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EFDD3" w14:textId="77777777" w:rsidR="00000000" w:rsidRDefault="009F3F86" w:rsidP="00366074">
      <w:pPr>
        <w:pStyle w:val="PublTittel"/>
      </w:pPr>
      <w:r>
        <w:t>LOVKOMMENTAR</w:t>
      </w:r>
    </w:p>
    <w:p w14:paraId="050C7BCC" w14:textId="77777777" w:rsidR="00000000" w:rsidRDefault="009F3F86" w:rsidP="00366074">
      <w:pPr>
        <w:pStyle w:val="Undertittel"/>
      </w:pPr>
      <w:r>
        <w:t>til plandelen av plan- og bygningsloven 2008, sist med endringer med ikrafttredelse 1. juli 2021</w:t>
      </w:r>
    </w:p>
    <w:p w14:paraId="56144E6D" w14:textId="77777777" w:rsidR="00000000" w:rsidRDefault="009F3F86" w:rsidP="00366074">
      <w:pPr>
        <w:pStyle w:val="Undertittel"/>
      </w:pPr>
      <w:r>
        <w:t>Oversikt over lovforarbeider og forskrifter til plandelen i plan- og bygningsloven</w:t>
      </w:r>
    </w:p>
    <w:p w14:paraId="64118A3B" w14:textId="77777777" w:rsidR="00000000" w:rsidRDefault="009F3F86">
      <w:r>
        <w:t>L</w:t>
      </w:r>
      <w:r>
        <w:t>ovforarbeider:</w:t>
      </w:r>
    </w:p>
    <w:p w14:paraId="0FF0E316" w14:textId="77777777" w:rsidR="00000000" w:rsidRDefault="009F3F86" w:rsidP="00366074">
      <w:hyperlink r:id="rId7" w:history="1">
        <w:r>
          <w:rPr>
            <w:rStyle w:val="Hyperkobling"/>
          </w:rPr>
          <w:t>NOU 2001: 7</w:t>
        </w:r>
      </w:hyperlink>
      <w:r>
        <w:t xml:space="preserve">, </w:t>
      </w:r>
      <w:hyperlink r:id="rId8" w:history="1">
        <w:r>
          <w:rPr>
            <w:rStyle w:val="Hyperkobling"/>
          </w:rPr>
          <w:t>NOU 2003: 14</w:t>
        </w:r>
      </w:hyperlink>
      <w:r>
        <w:t xml:space="preserve">, </w:t>
      </w:r>
      <w:hyperlink r:id="rId9" w:history="1">
        <w:r>
          <w:rPr>
            <w:rStyle w:val="Hyperkobling"/>
          </w:rPr>
          <w:t>Ot. prp. nr. 32 (2008-2009)</w:t>
        </w:r>
      </w:hyperlink>
      <w:r>
        <w:t xml:space="preserve">, </w:t>
      </w:r>
      <w:hyperlink r:id="rId10" w:history="1">
        <w:r>
          <w:rPr>
            <w:rStyle w:val="Hyperkobling"/>
          </w:rPr>
          <w:t>Ot. prp. nr. 45 (2007-2008)</w:t>
        </w:r>
      </w:hyperlink>
      <w:r>
        <w:t xml:space="preserve">, </w:t>
      </w:r>
      <w:hyperlink r:id="rId11" w:history="1">
        <w:proofErr w:type="spellStart"/>
        <w:r>
          <w:rPr>
            <w:rStyle w:val="Hyperkobling"/>
          </w:rPr>
          <w:t>Prop</w:t>
        </w:r>
        <w:proofErr w:type="spellEnd"/>
        <w:r>
          <w:rPr>
            <w:rStyle w:val="Hyperkobling"/>
          </w:rPr>
          <w:t>. 101 L (2012-2013)</w:t>
        </w:r>
      </w:hyperlink>
      <w:r>
        <w:t xml:space="preserve">, </w:t>
      </w:r>
      <w:hyperlink r:id="rId12" w:history="1">
        <w:r>
          <w:rPr>
            <w:rStyle w:val="Hyperkobling"/>
          </w:rPr>
          <w:t>Prop.161 L (2012–2013)</w:t>
        </w:r>
      </w:hyperlink>
      <w:r>
        <w:t xml:space="preserve">, </w:t>
      </w:r>
      <w:hyperlink r:id="rId13" w:history="1">
        <w:proofErr w:type="spellStart"/>
        <w:r>
          <w:rPr>
            <w:rStyle w:val="Hyperkobling"/>
          </w:rPr>
          <w:t>Prop</w:t>
        </w:r>
        <w:proofErr w:type="spellEnd"/>
        <w:r>
          <w:rPr>
            <w:rStyle w:val="Hyperkobling"/>
          </w:rPr>
          <w:t>. 99 L (2013-2014)</w:t>
        </w:r>
      </w:hyperlink>
      <w:r>
        <w:t xml:space="preserve">, </w:t>
      </w:r>
      <w:hyperlink r:id="rId14" w:history="1">
        <w:proofErr w:type="spellStart"/>
        <w:r>
          <w:rPr>
            <w:rStyle w:val="Hyperkobling"/>
          </w:rPr>
          <w:t>Prop</w:t>
        </w:r>
        <w:proofErr w:type="spellEnd"/>
        <w:r>
          <w:rPr>
            <w:rStyle w:val="Hyperkobling"/>
          </w:rPr>
          <w:t>. 121 L (2013-2014)</w:t>
        </w:r>
      </w:hyperlink>
      <w:r>
        <w:t xml:space="preserve">, </w:t>
      </w:r>
      <w:hyperlink r:id="rId15" w:history="1">
        <w:proofErr w:type="spellStart"/>
        <w:r>
          <w:rPr>
            <w:rStyle w:val="Hyperkobling"/>
          </w:rPr>
          <w:t>Prop</w:t>
        </w:r>
        <w:proofErr w:type="spellEnd"/>
        <w:r>
          <w:rPr>
            <w:rStyle w:val="Hyperkobling"/>
          </w:rPr>
          <w:t>. 149 L (2015-2016)</w:t>
        </w:r>
      </w:hyperlink>
      <w:r>
        <w:t xml:space="preserve">, </w:t>
      </w:r>
      <w:hyperlink r:id="rId16" w:history="1">
        <w:proofErr w:type="spellStart"/>
        <w:r>
          <w:rPr>
            <w:rStyle w:val="Hyperkobling"/>
          </w:rPr>
          <w:t>Prop</w:t>
        </w:r>
        <w:proofErr w:type="spellEnd"/>
        <w:r>
          <w:rPr>
            <w:rStyle w:val="Hyperkobling"/>
          </w:rPr>
          <w:t>. 159 L (2015–2016)</w:t>
        </w:r>
      </w:hyperlink>
      <w:r>
        <w:rPr>
          <w:rStyle w:val="Hyperkobling"/>
        </w:rPr>
        <w:t>,</w:t>
      </w:r>
      <w:r>
        <w:t xml:space="preserve"> </w:t>
      </w:r>
      <w:hyperlink r:id="rId17" w:history="1">
        <w:proofErr w:type="spellStart"/>
        <w:r>
          <w:rPr>
            <w:rStyle w:val="Hyperkobling"/>
          </w:rPr>
          <w:t>Prop</w:t>
        </w:r>
        <w:proofErr w:type="spellEnd"/>
        <w:r>
          <w:rPr>
            <w:rStyle w:val="Hyperkobling"/>
          </w:rPr>
          <w:t>. 64 L (2016-2017)</w:t>
        </w:r>
      </w:hyperlink>
      <w:r>
        <w:t xml:space="preserve">, </w:t>
      </w:r>
      <w:hyperlink r:id="rId18" w:history="1">
        <w:proofErr w:type="spellStart"/>
        <w:r>
          <w:rPr>
            <w:rStyle w:val="Hyperkobling"/>
          </w:rPr>
          <w:t>Prop</w:t>
        </w:r>
        <w:proofErr w:type="spellEnd"/>
        <w:r>
          <w:rPr>
            <w:rStyle w:val="Hyperkobling"/>
          </w:rPr>
          <w:t>. 110 L (2016-2017)</w:t>
        </w:r>
      </w:hyperlink>
      <w:r>
        <w:t xml:space="preserve">, </w:t>
      </w:r>
      <w:hyperlink r:id="rId19" w:history="1">
        <w:proofErr w:type="spellStart"/>
        <w:r>
          <w:rPr>
            <w:rStyle w:val="Hyperkobling"/>
          </w:rPr>
          <w:t>Prop</w:t>
        </w:r>
        <w:proofErr w:type="spellEnd"/>
        <w:r>
          <w:rPr>
            <w:rStyle w:val="Hyperkobling"/>
          </w:rPr>
          <w:t>. 32 L (2018–2019)</w:t>
        </w:r>
      </w:hyperlink>
      <w:r>
        <w:t xml:space="preserve">, </w:t>
      </w:r>
      <w:hyperlink r:id="rId20" w:history="1">
        <w:proofErr w:type="spellStart"/>
        <w:r>
          <w:rPr>
            <w:rStyle w:val="Hyperkobling"/>
          </w:rPr>
          <w:t>Prop</w:t>
        </w:r>
        <w:proofErr w:type="spellEnd"/>
        <w:r>
          <w:rPr>
            <w:rStyle w:val="Hyperkobling"/>
          </w:rPr>
          <w:t>. 46 L (2017-2018)</w:t>
        </w:r>
      </w:hyperlink>
      <w:r>
        <w:t xml:space="preserve">, </w:t>
      </w:r>
      <w:hyperlink r:id="rId21" w:history="1">
        <w:proofErr w:type="spellStart"/>
        <w:r>
          <w:rPr>
            <w:rStyle w:val="Hyperkobling"/>
          </w:rPr>
          <w:t>Prop</w:t>
        </w:r>
        <w:proofErr w:type="spellEnd"/>
        <w:r>
          <w:rPr>
            <w:rStyle w:val="Hyperkobling"/>
          </w:rPr>
          <w:t xml:space="preserve">. 64 L (2020–2021), </w:t>
        </w:r>
      </w:hyperlink>
      <w:hyperlink r:id="rId22" w:history="1">
        <w:proofErr w:type="spellStart"/>
        <w:r>
          <w:rPr>
            <w:rStyle w:val="Hyperkobling"/>
          </w:rPr>
          <w:t>Prop</w:t>
        </w:r>
        <w:proofErr w:type="spellEnd"/>
        <w:r>
          <w:rPr>
            <w:rStyle w:val="Hyperkobling"/>
          </w:rPr>
          <w:t>. 169 L (2020–2021)</w:t>
        </w:r>
      </w:hyperlink>
      <w:r>
        <w:rPr>
          <w:rStyle w:val="Hyperkobling"/>
        </w:rPr>
        <w:t>.</w:t>
      </w:r>
    </w:p>
    <w:p w14:paraId="27447AD1" w14:textId="77777777" w:rsidR="00000000" w:rsidRDefault="009F3F86">
      <w:r>
        <w:t>Forskrifter til plandelen av loven:</w:t>
      </w:r>
    </w:p>
    <w:p w14:paraId="092863C5" w14:textId="77777777" w:rsidR="00000000" w:rsidRDefault="009F3F86">
      <w:pPr>
        <w:pStyle w:val="Liste"/>
      </w:pPr>
      <w:hyperlink r:id="rId23" w:history="1">
        <w:r>
          <w:rPr>
            <w:rStyle w:val="Hyperkobling"/>
          </w:rPr>
          <w:t>Forskrift om kart, stedfestet informasjon, arealformål og kommunalt planregister (kart- og planforskriften) av 26. juni 2009 nr. 861</w:t>
        </w:r>
      </w:hyperlink>
    </w:p>
    <w:p w14:paraId="6D8826C0" w14:textId="77777777" w:rsidR="00000000" w:rsidRDefault="009F3F86">
      <w:pPr>
        <w:pStyle w:val="Liste"/>
      </w:pPr>
      <w:hyperlink r:id="rId24" w:history="1">
        <w:r>
          <w:rPr>
            <w:rStyle w:val="Hyperkobling"/>
          </w:rPr>
          <w:t>Forskrift om konsekvensutredninger av 21. juni</w:t>
        </w:r>
        <w:r>
          <w:rPr>
            <w:rStyle w:val="Hyperkobling"/>
          </w:rPr>
          <w:t xml:space="preserve"> 2017 nr. 854</w:t>
        </w:r>
      </w:hyperlink>
    </w:p>
    <w:p w14:paraId="1B4377B5" w14:textId="77777777" w:rsidR="00000000" w:rsidRDefault="009F3F86">
      <w:pPr>
        <w:pStyle w:val="Liste"/>
      </w:pPr>
      <w:hyperlink r:id="rId25" w:history="1">
        <w:r>
          <w:rPr>
            <w:rStyle w:val="Hyperkobling"/>
          </w:rPr>
          <w:t>Forskrift om behandling av private forslag til detaljregulering etter plan- og bygningsloven av 8. desember 2017 nr. 1950</w:t>
        </w:r>
      </w:hyperlink>
    </w:p>
    <w:p w14:paraId="06541A39" w14:textId="77777777" w:rsidR="00000000" w:rsidRDefault="009F3F86">
      <w:pPr>
        <w:pStyle w:val="Liste"/>
      </w:pPr>
      <w:hyperlink r:id="rId26" w:history="1">
        <w:r>
          <w:rPr>
            <w:rStyle w:val="Hyperkobling"/>
          </w:rPr>
          <w:t>Forskrift om tildeling av myndighet til Nye Veier AS etter plan- og bygningsloven § 3-7 tredje ledd av 8. mars 2019 nr. 203</w:t>
        </w:r>
      </w:hyperlink>
    </w:p>
    <w:p w14:paraId="637EAA69" w14:textId="77777777" w:rsidR="00000000" w:rsidRDefault="009F3F86">
      <w:pPr>
        <w:pStyle w:val="Liste"/>
      </w:pPr>
      <w:r>
        <w:t>Plan- og bygningsloven trådte i kraft i to omganger, først plandelen fra 1. juli 2009, og deretter bygges</w:t>
      </w:r>
      <w:r>
        <w:t xml:space="preserve">aksdelen fra 1. juli 2010. Inntil ny byggesaksdel trådte i kraft, gjaldt </w:t>
      </w:r>
      <w:hyperlink r:id="rId27" w:history="1">
        <w:r>
          <w:rPr>
            <w:rStyle w:val="Hyperkobling"/>
          </w:rPr>
          <w:t>forskrift av 15. juni 2009 om samvirke mellom bestemmelsene i plan- og bygningsloven 14. juni 1985 og bestemmelsene</w:t>
        </w:r>
        <w:r>
          <w:rPr>
            <w:rStyle w:val="Hyperkobling"/>
          </w:rPr>
          <w:t xml:space="preserve"> i plan- og bygningsloven 27. juni 2008</w:t>
        </w:r>
      </w:hyperlink>
      <w:r>
        <w:t>.</w:t>
      </w:r>
    </w:p>
    <w:p w14:paraId="2F42BB32" w14:textId="77777777" w:rsidR="00000000" w:rsidRDefault="009F3F86">
      <w:pPr>
        <w:pStyle w:val="UnOverskrift1"/>
      </w:pPr>
      <w:r>
        <w:t>Innledning</w:t>
      </w:r>
    </w:p>
    <w:p w14:paraId="2E1444E8" w14:textId="77777777" w:rsidR="00000000" w:rsidRDefault="009F3F86" w:rsidP="00366074">
      <w:r>
        <w:t>Lovkommentar - til plandelen av plan- og bygningsloven 2008, sist med endringer med ikrafttredelse 1. juli 2021 – skal gi en kort innledning til de enkelte bestemmelsene i loven. Lovkommentaren utdype</w:t>
      </w:r>
      <w:r>
        <w:t xml:space="preserve">s gjennom annen lov- og forskriftstekst, tolkningsuttalelser og departementets systemveiledere og temaveiledere. Departementets veiledning om arealplanlegging finnes på </w:t>
      </w:r>
      <w:hyperlink r:id="rId28" w:history="1">
        <w:r>
          <w:rPr>
            <w:rStyle w:val="Hyperkobling"/>
          </w:rPr>
          <w:t>planlegging.no</w:t>
        </w:r>
      </w:hyperlink>
      <w:r>
        <w:t xml:space="preserve">. Se også liste over relevante </w:t>
      </w:r>
      <w:hyperlink r:id="rId29" w:history="1">
        <w:r>
          <w:rPr>
            <w:rStyle w:val="Hyperkobling"/>
          </w:rPr>
          <w:t>rundskriv</w:t>
        </w:r>
      </w:hyperlink>
      <w:r>
        <w:rPr>
          <w:rStyle w:val="Hyperkobling"/>
        </w:rPr>
        <w:t>.</w:t>
      </w:r>
      <w:r>
        <w:t xml:space="preserve"> Denne lovkommentaren erstatter tidligere lovkommentarer fra 2009 og 2020 til plandelen til plan- og bygningsloven. </w:t>
      </w:r>
    </w:p>
    <w:p w14:paraId="5AA446A8" w14:textId="77777777" w:rsidR="00000000" w:rsidRDefault="009F3F86">
      <w:r>
        <w:t>Oslo, mars 2022</w:t>
      </w:r>
    </w:p>
    <w:p w14:paraId="267C1F2F" w14:textId="77777777" w:rsidR="00000000" w:rsidRDefault="009F3F86">
      <w:pPr>
        <w:pStyle w:val="UnOverskrift1"/>
      </w:pPr>
      <w:r>
        <w:lastRenderedPageBreak/>
        <w:t>Kapittel 1 Fellesbestemmelser</w:t>
      </w:r>
    </w:p>
    <w:p w14:paraId="02C51B8E" w14:textId="77777777" w:rsidR="00000000" w:rsidRDefault="009F3F86" w:rsidP="00366074">
      <w:r>
        <w:t>Fellesbestemmelsene gjelder både plandelen og byggesaksdelen, og inneholder n</w:t>
      </w:r>
      <w:r>
        <w:t xml:space="preserve">i paragrafer. </w:t>
      </w:r>
    </w:p>
    <w:p w14:paraId="5EBEC304" w14:textId="77777777" w:rsidR="00000000" w:rsidRDefault="009F3F86">
      <w:pPr>
        <w:pStyle w:val="UnOverskrift2"/>
      </w:pPr>
      <w:r>
        <w:t>Til § 1-1 Lovens formål</w:t>
      </w:r>
    </w:p>
    <w:tbl>
      <w:tblPr>
        <w:tblStyle w:val="StandardBoks"/>
        <w:tblW w:w="0" w:type="auto"/>
        <w:tblLayout w:type="fixed"/>
        <w:tblLook w:val="0000" w:firstRow="0" w:lastRow="0" w:firstColumn="0" w:lastColumn="0" w:noHBand="0" w:noVBand="0"/>
      </w:tblPr>
      <w:tblGrid>
        <w:gridCol w:w="8504"/>
      </w:tblGrid>
      <w:tr w:rsidR="00000000" w14:paraId="5AD26E5F" w14:textId="77777777" w:rsidTr="00366074">
        <w:trPr>
          <w:trHeight w:val="60"/>
        </w:trPr>
        <w:tc>
          <w:tcPr>
            <w:tcW w:w="8504" w:type="dxa"/>
          </w:tcPr>
          <w:p w14:paraId="574C65A4" w14:textId="77777777" w:rsidR="00000000" w:rsidRDefault="009F3F86">
            <w:pPr>
              <w:pStyle w:val="avsnitt-tittel"/>
            </w:pPr>
            <w:r>
              <w:t>§ 1-1 Lovens formål</w:t>
            </w:r>
          </w:p>
          <w:p w14:paraId="28E438B8" w14:textId="77777777" w:rsidR="00000000" w:rsidRDefault="009F3F86" w:rsidP="00366074">
            <w:r>
              <w:t xml:space="preserve">Loven skal fremme bærekraftig utvikling til beste for den enkelte, samfunnet og framtidige generasjoner. </w:t>
            </w:r>
          </w:p>
          <w:p w14:paraId="5660B326" w14:textId="77777777" w:rsidR="00000000" w:rsidRDefault="009F3F86">
            <w:r>
              <w:t>Planlegging etter loven skal bidra til å samordne statlige, regionale og kommunale oppgaver</w:t>
            </w:r>
            <w:r>
              <w:t xml:space="preserve"> og gi grunnlag for vedtak om bruk og vern av ressurser.</w:t>
            </w:r>
          </w:p>
          <w:p w14:paraId="56C59D82" w14:textId="77777777" w:rsidR="00000000" w:rsidRDefault="009F3F86">
            <w:r>
              <w:t>Byggesaksbehandling etter loven skal sikre at tiltak blir i samsvar med lov, forskrift og planvedtak. Det enkelte tiltak skal utføres forsvarlig.</w:t>
            </w:r>
          </w:p>
          <w:p w14:paraId="763862DC" w14:textId="77777777" w:rsidR="00000000" w:rsidRDefault="009F3F86">
            <w:r>
              <w:t>Planlegging og vedtak skal sikre åpenhet, forutsigbar</w:t>
            </w:r>
            <w:r>
              <w:t>het og medvirkning for alle berørte interesser og myndigheter. Det skal legges vekt på langsiktige løsninger, og konsekvenser for miljø og samfunn skal beskrives.</w:t>
            </w:r>
          </w:p>
          <w:p w14:paraId="6C357B92" w14:textId="77777777" w:rsidR="00000000" w:rsidRDefault="009F3F86">
            <w:r>
              <w:t>Prinsippet om universell utforming skal ivaretas i planleggingen og kravene til det enkelte b</w:t>
            </w:r>
            <w:r>
              <w:t xml:space="preserve">yggetiltak. Det samme gjelder hensynet til barn og unges </w:t>
            </w:r>
            <w:proofErr w:type="spellStart"/>
            <w:r>
              <w:t>oppvekstvilkår</w:t>
            </w:r>
            <w:proofErr w:type="spellEnd"/>
            <w:r>
              <w:t xml:space="preserve"> og estetisk utforming av omgivelsene For boliger skal prinsippet om universell utforming ivaretas gjennom krav til tilgjengelighet.</w:t>
            </w:r>
          </w:p>
        </w:tc>
      </w:tr>
    </w:tbl>
    <w:p w14:paraId="39977CD8" w14:textId="77777777" w:rsidR="00000000" w:rsidRDefault="009F3F86">
      <w:pPr>
        <w:pStyle w:val="avsnitt-tittel"/>
      </w:pPr>
      <w:r>
        <w:t>Lovens formål</w:t>
      </w:r>
    </w:p>
    <w:p w14:paraId="039D4B0E" w14:textId="77777777" w:rsidR="00000000" w:rsidRDefault="009F3F86" w:rsidP="00366074">
      <w:r>
        <w:t>Plan- og bygningsloven (</w:t>
      </w:r>
      <w:proofErr w:type="spellStart"/>
      <w:r>
        <w:t>pbl</w:t>
      </w:r>
      <w:proofErr w:type="spellEnd"/>
      <w:r>
        <w:t>.) § 1-1 angir de alminnelige formål for loven, og overordnede hensyn som skal ivaretas både i plan- og byggesaksdelen. Bestemmelsen har betydning både for tolkningen av de enkelte bestemmelsene i loven og for det skjønn forvaltn</w:t>
      </w:r>
      <w:r>
        <w:t xml:space="preserve">ingen utøver i </w:t>
      </w:r>
      <w:proofErr w:type="gramStart"/>
      <w:r>
        <w:t>medhold av</w:t>
      </w:r>
      <w:proofErr w:type="gramEnd"/>
      <w:r>
        <w:t xml:space="preserve"> loven.</w:t>
      </w:r>
    </w:p>
    <w:p w14:paraId="445510BB" w14:textId="77777777" w:rsidR="00000000" w:rsidRDefault="009F3F86">
      <w:r>
        <w:t xml:space="preserve">Formålsbestemmelsen er ikke uttømmende, og regner ikke opp alle hensyn, forhold og interesser som inngår i samfunnsplanleggingen. </w:t>
      </w:r>
      <w:proofErr w:type="spellStart"/>
      <w:r>
        <w:t>Pbl</w:t>
      </w:r>
      <w:proofErr w:type="spellEnd"/>
      <w:r>
        <w:t>. § 3-1 supplerer formålsbestemmelsen for så vidt gjelder planlegging, og det vises til om</w:t>
      </w:r>
      <w:r>
        <w:t>talen av denne. Formålsbestemmelsen klargjør at loven gjelder generelt og for all samfunnsplanlegging, for arealstyring og byggesaksbehandling. På mange områder er det imidlertid spesiallover som virker sammen med plan- og bygningsloven.</w:t>
      </w:r>
    </w:p>
    <w:p w14:paraId="0E6FBC10" w14:textId="77777777" w:rsidR="00000000" w:rsidRDefault="009F3F86">
      <w:r>
        <w:t xml:space="preserve">Loven skal fremme </w:t>
      </w:r>
      <w:r>
        <w:t xml:space="preserve">en bærekraftig utvikling til beste for både individet, samfunnet som helhet og fremtidige generasjoner. Begrepet er definert i Verdenskommisjonen for miljø og </w:t>
      </w:r>
      <w:proofErr w:type="spellStart"/>
      <w:r>
        <w:t>utviking</w:t>
      </w:r>
      <w:proofErr w:type="spellEnd"/>
      <w:r>
        <w:t xml:space="preserve"> sin rapport </w:t>
      </w:r>
      <w:hyperlink r:id="rId30" w:history="1">
        <w:r>
          <w:rPr>
            <w:rStyle w:val="Hyperkobling"/>
          </w:rPr>
          <w:t>Vår felles framtid</w:t>
        </w:r>
      </w:hyperlink>
      <w:r>
        <w:t xml:space="preserve"> (1987) som: </w:t>
      </w:r>
    </w:p>
    <w:p w14:paraId="6F8E7B64" w14:textId="77777777" w:rsidR="00000000" w:rsidRDefault="009F3F86">
      <w:pPr>
        <w:pStyle w:val="blokksit"/>
      </w:pPr>
      <w:r>
        <w:t>«En utvikling som imøtekommer dagens behov uten å ødelegge mulighetene for at kommende generasjoner skal få dekket sine behov.»</w:t>
      </w:r>
    </w:p>
    <w:p w14:paraId="48209367" w14:textId="77777777" w:rsidR="00000000" w:rsidRDefault="009F3F86">
      <w:r>
        <w:lastRenderedPageBreak/>
        <w:t>«Bærekraftig utvikling» omfatter f.eks. verdiskaping, næringsvirksomhet og sysselsettin</w:t>
      </w:r>
      <w:r>
        <w:t>g, vilkår for folkehelse, gode boliger, bomiljø og oppvekstkår. Det vises til § 3–1 om hensyn og oppgaver i planleggingen for nærmere konkretisering og utdyping i forhold til planer. Med «samfunn» forstår vi de mennesker og den virksomhet som finnes innenf</w:t>
      </w:r>
      <w:r>
        <w:t>or et område.</w:t>
      </w:r>
    </w:p>
    <w:p w14:paraId="24C3BBCC" w14:textId="77777777" w:rsidR="00000000" w:rsidRDefault="009F3F86">
      <w:r>
        <w:t>Begrepet «bærekraftig utvikling» handler om balansen mellom økonomisk og sosial utvikling og ivaretakelse av miljøhensyn. En bærekraftig utvikling kan oppnås gjennom en bærekraftig utnyttelse av ressursene. I tillegg til bruk av plan- og bygn</w:t>
      </w:r>
      <w:r>
        <w:t>ingsloven, forutsetter det at alle sektorer legger til grunn en bevisst bruk av eget lovverk og andre virkemidler for å bidra til å opprettholde økosystemer og leveområder for viktige arter i Norge. Alle samfunnssektorer og aktører har et selvstendig ansva</w:t>
      </w:r>
      <w:r>
        <w:t>r for å legge miljøhensyn til grunn for virksomheten, og til å bidra til at utviklingen går i en mer bærekraftig retning.</w:t>
      </w:r>
    </w:p>
    <w:p w14:paraId="040851BC" w14:textId="77777777" w:rsidR="00000000" w:rsidRDefault="009F3F86">
      <w:r>
        <w:t xml:space="preserve">Planlegging skal være sektorovergripende og et felles redskap for offentlige myndigheter og organer. Videre skal planer samordnes ved </w:t>
      </w:r>
      <w:r>
        <w:t>at de er et felles gjennomføringsgrunnlag som både myndigheter og private skal legge til grunn og følge.</w:t>
      </w:r>
    </w:p>
    <w:p w14:paraId="4E345DDB" w14:textId="77777777" w:rsidR="00000000" w:rsidRDefault="009F3F86">
      <w:r>
        <w:t>Bestemmelsen peker på det sentrale formålet med en samordnet samfunnsplanlegging; bruken av arealer og andre ressurser skal vurderes i sammenheng med e</w:t>
      </w:r>
      <w:r>
        <w:t>n bredere samfunnsplanlegging hvor også f.eks. økonomiske, sosiale og kulturelle forhold omfattes. Selv om det ikke sies direkte, omfatter ressurser langt mer enn rene arealressurser, f.eks. også luft, vann, mineraler, biologisk produksjon og energi.</w:t>
      </w:r>
    </w:p>
    <w:p w14:paraId="4A017C1D" w14:textId="77777777" w:rsidR="00000000" w:rsidRDefault="009F3F86">
      <w:r>
        <w:t>Ved å</w:t>
      </w:r>
      <w:r>
        <w:t xml:space="preserve"> videreføre formuleringen «gi grunnlag for vedtak om bruk og vern av ressurser» fra formålsbestemmelsen i plan- og bygningsloven 1985, synliggjøres samtidig planbestemmelsenes karakter av rammebestemmelser for arealbruk, anleggs- og utbyggingsvirksomhet.</w:t>
      </w:r>
    </w:p>
    <w:p w14:paraId="36035168" w14:textId="77777777" w:rsidR="00000000" w:rsidRDefault="009F3F86">
      <w:r>
        <w:t>D</w:t>
      </w:r>
      <w:r>
        <w:t xml:space="preserve">et er nær sammenheng mellom plan og byggesak. </w:t>
      </w:r>
      <w:hyperlink r:id="rId31" w:history="1">
        <w:r>
          <w:rPr>
            <w:rStyle w:val="Hyperkobling"/>
          </w:rPr>
          <w:t>Byggesaksreglenes</w:t>
        </w:r>
      </w:hyperlink>
      <w:r>
        <w:t xml:space="preserve"> (se plan- og bygningsloven fjerde del) funksjon er blant annet å være et virkemiddel for å sikre gjennomfø</w:t>
      </w:r>
      <w:r>
        <w:t>ringen av vedtatte planer. Det er et viktig formål med lovens plansystem å legge til rette for verdiskaping og private tiltak. Plansystemet skal imidlertid også sikre at private interesser utfolder seg innenfor rammer trukket opp av folkevalgte organer, sl</w:t>
      </w:r>
      <w:r>
        <w:t>ik at overordnede hensyn og allmenne interesser ivaretas. Et sentralt formål med byggesaksreglene er derfor å sikre at konkrete utbyggingstiltak gjennomføres i tråd med vedtatte planer.</w:t>
      </w:r>
    </w:p>
    <w:p w14:paraId="3856D9B3" w14:textId="77777777" w:rsidR="00000000" w:rsidRDefault="009F3F86">
      <w:pPr>
        <w:pStyle w:val="avsnitt-tittel"/>
      </w:pPr>
      <w:r>
        <w:t>Særlig om byggesaksbehandlingen</w:t>
      </w:r>
    </w:p>
    <w:p w14:paraId="76EA7679" w14:textId="77777777" w:rsidR="00000000" w:rsidRDefault="009F3F86" w:rsidP="00366074">
      <w:r>
        <w:t>Byggesaksbehandling etter loven skal s</w:t>
      </w:r>
      <w:r>
        <w:t>ikre at de offentlige krav som stilles til de enkelte tiltak overholdes. Det er grunn til å fremheve det som i lang tid har vært det sentrale grunnlaget for bygningslovgivningen: Bebyggelse skal utføres forsvarlig ut fra bygnings- og branntekniske, helseme</w:t>
      </w:r>
      <w:r>
        <w:t>ssige, miljømessige, estetiske og økonomiske hensyn, samt behovet for brukbarhet og tilgjengelighet. Særlig de brann- og bygningstekniske hensyn knytter seg direkte til behovet for at byggetiltak må utføres på en fagmessig, kvalitativ og god måte. De kvali</w:t>
      </w:r>
      <w:r>
        <w:t xml:space="preserve">tative krav til bygningene, herunder universell utforming, </w:t>
      </w:r>
      <w:r>
        <w:lastRenderedPageBreak/>
        <w:t>fremgår dels direkte av loven og dels av tilhørende forskrifter, og den generelle trenden i nyere tid er at det stilles funksjons- og minimumskrav i stedet for eksakte krav.</w:t>
      </w:r>
    </w:p>
    <w:p w14:paraId="1BD006FB" w14:textId="77777777" w:rsidR="00000000" w:rsidRDefault="009F3F86">
      <w:r>
        <w:t>I den kommunale planleg</w:t>
      </w:r>
      <w:r>
        <w:t>gingen kan det fastsettes krav som går ut over minimumsstandard i forskrift. Dette gjelder f.eks. krav om universell utforming, jf. siste ledd. I forsvarlighetsstandarden ligger det et krav om oppfyllelse av disse og andre offentligrettslige krav som regel</w:t>
      </w:r>
      <w:r>
        <w:t>verket oppstiller for å ivareta de øvrige spesifikke hensyn.</w:t>
      </w:r>
    </w:p>
    <w:p w14:paraId="16A88AF3" w14:textId="77777777" w:rsidR="00000000" w:rsidRDefault="009F3F86">
      <w:pPr>
        <w:pStyle w:val="avsnitt-tittel"/>
      </w:pPr>
      <w:r>
        <w:t>Særlige hensyn som skal ivaretas</w:t>
      </w:r>
    </w:p>
    <w:p w14:paraId="5AE755DB" w14:textId="77777777" w:rsidR="00000000" w:rsidRDefault="009F3F86" w:rsidP="00366074">
      <w:r>
        <w:t>Enkelte særlige hensyn er fremhevet. Det gjelder grunnleggende demokratiske prinsipper som åpenhet, forutsigbarhet og medvirkning, både for private og myndigheter</w:t>
      </w:r>
      <w:r>
        <w:t>. Planlegging og byggesaksbehandling skal sikre demokrati og medvirkning slik at alle som blir berørt, skal kunne delta og få mulighet til å uttale seg. Åpenhet, forutsigbarhet og medvirkning i nødvendig utstrekning er ment å være vesentlige elementer både</w:t>
      </w:r>
      <w:r>
        <w:t xml:space="preserve"> ved plan- og byggesaksbehandling etter loven. Dette er i samsvar med grunnleggende demokratiske og rettssikkerhetsmessige prinsipper. I forutsigbarhet ligger for det første at spillereglene for planprosessen er klare og at de følges. For det andre betyr d</w:t>
      </w:r>
      <w:r>
        <w:t>et at de vedtak som treffes, skal kunne legges til grunn av alle som berøres av dem, i tillit til at de respekteres og håndheves og ikke fravikes vilkårlig. Dette betyr imidlertid ikke at planer ikke kan endres etter de reglene som gjelder for dette. Dette</w:t>
      </w:r>
      <w:r>
        <w:t xml:space="preserve"> er nødvendig for at planene til enhver tid skal være egnet til å møte aktuelle utfordringer og løse de oppgavene som kreves, og med skiftende politiske mål og prioriteringer. Det er også en viktig side ved loven at avgjørelser skal treffes i full åpenhet.</w:t>
      </w:r>
      <w:r>
        <w:t xml:space="preserve"> Det betyr at planprosessen skal være synlig og kjent for alle som er berørt, inklusive allmennheten. Det skal være mulig for alle å sette seg inn i grunnlaget for planvedtak og medvirke i prosessen med sine synspunkter i en eller annen form. I dette ligge</w:t>
      </w:r>
      <w:r>
        <w:t>r også at så mye som mulig av det materialet som skal brukes som beslutningsgrunnlag, skal være offentlig, og også at det skal være tilgjengelig for berørte interesser og innbyggerne. Det vil primært være opp til planmyndighetene å bestemme i hvilke former</w:t>
      </w:r>
      <w:r>
        <w:t xml:space="preserve"> dette skal gjøres. For nærmere bestemte planer skal dette fastsettes gjennom et planprogram. Nærmere regler om medvirkning er gitt i </w:t>
      </w:r>
      <w:proofErr w:type="spellStart"/>
      <w:r>
        <w:t>pbl</w:t>
      </w:r>
      <w:proofErr w:type="spellEnd"/>
      <w:r>
        <w:t>. § 5–1.</w:t>
      </w:r>
    </w:p>
    <w:p w14:paraId="77D59AA2" w14:textId="77777777" w:rsidR="00000000" w:rsidRDefault="009F3F86">
      <w:r>
        <w:t>Et annet grunnleggende element ved saksbehandling etter loven vil være å utrede og beskrive vesentlige virknin</w:t>
      </w:r>
      <w:r>
        <w:t>ger av planforslaget. Videre understrekes plan-, byggesaks- og ressursforvaltningens langsiktige karakter og det konvensjonsbestemte kravet om vurdering og beskrivelse av miljøkonsekvensene av areal- og ressursdisponeringsvedtak.</w:t>
      </w:r>
    </w:p>
    <w:p w14:paraId="589A1E27" w14:textId="77777777" w:rsidR="00000000" w:rsidRDefault="009F3F86">
      <w:r>
        <w:t xml:space="preserve">Strategien for universell </w:t>
      </w:r>
      <w:r>
        <w:t>utforming for å bidra til å gjøre samfunnet tilgjengelig for alle og for å bidra til å unngå diskriminering, er også fremhevet. Universell utforming skal ligge til grunn for planlegging, og kravene til det enkelte byggetiltak fremheves som et nytt element.</w:t>
      </w:r>
    </w:p>
    <w:p w14:paraId="2B83AE30" w14:textId="77777777" w:rsidR="00000000" w:rsidRDefault="009F3F86">
      <w:r>
        <w:t>Universell utforming dreier seg om utforming og tilrettelegging av fysiske forhold for å</w:t>
      </w:r>
      <w:r>
        <w:t xml:space="preserve"> fremme like muligheter til samfunnsdeltakelse, og nedbygge funksjonshemmende barrierer. Prinsippet om universell utforming får sitt konkrete innhold både gjennom planbestemmelser og materielle krav i byggesaksdelen herunder </w:t>
      </w:r>
      <w:hyperlink r:id="rId32" w:history="1">
        <w:r>
          <w:rPr>
            <w:rStyle w:val="Hyperkobling"/>
          </w:rPr>
          <w:t>byggesaksforskriften</w:t>
        </w:r>
      </w:hyperlink>
      <w:r>
        <w:t xml:space="preserve"> og </w:t>
      </w:r>
      <w:hyperlink r:id="rId33" w:history="1">
        <w:proofErr w:type="spellStart"/>
        <w:r>
          <w:rPr>
            <w:rStyle w:val="Hyperkobling"/>
          </w:rPr>
          <w:t>byggteknisk</w:t>
        </w:r>
        <w:proofErr w:type="spellEnd"/>
        <w:r>
          <w:rPr>
            <w:rStyle w:val="Hyperkobling"/>
          </w:rPr>
          <w:t xml:space="preserve"> forskrift</w:t>
        </w:r>
      </w:hyperlink>
      <w:r>
        <w:t>. For øvrige uteområder hvor lovens regler kommer til anvendelse, må det samme mål</w:t>
      </w:r>
      <w:r>
        <w:t>et sikres ved utarbeiding av planer.</w:t>
      </w:r>
    </w:p>
    <w:p w14:paraId="75BE301D" w14:textId="77777777" w:rsidR="00000000" w:rsidRDefault="009F3F86">
      <w:r>
        <w:lastRenderedPageBreak/>
        <w:t xml:space="preserve">Hensynet til barn og unges interesser er et annet viktig hensyn i planleggingen. Det er fastsatt </w:t>
      </w:r>
      <w:hyperlink r:id="rId34" w:history="1">
        <w:r>
          <w:rPr>
            <w:rStyle w:val="Hyperkobling"/>
          </w:rPr>
          <w:t>Rikspolitiske retn</w:t>
        </w:r>
        <w:r>
          <w:rPr>
            <w:rStyle w:val="Hyperkobling"/>
          </w:rPr>
          <w:t>ingslinjer for barn og planlegging</w:t>
        </w:r>
      </w:hyperlink>
      <w:r>
        <w:t xml:space="preserve"> av 20. september 1995. Se også </w:t>
      </w:r>
      <w:hyperlink r:id="rId35" w:history="1">
        <w:r>
          <w:rPr>
            <w:rStyle w:val="Hyperkobling"/>
          </w:rPr>
          <w:t>Veileder om barn og unge i plan og byggesak</w:t>
        </w:r>
      </w:hyperlink>
      <w:r>
        <w:t xml:space="preserve"> av 5. november 2021. </w:t>
      </w:r>
    </w:p>
    <w:p w14:paraId="1C48D015" w14:textId="77777777" w:rsidR="00000000" w:rsidRDefault="009F3F86">
      <w:r>
        <w:t>Henvisnin</w:t>
      </w:r>
      <w:r>
        <w:t>gen til estetiske hensyn i plan- og bygningsloven av 1985 er videreført i formålsparagrafen i plan- og bygningsloven av 2009. Det er av stor betydning at både den enkelte bygning, bo- og bymiljøer og selve steds- og landskapsformingen er preget av en ambis</w:t>
      </w:r>
      <w:r>
        <w:t xml:space="preserve">jon om å skape eller beholde noe som er vakkert - i seg selv og i sammenheng med omgivelsene. Plan- og bygningsloven er den klart viktigste loven for å ivareta og styrke estetiske verdier i samfunnsutviklingen. Det er mulig å stille estetiske krav til nye </w:t>
      </w:r>
      <w:r>
        <w:t>bygge- og anleggstiltak og ivaretakelse av verdier i eksisterende miljøer både i forbindelse med planer og i den enkelte byggesak.</w:t>
      </w:r>
    </w:p>
    <w:p w14:paraId="30637FBC" w14:textId="77777777" w:rsidR="00000000" w:rsidRDefault="009F3F86">
      <w:r>
        <w:t xml:space="preserve">Med utgangspunkt i </w:t>
      </w:r>
      <w:hyperlink r:id="rId36" w:history="1">
        <w:proofErr w:type="spellStart"/>
        <w:r>
          <w:rPr>
            <w:rStyle w:val="Hyperkobling"/>
          </w:rPr>
          <w:t>Prop</w:t>
        </w:r>
        <w:proofErr w:type="spellEnd"/>
        <w:r>
          <w:rPr>
            <w:rStyle w:val="Hyperkobling"/>
          </w:rPr>
          <w:t>. 64 L (2020–2021)</w:t>
        </w:r>
      </w:hyperlink>
      <w:r>
        <w:t xml:space="preserve">, i kraft 1. juli 2021, er bestemmelsen § 1-1 endret med femte ledd nytt siste punktum. Lovendringen er knyttet til byggesaksbehandling etter loven, se proposisjonen for ytterligere merknader. </w:t>
      </w:r>
    </w:p>
    <w:p w14:paraId="74281B6C" w14:textId="77777777" w:rsidR="00000000" w:rsidRDefault="009F3F86">
      <w:pPr>
        <w:pStyle w:val="UnOverskrift2"/>
      </w:pPr>
      <w:r>
        <w:t>Til § 1-2 Lovens virkeområde</w:t>
      </w:r>
    </w:p>
    <w:tbl>
      <w:tblPr>
        <w:tblStyle w:val="StandardBoks"/>
        <w:tblW w:w="0" w:type="auto"/>
        <w:tblLayout w:type="fixed"/>
        <w:tblLook w:val="0000" w:firstRow="0" w:lastRow="0" w:firstColumn="0" w:lastColumn="0" w:noHBand="0" w:noVBand="0"/>
      </w:tblPr>
      <w:tblGrid>
        <w:gridCol w:w="8504"/>
      </w:tblGrid>
      <w:tr w:rsidR="00000000" w14:paraId="7325F7C4" w14:textId="77777777" w:rsidTr="00366074">
        <w:trPr>
          <w:trHeight w:val="60"/>
        </w:trPr>
        <w:tc>
          <w:tcPr>
            <w:tcW w:w="8504" w:type="dxa"/>
          </w:tcPr>
          <w:p w14:paraId="41B0ED0E" w14:textId="77777777" w:rsidR="00000000" w:rsidRPr="00366074" w:rsidRDefault="009F3F86">
            <w:pPr>
              <w:pStyle w:val="avsnitt-tittel"/>
              <w:rPr>
                <w:b/>
                <w:bCs/>
              </w:rPr>
            </w:pPr>
            <w:r>
              <w:t>§ 1-2 Lovens virkeområde</w:t>
            </w:r>
          </w:p>
          <w:p w14:paraId="3B82FE70" w14:textId="77777777" w:rsidR="00000000" w:rsidRDefault="009F3F86" w:rsidP="00366074">
            <w:r>
              <w:t>Når i</w:t>
            </w:r>
            <w:r>
              <w:t xml:space="preserve">kke annet er bestemt, gjelder loven for hele landet, herunder vassdrag. </w:t>
            </w:r>
          </w:p>
          <w:p w14:paraId="2B67EC0D" w14:textId="77777777" w:rsidR="00000000" w:rsidRDefault="009F3F86">
            <w:r>
              <w:t>I sjøområder gjelder loven ut til én nautisk mil utenfor grunnlinjene.</w:t>
            </w:r>
          </w:p>
          <w:p w14:paraId="4CD76EA3" w14:textId="77777777" w:rsidR="00000000" w:rsidRDefault="009F3F86">
            <w:r>
              <w:t>Kongen kan bestemme at kapittel 14 skal gjelde for nærmere bestemte tiltak utenfor én nautisk mil utenfor grunnl</w:t>
            </w:r>
            <w:r>
              <w:t>injene.</w:t>
            </w:r>
          </w:p>
          <w:p w14:paraId="7FBC3ABA" w14:textId="77777777" w:rsidR="00000000" w:rsidRDefault="009F3F86">
            <w:r>
              <w:t>Kongen kan bestemme at loven helt eller delvis skal gjelde for Svalbard.</w:t>
            </w:r>
          </w:p>
        </w:tc>
      </w:tr>
    </w:tbl>
    <w:p w14:paraId="78DC8688" w14:textId="77777777" w:rsidR="00000000" w:rsidRDefault="009F3F86">
      <w:pPr>
        <w:pStyle w:val="avsnitt-tittel"/>
      </w:pPr>
      <w:r>
        <w:t>Lovens geografiske virkeområde</w:t>
      </w:r>
    </w:p>
    <w:p w14:paraId="3F21FE73" w14:textId="77777777" w:rsidR="00000000" w:rsidRDefault="009F3F86" w:rsidP="00366074">
      <w:r>
        <w:t xml:space="preserve">Det følger av </w:t>
      </w:r>
      <w:proofErr w:type="spellStart"/>
      <w:r>
        <w:t>pbl</w:t>
      </w:r>
      <w:proofErr w:type="spellEnd"/>
      <w:r>
        <w:t>. § 1-2 at den gjelder for hele landet, herunder vassdrag. I dette ligger også at loven gjelder på grunnen, nedover i undergr</w:t>
      </w:r>
      <w:r>
        <w:t>unnen så langt det er aktuelt med utnytting som står i sammenheng med bruk av overflaten, og oppover i luftrommet så langt det har sammenheng med arealutnytting på overflaten. Unntak fra dette generelle virkeområdet er gitt i fjerde ledd om Svalbard.</w:t>
      </w:r>
    </w:p>
    <w:p w14:paraId="162B631D" w14:textId="77777777" w:rsidR="00000000" w:rsidRDefault="009F3F86">
      <w:r>
        <w:t>Virke</w:t>
      </w:r>
      <w:r>
        <w:t xml:space="preserve">området i sjø er utvidet til én nautisk mil utenfor grunnlinjene. En bakgrunn for denne utvidelsen er </w:t>
      </w:r>
      <w:hyperlink r:id="rId37" w:history="1">
        <w:r>
          <w:rPr>
            <w:rStyle w:val="Hyperkobling"/>
          </w:rPr>
          <w:t>vanndirektivet</w:t>
        </w:r>
      </w:hyperlink>
      <w:r>
        <w:t xml:space="preserve">, som ble </w:t>
      </w:r>
      <w:proofErr w:type="gramStart"/>
      <w:r>
        <w:t>impleme</w:t>
      </w:r>
      <w:r>
        <w:t>ntert</w:t>
      </w:r>
      <w:proofErr w:type="gramEnd"/>
      <w:r>
        <w:t xml:space="preserve"> i norsk rett i 2007 gjennom </w:t>
      </w:r>
      <w:hyperlink r:id="rId38" w:history="1">
        <w:r>
          <w:rPr>
            <w:rStyle w:val="Hyperkobling"/>
          </w:rPr>
          <w:t>vannforskriften</w:t>
        </w:r>
      </w:hyperlink>
      <w:r>
        <w:t>.</w:t>
      </w:r>
    </w:p>
    <w:p w14:paraId="19860124" w14:textId="77777777" w:rsidR="00000000" w:rsidRDefault="009F3F86">
      <w:r>
        <w:t>Lovens utvidede geografiske område i sjø gir nye og økte muligheter for å samordne vann- og kystplanleggingen i Norge på tvers av reg</w:t>
      </w:r>
      <w:r>
        <w:t>ioner og kommuner, jf. § 3-6 Felles planleggingsoppgaver. Utvidelsen av virkeområdet kan dekke et behov for en bedre samlet kystsoneplanlegging, hvor også sjøfarts- og fiskeriinteressene kommer sterkt inn. Også vernebehov kan tilsi en slik utvidelse. Planl</w:t>
      </w:r>
      <w:r>
        <w:t>egging i det utvidete virkeområdet bør derfor normalt skje etter bestemmelsene i § 3–6, se omtalen av denne nedenfor.</w:t>
      </w:r>
    </w:p>
    <w:p w14:paraId="44E67EFF" w14:textId="77777777" w:rsidR="00000000" w:rsidRDefault="009F3F86">
      <w:r>
        <w:lastRenderedPageBreak/>
        <w:t xml:space="preserve">Kongen kan fastsette at lovens bestemmelser om konsekvensutredninger for tiltak etter kapittel 14 skal kunne gjøres gjeldende for nærmere </w:t>
      </w:r>
      <w:r>
        <w:t xml:space="preserve">bestemte tiltak også utenfor én nautisk mil utenfor grunnlinjene. Dette vil sikre at EU-direktivene om konsekvensutredninger blir ivaretatt. En utvidelse etter tredje ledd må avgrenses mot tiltak som faller inn under </w:t>
      </w:r>
      <w:hyperlink r:id="rId39" w:history="1">
        <w:r>
          <w:rPr>
            <w:rStyle w:val="Hyperkobling"/>
          </w:rPr>
          <w:t>petroleumslovens</w:t>
        </w:r>
      </w:hyperlink>
      <w:r>
        <w:t xml:space="preserve"> virkeområde.</w:t>
      </w:r>
    </w:p>
    <w:p w14:paraId="59A2C9F6" w14:textId="77777777" w:rsidR="00000000" w:rsidRDefault="009F3F86">
      <w:r>
        <w:t xml:space="preserve">Kongen kan vedta at loven helt eller delvis skal gjelde for Svalbard. </w:t>
      </w:r>
      <w:hyperlink r:id="rId40" w:history="1">
        <w:r>
          <w:rPr>
            <w:rStyle w:val="Hyperkobling"/>
          </w:rPr>
          <w:t>Svalbardmiljøloven</w:t>
        </w:r>
      </w:hyperlink>
      <w:r>
        <w:t xml:space="preserve"> har bestemmelser om arealplanlegging og annen for</w:t>
      </w:r>
      <w:r>
        <w:t xml:space="preserve">valtning av natur- og kulturmiljøet på Svalbard. I all hovedsak vil disse gjøre arealplansystemet i plan- og bygningsloven overflødig. Imidlertid kan slik sektorovergripende samfunnsplanlegging som plan- og bygningsloven </w:t>
      </w:r>
      <w:proofErr w:type="gramStart"/>
      <w:r>
        <w:t>forøvrig</w:t>
      </w:r>
      <w:proofErr w:type="gramEnd"/>
      <w:r>
        <w:t xml:space="preserve"> legger opp til, være aktue</w:t>
      </w:r>
      <w:r>
        <w:t>lt også på Svalbard. Det er også mulig at enkelte andre av de virkemidler som nå innføres gjennom denne loven, kan supplere Svalbardmiljølovens bestemmelser.</w:t>
      </w:r>
    </w:p>
    <w:p w14:paraId="552ACD97" w14:textId="77777777" w:rsidR="00000000" w:rsidRDefault="009F3F86">
      <w:pPr>
        <w:pStyle w:val="UnOverskrift2"/>
      </w:pPr>
      <w:r>
        <w:t>Til § 1-3 Tiltak som er unntatt fra loven</w:t>
      </w:r>
    </w:p>
    <w:tbl>
      <w:tblPr>
        <w:tblStyle w:val="StandardBoks"/>
        <w:tblW w:w="0" w:type="auto"/>
        <w:tblLayout w:type="fixed"/>
        <w:tblLook w:val="0000" w:firstRow="0" w:lastRow="0" w:firstColumn="0" w:lastColumn="0" w:noHBand="0" w:noVBand="0"/>
      </w:tblPr>
      <w:tblGrid>
        <w:gridCol w:w="8504"/>
      </w:tblGrid>
      <w:tr w:rsidR="00000000" w14:paraId="7BE3FFAC" w14:textId="77777777" w:rsidTr="000146B3">
        <w:trPr>
          <w:trHeight w:val="60"/>
        </w:trPr>
        <w:tc>
          <w:tcPr>
            <w:tcW w:w="8504" w:type="dxa"/>
          </w:tcPr>
          <w:p w14:paraId="661DF0EC" w14:textId="77777777" w:rsidR="00000000" w:rsidRDefault="009F3F86">
            <w:pPr>
              <w:pStyle w:val="avsnitt-tittel"/>
            </w:pPr>
            <w:r>
              <w:t>§</w:t>
            </w:r>
            <w:r>
              <w:t xml:space="preserve"> 1-3 Tiltak som er unntatt fra loven</w:t>
            </w:r>
          </w:p>
          <w:p w14:paraId="25B06A1F" w14:textId="77777777" w:rsidR="00000000" w:rsidRDefault="009F3F86" w:rsidP="00366074">
            <w:r>
              <w:t>Rørledninger i sjø for transport av petroleum omfattes ikke av loven. For anlegg for overføring eller omforming av elektrisk energi som nevnt i energiloven § 3-1 tredje ledd gjelder bare kapittel 2 og 14.</w:t>
            </w:r>
          </w:p>
        </w:tc>
      </w:tr>
    </w:tbl>
    <w:p w14:paraId="15D5C071" w14:textId="77777777" w:rsidR="00000000" w:rsidRDefault="009F3F86">
      <w:pPr>
        <w:pStyle w:val="avsnitt-tittel"/>
      </w:pPr>
      <w:r>
        <w:t>Tiltak som e</w:t>
      </w:r>
      <w:r>
        <w:t>r unntatt fra loven</w:t>
      </w:r>
    </w:p>
    <w:p w14:paraId="44447D33" w14:textId="77777777" w:rsidR="00000000" w:rsidRDefault="009F3F86" w:rsidP="00366074">
      <w:proofErr w:type="spellStart"/>
      <w:r>
        <w:t>Pbl</w:t>
      </w:r>
      <w:proofErr w:type="spellEnd"/>
      <w:r>
        <w:t>. § 1-3 unntar to typer tiltak fra plan- og bygningslovens virkeområde.</w:t>
      </w:r>
    </w:p>
    <w:p w14:paraId="1283F8AE" w14:textId="77777777" w:rsidR="00000000" w:rsidRDefault="009F3F86">
      <w:r>
        <w:t>Rørledninger i sjø for transport av petroleum er unntatt på samme måte som etter plan- og bygningsloven av 1985. Rørledninger på land er ikke unntatt.</w:t>
      </w:r>
    </w:p>
    <w:p w14:paraId="6BE7D4F2" w14:textId="77777777" w:rsidR="00000000" w:rsidRDefault="009F3F86">
      <w:r>
        <w:t>Loven gjel</w:t>
      </w:r>
      <w:r>
        <w:t xml:space="preserve">der heller ikke for anlegg for overføring eller omforming av elektrisk energi med tilhørende elektrisk utrustning og bygningstekniske konstruksjoner som nevnt i energiloven § 3-1 tredje ledd. </w:t>
      </w:r>
      <w:proofErr w:type="spellStart"/>
      <w:r>
        <w:t>Pbl</w:t>
      </w:r>
      <w:proofErr w:type="spellEnd"/>
      <w:r>
        <w:t>. kapittel 2 om kartgrunnlag og stedfestet informasjon og kap</w:t>
      </w:r>
      <w:r>
        <w:t>ittel 14 om konsekvensutredning av tiltak og planer etter annet lovverk gjelder likevel for slike anlegg.</w:t>
      </w:r>
    </w:p>
    <w:p w14:paraId="37E1286C" w14:textId="77777777" w:rsidR="00000000" w:rsidRDefault="009F3F86">
      <w:r>
        <w:t>Med anlegg for overføring eller omforming av elektrisk energi med tilhørende elektrisk utrustning og bygningstekniske konstruksjoner, menes blant anne</w:t>
      </w:r>
      <w:r>
        <w:t>t kraftledninger, transformatorstasjoner, koblingsanlegg og bygningstekniske konstruksjoner som er umiddelbart knyttet til de elektriske anleggene og deres funksjon. Unntaket gjelder for ethvert anlegg eller konstruksjon av denne art som er omfattet av kon</w:t>
      </w:r>
      <w:r>
        <w:t xml:space="preserve">sesjonen og vilkårene og som er nødvendig for de elektriske anleggenes funksjon, bygging, drift og atkomst, herunder produksjons- og </w:t>
      </w:r>
      <w:proofErr w:type="spellStart"/>
      <w:r>
        <w:t>forbruksradialer</w:t>
      </w:r>
      <w:proofErr w:type="spellEnd"/>
      <w:r>
        <w:t xml:space="preserve"> som behandles etter </w:t>
      </w:r>
      <w:hyperlink r:id="rId41" w:history="1">
        <w:r>
          <w:rPr>
            <w:rStyle w:val="Hyperkobling"/>
          </w:rPr>
          <w:t>energiloven</w:t>
        </w:r>
      </w:hyperlink>
      <w:r>
        <w:rPr>
          <w:rStyle w:val="Hyperkobling"/>
        </w:rPr>
        <w:t xml:space="preserve"> </w:t>
      </w:r>
      <w:r>
        <w:t>§ 3–1 førs</w:t>
      </w:r>
      <w:r>
        <w:t>te ledd.</w:t>
      </w:r>
    </w:p>
    <w:p w14:paraId="53D88F46" w14:textId="77777777" w:rsidR="00000000" w:rsidRDefault="009F3F86">
      <w:r>
        <w:t xml:space="preserve">Nettanlegg som bygges i </w:t>
      </w:r>
      <w:proofErr w:type="gramStart"/>
      <w:r>
        <w:t>medhold av</w:t>
      </w:r>
      <w:proofErr w:type="gramEnd"/>
      <w:r>
        <w:t xml:space="preserve"> energiloven § 3–2 om områdekonsesjon omfattes ikke av unntaket. Produksjonsanlegg er heller ikke unntatt. Det vil si at plan- og bygningsloven gjelder for slike anlegg (dvs. vindkraftverk, vannkraftverk og fjernv</w:t>
      </w:r>
      <w:r>
        <w:t>armeanlegg) med de unntak som følger av enkelt</w:t>
      </w:r>
      <w:r>
        <w:lastRenderedPageBreak/>
        <w:t>bestemmelser eller forskrift, jf. for eksempel § 12-1 om unntak fra plikten til å utarbeide reguleringsplan for konsesjonspliktige anlegg for produksjon av elektrisk energi.</w:t>
      </w:r>
    </w:p>
    <w:p w14:paraId="35FD5AAE" w14:textId="77777777" w:rsidR="00000000" w:rsidRDefault="009F3F86">
      <w:r>
        <w:t>For de tiltakene som omfattes av det</w:t>
      </w:r>
      <w:r>
        <w:t xml:space="preserve"> generelle unntaket i § 1-3 er det ikke rettslig grunnlag for å iverksette prosess etter plan- og bygningsloven for å behandle spørsmål om dispensasjon fra arealdelen i kommuneplanen, reguleringsplan (og reguleringsbestemmelser) eller for å gi dispensasjon</w:t>
      </w:r>
      <w:r>
        <w:t xml:space="preserve"> fra plankrav for slike anlegg. Det vil heller ikke være rettslig grunnlag for ny plan eller planendringer, eller for å fremme privat reguleringsplanforslag. Tiltaket kan også gjennomføres uavhengig av eventuelle regionale planbestemmelser.</w:t>
      </w:r>
    </w:p>
    <w:p w14:paraId="538C8E6A" w14:textId="77777777" w:rsidR="00000000" w:rsidRDefault="009F3F86">
      <w:r>
        <w:t>Unntaket får vi</w:t>
      </w:r>
      <w:r>
        <w:t>rkninger for rettslig bindende arealbruk fastsatt i så vel eldre som nyere planer og tilhørende planbestemmelser. Endringen er også gitt virkning for allerede iverksatte konsesjonsprosesser.</w:t>
      </w:r>
    </w:p>
    <w:p w14:paraId="5240641B" w14:textId="77777777" w:rsidR="00000000" w:rsidRDefault="009F3F86">
      <w:r>
        <w:t>Selv om anlegg som nevnt i energiloven § 3–1 tredje ledd er unnta</w:t>
      </w:r>
      <w:r>
        <w:t xml:space="preserve">tt fra lovens virkeområde, mener departementet at det er behov for at tiltakene er tilgjengelig som stedfestet informasjon. Kapittel 2 skal derfor gjelde for slike tiltak. For denne type konsesjoner utformes det regelmessig kart som kan </w:t>
      </w:r>
      <w:r>
        <w:t>inngå i informasjon</w:t>
      </w:r>
      <w:r>
        <w:t xml:space="preserve">sgrunnlaget for kommunens planlegging </w:t>
      </w:r>
      <w:proofErr w:type="gramStart"/>
      <w:r>
        <w:t>for øvrig</w:t>
      </w:r>
      <w:proofErr w:type="gramEnd"/>
      <w:r>
        <w:t>. Nærmere regler kan fastsettes ved bruk av forskriftshjemmelen i § 2–1 i energiloven.</w:t>
      </w:r>
    </w:p>
    <w:p w14:paraId="0B4D335B" w14:textId="77777777" w:rsidR="00000000" w:rsidRDefault="009F3F86">
      <w:r>
        <w:t xml:space="preserve">Slike anlegg skal også vises i kommunale planer som hensynssoner, jf. § 11–8 bokstav d), hvor det </w:t>
      </w:r>
      <w:proofErr w:type="gramStart"/>
      <w:r>
        <w:t>fremgår</w:t>
      </w:r>
      <w:proofErr w:type="gramEnd"/>
      <w:r>
        <w:t xml:space="preserve"> hvilke begrensni</w:t>
      </w:r>
      <w:r>
        <w:t>nger de medfører for annen arealbruk i sonen.</w:t>
      </w:r>
    </w:p>
    <w:p w14:paraId="2BB7F1D7" w14:textId="77777777" w:rsidR="00000000" w:rsidRDefault="009F3F86">
      <w:r>
        <w:t xml:space="preserve">Det vises til </w:t>
      </w:r>
      <w:proofErr w:type="gramStart"/>
      <w:r>
        <w:t>for øvrig</w:t>
      </w:r>
      <w:proofErr w:type="gramEnd"/>
      <w:r>
        <w:t xml:space="preserve"> til energiloven § 3–1 tredje ledd og omtalen av denne i </w:t>
      </w:r>
      <w:hyperlink r:id="rId42" w:history="1">
        <w:r>
          <w:rPr>
            <w:rStyle w:val="Hyperkobling"/>
          </w:rPr>
          <w:t>Ot. prp. nr. 32 (2007-2008)</w:t>
        </w:r>
      </w:hyperlink>
      <w:r>
        <w:t>.</w:t>
      </w:r>
    </w:p>
    <w:p w14:paraId="4AC59F65" w14:textId="77777777" w:rsidR="00000000" w:rsidRDefault="009F3F86">
      <w:pPr>
        <w:pStyle w:val="UnOverskrift2"/>
      </w:pPr>
      <w:r>
        <w:lastRenderedPageBreak/>
        <w:t>Til § 1–4 Pl</w:t>
      </w:r>
      <w:r>
        <w:t>an- og bygningsmyndighetenes oppgaver og andre myndigheters plikter overfor plan- og bygningsmyndighetene</w:t>
      </w:r>
    </w:p>
    <w:tbl>
      <w:tblPr>
        <w:tblStyle w:val="StandardBoks"/>
        <w:tblW w:w="0" w:type="auto"/>
        <w:tblLayout w:type="fixed"/>
        <w:tblLook w:val="0000" w:firstRow="0" w:lastRow="0" w:firstColumn="0" w:lastColumn="0" w:noHBand="0" w:noVBand="0"/>
      </w:tblPr>
      <w:tblGrid>
        <w:gridCol w:w="8504"/>
      </w:tblGrid>
      <w:tr w:rsidR="00000000" w14:paraId="63EB647B" w14:textId="77777777" w:rsidTr="000146B3">
        <w:trPr>
          <w:trHeight w:val="60"/>
        </w:trPr>
        <w:tc>
          <w:tcPr>
            <w:tcW w:w="8504" w:type="dxa"/>
          </w:tcPr>
          <w:p w14:paraId="1A80BAD0" w14:textId="77777777" w:rsidR="00000000" w:rsidRDefault="009F3F86">
            <w:pPr>
              <w:pStyle w:val="avsnitt-tittel"/>
            </w:pPr>
            <w:r>
              <w:t>§ 1-4 Plan- og bygningsmyndighetenes oppgaver og andre myndigheters plikter overfor plan– og bygningsmyndighetene</w:t>
            </w:r>
          </w:p>
          <w:p w14:paraId="578B7E39" w14:textId="77777777" w:rsidR="00000000" w:rsidRDefault="009F3F86" w:rsidP="00366074">
            <w:r>
              <w:t>Plan- og bygningsmyndighetene skal u</w:t>
            </w:r>
            <w:r>
              <w:t>tføre de oppgaver som de har etter denne lov med tilhørende forskrifter, herunder påse at plan- og bygningslovgivningen overholdes i kommunen.</w:t>
            </w:r>
          </w:p>
          <w:p w14:paraId="1D76478C" w14:textId="77777777" w:rsidR="00000000" w:rsidRDefault="009F3F86">
            <w:r>
              <w:t>Plan- og bygningsmyndighetene skal samarbeide med andre offentlige myndigheter som har interesse i saker etter pl</w:t>
            </w:r>
            <w:r>
              <w:t>an- og bygningsloven og innhente uttalelse i spørsmål som hører under vedkommende myndighets saksområde.</w:t>
            </w:r>
          </w:p>
          <w:p w14:paraId="5DA37C7B" w14:textId="77777777" w:rsidR="00000000" w:rsidRDefault="009F3F86">
            <w:r>
              <w:t>Finner noen som utfør</w:t>
            </w:r>
            <w:r>
              <w:t xml:space="preserve">er offentlig besiktigelse, forhold som er i strid med bestemmelser gitt i eller i </w:t>
            </w:r>
            <w:proofErr w:type="gramStart"/>
            <w:r>
              <w:t>medhold av</w:t>
            </w:r>
            <w:proofErr w:type="gramEnd"/>
            <w:r>
              <w:t xml:space="preserve"> denne lov, skal vedkommende snarest melde forholdet til plan- og bygningsmyndighetene.</w:t>
            </w:r>
          </w:p>
        </w:tc>
      </w:tr>
    </w:tbl>
    <w:p w14:paraId="7590F2CB" w14:textId="77777777" w:rsidR="00000000" w:rsidRDefault="009F3F86">
      <w:pPr>
        <w:pStyle w:val="avsnitt-tittel"/>
      </w:pPr>
      <w:r>
        <w:t>Oppgavefordelingen mellom myndighetene</w:t>
      </w:r>
    </w:p>
    <w:p w14:paraId="54BF4D68" w14:textId="77777777" w:rsidR="00000000" w:rsidRDefault="009F3F86" w:rsidP="00366074">
      <w:proofErr w:type="spellStart"/>
      <w:r>
        <w:t>Pbl</w:t>
      </w:r>
      <w:proofErr w:type="spellEnd"/>
      <w:r>
        <w:t>. § 1-4 slår fast plan- og bygni</w:t>
      </w:r>
      <w:r>
        <w:t>ngsmyndighetenes hovedoppgaver i plan- og byggesaker og deres samordnings- og samarbeidsplikter. Kommunen som planmyndighet har et selvstendig ansvar for å påse at planer følges opp. Dette gjelder også bestemmelser i bindende arealplaner som kan ha et vide</w:t>
      </w:r>
      <w:r>
        <w:t>re virkeområde enn tiltakene som inngår i søknadsplikten etter kapittel 20. Videre kan og skal slike arbeider, tiltak og virksomhet, når de er i strid med arealformål og bestemmelser i bindende arealplan, også følges opp av kommunen som planmyndighet etter</w:t>
      </w:r>
      <w:r>
        <w:t xml:space="preserve"> bestemmelsene om straffeansvar og ulovlig byggearbeid mv. i kapittel 32. Det nærmere innholdet </w:t>
      </w:r>
      <w:proofErr w:type="gramStart"/>
      <w:r>
        <w:t>fremgår</w:t>
      </w:r>
      <w:proofErr w:type="gramEnd"/>
      <w:r>
        <w:t xml:space="preserve"> av enkeltbestemmelsene i loven.</w:t>
      </w:r>
    </w:p>
    <w:p w14:paraId="4A096BC4" w14:textId="77777777" w:rsidR="00000000" w:rsidRDefault="009F3F86">
      <w:r>
        <w:t xml:space="preserve">Kommunen kan gi forskrift om gebyr for kommunens behandling av nærmere angitte saker, jf. </w:t>
      </w:r>
      <w:proofErr w:type="spellStart"/>
      <w:r>
        <w:t>pbl</w:t>
      </w:r>
      <w:proofErr w:type="spellEnd"/>
      <w:r>
        <w:t>. § 33-1. Samarbeidsplikten</w:t>
      </w:r>
      <w:r>
        <w:t xml:space="preserve"> innebærer derimot ikke at kommunen kan ilegge eller beregne gebyr for å behandle eller følge opp innspill fra andre myndigheter i planleggingen og plangjennomføringen. </w:t>
      </w:r>
      <w:proofErr w:type="gramStart"/>
      <w:r>
        <w:t>For øvrig</w:t>
      </w:r>
      <w:proofErr w:type="gramEnd"/>
      <w:r>
        <w:t xml:space="preserve"> må gebyr for oppfølgning av planer ha grunnlag i eget kommunalt gebyrvedtak e</w:t>
      </w:r>
      <w:r>
        <w:t>ller regulativ der gebyret ikke inngår som en integrert del av det ordinære byggesaksgebyret.</w:t>
      </w:r>
    </w:p>
    <w:p w14:paraId="66782800" w14:textId="77777777" w:rsidR="00000000" w:rsidRDefault="009F3F86">
      <w:r>
        <w:t>Planmyndigheten har varslingsplikt overfor berørte sektormyndigheter ved behandling av planforslag med sikte på avklaring av spørsmål som angår disse myndighetene</w:t>
      </w:r>
      <w:r>
        <w:t>s ansvarsområde.</w:t>
      </w:r>
    </w:p>
    <w:p w14:paraId="2AA37420" w14:textId="77777777" w:rsidR="00000000" w:rsidRDefault="009F3F86">
      <w:r>
        <w:t>Også departementets oppgaver og plikter som plan- og bygningsmyndighet er tillagt direkte i loven. Departementet har bl.a. et overordnet ansvar for å påse at lovens bestemmelser følges av plan- og bygningsmyndighetene på regionalt og kommu</w:t>
      </w:r>
      <w:r>
        <w:t>nalt nivå, jf. § 3-5 tredje ledd. Departementet fatter endelige beslutninger ved innsigelse til planer, jf. kapittel 5. Departementet skal også utarbeide og fremme forslag til forskrifter, og kan treffe statlige planvedtak, jf. kapittel 6, og kan gjøre end</w:t>
      </w:r>
      <w:r>
        <w:t xml:space="preserve">ringer i </w:t>
      </w:r>
      <w:r>
        <w:lastRenderedPageBreak/>
        <w:t>regionale planer hvor det er fremmet vesentlige innvendinger mot planens mål eller retningslinjer, jf. kapittel 8. Departementet kan også treffe administrative beslutninger om interkommunalt plansamarbeid etter kapittel 9, nedlegge midlertidig for</w:t>
      </w:r>
      <w:r>
        <w:t xml:space="preserve">bud, jf. § 13-4, og er klagemyndighet og overordnet forvaltningsorgan, jf. § 1-9 om forholdet til </w:t>
      </w:r>
      <w:hyperlink r:id="rId43" w:history="1">
        <w:r>
          <w:rPr>
            <w:rStyle w:val="Hyperkobling"/>
          </w:rPr>
          <w:t>forvaltningsloven</w:t>
        </w:r>
      </w:hyperlink>
      <w:r>
        <w:t xml:space="preserve"> og klage. Departementet kan som plan- og bygningsmyndighet følge opp ulovlige f</w:t>
      </w:r>
      <w:r>
        <w:t>orhold etter kapittel 32. Der det er nødvendig for å gjennomføre lovens bestemmelser, kan departementet ta opp og treffe vedtak i konkrete saker i tilfelle kommunen unnlater å utføre lovpålagte oppgaver. I byggesaker er departementet øverste bygningsmyndig</w:t>
      </w:r>
      <w:r>
        <w:t xml:space="preserve">het, og kan omgjøre vedtak fattet i første og andre instans. I slike tilfeller og som en del av sitt tilsyn med at plan- og bygningsloven overholdes </w:t>
      </w:r>
      <w:proofErr w:type="gramStart"/>
      <w:r>
        <w:t>for øvrig</w:t>
      </w:r>
      <w:proofErr w:type="gramEnd"/>
      <w:r>
        <w:t>, kan departementet be om innsyn i plan- og byggesaker i kommunen. Det forekommer imidlertid svært</w:t>
      </w:r>
      <w:r>
        <w:t xml:space="preserve"> sjelden at departementet ber om opplysninger i saker som ikke bygger på en henvendelse fra en i saken berørt privatperson eller myndighet. For en nærmere omtale av departementets oppgaver, vises det til merknadene til de aktuelle bestemmelsene ellers i lo</w:t>
      </w:r>
      <w:r>
        <w:t>ven.</w:t>
      </w:r>
    </w:p>
    <w:p w14:paraId="5BAAA738" w14:textId="77777777" w:rsidR="00000000" w:rsidRDefault="009F3F86">
      <w:r>
        <w:t>Andre myndigheter har rapporterings- og meldeplikter overfor plan- og bygningsmyndighetene. Det gjelder enhver myndighet som har tilgang til planområder og byggverk, og som kommer over forhold som vedkommende myndighet ser strider mot bestemmelser i p</w:t>
      </w:r>
      <w:r>
        <w:t xml:space="preserve">lan- og bygningsloven eller planer og forskrifter i </w:t>
      </w:r>
      <w:proofErr w:type="gramStart"/>
      <w:r>
        <w:t>medhold av</w:t>
      </w:r>
      <w:proofErr w:type="gramEnd"/>
      <w:r>
        <w:t xml:space="preserve"> denne.</w:t>
      </w:r>
    </w:p>
    <w:p w14:paraId="3CDE0701" w14:textId="77777777" w:rsidR="00000000" w:rsidRDefault="009F3F86">
      <w:pPr>
        <w:pStyle w:val="UnOverskrift2"/>
      </w:pPr>
      <w:r>
        <w:t>Til § 1-5 Virkninger av planer</w:t>
      </w:r>
    </w:p>
    <w:tbl>
      <w:tblPr>
        <w:tblStyle w:val="StandardBoks"/>
        <w:tblW w:w="0" w:type="auto"/>
        <w:tblLayout w:type="fixed"/>
        <w:tblLook w:val="0000" w:firstRow="0" w:lastRow="0" w:firstColumn="0" w:lastColumn="0" w:noHBand="0" w:noVBand="0"/>
      </w:tblPr>
      <w:tblGrid>
        <w:gridCol w:w="8504"/>
      </w:tblGrid>
      <w:tr w:rsidR="00000000" w14:paraId="0DC06BEF" w14:textId="77777777" w:rsidTr="000146B3">
        <w:trPr>
          <w:trHeight w:val="60"/>
        </w:trPr>
        <w:tc>
          <w:tcPr>
            <w:tcW w:w="8504" w:type="dxa"/>
          </w:tcPr>
          <w:p w14:paraId="2CBF8E47" w14:textId="77777777" w:rsidR="00000000" w:rsidRDefault="009F3F86">
            <w:pPr>
              <w:pStyle w:val="avsnitt-tittel"/>
            </w:pPr>
            <w:r>
              <w:t>§ 1 -5 Virkning av planer</w:t>
            </w:r>
          </w:p>
          <w:p w14:paraId="4BC1F642" w14:textId="77777777" w:rsidR="00000000" w:rsidRDefault="009F3F86" w:rsidP="00366074">
            <w:r>
              <w:t>Virkningen av vedtatt plan etter denne lov for videre planlegging, forvaltning og vedtak om virksomhet, utbygging og vern framgår</w:t>
            </w:r>
            <w:r>
              <w:t xml:space="preserve"> av bestemmelsene for de enkelte plantypene, jf. §§ 6- 3, 8-2, 8-5, 11-3, 11-6 og 12-4, med den begrensning som </w:t>
            </w:r>
            <w:proofErr w:type="gramStart"/>
            <w:r>
              <w:t>fremgår</w:t>
            </w:r>
            <w:proofErr w:type="gramEnd"/>
            <w:r>
              <w:t xml:space="preserve"> av § 21-7 femte ledd.</w:t>
            </w:r>
          </w:p>
          <w:p w14:paraId="6B113238" w14:textId="77777777" w:rsidR="00000000" w:rsidRDefault="009F3F86">
            <w:r>
              <w:t>Ny plan eller statlig eller regional planbestemmelse går ved eventuell motstrid foran eldre plan eller planbestemm</w:t>
            </w:r>
            <w:r>
              <w:t>else for samme areal med mindre annet er fastsatt i den nye planen eller statlig eller regional planbestemmelse.</w:t>
            </w:r>
          </w:p>
        </w:tc>
      </w:tr>
    </w:tbl>
    <w:p w14:paraId="5EA59B2E" w14:textId="77777777" w:rsidR="00000000" w:rsidRDefault="009F3F86">
      <w:pPr>
        <w:pStyle w:val="avsnitt-tittel"/>
      </w:pPr>
      <w:r>
        <w:t>Forholdet mellom nye og eldre planer</w:t>
      </w:r>
    </w:p>
    <w:p w14:paraId="123F108D" w14:textId="77777777" w:rsidR="00000000" w:rsidRDefault="009F3F86" w:rsidP="00366074">
      <w:proofErr w:type="spellStart"/>
      <w:r>
        <w:t>Pbl</w:t>
      </w:r>
      <w:proofErr w:type="spellEnd"/>
      <w:r>
        <w:t>. § 1-5 har bestemmelser om forholdet mellom nye og eldre planer. Først vises det til hvor i loven be</w:t>
      </w:r>
      <w:r>
        <w:t>stemmelsene om de forskjellige planers rettsvirkninger er plassert. Det vises til §§ 6-3 Statlig planbestemmelse, 8-2 Virkningen av regional plan, 8-5 Regional planbestemmelse, 11-3 Virkningen av kommuneplanens samfunnsdel, 11-6 Rettsvirkningen av kommunep</w:t>
      </w:r>
      <w:r>
        <w:t xml:space="preserve">lanens arealdel og 12-4 Rettsvirkningen av reguleringsplan. </w:t>
      </w:r>
    </w:p>
    <w:p w14:paraId="186AA6B9" w14:textId="77777777" w:rsidR="00000000" w:rsidRDefault="009F3F86">
      <w:r>
        <w:t xml:space="preserve">Planers rettsvirkning er omtalt i § 1-5, som igjen viser til de enkelte plantypene, jf. §§ 6-3, 8-2, 8-5, 11-3, 11-6 og 12-4. Det er gjort et unntak som </w:t>
      </w:r>
      <w:proofErr w:type="gramStart"/>
      <w:r>
        <w:t>fremgår</w:t>
      </w:r>
      <w:proofErr w:type="gramEnd"/>
      <w:r>
        <w:t xml:space="preserve"> av henvisningen til § 21-7 femte l</w:t>
      </w:r>
      <w:r>
        <w:t>edd. Unntaket kom inn ved en lovendring som trådte i kraft 1. juli 2017. Bestemmelsen i § 21-7 femte ledd legger be</w:t>
      </w:r>
      <w:r>
        <w:lastRenderedPageBreak/>
        <w:t>grensninger på hvilket rettsgrunnlag kommunen kan legge til grunn ved behandling av byggesøknad. Det er i utgangspunktet plangrunnlaget som g</w:t>
      </w:r>
      <w:r>
        <w:t>jaldt ved utløpet av treukers-fristen for behandling av byggesøknaden som skal legges til grunn for avgjørelsen ved overskridelse av fristen. Dette gjelder likevel ikke dersom tiltakshaveren innen utløpet av fristen har mottatt forhåndsvarsel om midlertidi</w:t>
      </w:r>
      <w:r>
        <w:t xml:space="preserve">g forbud mot tiltak, og dette forbudet deretter blir vedtatt innen åtte uker, jf. § 13-1 første ledd. For nærmere omtale, se kapittel 13 i </w:t>
      </w:r>
      <w:hyperlink r:id="rId44" w:history="1">
        <w:proofErr w:type="spellStart"/>
        <w:r>
          <w:rPr>
            <w:rStyle w:val="Hyperkobling"/>
          </w:rPr>
          <w:t>Prop</w:t>
        </w:r>
        <w:proofErr w:type="spellEnd"/>
        <w:r>
          <w:rPr>
            <w:rStyle w:val="Hyperkobling"/>
          </w:rPr>
          <w:t>. 149 L (2015-2016)</w:t>
        </w:r>
      </w:hyperlink>
      <w:r>
        <w:t xml:space="preserve">. </w:t>
      </w:r>
    </w:p>
    <w:p w14:paraId="4E8AD535" w14:textId="77777777" w:rsidR="00000000" w:rsidRDefault="009F3F86">
      <w:r>
        <w:t>I a</w:t>
      </w:r>
      <w:r>
        <w:t>ndre ledd slås det fast at en ny plan går foran en eldre plan for samme areal med mindre annet er fastsatt i den nye planen. Dette innebærer at det er den nye planen, og ikke den eldre, som bestemmer fremtidig arealbruk. Dette gjelder generelt for forholde</w:t>
      </w:r>
      <w:r>
        <w:t>t mellom alle de kommunale arealplanene. Det er også presisert at det samme gjelder statlig og regional planbestemmelse.</w:t>
      </w:r>
    </w:p>
    <w:p w14:paraId="3F222F77" w14:textId="77777777" w:rsidR="00000000" w:rsidRDefault="009F3F86">
      <w:pPr>
        <w:pStyle w:val="UnOverskrift2"/>
      </w:pPr>
      <w:r>
        <w:t>Til § 1–6 Tiltak</w:t>
      </w:r>
    </w:p>
    <w:tbl>
      <w:tblPr>
        <w:tblStyle w:val="StandardBoks"/>
        <w:tblW w:w="0" w:type="auto"/>
        <w:tblLayout w:type="fixed"/>
        <w:tblLook w:val="0000" w:firstRow="0" w:lastRow="0" w:firstColumn="0" w:lastColumn="0" w:noHBand="0" w:noVBand="0"/>
      </w:tblPr>
      <w:tblGrid>
        <w:gridCol w:w="8504"/>
      </w:tblGrid>
      <w:tr w:rsidR="00000000" w14:paraId="32AA2A04" w14:textId="77777777" w:rsidTr="000146B3">
        <w:trPr>
          <w:trHeight w:val="60"/>
        </w:trPr>
        <w:tc>
          <w:tcPr>
            <w:tcW w:w="8504" w:type="dxa"/>
          </w:tcPr>
          <w:p w14:paraId="1D83C093" w14:textId="77777777" w:rsidR="00000000" w:rsidRDefault="009F3F86">
            <w:pPr>
              <w:pStyle w:val="avsnitt-tittel"/>
              <w:rPr>
                <w:rStyle w:val="halvfet"/>
                <w:b w:val="0"/>
                <w:bCs/>
              </w:rPr>
            </w:pPr>
            <w:r>
              <w:rPr>
                <w:rStyle w:val="halvfet"/>
                <w:b w:val="0"/>
                <w:bCs/>
              </w:rPr>
              <w:t>§ 1-6 Tiltak</w:t>
            </w:r>
          </w:p>
          <w:p w14:paraId="627F80CC" w14:textId="77777777" w:rsidR="00000000" w:rsidRDefault="009F3F86" w:rsidP="00366074">
            <w:pPr>
              <w:rPr>
                <w:rStyle w:val="kursiv"/>
              </w:rPr>
            </w:pPr>
            <w:r>
              <w:t>Med tiltak etter loven menes oppfør</w:t>
            </w:r>
            <w:r>
              <w:t xml:space="preserve">ing, </w:t>
            </w:r>
            <w:proofErr w:type="spellStart"/>
            <w:r>
              <w:t>riving</w:t>
            </w:r>
            <w:proofErr w:type="spellEnd"/>
            <w:r>
              <w:t>, endring, herunder fasadeendringer, endret bruk og andre tiltak knyttet til bygninger, konstruksjoner og anlegg, samt terrenginngrep og opprettelse og endring av eiendom, jf. § 20-1 første ledd bokstav a til m. Som tiltak regnes også annen virk</w:t>
            </w:r>
            <w:r>
              <w:t>somhet og endring av arealbruk som vil være i strid med arealformål, planbestemmelser og hensynssoner.</w:t>
            </w:r>
          </w:p>
          <w:p w14:paraId="507CF131" w14:textId="77777777" w:rsidR="00000000" w:rsidRDefault="009F3F86">
            <w:r>
              <w:t>Iverksetting av tiltak som omfattes av denne lov, kan bare skje dersom de ikke er i strid med lovens bestemmelser med tilhørende forskrifter, kommuneplan</w:t>
            </w:r>
            <w:r>
              <w:t>ens arealdel og reguleringsplan, jf. kapittel 20 om søknadsplikt og tillatelse. Dette gjelder også hvis tiltaket er unntatt fra søknadsplikt etter §§ 20-5 og 20-6.</w:t>
            </w:r>
          </w:p>
          <w:p w14:paraId="643DD1E5" w14:textId="77777777" w:rsidR="00000000" w:rsidRDefault="009F3F86">
            <w:r>
              <w:t>Andre ledd kommer ikke til anvendelse for tiltak som omfattes av §§ 20-7 og 20-8 om skjermin</w:t>
            </w:r>
            <w:r>
              <w:t xml:space="preserve">gsverdige objekter i </w:t>
            </w:r>
            <w:proofErr w:type="gramStart"/>
            <w:r>
              <w:t>medhold av</w:t>
            </w:r>
            <w:proofErr w:type="gramEnd"/>
            <w:r>
              <w:t xml:space="preserve"> sikkerhetsloven.</w:t>
            </w:r>
          </w:p>
        </w:tc>
      </w:tr>
    </w:tbl>
    <w:p w14:paraId="291A98EA" w14:textId="77777777" w:rsidR="00000000" w:rsidRDefault="009F3F86">
      <w:pPr>
        <w:pStyle w:val="avsnitt-tittel"/>
      </w:pPr>
      <w:r>
        <w:t>Definisjon av hva som er tiltak etter loven</w:t>
      </w:r>
    </w:p>
    <w:p w14:paraId="7C69246B" w14:textId="77777777" w:rsidR="00000000" w:rsidRDefault="009F3F86" w:rsidP="00366074">
      <w:r>
        <w:t xml:space="preserve">Definisjonen av hva som er tiltak, jf. </w:t>
      </w:r>
      <w:proofErr w:type="spellStart"/>
      <w:r>
        <w:t>pbl</w:t>
      </w:r>
      <w:proofErr w:type="spellEnd"/>
      <w:r>
        <w:t xml:space="preserve">. § 1-6, gjelder både tiltak etter byggesaksdelen av loven og tiltak som følger av bindende arealplan. Bestemmelsen er </w:t>
      </w:r>
      <w:r>
        <w:t xml:space="preserve">i hovedsak en videreføring av det som innholdsmessig </w:t>
      </w:r>
      <w:proofErr w:type="gramStart"/>
      <w:r>
        <w:t>fremgikk</w:t>
      </w:r>
      <w:proofErr w:type="gramEnd"/>
      <w:r>
        <w:t xml:space="preserve"> av bestemmelsene og søknads- og meldeplikt og rettsvirkning av bindende arealplaner etter plan- og bygningsloven av 1985. </w:t>
      </w:r>
    </w:p>
    <w:p w14:paraId="68A70DC9" w14:textId="77777777" w:rsidR="00000000" w:rsidRDefault="009F3F86">
      <w:r>
        <w:t>Dersom virksomhet og endring av arealbruk er i strid med planens arealf</w:t>
      </w:r>
      <w:r>
        <w:t>ormål, hensynssoner og bestemmelser, er forholdet omfattet av tiltaksbegrepet. Dette gjelder selv om tiltaket er unntatt fra søknadsplikten etter byggesaksdelen av loven. For eksempel vil ferdsel eller tiltak i landbruket som omfattes av bindende bestemmel</w:t>
      </w:r>
      <w:r>
        <w:t>ser til arealbruksformål eller hensynssoner i kommuneplan eller reguleringsplan være tiltak etter loven.</w:t>
      </w:r>
    </w:p>
    <w:p w14:paraId="6BC8CE07" w14:textId="77777777" w:rsidR="00000000" w:rsidRDefault="009F3F86">
      <w:r>
        <w:lastRenderedPageBreak/>
        <w:t xml:space="preserve">Tiltaket og tillatelsen må følge de rammer som gjelder for vedkommende tiltak. Disse vil </w:t>
      </w:r>
      <w:proofErr w:type="gramStart"/>
      <w:r>
        <w:t>fremgå</w:t>
      </w:r>
      <w:proofErr w:type="gramEnd"/>
      <w:r>
        <w:t xml:space="preserve"> av lov og forskrift og/eller være fastsatt i bindende a</w:t>
      </w:r>
      <w:r>
        <w:t>realplaner med arealformål og bestemmelser, herunder bestemmelser til hensynssoner, som har rettsvirkning etter loven. Etter andre ledd siste punktum kan iverksetting av tiltak bare skje dersom de ikke er i strid med lovens bestemmelser med tilhørende fors</w:t>
      </w:r>
      <w:r>
        <w:t xml:space="preserve">krifter, kommuneplanens arealdel og reguleringsplan. Dette gjelder selv om tiltaket er unntatt fra søknadsplikt etter byggesaksbestemmelsene. </w:t>
      </w:r>
    </w:p>
    <w:p w14:paraId="1194E5F8" w14:textId="77777777" w:rsidR="00000000" w:rsidRDefault="009F3F86">
      <w:r>
        <w:t>Midlertidige bygninger, konstruksjoner eller anlegg som er unntatt fra kravet om søknad og tillatelse etter § 20-</w:t>
      </w:r>
      <w:r>
        <w:t>5 tredje ledd fordi de ikke skal stå lengre enn to måneder, reguleres derimot etter § 30-5. Slike tiltak med inntil to måneders varighet anses ikke å være i strid med formålet i kommuneplanens arealdel eller reguleringsplan. Det kan imidlertid gis bestemme</w:t>
      </w:r>
      <w:r>
        <w:t>lser til kommuneplanens arealdel og reguleringsplan som forbyr plassering av slike tiltak i planområdet, jf. §§ 11-9 nr. 6 og 12-7 nr. 2. Når det gjelder tiltak etter energi- og vannressurslovgivningen vises det til omtalen av § 1-3 ovenfor.</w:t>
      </w:r>
    </w:p>
    <w:p w14:paraId="184725A6" w14:textId="77777777" w:rsidR="00000000" w:rsidRDefault="009F3F86">
      <w:r>
        <w:t>Bestemmelsen i</w:t>
      </w:r>
      <w:r>
        <w:t xml:space="preserve"> tredje ledd gir hjemmel for at tiltak som er utpekt som skjermingsverdige objekter etter </w:t>
      </w:r>
      <w:hyperlink r:id="rId45" w:history="1">
        <w:r>
          <w:rPr>
            <w:rStyle w:val="Hyperkobling"/>
          </w:rPr>
          <w:t>sikkerhetsloven</w:t>
        </w:r>
      </w:hyperlink>
      <w:r>
        <w:t>, eller tiltak i tilknytning til slike objekter, etter §§ 20-7 og 20-8, kan utføres uav</w:t>
      </w:r>
      <w:r>
        <w:t>hengig av plan. Beslutningen om å gjennomføre et tiltak i strid med plan, kan ikke påklages.</w:t>
      </w:r>
    </w:p>
    <w:p w14:paraId="7C7C20E0" w14:textId="77777777" w:rsidR="00000000" w:rsidRDefault="009F3F86">
      <w:r>
        <w:t xml:space="preserve">Med utgangspunkt i </w:t>
      </w:r>
      <w:hyperlink r:id="rId46" w:history="1">
        <w:proofErr w:type="spellStart"/>
        <w:r>
          <w:rPr>
            <w:rStyle w:val="Hyperkobling"/>
          </w:rPr>
          <w:t>Prop</w:t>
        </w:r>
        <w:proofErr w:type="spellEnd"/>
        <w:r>
          <w:rPr>
            <w:rStyle w:val="Hyperkobling"/>
          </w:rPr>
          <w:t>. 99 L (2013–2014)</w:t>
        </w:r>
      </w:hyperlink>
      <w:r>
        <w:t>, i kraft 1. juli 2015, er bestemmels</w:t>
      </w:r>
      <w:r>
        <w:t>en endret i andre ledd nytt siste punktum og nytt tredje ledd. Lovendringen er knyttet til byggesaksbehandling etter loven, se proposisjonen for ytterligere merknader.</w:t>
      </w:r>
    </w:p>
    <w:p w14:paraId="41062DD5" w14:textId="77777777" w:rsidR="00000000" w:rsidRDefault="009F3F86">
      <w:pPr>
        <w:pStyle w:val="UnOverskrift2"/>
      </w:pPr>
      <w:r>
        <w:t>Til § 1–7 Felles behandling av plan- og byggesak</w:t>
      </w:r>
    </w:p>
    <w:tbl>
      <w:tblPr>
        <w:tblStyle w:val="StandardBoks"/>
        <w:tblW w:w="0" w:type="auto"/>
        <w:tblLayout w:type="fixed"/>
        <w:tblLook w:val="0000" w:firstRow="0" w:lastRow="0" w:firstColumn="0" w:lastColumn="0" w:noHBand="0" w:noVBand="0"/>
      </w:tblPr>
      <w:tblGrid>
        <w:gridCol w:w="8504"/>
      </w:tblGrid>
      <w:tr w:rsidR="00000000" w14:paraId="0862933F" w14:textId="77777777" w:rsidTr="000146B3">
        <w:trPr>
          <w:trHeight w:val="60"/>
        </w:trPr>
        <w:tc>
          <w:tcPr>
            <w:tcW w:w="8504" w:type="dxa"/>
          </w:tcPr>
          <w:p w14:paraId="251912FB" w14:textId="77777777" w:rsidR="00000000" w:rsidRDefault="009F3F86">
            <w:pPr>
              <w:pStyle w:val="avsnitt-tittel"/>
            </w:pPr>
            <w:r>
              <w:t>§ 1-7 Felles behandling av plan- og byg</w:t>
            </w:r>
            <w:r>
              <w:t>gesak</w:t>
            </w:r>
          </w:p>
          <w:p w14:paraId="4DF9EF6A" w14:textId="77777777" w:rsidR="00000000" w:rsidRDefault="009F3F86" w:rsidP="00366074">
            <w:r>
              <w:t>Søknad om rammetillatelse kan følge reguleringsplanforslaget og behandles sammen med planforslaget, jf. §§ 12-15 og 21-4.</w:t>
            </w:r>
          </w:p>
        </w:tc>
      </w:tr>
    </w:tbl>
    <w:p w14:paraId="45C05111" w14:textId="77777777" w:rsidR="00000000" w:rsidRDefault="009F3F86">
      <w:pPr>
        <w:pStyle w:val="avsnitt-tittel"/>
      </w:pPr>
      <w:r>
        <w:t>Felles behandling av plan og byggesak</w:t>
      </w:r>
    </w:p>
    <w:p w14:paraId="7DF2DAE1" w14:textId="77777777" w:rsidR="00000000" w:rsidRDefault="009F3F86" w:rsidP="00366074">
      <w:r>
        <w:t xml:space="preserve">Søknad om rammetillatelse, jf. </w:t>
      </w:r>
      <w:proofErr w:type="spellStart"/>
      <w:r>
        <w:t>pbl</w:t>
      </w:r>
      <w:proofErr w:type="spellEnd"/>
      <w:r>
        <w:t>. § 21-4, og en</w:t>
      </w:r>
      <w:r>
        <w:t xml:space="preserve"> detaljregulering for tiltaket kan etter § 1-7 behandles sammen i en felles prosess. En forutsetning er at forslaget til detaljregulering er i samsvar med overordnet plan. Dersom denne saksbehandlingsmåten følges, vil blant annet søknaden om rammetillatels</w:t>
      </w:r>
      <w:r>
        <w:t>e kunngjøres sammen med oppstart av planarbeidet, og legges ut til offentlig ettersyn/varsles sammen med det utarbeidede planforslaget.</w:t>
      </w:r>
    </w:p>
    <w:p w14:paraId="68C3E48B" w14:textId="77777777" w:rsidR="00000000" w:rsidRDefault="009F3F86">
      <w:pPr>
        <w:pStyle w:val="UnOverskrift2"/>
      </w:pPr>
      <w:r>
        <w:lastRenderedPageBreak/>
        <w:t>Til § 1–8 Forbud mot tiltak mv. langs sjø og vassdrag</w:t>
      </w:r>
    </w:p>
    <w:tbl>
      <w:tblPr>
        <w:tblStyle w:val="StandardBoks"/>
        <w:tblW w:w="0" w:type="auto"/>
        <w:tblLayout w:type="fixed"/>
        <w:tblLook w:val="0000" w:firstRow="0" w:lastRow="0" w:firstColumn="0" w:lastColumn="0" w:noHBand="0" w:noVBand="0"/>
      </w:tblPr>
      <w:tblGrid>
        <w:gridCol w:w="8504"/>
      </w:tblGrid>
      <w:tr w:rsidR="00000000" w14:paraId="5AAC2B11" w14:textId="77777777" w:rsidTr="000146B3">
        <w:trPr>
          <w:trHeight w:val="60"/>
        </w:trPr>
        <w:tc>
          <w:tcPr>
            <w:tcW w:w="8504" w:type="dxa"/>
          </w:tcPr>
          <w:p w14:paraId="3E239D9C" w14:textId="77777777" w:rsidR="00000000" w:rsidRDefault="009F3F86">
            <w:pPr>
              <w:pStyle w:val="avsnitt-tittel"/>
            </w:pPr>
            <w:r>
              <w:t>§ 1-8 Forbud mot tiltak mv. langs sjø og vassdrag</w:t>
            </w:r>
          </w:p>
          <w:p w14:paraId="77623FD6" w14:textId="77777777" w:rsidR="00000000" w:rsidRDefault="009F3F86" w:rsidP="00366074">
            <w:r>
              <w:t>I 100-metersbelt</w:t>
            </w:r>
            <w:r>
              <w:t>et langs sjøen og langs vassdrag skal det tas særlig hensyn til natur- og kulturmiljø, friluftsliv, landskap og andre allmenne interesser.</w:t>
            </w:r>
          </w:p>
          <w:p w14:paraId="0F37F09A" w14:textId="77777777" w:rsidR="00000000" w:rsidRDefault="009F3F86">
            <w:r>
              <w:t>Andre tiltak etter § 1-6 første ledd enn fasadeendringer kan ikke settes i verk nærmere sjøen enn 100 meter fra stran</w:t>
            </w:r>
            <w:r>
              <w:t>dlinjen målt i horisontalplanet ved alminnelig høyvann. Dette er likevel ikke til hinder for fradeling ved innløsning av bebygd festetomt etter tomtefestelova.</w:t>
            </w:r>
          </w:p>
          <w:p w14:paraId="70160129" w14:textId="77777777" w:rsidR="00000000" w:rsidRDefault="009F3F86">
            <w:r>
              <w:t>Forbudet etter andre ledd gjelder så langt ikke annen byggegrense er fastsatt i kommuneplanens a</w:t>
            </w:r>
            <w:r>
              <w:t>realdel eller reguleringsplan, jf. §§ 11-9 nr. 5 og 12-7 nr. 2.</w:t>
            </w:r>
          </w:p>
          <w:p w14:paraId="17376B19" w14:textId="77777777" w:rsidR="00000000" w:rsidRDefault="009F3F86">
            <w:r>
              <w:t>Forbudet etter andre ledd gjelder ikke der kommunen i kommuneplanens arealdel har tillatt oppføring av nødvendige bygninger, mindre anlegg og opplag som skal tjene til landbruk, reindrift, fis</w:t>
            </w:r>
            <w:r>
              <w:t>ke, akvakultur eller ferdsel til sjøs, jf. § 11-11 nr. 4.</w:t>
            </w:r>
          </w:p>
          <w:p w14:paraId="44145275" w14:textId="77777777" w:rsidR="00000000" w:rsidRDefault="009F3F86">
            <w:r>
              <w:t>For områder langs vassdrag som har betydning for natur-, kulturmiljø- og friluftsinteresser, eller for vassdragets kapasitet, skal kommunen i kommuneplanens arealdel etter § 11-11 nr. 5 vurdere å fa</w:t>
            </w:r>
            <w:r>
              <w:t>stsette grense på inntil 100 meter der bestemte angitte tiltak mv. ikke skal være tillatt.</w:t>
            </w:r>
          </w:p>
        </w:tc>
      </w:tr>
    </w:tbl>
    <w:p w14:paraId="1EBB4DD4" w14:textId="77777777" w:rsidR="00000000" w:rsidRDefault="009F3F86">
      <w:pPr>
        <w:pStyle w:val="avsnitt-tittel"/>
      </w:pPr>
      <w:r>
        <w:t>Byggeforbud i strandsonen</w:t>
      </w:r>
    </w:p>
    <w:p w14:paraId="12A585E0" w14:textId="77777777" w:rsidR="00000000" w:rsidRDefault="009F3F86" w:rsidP="00366074">
      <w:proofErr w:type="spellStart"/>
      <w:r>
        <w:t>Pbl</w:t>
      </w:r>
      <w:proofErr w:type="spellEnd"/>
      <w:r>
        <w:t xml:space="preserve">. § 1-8 både viderefører og innskjerper byggeforbudet i strandsonen som tidligere </w:t>
      </w:r>
      <w:proofErr w:type="gramStart"/>
      <w:r>
        <w:t>fremgikk</w:t>
      </w:r>
      <w:proofErr w:type="gramEnd"/>
      <w:r>
        <w:t xml:space="preserve"> av § 17–2 i plan- og bygningsloven av 1985 </w:t>
      </w:r>
      <w:r>
        <w:t>om forbud mot bygging og fradeling i 100–metersbeltet langs sjøen. Samtidig er bestemmelsen i første og femte ledd utvidet til også å omhandle vassdrag.</w:t>
      </w:r>
    </w:p>
    <w:p w14:paraId="730D9D44" w14:textId="77777777" w:rsidR="00000000" w:rsidRDefault="009F3F86">
      <w:r>
        <w:t>Det skal tas særlig hensyn til natur- og kulturmiljø, friluftsliv, landskap og andre allmenne interesse</w:t>
      </w:r>
      <w:r>
        <w:t>r ved spørsmål om utbygging i strandsonen langs sjøen og langs viktige vassdrag. Begrepet naturmiljø omfatter også ivaretakelse av biologisk mangfold selv om det ikke er nevnt direkte i loven. Naturmiljøbegrepet omfatter det biologiske mangfoldet sammen me</w:t>
      </w:r>
      <w:r>
        <w:t>d ivaretakelse av friluftslivs- og landskapsverdier i videste forstand. Dette gjelder både i forbindelse med utarbeiding av planer og ved avgjørelse i dispensasjonssaker. I områder med sterk konkurranse om strandsonen er det spesielt viktig å unngå bygging</w:t>
      </w:r>
      <w:r>
        <w:t>, av hensyn til allmenne interesser.</w:t>
      </w:r>
    </w:p>
    <w:p w14:paraId="6C573110" w14:textId="77777777" w:rsidR="00000000" w:rsidRDefault="009F3F86">
      <w:r>
        <w:t xml:space="preserve">Med unntak av fasadeendringer gjelder byggeforbudet de samme tiltak som inngår i definisjonen av tiltak etter § 1–6. §§ 11-6 og 12-4 om rettsvirkning av planer kommer til anvendelse også her. </w:t>
      </w:r>
    </w:p>
    <w:p w14:paraId="68021A49" w14:textId="77777777" w:rsidR="00000000" w:rsidRDefault="009F3F86">
      <w:r>
        <w:t xml:space="preserve">Det </w:t>
      </w:r>
      <w:proofErr w:type="gramStart"/>
      <w:r>
        <w:t>fremgår</w:t>
      </w:r>
      <w:proofErr w:type="gramEnd"/>
      <w:r>
        <w:t xml:space="preserve"> av </w:t>
      </w:r>
      <w:hyperlink r:id="rId47" w:history="1">
        <w:r>
          <w:rPr>
            <w:rStyle w:val="Hyperkobling"/>
          </w:rPr>
          <w:t>Ot. prp. nr. 45 (2007-2008)</w:t>
        </w:r>
      </w:hyperlink>
      <w:r>
        <w:t xml:space="preserve"> på s. 250 at departementet har lagt til grunn at arealplaner ikke har bindende virkning for midlertidige tiltak som skal plasseres inntil to år, med m</w:t>
      </w:r>
      <w:r>
        <w:t xml:space="preserve">indre planen uttrykkelig forbyr dette. Det samme gjelder for byggeforbudet langs sjøen, slik det </w:t>
      </w:r>
      <w:proofErr w:type="gramStart"/>
      <w:r>
        <w:t>fremgår</w:t>
      </w:r>
      <w:proofErr w:type="gramEnd"/>
      <w:r>
        <w:t xml:space="preserve"> av </w:t>
      </w:r>
      <w:hyperlink r:id="rId48" w:history="1">
        <w:r>
          <w:rPr>
            <w:rStyle w:val="Hyperkobling"/>
          </w:rPr>
          <w:t>Ot. prp. nr. 32</w:t>
        </w:r>
      </w:hyperlink>
      <w:r>
        <w:rPr>
          <w:rStyle w:val="Hyperkobling"/>
        </w:rPr>
        <w:t xml:space="preserve"> (2007-2008)</w:t>
      </w:r>
      <w:r>
        <w:t xml:space="preserve"> på s. 175. </w:t>
      </w:r>
    </w:p>
    <w:p w14:paraId="33B75CE1" w14:textId="77777777" w:rsidR="00000000" w:rsidRDefault="009F3F86">
      <w:hyperlink r:id="rId49" w:history="1">
        <w:r>
          <w:rPr>
            <w:rStyle w:val="Hyperkobling"/>
          </w:rPr>
          <w:t>Tomtefestelovens</w:t>
        </w:r>
      </w:hyperlink>
      <w:r>
        <w:t xml:space="preserve"> regler om rett til innløsning av festetomt blir ikke satt til side av bestemmelsen om byggeforbud langs sjøen.</w:t>
      </w:r>
    </w:p>
    <w:p w14:paraId="1C72EEF8" w14:textId="77777777" w:rsidR="00000000" w:rsidRDefault="009F3F86">
      <w:r>
        <w:t>Den generelle forbudsregelen om byggeforbud i strandsonen kan fravikes gjennom ved</w:t>
      </w:r>
      <w:r>
        <w:t>tak av (nye) planer etter loven. Dette er dels en videreføring, dels en viss innstramming av unntaksregelen i § 17–2 andre ledd i plan- og bygningsloven av 1985. I kommuneplanens arealdel kan det vedtas en byggegrense nærmere sjøen. I reguleringsplaner vil</w:t>
      </w:r>
      <w:r>
        <w:t xml:space="preserve"> en slik byggegrense normalt inngå. I planer som bare angir arealbruk til </w:t>
      </w:r>
      <w:proofErr w:type="spellStart"/>
      <w:r>
        <w:t>byggeformål</w:t>
      </w:r>
      <w:proofErr w:type="spellEnd"/>
      <w:r>
        <w:t xml:space="preserve">, vil byggeforbudet i 100–metersbeltet fortsatt gjelde inntil annen byggegrense er fastsatt. Dette vil også gjelde for områder som er angitt for spredt bebyggelse etter § </w:t>
      </w:r>
      <w:r>
        <w:t>11–11 nr. 1 og 2.</w:t>
      </w:r>
    </w:p>
    <w:p w14:paraId="004661A9" w14:textId="77777777" w:rsidR="00000000" w:rsidRDefault="009F3F86">
      <w:r>
        <w:t>I store deler av landet er bosetting og næringsliv knyttet til strandsonen. Bestemmelsen vil ikke være til hinder for en videre bærekraftig utvikling i slike områder. Utbygging må imidlertid skje i henhold til planer og retningslinjer som</w:t>
      </w:r>
      <w:r>
        <w:t xml:space="preserve"> differensierer hensynene ut fra en konkret vurdering av de naturmiljøhensyn som er knyttet til strandsonen, ikke som </w:t>
      </w:r>
      <w:proofErr w:type="spellStart"/>
      <w:r>
        <w:t>enkeltvise</w:t>
      </w:r>
      <w:proofErr w:type="spellEnd"/>
      <w:r>
        <w:t xml:space="preserve"> dispensasjoner. Det er en forutsetning at miljøvirkningene av ny utbygging skal vurderes grundig, fremtidsrettet og i en helhet</w:t>
      </w:r>
      <w:r>
        <w:t>lig sammenheng gjennom planprosessen. Hensynet til allmennhetens tilgang til og muligheter for opphold skal vektlegges innenfor byggeområdene, og gamle reguleringsplaner som ikke er gjennomført bør revurderes dersom de ikke følger opp intensjonene i de nye</w:t>
      </w:r>
      <w:r>
        <w:t xml:space="preserve"> bestemmelsene. Det er en forutsetning at bygging i områder med sterk konkurranse om strandsonen så vidt mulig skal unngås.</w:t>
      </w:r>
    </w:p>
    <w:p w14:paraId="271D4166" w14:textId="77777777" w:rsidR="00000000" w:rsidRDefault="009F3F86">
      <w:r>
        <w:t>Det følger av lovens øv</w:t>
      </w:r>
      <w:r>
        <w:t>rige regler at det alltid kreves reguleringsplan for større bygge- og anleggstiltak og andre tiltak som kan ha vesentlige virkninger, eller der kommuneplanens arealdel krever slik plan. Større anlegg og utbygginger til næringsvirksomhet, boligområder, frit</w:t>
      </w:r>
      <w:r>
        <w:t>idshusområder mv. vil etter disse reglene alltid kreve reguleringsplan, og vil bare kunne oppføres i 100–metersbeltet på grunnlag av slik plan. I planprosessen skal de allmenne hensyn tilknyttet strandsonen vurderes nøye og legges vekt på.</w:t>
      </w:r>
    </w:p>
    <w:p w14:paraId="2862B7F4" w14:textId="77777777" w:rsidR="00000000" w:rsidRDefault="009F3F86">
      <w:r>
        <w:t>Det vil være uri</w:t>
      </w:r>
      <w:r>
        <w:t>melig og føre til et altfor stivt system, dersom ethvert tiltak i 100–metersbeltet enten skulle være forbudt eller kreve utarbeiding av reguleringsplan. Det er derfor gitt en generell regel i fjerde ledd, som åpner for at det kan gis nærmere bestemmelser o</w:t>
      </w:r>
      <w:r>
        <w:t>m unntak i kommuneplanens arealdel, jf. omtalen av § 11–11 nr. 4. I en overgangsperiode kan det ev. gis dispensasjon fra forbudet etter den alminnelige bestemmelsen om dispensasjon i § 19–2 for nødvendige tiltak. Dette gjelder f.eks. oppsetting av nødvendi</w:t>
      </w:r>
      <w:r>
        <w:t>ge navigasjonsinstallasjoner langs farleder, dersom kommunen ikke har fastsatt bestemmelser om dette.</w:t>
      </w:r>
    </w:p>
    <w:p w14:paraId="6E37E1F5" w14:textId="77777777" w:rsidR="00000000" w:rsidRDefault="009F3F86">
      <w:r>
        <w:t>I kommuneplanens arealdel kan kommunen gi nærmere bestemmelser om oppføring av nødvendige bygninger og mindre anlegg og opplag for landbruk, reindrift, fi</w:t>
      </w:r>
      <w:r>
        <w:t>ske, fangst og akvakultur, og anlegg for ferdsel til sjøs. Slike tiltak er dermed ikke generelt unntatt fra forbudet, men kommunen har hånd om hvordan de skal reguleres, og kan også gi bestemmelser som tillater slike bygninger og mindre anlegg i 100–meters</w:t>
      </w:r>
      <w:r>
        <w:t>beltet. Ved å kreve plan og planbestemmelser for slike tiltak, vil spørsmålet være gjenstand for vanlig planprosess med høring og medvirkning. Dermed kan de forskjellige interessene som knytter seg til et område bli vurdert, herunder de allmenne interesser</w:t>
      </w:r>
      <w:r>
        <w:t xml:space="preserve"> som byggeforbudet primært er </w:t>
      </w:r>
      <w:r>
        <w:lastRenderedPageBreak/>
        <w:t>ment å ivareta. En slik regel vil åpne for varierte bestemmelser i landets kommuner tilpasset lokale forhold, som samsvarer med de svært ulike forhold i kystkommunene i de forskjellige deler av landet.</w:t>
      </w:r>
    </w:p>
    <w:p w14:paraId="70E4576E" w14:textId="77777777" w:rsidR="00000000" w:rsidRDefault="009F3F86">
      <w:pPr>
        <w:pStyle w:val="avsnitt-tittel"/>
      </w:pPr>
      <w:r>
        <w:t>Vassdrag</w:t>
      </w:r>
    </w:p>
    <w:p w14:paraId="02FB18AA" w14:textId="77777777" w:rsidR="00000000" w:rsidRDefault="009F3F86" w:rsidP="00366074">
      <w:r>
        <w:t>Hensynet til ve</w:t>
      </w:r>
      <w:r>
        <w:t>rneinteressene knyttet til viktige vassdrag er fremhevet. Det er ikke noe generelt forbud mot å bygge i strandsonen langs vassdrag, men kommunene vil etter bestemmelsen ha en plikt til å vurdere om det skal fastsettes en byggegrense i kommuneplanens areald</w:t>
      </w:r>
      <w:r>
        <w:t>el, for på den måten å ivareta viktige natur-, kulturmiljø- og friluftsinteresser langs vassdragene.</w:t>
      </w:r>
    </w:p>
    <w:p w14:paraId="75EDF56A" w14:textId="77777777" w:rsidR="00000000" w:rsidRDefault="009F3F86">
      <w:r>
        <w:t>Vassdragene er viktige elementer i norsk natur. Få andre nasjoner i Europa kan vise til lignende variasjon i vassdragsnaturen. Samtidig har vann og vassdra</w:t>
      </w:r>
      <w:r>
        <w:t xml:space="preserve">g til alle tider vært viktig lokaliseringsfaktor for bosetting og ferdsel, og område for friluftsliv. Store deler av landets kulturminner og kulturmiljøer finnes derfor i vassdragsnære områder. Eksempler på inngrep som kan skade verneverdier i vassdrag er </w:t>
      </w:r>
      <w:r>
        <w:t>vegbygging, masseuttak, bygg og anlegg.</w:t>
      </w:r>
    </w:p>
    <w:p w14:paraId="44ECE489" w14:textId="77777777" w:rsidR="00000000" w:rsidRDefault="009F3F86">
      <w:r>
        <w:t xml:space="preserve">Ved en lovendring som trådte i kraft 8. mars 2019 ble det gjort en tilføyelse til lovteksten som presiserer at kommunen også kan ta hensyn til vassdragets kapasitet ved vurderingen av et ev. byggeforbud i 100-meters </w:t>
      </w:r>
      <w:r>
        <w:t xml:space="preserve">beltet langs vassdrag, se </w:t>
      </w:r>
      <w:hyperlink r:id="rId50" w:history="1">
        <w:proofErr w:type="spellStart"/>
        <w:r>
          <w:rPr>
            <w:rStyle w:val="Hyperkobling"/>
          </w:rPr>
          <w:t>Prop</w:t>
        </w:r>
        <w:proofErr w:type="spellEnd"/>
        <w:r>
          <w:rPr>
            <w:rStyle w:val="Hyperkobling"/>
          </w:rPr>
          <w:t>. 32 L (2018-2019)</w:t>
        </w:r>
      </w:hyperlink>
      <w:r>
        <w:t xml:space="preserve">. Forbudet gjelder tiltak som kan påvirke strømningsmønsteret slik at faren for erosjon øker. Eksempler er lukking eller </w:t>
      </w:r>
      <w:r>
        <w:t xml:space="preserve">annen innsnevring av elveløpet gjennom bygging over eller på sidene, inkludert utfyllinger. Også tiltak som øker vassdragets kapasitet omfattes. </w:t>
      </w:r>
    </w:p>
    <w:p w14:paraId="4F084472" w14:textId="77777777" w:rsidR="00000000" w:rsidRDefault="009F3F86">
      <w:r>
        <w:t>Langs mange vassdrag, spesielt små bekker, vil et smalere forbudsbelte enn 100-meter være tilstrekkelig. Bredd</w:t>
      </w:r>
      <w:r>
        <w:t>en må vurderes konkret ut fra vassdragets karakter, interesser som skal ivaretas, og hvilke forhold som forbys. Noen steder kan flomfare innebære behov for restriksjoner på bygging ut over 100-meters beltet. Dette ivaretas av andre regler, eksempelvis av §</w:t>
      </w:r>
      <w:r>
        <w:t xml:space="preserve"> 11-8 om hensynssoner.</w:t>
      </w:r>
    </w:p>
    <w:p w14:paraId="0B3699BE" w14:textId="77777777" w:rsidR="00000000" w:rsidRDefault="009F3F86">
      <w:pPr>
        <w:pStyle w:val="UnOverskrift2"/>
      </w:pPr>
      <w:r>
        <w:lastRenderedPageBreak/>
        <w:t>Til § 1–9 Forholdet til forvaltningsloven og klage</w:t>
      </w:r>
    </w:p>
    <w:tbl>
      <w:tblPr>
        <w:tblStyle w:val="StandardBoks"/>
        <w:tblW w:w="0" w:type="auto"/>
        <w:tblLayout w:type="fixed"/>
        <w:tblLook w:val="0000" w:firstRow="0" w:lastRow="0" w:firstColumn="0" w:lastColumn="0" w:noHBand="0" w:noVBand="0"/>
      </w:tblPr>
      <w:tblGrid>
        <w:gridCol w:w="8504"/>
      </w:tblGrid>
      <w:tr w:rsidR="00000000" w14:paraId="6E85D7A7" w14:textId="77777777" w:rsidTr="000146B3">
        <w:trPr>
          <w:trHeight w:val="60"/>
        </w:trPr>
        <w:tc>
          <w:tcPr>
            <w:tcW w:w="8504" w:type="dxa"/>
          </w:tcPr>
          <w:p w14:paraId="48B4B6B6" w14:textId="77777777" w:rsidR="00000000" w:rsidRDefault="009F3F86">
            <w:pPr>
              <w:pStyle w:val="avsnitt-tittel"/>
            </w:pPr>
            <w:r>
              <w:t>§ 1-9 Forholdet til forvaltningsloven og klage</w:t>
            </w:r>
          </w:p>
          <w:p w14:paraId="57D22FCB" w14:textId="77777777" w:rsidR="00000000" w:rsidRDefault="009F3F86" w:rsidP="00366074">
            <w:r>
              <w:t xml:space="preserve"> Forvaltningsloven gjelder med de særlige bestemmelser som er gitt i denne loven.</w:t>
            </w:r>
          </w:p>
          <w:p w14:paraId="35806A1F" w14:textId="77777777" w:rsidR="00000000" w:rsidRDefault="009F3F86">
            <w:r>
              <w:t>Det kan i byggesaken ikke klages på forhold som er av</w:t>
            </w:r>
            <w:r>
              <w:t>gjort i bindende reguleringsplan, ved dispensasjon eller i tidligere vedtak i byggesaken, og hvor klagefristen for disse vedtakene er utløpt. Dersom det finnes hensiktsmessig, kan klagen realitetsbehandles i stedet for å avvises.</w:t>
            </w:r>
          </w:p>
          <w:p w14:paraId="1A73E5E8" w14:textId="77777777" w:rsidR="00000000" w:rsidRDefault="009F3F86">
            <w:r>
              <w:t>Berørt statlig organ, heru</w:t>
            </w:r>
            <w:r>
              <w:t>nder Sametinget, regionalt organ og kommune kan påklage enkeltvedtak etter loven dersom vedtaket direkte berører vedkommende myndighets saksområde. Dette gjelder likevel ikke i plansaker der vedkommende myndighet er gitt anledning til å fremme innsigelse.</w:t>
            </w:r>
          </w:p>
          <w:p w14:paraId="6B47A30F" w14:textId="77777777" w:rsidR="00000000" w:rsidRDefault="009F3F86">
            <w:r>
              <w:t xml:space="preserve">Enhver har rett til dokumentinnsyn etter </w:t>
            </w:r>
            <w:proofErr w:type="spellStart"/>
            <w:r>
              <w:t>offentleglova</w:t>
            </w:r>
            <w:proofErr w:type="spellEnd"/>
            <w:r>
              <w:t xml:space="preserve"> og miljøinformasjonsloven og har hos vedkommende myndighet krav på å gjøre seg kjent med alternative utkast til planer etter denne lov, herunder dokumenter som ligger til grunn for planutkastene med de</w:t>
            </w:r>
            <w:r>
              <w:t xml:space="preserve"> unntak som følger av § 13 eller §§ 20 til 26 i </w:t>
            </w:r>
            <w:proofErr w:type="spellStart"/>
            <w:r>
              <w:t>offentleglova</w:t>
            </w:r>
            <w:proofErr w:type="spellEnd"/>
            <w:r>
              <w:t xml:space="preserve">. </w:t>
            </w:r>
          </w:p>
          <w:p w14:paraId="364775FA" w14:textId="77777777" w:rsidR="00000000" w:rsidRDefault="009F3F86">
            <w:r>
              <w:t>Departementet er klageinstans for enkeltvedtak etter denne lov.</w:t>
            </w:r>
          </w:p>
        </w:tc>
      </w:tr>
    </w:tbl>
    <w:p w14:paraId="18C806F9" w14:textId="77777777" w:rsidR="00000000" w:rsidRDefault="009F3F86">
      <w:pPr>
        <w:pStyle w:val="avsnitt-tittel"/>
      </w:pPr>
      <w:r>
        <w:t>Forholdet til forvaltningsloven – begrensninger i klageretten</w:t>
      </w:r>
    </w:p>
    <w:p w14:paraId="4CC02BDD" w14:textId="77777777" w:rsidR="00000000" w:rsidRDefault="009F3F86" w:rsidP="00366074">
      <w:hyperlink r:id="rId51" w:history="1">
        <w:r>
          <w:rPr>
            <w:rStyle w:val="Hyperkobling"/>
          </w:rPr>
          <w:t>Forval</w:t>
        </w:r>
        <w:r>
          <w:rPr>
            <w:rStyle w:val="Hyperkobling"/>
          </w:rPr>
          <w:t>tningslovens</w:t>
        </w:r>
      </w:hyperlink>
      <w:r>
        <w:t xml:space="preserve"> regler om saksbehandling gjelder ved behandling av plansaker med mindre annet er særskilt fastsatt i plan- og bygningsloven.</w:t>
      </w:r>
    </w:p>
    <w:p w14:paraId="035F99FA" w14:textId="77777777" w:rsidR="00000000" w:rsidRDefault="009F3F86">
      <w:r>
        <w:t>Innholdsmessig er dette en viderefør</w:t>
      </w:r>
      <w:r>
        <w:t>ing av hovedregelen om forholdet mellom forvaltningsloven og plan- og bygningsloven slik det var i plan- og bygningsloven av 1985.</w:t>
      </w:r>
    </w:p>
    <w:p w14:paraId="05A2B363" w14:textId="77777777" w:rsidR="00000000" w:rsidRDefault="009F3F86">
      <w:r>
        <w:t>Bestemmelsen i andre ledd er en videreføring av tidligere bestemmelse. Ved lovendring med ikrafttredesel 1. juli 2015 fikk lo</w:t>
      </w:r>
      <w:r>
        <w:t xml:space="preserve">vbestemmelsen en presisering om at det heller ikke er adgang til å påklage forhold som er avgjort i tidligere vedtak i byggesaken, se </w:t>
      </w:r>
      <w:hyperlink r:id="rId52" w:history="1">
        <w:proofErr w:type="spellStart"/>
        <w:r>
          <w:rPr>
            <w:rStyle w:val="Hyperkobling"/>
          </w:rPr>
          <w:t>Prop</w:t>
        </w:r>
        <w:proofErr w:type="spellEnd"/>
        <w:r>
          <w:rPr>
            <w:rStyle w:val="Hyperkobling"/>
          </w:rPr>
          <w:t>. 99 L (2013-2014)</w:t>
        </w:r>
      </w:hyperlink>
      <w:r>
        <w:t>. Det er tilstrekkelig at parter og andre med rettslig klageinteresse har hatt anledning til å påklage det tidligere vedtaket. Ved eventuell klage må</w:t>
      </w:r>
      <w:r>
        <w:t xml:space="preserve"> kommunen eller klageinstansen ta stilling til om forholdet er avgjort eller ikke før klagen eventuelt kan avvises. Det må i denne forbindelse foretas en konkret vurdering av samtlige klageanførsler. </w:t>
      </w:r>
    </w:p>
    <w:p w14:paraId="4DC88CD8" w14:textId="77777777" w:rsidR="00000000" w:rsidRDefault="009F3F86">
      <w:r>
        <w:t>Dersom kommunen eller klageinstansen finner at klagen g</w:t>
      </w:r>
      <w:r>
        <w:t>jelder forhold som allerede er avgjort, kan klagen avvises. Der det oppstår tvil om forholdet er avgjort eller ikke, eller der kun deler av klageanførslene er avgjort tidligere, kan det i mange tilfeller være hensiktsmessig å realitetsbehandle klagen fremf</w:t>
      </w:r>
      <w:r>
        <w:t xml:space="preserve">or å avvise denne, jf. andre ledd andre punktum. Der kun deler av klageanførslene er behandlet </w:t>
      </w:r>
      <w:r>
        <w:lastRenderedPageBreak/>
        <w:t xml:space="preserve">og avgjort tidligere, vil underinstansen kunne legge de klageanførsler som allerede er avklart, prejudisielt til grunn ved oversendelse til klageinstans. </w:t>
      </w:r>
    </w:p>
    <w:p w14:paraId="21D016EF" w14:textId="77777777" w:rsidR="00000000" w:rsidRDefault="009F3F86">
      <w:r>
        <w:t>Avgjør</w:t>
      </w:r>
      <w:r>
        <w:t>elsen om å realitetsbehandle klagen kan ikke påklages, og vil ikke være gjenstand for domstolskontroll. Vedtaket om å avvise klagen kan påklages etter forvaltningsloven § 28.</w:t>
      </w:r>
    </w:p>
    <w:p w14:paraId="470C87D8" w14:textId="77777777" w:rsidR="00000000" w:rsidRDefault="009F3F86">
      <w:r>
        <w:t>Statlig planbestemmelse etter § 6–3, regional planbestemmelse etter § 8–5 og komm</w:t>
      </w:r>
      <w:r>
        <w:t xml:space="preserve">uneplanens arealdel er å anse som forskrift etter forvaltningslovens regler. Skulle det unntaksvis forekomme tilfeller hvor en kommuneplan med arealdel bare får betydning for en enkelt eller få eiendommer, vil det likevel være riktig å anvende reglene for </w:t>
      </w:r>
      <w:r>
        <w:t>enkeltvedtak analogisk. Men denne situasjonen skiller seg ikke fra tilsvarende tilfelle når en ordinær forskrift bare har betydning for et enkelt eller ytterst få rettssubjekter. Bekjentgjøring av kommuneplanen, jf. § 11–15, innebærer et unntak fra forvalt</w:t>
      </w:r>
      <w:r>
        <w:t>ningslovens krav om kunngjøring av forskrifter, men bekjentgjøringskravene vil sammen med kravene i § 2–2 om kommunalt planregister gi en minst like god informasjon og allmenn tilgjengelighet.</w:t>
      </w:r>
    </w:p>
    <w:p w14:paraId="46C44C13" w14:textId="77777777" w:rsidR="00000000" w:rsidRDefault="009F3F86">
      <w:r>
        <w:t>Reguleringsplan og midlertidig forbud mot tiltak er enkeltvedta</w:t>
      </w:r>
      <w:r>
        <w:t>k etter forvaltningsloven § 2. Andre avgjørelser, herunder om fastsetting av utredningsplikt, om å kreve reguleringsplan og om å fremme reguleringsplan, også private forslag, er prosessledende beslutninger som ikke faller inn under definisjonen av enkeltve</w:t>
      </w:r>
      <w:r>
        <w:t>dtak.</w:t>
      </w:r>
    </w:p>
    <w:p w14:paraId="73A7503D" w14:textId="77777777" w:rsidR="00000000" w:rsidRDefault="009F3F86">
      <w:pPr>
        <w:pStyle w:val="avsnitt-tittel"/>
      </w:pPr>
      <w:r>
        <w:t>Om klage</w:t>
      </w:r>
    </w:p>
    <w:p w14:paraId="74BE1E1B" w14:textId="77777777" w:rsidR="00000000" w:rsidRDefault="009F3F86" w:rsidP="00366074">
      <w:r>
        <w:t xml:space="preserve">Det er etter forvaltningsloven klagerett på enkeltvedtak. Plan- og bygningsloven innskrenker denne klageadgangen. Klagereglene i </w:t>
      </w:r>
      <w:proofErr w:type="spellStart"/>
      <w:r>
        <w:t>pbl</w:t>
      </w:r>
      <w:proofErr w:type="spellEnd"/>
      <w:r>
        <w:t>. § 1-9 innebærer at forhold som er avgjort i planen eller i dispensasjonsvedtaket ikke kan brukes som grunnl</w:t>
      </w:r>
      <w:r>
        <w:t xml:space="preserve">ag for klage i en byggesak. Klageadgangen avskjæres selv om retten faktisk ikke er benyttet i plansaken eller dispensasjonssaken. Det er tilstrekkelig at parter og andre med rettslig klageinteresse har hatt anledning til å påklage vedtaket. Klageinstansen </w:t>
      </w:r>
      <w:r>
        <w:t>må ta stilling til om forholdet er avgjort eller ikke før saken ev. kan avvises.</w:t>
      </w:r>
    </w:p>
    <w:p w14:paraId="3C95EC04" w14:textId="77777777" w:rsidR="00000000" w:rsidRDefault="009F3F86">
      <w:r>
        <w:t>Dersom en reguleringsplan har bestemmelser om forhold som utnyttelse, plassering og utforming, eller tomtedeling, kan disse forholdene ikke prøves på nytt ved at det klages på</w:t>
      </w:r>
      <w:r>
        <w:t xml:space="preserve"> et vedtak om å gi tillatelse eller avslå søknad om tillatelse. Er en grunneier misfornøyd med at det oppføres en innregulert boligblokk på naboeiendommen, kan han altså ikke påklage vedtaket på det grunnlag at et slikt bygg ikke skulle vært oppført i strø</w:t>
      </w:r>
      <w:r>
        <w:t xml:space="preserve">ket, eller ikke skulle vært plassert eller utformet slik planen fastsetter. </w:t>
      </w:r>
    </w:p>
    <w:p w14:paraId="5E8C392E" w14:textId="77777777" w:rsidR="00000000" w:rsidRDefault="009F3F86">
      <w:r>
        <w:t>Parter og andre med rettslig klageinteresse kan derimot klage over forhold som ikke er avgjort tidligere. For eksempel vil utfyllende vurderinger i forbindelse med at det gis till</w:t>
      </w:r>
      <w:r>
        <w:t>atelse eller søknad om tillatelse avslås, alltid kunne påklages. Dette gjelder enten vurderingen gjelder plantolking eller et utfyllende forvaltningsskjønn, eller begge deler.</w:t>
      </w:r>
    </w:p>
    <w:p w14:paraId="447A90D9" w14:textId="77777777" w:rsidR="00000000" w:rsidRDefault="009F3F86">
      <w:r>
        <w:t>Det må i saker som gjelder reguleringsplaner uansett være mulig å klage på endri</w:t>
      </w:r>
      <w:r>
        <w:t>nger i plan som er blitt foretatt uten ny høring eller direkte underretning, etter at planforslaget lå ute til høring. Det er imidlertid svært begrensede endringer som kan foretas i slike tilfeller uten ny varsling mv.</w:t>
      </w:r>
    </w:p>
    <w:p w14:paraId="2D13A754" w14:textId="77777777" w:rsidR="00000000" w:rsidRDefault="009F3F86">
      <w:proofErr w:type="spellStart"/>
      <w:r>
        <w:lastRenderedPageBreak/>
        <w:t>Sprøsmål</w:t>
      </w:r>
      <w:proofErr w:type="spellEnd"/>
      <w:r>
        <w:t xml:space="preserve"> om klageadgang gjelder også </w:t>
      </w:r>
      <w:r>
        <w:t>forhold som er avgjort ved dispensasjon. I praksis vil det ikke sjelden bli gitt tillatelse samtidig med at det innvilges dispensasjon. Vedtakene vil derfor kunne ha en felles klagefrist og ev. gjøres til gjenstand for en felles klagebehandling. Finner for</w:t>
      </w:r>
      <w:r>
        <w:t>valtningsorganet det hensiktsmessig, eller det er det tvil om forholdet er avgjort tidligere eller ikke, bør klagen tas til realitetsbehandling i stedet for å avvise den. Denne avgjørelsen kan ikke påklages, og vil ikke være gjenstand for domstolskontroll.</w:t>
      </w:r>
      <w:r>
        <w:t xml:space="preserve"> Vedtaket om å avvise klagen kan påklages etter § 28 i forvaltningsloven.</w:t>
      </w:r>
    </w:p>
    <w:p w14:paraId="66071AD4" w14:textId="77777777" w:rsidR="00000000" w:rsidRDefault="009F3F86">
      <w:r>
        <w:t xml:space="preserve">Klageadgangen til statlig eller regionalt organ og fra kommuner er begrenset til forhold som gjelder vedkommende myndighets saksområde, jf. tredje ledd. Klageadgangen i plansaker er </w:t>
      </w:r>
      <w:r>
        <w:t xml:space="preserve">også avskåret der myndigheten er gitt anledning til å fremme innsigelse, jf. § 5–4. En innsigelse skal fremmes så tidlig som mulig og senest innen fristen for innsigelse utløper, jf. § 5–4 femte ledd. Formålet er å øke forutsigbarheten og effektiviteten i </w:t>
      </w:r>
      <w:r>
        <w:t>plansystemet.</w:t>
      </w:r>
    </w:p>
    <w:p w14:paraId="399D24A3" w14:textId="77777777" w:rsidR="00000000" w:rsidRDefault="009F3F86">
      <w:r>
        <w:t xml:space="preserve">Klageretten er i behold i de tilfellene vedkommende myndighet ikke har anledning til å fremme innsigelse, f.eks. når vedkommende myndighet har partsinteresser eller når reguleringsvedtaket lider av andre mangler enn slike som kan begrunne en </w:t>
      </w:r>
      <w:r>
        <w:t xml:space="preserve">innsigelse (ugyldighet). Berørte myndigheter har også klagerett med grunnlag i nye opplysninger som er kommet til etter utløpet av fristen for å fremme innsigelse. </w:t>
      </w:r>
    </w:p>
    <w:p w14:paraId="5C935116" w14:textId="77777777" w:rsidR="00000000" w:rsidRDefault="009F3F86">
      <w:pPr>
        <w:pStyle w:val="avsnitt-tittel"/>
      </w:pPr>
      <w:r>
        <w:t>Om innsyn</w:t>
      </w:r>
    </w:p>
    <w:p w14:paraId="1A9AAAF6" w14:textId="77777777" w:rsidR="00000000" w:rsidRDefault="009F3F86" w:rsidP="00366074">
      <w:r>
        <w:t xml:space="preserve">Både </w:t>
      </w:r>
      <w:hyperlink r:id="rId53" w:history="1">
        <w:proofErr w:type="spellStart"/>
        <w:r>
          <w:rPr>
            <w:rStyle w:val="Hyperkobling"/>
          </w:rPr>
          <w:t>offentleglova</w:t>
        </w:r>
        <w:proofErr w:type="spellEnd"/>
      </w:hyperlink>
      <w:r>
        <w:rPr>
          <w:rStyle w:val="kursiv"/>
        </w:rPr>
        <w:t xml:space="preserve"> og </w:t>
      </w:r>
      <w:hyperlink r:id="rId54" w:history="1">
        <w:r>
          <w:rPr>
            <w:rStyle w:val="Hyperkobling"/>
          </w:rPr>
          <w:t>miljøinformasjonsloven</w:t>
        </w:r>
      </w:hyperlink>
      <w:r>
        <w:t xml:space="preserve"> sine regler om innsynsrett og rett til opplysninger gjelder i plansaker. Det er også adgang til å gjøre seg kjent med alternative planutkast.</w:t>
      </w:r>
    </w:p>
    <w:p w14:paraId="3A9D5D69" w14:textId="77777777" w:rsidR="00000000" w:rsidRDefault="009F3F86">
      <w:pPr>
        <w:pStyle w:val="avsnitt-tittel"/>
      </w:pPr>
      <w:r>
        <w:t>Klageinstans</w:t>
      </w:r>
    </w:p>
    <w:p w14:paraId="421547E8" w14:textId="77777777" w:rsidR="00000000" w:rsidRDefault="009F3F86" w:rsidP="00366074">
      <w:r>
        <w:t xml:space="preserve">Det er </w:t>
      </w:r>
      <w:hyperlink r:id="rId55" w:history="1">
        <w:r>
          <w:rPr>
            <w:rStyle w:val="Hyperkobling"/>
          </w:rPr>
          <w:t xml:space="preserve">Kommunal- og </w:t>
        </w:r>
        <w:proofErr w:type="spellStart"/>
        <w:r>
          <w:rPr>
            <w:rStyle w:val="Hyperkobling"/>
          </w:rPr>
          <w:t>distriktsdepartementet</w:t>
        </w:r>
        <w:proofErr w:type="spellEnd"/>
      </w:hyperlink>
      <w:r>
        <w:t xml:space="preserve"> som er klageinstans etter plan- og bygningsloven, jf. kgl.res. 12. juni 2009, 18. juni 2010 og 13. desember 2013. </w:t>
      </w:r>
    </w:p>
    <w:p w14:paraId="4574630D" w14:textId="77777777" w:rsidR="00000000" w:rsidRDefault="009F3F86">
      <w:r>
        <w:t>Denne myndigheten er delegert fra departementet</w:t>
      </w:r>
      <w:r>
        <w:t xml:space="preserve"> til statsforvalteren. Delegasjonen </w:t>
      </w:r>
      <w:proofErr w:type="gramStart"/>
      <w:r>
        <w:t>fremgår</w:t>
      </w:r>
      <w:proofErr w:type="gramEnd"/>
      <w:r>
        <w:t xml:space="preserve"> av </w:t>
      </w:r>
      <w:hyperlink r:id="rId56" w:history="1">
        <w:r>
          <w:rPr>
            <w:rStyle w:val="Hyperkobling"/>
          </w:rPr>
          <w:t>rundskriv T-8/86</w:t>
        </w:r>
      </w:hyperlink>
      <w:r>
        <w:t xml:space="preserve"> fra (daværende) Miljøverndepartementet og Kommunal- og regionaldepartementet med endringer i bre</w:t>
      </w:r>
      <w:r>
        <w:t xml:space="preserve">v av 16.1.2004 og rundskriv </w:t>
      </w:r>
      <w:hyperlink r:id="rId57" w:history="1">
        <w:r>
          <w:rPr>
            <w:rStyle w:val="Hyperkobling"/>
          </w:rPr>
          <w:t>T-2/09</w:t>
        </w:r>
      </w:hyperlink>
      <w:r>
        <w:t xml:space="preserve"> om overføring av myndighet etter plan- og bygningsloven til statsforvalteren. </w:t>
      </w:r>
    </w:p>
    <w:p w14:paraId="1D08C669" w14:textId="77777777" w:rsidR="00000000" w:rsidRDefault="009F3F86">
      <w:r>
        <w:t xml:space="preserve">I Kommunal- og regionaldepartementets </w:t>
      </w:r>
      <w:r>
        <w:t>brev av 16.1.2004 er det gitt en presisering av statsforvalterens delegerte rettslige kompetanse ved behandling av klage over kommunale egengodkjenninger av reguleringsplaner. Det følger av brevet at statsforvalteren i sin ­klagebehandling kan fatte vedtak</w:t>
      </w:r>
      <w:r>
        <w:t xml:space="preserve"> om oppheving av åpenbart ugyldige vedtak, men at andre typer endringer i planen bare kan gjøres dersom kommunen er enig, og forutsatt at det ikke innebærer at planen endres i hovedtrekkene. Dersom statsforvalteren mener det bør gjøres endringer i planen, </w:t>
      </w:r>
      <w:r>
        <w:t>og kommunen ikke er enig, må klagesaken oversendes departementet til avgjørelse.</w:t>
      </w:r>
    </w:p>
    <w:p w14:paraId="74B07811" w14:textId="77777777" w:rsidR="00000000" w:rsidRDefault="009F3F86">
      <w:pPr>
        <w:pStyle w:val="UnOverskrift1"/>
      </w:pPr>
      <w:r>
        <w:lastRenderedPageBreak/>
        <w:t xml:space="preserve">Kapittel 2 </w:t>
      </w:r>
      <w:r>
        <w:br/>
        <w:t>Krav om kartgrunnlag, stedfestet informasjon mv.</w:t>
      </w:r>
    </w:p>
    <w:p w14:paraId="30FB20C8" w14:textId="77777777" w:rsidR="00000000" w:rsidRDefault="009F3F86">
      <w:pPr>
        <w:pStyle w:val="UnOverskrift2"/>
      </w:pPr>
      <w:r>
        <w:t>Til § 2-1 Kart og stedfestet informasjon</w:t>
      </w:r>
    </w:p>
    <w:tbl>
      <w:tblPr>
        <w:tblStyle w:val="StandardBoks"/>
        <w:tblW w:w="0" w:type="auto"/>
        <w:tblLayout w:type="fixed"/>
        <w:tblLook w:val="0000" w:firstRow="0" w:lastRow="0" w:firstColumn="0" w:lastColumn="0" w:noHBand="0" w:noVBand="0"/>
      </w:tblPr>
      <w:tblGrid>
        <w:gridCol w:w="8504"/>
      </w:tblGrid>
      <w:tr w:rsidR="00000000" w14:paraId="68CFA135" w14:textId="77777777" w:rsidTr="000146B3">
        <w:trPr>
          <w:trHeight w:val="60"/>
        </w:trPr>
        <w:tc>
          <w:tcPr>
            <w:tcW w:w="8504" w:type="dxa"/>
          </w:tcPr>
          <w:p w14:paraId="2D257532" w14:textId="77777777" w:rsidR="00000000" w:rsidRDefault="009F3F86">
            <w:pPr>
              <w:pStyle w:val="avsnitt-tittel"/>
            </w:pPr>
            <w:r>
              <w:t>§ 2-1 Kart og stedfestet informasjon</w:t>
            </w:r>
          </w:p>
          <w:p w14:paraId="110DBF28" w14:textId="77777777" w:rsidR="00000000" w:rsidRDefault="009F3F86" w:rsidP="00366074">
            <w:r>
              <w:t>Kommunen skal sørge for at det forel</w:t>
            </w:r>
            <w:r>
              <w:t xml:space="preserve">igger et oppdatert offentlig kartgrunnlag for de formål som omhandles i loven. Staten skal stille til rådighet nasjonale kartdata for alle kommuner. Statlige, regionale og kommunale organer skal legge stedfestet informasjon til rette slik at informasjonen </w:t>
            </w:r>
            <w:r>
              <w:t>er lett tilgjengelig for bruk i plan- og byggesaksbehandlingen. Kartgrunnlaget skal også kunne nyttes til andre offentlige og private formål.</w:t>
            </w:r>
          </w:p>
          <w:p w14:paraId="576B19A7" w14:textId="77777777" w:rsidR="00000000" w:rsidRDefault="009F3F86">
            <w:r>
              <w:t>Kommunen kan kreve at den som fremmer planforslag eller søknad om tiltak, utarbeider kart når dette er nødvendig f</w:t>
            </w:r>
            <w:r>
              <w:t>or å ta stilling til forslaget eller søknaden. Kommunen kan innarbeide slike kart i det offentlige kartgrunnlaget. Kommunen kan kreve at planforslag, søknad og kart leveres i digital form.</w:t>
            </w:r>
          </w:p>
          <w:p w14:paraId="42C3F761" w14:textId="77777777" w:rsidR="00000000" w:rsidRDefault="009F3F86">
            <w:r>
              <w:t>Kongen kan bestemme at det skal iverksettes landsomfattende eller l</w:t>
            </w:r>
            <w:r>
              <w:t>okale prosjekter for å samle, kontrollere, revidere eller supplere plan- og byggesaksinformasjon og det offentlige kartgrunnlaget. Kongen kan pålegge offentlige organer å gi de opplysninger som er nødvendige for å gjennomføre prosjektet.</w:t>
            </w:r>
          </w:p>
          <w:p w14:paraId="72F62AAA" w14:textId="77777777" w:rsidR="00000000" w:rsidRDefault="009F3F86">
            <w:r>
              <w:t xml:space="preserve">Departementet kan gi forskrift om kart og stedfestet informasjon. </w:t>
            </w:r>
          </w:p>
        </w:tc>
      </w:tr>
    </w:tbl>
    <w:p w14:paraId="4111D3CC" w14:textId="77777777" w:rsidR="00000000" w:rsidRDefault="009F3F86">
      <w:pPr>
        <w:pStyle w:val="avsnitt-tittel"/>
      </w:pPr>
      <w:r>
        <w:t>Kartgrunnlag og stedfestet informasjon</w:t>
      </w:r>
    </w:p>
    <w:p w14:paraId="63F712CC" w14:textId="77777777" w:rsidR="00000000" w:rsidRDefault="009F3F86" w:rsidP="00366074">
      <w:r>
        <w:t>Kommunen skal disponere et tilfredsstillende kartgrunnlag for å kunne løse sine oppgaver etter plan- og bygningsloven, herunder gi grunnlag for å ut</w:t>
      </w:r>
      <w:r>
        <w:t>arbeide og vedta kommunale arealplaner, referanseramme for plassering og beliggenhetskontroll av bygge- og anleggstiltak, og utgjøre et vurderingsgrunnlag ved konsekvensutredninger. Kartgrunnlaget skal gi grunnlag for å utarbeide basiskart for areal- og si</w:t>
      </w:r>
      <w:r>
        <w:t>tuasjonsplaner. Kartgrunnlaget skal også kunne nyttes til andre formål enn de som framgår av plan- og bygningsloven.</w:t>
      </w:r>
    </w:p>
    <w:p w14:paraId="18991499" w14:textId="77777777" w:rsidR="00000000" w:rsidRDefault="009F3F86">
      <w:r>
        <w:t xml:space="preserve">Kartgrunnlaget skal gi oversikt over fysiske og administrative forhold i kommunen, blant annet terrengformer, vassdrag, bebyggelse, veger, </w:t>
      </w:r>
      <w:r>
        <w:t>vegetasjon, adresser og eiendomsgrenser. I tillegg bør stedfestet informasjon om relevante miljøforhold og forhold som ivaretar tilgjengelighet, være tilgjengelig for planlegging.</w:t>
      </w:r>
    </w:p>
    <w:p w14:paraId="43B7E80E" w14:textId="77777777" w:rsidR="00000000" w:rsidRDefault="009F3F86">
      <w:r>
        <w:t>Staten skal bidra til det offentlige kartgrunnlaget med nasjonale databaser,</w:t>
      </w:r>
      <w:r>
        <w:t xml:space="preserve"> blant annet matrikkelen, sjøkartdata, topografiske kartdatabaser og nasjonalt geodetisk grunnlag. Staten skal under dette samarbeide med kommunene om etablering og oppdatering av felles kartdatabaser. Statlige, regionale og kommunale organer legger stedfe</w:t>
      </w:r>
      <w:r>
        <w:t xml:space="preserve">stet informasjon som organet forvalter, til rette for bruk i </w:t>
      </w:r>
      <w:r>
        <w:lastRenderedPageBreak/>
        <w:t>plan- og byggesaksbehandlingen. Dette gjelder først og fremst fagmyndigheter som ivaretar arealinteresser.</w:t>
      </w:r>
    </w:p>
    <w:p w14:paraId="014E3CF4" w14:textId="77777777" w:rsidR="00000000" w:rsidRDefault="009F3F86">
      <w:r>
        <w:t>Kommunen må påse at kartgrunnlaget er oppdatert slik at vedtak fattes på et korrekt fakt</w:t>
      </w:r>
      <w:r>
        <w:t>agrunnlag, som grunnlag for å vurdere nye saker og som hjelpemiddel for kommunen i å kontrollere at vedtak blir fulgt opp. Oppdateringen må være tilpasset det nøyaktighets- og detaljeringsnivå som kommunen benytter for kartgrunnlaget i de ulike delene av k</w:t>
      </w:r>
      <w:r>
        <w:t>ommunen. Oppdateringsrutinene vil i utgangspunktet basere seg på en kombinasjon av løpende administrative saksbehandlingsrutiner og periodisk oppdatering med for eksempel fotogrammetriske kartleggingsmetoder.</w:t>
      </w:r>
    </w:p>
    <w:p w14:paraId="31850447" w14:textId="77777777" w:rsidR="00000000" w:rsidRDefault="009F3F86">
      <w:r>
        <w:t>Kommunen har ikke plikt til å ha klart et kartg</w:t>
      </w:r>
      <w:r>
        <w:t>runnlag i den nøyaktighets- og detaljeringsgrad som kreves for ethvert privat utbyggingstiltak som måtte komme opp. Dersom forslag om plan eller utbyggingstiltak krever mer nøyaktig eller detaljert kartgrunnlag enn det kommunen i utgangspunktet har behov f</w:t>
      </w:r>
      <w:r>
        <w:t>or, kan kommunen pålegge forslagsstiller eller søker å utarbeide nødvendig kartunderlag tilpasset den foreslåtte planen eller tiltaket. Kommunen må på sin side kunne gi forslagsstiller eller søker opplysninger om gjeldende reguleringsplaner med så stor nøy</w:t>
      </w:r>
      <w:r>
        <w:t>aktighet at utbyggeren kan legge til grunn de begrensningslinjer som er vist i reguleringskartet uten ytterligere kartlegging.</w:t>
      </w:r>
    </w:p>
    <w:p w14:paraId="5701F501" w14:textId="77777777" w:rsidR="00000000" w:rsidRDefault="009F3F86">
      <w:r>
        <w:t xml:space="preserve">Krav fra kommunen om at kart skal utarbeides eller data leveres i digital form må skje i </w:t>
      </w:r>
      <w:proofErr w:type="gramStart"/>
      <w:r>
        <w:t>medhold av</w:t>
      </w:r>
      <w:proofErr w:type="gramEnd"/>
      <w:r>
        <w:t xml:space="preserve"> forskrift. Det vil derfor i a</w:t>
      </w:r>
      <w:r>
        <w:t>lminnelige byggesaker fortsatt være anledning til å levere tradisjonelle papirbaserte byggesøknader dersom tiltakshaver ønsker dette. Nærmere regler om dette vil bli presisert i forskrift.</w:t>
      </w:r>
    </w:p>
    <w:p w14:paraId="01210B36" w14:textId="77777777" w:rsidR="00000000" w:rsidRDefault="009F3F86">
      <w:r>
        <w:t>Det åpnes for å gjennomføre landsomfattende eller lokale kartleggin</w:t>
      </w:r>
      <w:r>
        <w:t>gsprosjekter som krever medvirkning fra ulike offentlige organer, herunder å pålegge offentlige fagmyndigheter å bidra med kartinformasjon.</w:t>
      </w:r>
    </w:p>
    <w:p w14:paraId="6BB7B855" w14:textId="77777777" w:rsidR="00000000" w:rsidRDefault="009F3F86">
      <w:r>
        <w:t xml:space="preserve">Departementet kan fastsette forskrifter </w:t>
      </w:r>
      <w:proofErr w:type="gramStart"/>
      <w:r>
        <w:t>vedrørende</w:t>
      </w:r>
      <w:proofErr w:type="gramEnd"/>
      <w:r>
        <w:t xml:space="preserve"> kartgrunnlag, arealplaner, situasjonskart, situasjonsplaner, kons</w:t>
      </w:r>
      <w:r>
        <w:t>ekvensutredninger og annen bruk av kart og stedfestet informasjon til formål som omhandles i loven. Det kan blant annet settes krav til at data foreligger i nærmere angitt digital form, og at innhold og utforming av planer, kart og illustrasjoner mv. følge</w:t>
      </w:r>
      <w:r>
        <w:t>r standard metoder. For å lette utveksling og tilgjengelighet av data kan det også gis regler om bruk av standard metoder for kvalitetssikring, oppdatering, lagring og rapportering. Det kan settes krav om bruk av godkjent felles geodetisk grunnlag. Forskri</w:t>
      </w:r>
      <w:r>
        <w:t>ften vil også kunne omfatte regler om betaling for data fra det offentlige kartgrunnlaget, og for hvordan statlige, regionale og kommunale organer skal tilrettelegge stedfestet informasjon.</w:t>
      </w:r>
    </w:p>
    <w:p w14:paraId="02278B0C" w14:textId="77777777" w:rsidR="00000000" w:rsidRDefault="009F3F86">
      <w:r>
        <w:t>Kravene om kart og stedfestet informasjon i § 2-1 er en videreføri</w:t>
      </w:r>
      <w:r>
        <w:t>ng av § 5 i plan- og bygningsloven av 1985. Dette gjelder både for bruk av stedfestet (kartbasert) informasjon i plansaksbehandlingen og i byggesaksbehandlingen.</w:t>
      </w:r>
    </w:p>
    <w:p w14:paraId="420DF53F" w14:textId="77777777" w:rsidR="00000000" w:rsidRDefault="009F3F86">
      <w:pPr>
        <w:pStyle w:val="UnOverskrift2"/>
      </w:pPr>
      <w:r>
        <w:lastRenderedPageBreak/>
        <w:t>Til § 2-2 Kommunalt planregister</w:t>
      </w:r>
    </w:p>
    <w:tbl>
      <w:tblPr>
        <w:tblStyle w:val="StandardBoks"/>
        <w:tblW w:w="0" w:type="auto"/>
        <w:tblLayout w:type="fixed"/>
        <w:tblLook w:val="0000" w:firstRow="0" w:lastRow="0" w:firstColumn="0" w:lastColumn="0" w:noHBand="0" w:noVBand="0"/>
      </w:tblPr>
      <w:tblGrid>
        <w:gridCol w:w="8504"/>
      </w:tblGrid>
      <w:tr w:rsidR="00000000" w14:paraId="730EC29C" w14:textId="77777777" w:rsidTr="000146B3">
        <w:trPr>
          <w:trHeight w:val="60"/>
        </w:trPr>
        <w:tc>
          <w:tcPr>
            <w:tcW w:w="8504" w:type="dxa"/>
          </w:tcPr>
          <w:p w14:paraId="2C8639F9" w14:textId="77777777" w:rsidR="00000000" w:rsidRDefault="009F3F86">
            <w:pPr>
              <w:pStyle w:val="avsnitt-tittel"/>
            </w:pPr>
            <w:r>
              <w:t>§ 2-2 Kommunalt planregister</w:t>
            </w:r>
          </w:p>
          <w:p w14:paraId="346AC5E5" w14:textId="77777777" w:rsidR="00000000" w:rsidRDefault="009F3F86" w:rsidP="00366074">
            <w:r>
              <w:t>Kommunene skal ha et planregiste</w:t>
            </w:r>
            <w:r>
              <w:t>r som gir opplysninger om gjeldende arealplaner og andre bestemmelser som fastlegger hvordan arealene skal utnyttes.</w:t>
            </w:r>
          </w:p>
          <w:p w14:paraId="7F36C41F" w14:textId="77777777" w:rsidR="00000000" w:rsidRDefault="009F3F86">
            <w:r>
              <w:t xml:space="preserve">Departementet kan gi forskrift om kommunalt planregister, herunder bruk av elektronisk planregister. </w:t>
            </w:r>
          </w:p>
        </w:tc>
      </w:tr>
    </w:tbl>
    <w:p w14:paraId="53F4BD78" w14:textId="77777777" w:rsidR="00000000" w:rsidRDefault="009F3F86">
      <w:pPr>
        <w:pStyle w:val="avsnitt-tittel"/>
      </w:pPr>
      <w:r>
        <w:t>Planregister</w:t>
      </w:r>
    </w:p>
    <w:p w14:paraId="6F1598BB" w14:textId="77777777" w:rsidR="00000000" w:rsidRDefault="009F3F86" w:rsidP="00366074">
      <w:r>
        <w:t>Det er nå</w:t>
      </w:r>
      <w:r>
        <w:t xml:space="preserve"> et lovfestet krav at kommunene skal ha et oppdatert planarkiv. Hver kommune skal føre register over alle gjeldende arealplaner i kommunen, og tilhørende bestemmelser, under dette vedtatte endringer og dispensasjoner til vedtatte arealplaner. Registeret ka</w:t>
      </w:r>
      <w:r>
        <w:t>n også inneholde andre opplysninger som har betydning for planarbeidet i kommunen, under dette forslag til planer som er under behandling i kommunen. Kommuner kan inngå interkommunalt samarbeid om felles register.</w:t>
      </w:r>
    </w:p>
    <w:p w14:paraId="2A912C9B" w14:textId="77777777" w:rsidR="00000000" w:rsidRDefault="009F3F86">
      <w:r>
        <w:t>Det er tatt høyde for at kommunene etter h</w:t>
      </w:r>
      <w:r>
        <w:t xml:space="preserve">vert behandler eller forvalter arealplanene med elektroniske metoder. Det stilles imidlertid ikke krav om at planregisteret må være elektronisk. Departementet har i </w:t>
      </w:r>
      <w:hyperlink r:id="rId58" w:history="1">
        <w:r>
          <w:rPr>
            <w:rStyle w:val="Hyperkobling"/>
          </w:rPr>
          <w:t>kart- og planforskrifte</w:t>
        </w:r>
        <w:r>
          <w:rPr>
            <w:rStyle w:val="Hyperkobling"/>
          </w:rPr>
          <w:t>n</w:t>
        </w:r>
      </w:hyperlink>
      <w:r>
        <w:t xml:space="preserve"> fastsatt nærmere regler om elektronisk planregister, herunder regler om innhold, utforming, kvalitet, oppdatering, lagring og tilgang til opplysninger.</w:t>
      </w:r>
    </w:p>
    <w:p w14:paraId="1E68F4BA" w14:textId="77777777" w:rsidR="00000000" w:rsidRDefault="009F3F86">
      <w:r>
        <w:t>Digitale planregistre skal følge en felles nasjonal standard slik at opplysningene fra registrene e</w:t>
      </w:r>
      <w:r>
        <w:t>r tilgjengelig og kan settes sammen på tvers av administrative grenser.</w:t>
      </w:r>
    </w:p>
    <w:p w14:paraId="3B8142CF" w14:textId="77777777" w:rsidR="00000000" w:rsidRDefault="009F3F86">
      <w:r>
        <w:t xml:space="preserve">Digitale planregistre skal spille sammen med grunnboka og matrikkelen slik at disse tre elementene til sammen gir brukerne tilgang til et samlet offentlig eiendomsinformasjons-system. </w:t>
      </w:r>
      <w:r>
        <w:t>Digitale planregistre bør være ordnet slik at brukere kan legge autorisert utskrift av registrene til grunn for hva som er gyldige planer for et område, og hva som er lovlig arealbruk for en eiendom.</w:t>
      </w:r>
    </w:p>
    <w:p w14:paraId="68ECE4BA" w14:textId="77777777" w:rsidR="00000000" w:rsidRDefault="009F3F86">
      <w:r>
        <w:t>Informasjon fra kommunens planregister skal i utgangspun</w:t>
      </w:r>
      <w:r>
        <w:t xml:space="preserve">ktet være gratis tilgjengelig, men det kan være aktuelt med betaling blant annet for tilrettelagt informasjon som skal dekke kommersielle behov. Regler om dette kan fastsettes i forskrift til plan- og bygningsloven og </w:t>
      </w:r>
      <w:proofErr w:type="spellStart"/>
      <w:r>
        <w:t>offentleglova</w:t>
      </w:r>
      <w:proofErr w:type="spellEnd"/>
      <w:r>
        <w:t>.</w:t>
      </w:r>
    </w:p>
    <w:p w14:paraId="630F9221" w14:textId="77777777" w:rsidR="00000000" w:rsidRDefault="009F3F86">
      <w:pPr>
        <w:pStyle w:val="UnOverskrift2"/>
      </w:pPr>
      <w:r>
        <w:lastRenderedPageBreak/>
        <w:t xml:space="preserve">Til § 2-3 Opplysninger </w:t>
      </w:r>
      <w:r>
        <w:t>om infrastruktur i grunnen mv.</w:t>
      </w:r>
    </w:p>
    <w:tbl>
      <w:tblPr>
        <w:tblStyle w:val="StandardBoks"/>
        <w:tblW w:w="0" w:type="auto"/>
        <w:tblLayout w:type="fixed"/>
        <w:tblLook w:val="0000" w:firstRow="0" w:lastRow="0" w:firstColumn="0" w:lastColumn="0" w:noHBand="0" w:noVBand="0"/>
      </w:tblPr>
      <w:tblGrid>
        <w:gridCol w:w="8504"/>
      </w:tblGrid>
      <w:tr w:rsidR="00000000" w14:paraId="4535BC2D" w14:textId="77777777" w:rsidTr="000146B3">
        <w:trPr>
          <w:trHeight w:val="60"/>
        </w:trPr>
        <w:tc>
          <w:tcPr>
            <w:tcW w:w="8504" w:type="dxa"/>
          </w:tcPr>
          <w:p w14:paraId="6765DEAB" w14:textId="77777777" w:rsidR="00000000" w:rsidRDefault="009F3F86">
            <w:pPr>
              <w:pStyle w:val="avsnitt-tittel"/>
            </w:pPr>
            <w:r>
              <w:t>§ 2-3 Opplysninger om infrastruktur i grunnen mv.</w:t>
            </w:r>
          </w:p>
          <w:p w14:paraId="4A1C286D" w14:textId="77777777" w:rsidR="00000000" w:rsidRDefault="009F3F86" w:rsidP="00366074">
            <w:r>
              <w:t>Eieren av infrastruktur i grunnen, sjø og vassdrag skal dokumentere opplysninger om plasseringen av og egenskaper ved infrastrukturen, slik at den kan lokaliseres på en effekt</w:t>
            </w:r>
            <w:r>
              <w:t>iv og sikker måte.</w:t>
            </w:r>
          </w:p>
          <w:p w14:paraId="3547C36D" w14:textId="77777777" w:rsidR="00000000" w:rsidRDefault="009F3F86">
            <w:r>
              <w:t>Eieren skal på forespørsel utlevere opplysninger om plasseringen av og egenskaper ved infrastrukturen til den som har et saklig behov for opplysningene. Opplysningsplikten gjelder uavhengig av taushetsplikt, men omfatter ikke informasjon</w:t>
            </w:r>
            <w:r>
              <w:t xml:space="preserve"> som er sikkerhetsgradert etter </w:t>
            </w:r>
            <w:hyperlink r:id="rId59" w:history="1">
              <w:r>
                <w:t>sikkerhetsloven</w:t>
              </w:r>
            </w:hyperlink>
            <w:r>
              <w:t>, eller informasjon om objekter som er klassifisert etter sikkerhetsloven. Den som mottar opplysninger etter første punktum, kan bare gi opplysni</w:t>
            </w:r>
            <w:r>
              <w:t>ngene videre dersom det er saklig behov for det. Mener eieren at et bestemt arbeid ikke kan utføres uten fare for skade på infrastrukturen, skal han påvise hvor infrastrukturen er plassert.</w:t>
            </w:r>
          </w:p>
          <w:p w14:paraId="1D2100AB" w14:textId="77777777" w:rsidR="00000000" w:rsidRDefault="009F3F86">
            <w:r>
              <w:t>Den som under arbeid avdekker eksisterende infrastruktur i grunnen</w:t>
            </w:r>
            <w:r>
              <w:t>, sjø eller vassdrag, skal dokumentere opplysninger om plasseringen av og egenskaper ved infrastrukturen og rapportere opplysningene til berørte kjente eiere.</w:t>
            </w:r>
          </w:p>
          <w:p w14:paraId="16237252" w14:textId="77777777" w:rsidR="00000000" w:rsidRDefault="009F3F86">
            <w:r>
              <w:t xml:space="preserve">Det kan ikke kreves betaling for utlevering av opplysninger, påvisning og dokumentasjon, uten at </w:t>
            </w:r>
            <w:r>
              <w:t>dette framgår av forskrift etter femte ledd at det er adgang til å kreve betaling.</w:t>
            </w:r>
          </w:p>
          <w:p w14:paraId="68E5713A" w14:textId="77777777" w:rsidR="00000000" w:rsidRDefault="009F3F86">
            <w:r>
              <w:t>Departementet kan gi forskrift om hvilke anlegg som omfattes av paragrafen her, om dokumentasjon av og behandling av opplysninger om slike anlegg og om frister for dette, he</w:t>
            </w:r>
            <w:r>
              <w:t xml:space="preserve">runder regler om utlevering og påvisning etter andre ledd, rapportering etter tredje ledd og betaling etter fjerde ledd. </w:t>
            </w:r>
          </w:p>
        </w:tc>
      </w:tr>
    </w:tbl>
    <w:p w14:paraId="1F070AE6" w14:textId="77777777" w:rsidR="00000000" w:rsidRDefault="009F3F86">
      <w:pPr>
        <w:pStyle w:val="avsnitt-tittel"/>
      </w:pPr>
      <w:r>
        <w:t>Innmåling og utlevering informasjon om ledninger i grunnen mv.</w:t>
      </w:r>
    </w:p>
    <w:p w14:paraId="6C39DD4A" w14:textId="77777777" w:rsidR="00000000" w:rsidRDefault="009F3F86" w:rsidP="00366074">
      <w:r>
        <w:t>Forskrift om innmåling, dokumentasjon og utlevering av geografisk inf</w:t>
      </w:r>
      <w:r>
        <w:t xml:space="preserve">ormasjon om ledninger og annen infrastruktur i grunnen, sjø og vassdrag </w:t>
      </w:r>
      <w:hyperlink r:id="rId60" w:history="1">
        <w:r>
          <w:rPr>
            <w:rStyle w:val="Hyperkobling"/>
          </w:rPr>
          <w:t>(ledningsregistreringsforskriften)</w:t>
        </w:r>
      </w:hyperlink>
      <w:r>
        <w:t xml:space="preserve"> 18. desember 2020 nr. 2986 trådte i kraft 1. juli 2021 (med unntak av enkelte</w:t>
      </w:r>
      <w:r>
        <w:t xml:space="preserve"> bestemmelser som trådte i kraft 1. januar 2022). </w:t>
      </w:r>
    </w:p>
    <w:p w14:paraId="02EB4185" w14:textId="77777777" w:rsidR="00000000" w:rsidRDefault="009F3F86">
      <w:r>
        <w:t>Eier av ledninger og annen infrastruktur i grunnen (anleggseieren) skal dokumentere hvor infrastrukturanlegget befinner seg slik at anlegget kan lokaliseres på en effektiv og sikker måte. Anleggseieren ska</w:t>
      </w:r>
      <w:r>
        <w:t xml:space="preserve">l på forespørsel gjøre informasjon om dette tilgjengelig for den som har saklig behov for dette. Anleggseieren kan la de ulike oppgavene bli ivaretatt av en eller flere representanter. </w:t>
      </w:r>
    </w:p>
    <w:p w14:paraId="163D3282" w14:textId="77777777" w:rsidR="00000000" w:rsidRDefault="009F3F86">
      <w:r>
        <w:t>Bestemmelsene her om tiltakshavers plikt til å innhente opplysninger o</w:t>
      </w:r>
      <w:r>
        <w:t xml:space="preserve">g dokumentere eget arbeid, og anleggseiers plikt til å gi opplysninger, endrer ikke gjeldende rettstilstand om krav til partenes aktsomhet eller gjensidige erstatningsforpliktelser. </w:t>
      </w:r>
    </w:p>
    <w:p w14:paraId="44C758A1" w14:textId="77777777" w:rsidR="00000000" w:rsidRDefault="009F3F86">
      <w:r>
        <w:lastRenderedPageBreak/>
        <w:t>Før</w:t>
      </w:r>
      <w:r>
        <w:t>ste ledd: Hva slags ledninger, anlegg og konstruksjoner som omfattes, og hvem som skal regnes som anleggseier, fastsettes i forskrift. Departementet legger til grunn at dette som minimum bør omfatte anlegg for alminnelig forsyning av elektrisitet, fjernvar</w:t>
      </w:r>
      <w:r>
        <w:t xml:space="preserve">me, vann- og avløp, telekommunikasjon og bredbånd samt gassforsyningsanlegg. Andre eksempler kan være </w:t>
      </w:r>
      <w:proofErr w:type="spellStart"/>
      <w:r>
        <w:t>avfallssug</w:t>
      </w:r>
      <w:proofErr w:type="spellEnd"/>
      <w:r>
        <w:t xml:space="preserve">, signalanlegg for samferdsel og trekkerør i og langs offentlig vei- og jernbanegrunn. </w:t>
      </w:r>
    </w:p>
    <w:p w14:paraId="2E9FFA32" w14:textId="77777777" w:rsidR="00000000" w:rsidRDefault="009F3F86">
      <w:r>
        <w:t xml:space="preserve">Kravene gjelder anlegg i grunnen på land, i vassdrag og </w:t>
      </w:r>
      <w:r>
        <w:t>i sjø så langt virkeområdet til plan- og bygningsloven gjelder. Nærmere regler om virkeområdet i sjø og vassdrag fastsettes i forskrift. Departementet tar sikte på at kravene for anlegg i sjø og vassdrag ikke bare skal gjelde nedgravde anlegg, men også anl</w:t>
      </w:r>
      <w:r>
        <w:t xml:space="preserve">egg lagt direkte på bunnen eller i vannet. </w:t>
      </w:r>
    </w:p>
    <w:p w14:paraId="4A4E249C" w14:textId="77777777" w:rsidR="00000000" w:rsidRDefault="009F3F86">
      <w:r>
        <w:t>Ledninger og annen infrastruktur kan bl.a. omfatte enkeltkabler, kabelbunter, enkeltrør, rørbunter, boringer, tuneller, kulverter, kanaler, kummer og andre koplingspunkter mv. Kravene kan eventuelt også gjøres gj</w:t>
      </w:r>
      <w:r>
        <w:t>eldende for enkeltobjekter, for eksempel ulike typer boringer, tunneler og bergrom.</w:t>
      </w:r>
    </w:p>
    <w:p w14:paraId="32DF4359" w14:textId="77777777" w:rsidR="00000000" w:rsidRDefault="009F3F86">
      <w:r>
        <w:t>Nye anlegg skal dokumenters slik at anlegget kan lokaliseres på en effektiv og sikker måte selv etter at det er tildekket og ikke lengre er synlig. Det omfatter opplysninge</w:t>
      </w:r>
      <w:r>
        <w:t>r om plasseringen av anlegget i tre dimensjoner med koordinater i det nasjonale geodetiske grunnlaget, inkludert høyde, med tilhørende egenskapsdata, bl.a. dimensjoner, utseende, ytre materialer, omsluttende masser, markerings- og varslingstiltak, eventuel</w:t>
      </w:r>
      <w:r>
        <w:t>l sikringssone osv.</w:t>
      </w:r>
    </w:p>
    <w:p w14:paraId="3A277C88" w14:textId="77777777" w:rsidR="00000000" w:rsidRDefault="009F3F86">
      <w:r>
        <w:t>Dokumentasjonen skal ordnes og oppbevares for å kunne utleveres på en rask og effektiv måte. Anleggseieren bestemmer selv hvordan dokumentasjonen organiseres og vedlikeholdes, om opplysningene organiseres i et geografisk informasjonssys</w:t>
      </w:r>
      <w:r>
        <w:t>tem eller som en kombinasjon av flere elektroniske registre og arkivsystem. Eieren bestemmer også om vedkommende skal gjøre dette selv eller om oppgaven settes bort til en eller flere tjenesteleverandører. Dokumentasjonen må også omfatte eventuelle ukjente</w:t>
      </w:r>
      <w:r>
        <w:t xml:space="preserve"> («eierløse») ledninger mv. som berøres av eget anlegg.</w:t>
      </w:r>
    </w:p>
    <w:p w14:paraId="17E14706" w14:textId="77777777" w:rsidR="00000000" w:rsidRDefault="009F3F86">
      <w:r>
        <w:t>Kravene gjelder likt for private og offentlige eiere. Anlegg til eget bruk på egen eiendom vil i utgangspunktet ikke være omfattet, for eksempel stikkledninger og dreneringsrør. Krav til dokumentasjon</w:t>
      </w:r>
      <w:r>
        <w:t xml:space="preserve"> av slike anlegg kan likevel være omfattet av andre bestemmelser, bl. a gjelder det private stikkledninger for vann- og avløp. I hvilken grad eier av forsyningsanlegg også har ansvaret for å dokumentere stikkledning til sluttbruker, fastsettes i forskrift.</w:t>
      </w:r>
      <w:r>
        <w:t xml:space="preserve"> Departementet har som utgangspunkt at kravene gjelder så langt forsyningsleverandøren eier ledningsanlegget. Der for eksempel leverandør av elektrisitet også eier stikkledningen inn mot forbruker, vil dokumentasjonsansvaret også gjelde stikkledningen. Det</w:t>
      </w:r>
      <w:r>
        <w:t xml:space="preserve"> kan være aktuelt å utvide forsyningsleverandørens ansvar. Kravene kan for eksempel gjøres gjeldende så langt anlegget ligger i grunn til offentlig bruk eller i offentlig eie (f.eks. veg- eller jernbanegrunn). Et annet eksempel kan være felles vann- og avl</w:t>
      </w:r>
      <w:r>
        <w:t>øpsanlegg for flere abonnenter innenfor et bolig- eller næringsområde. Det kan også være aktuelt å la dokumentasjonsansvaret omfatte dype energibrønner og liknende anlegg på egen eiendom.</w:t>
      </w:r>
    </w:p>
    <w:p w14:paraId="386E6DF3" w14:textId="77777777" w:rsidR="00000000" w:rsidRDefault="009F3F86">
      <w:r>
        <w:t>Andre ledd: Anleggseier skal utlevere opplysninger om eksisterende l</w:t>
      </w:r>
      <w:r>
        <w:t xml:space="preserve">edninger og annen infrastruktur til den som har saklig behov for dette. Dersom opplysningene er av eldre dato eller av annen årsak ikke har nødvendig nøyaktighet eller pålitelighet for sikker gjenfinning av anlegget, skal eieren om </w:t>
      </w:r>
      <w:r>
        <w:lastRenderedPageBreak/>
        <w:t>nødvendig påvise plasser</w:t>
      </w:r>
      <w:r>
        <w:t xml:space="preserve">ingen i terrenget. Eierens plikt til å utlevere opplysninger og påvise anlegg etter denne bestemmelsen går, med unntak av </w:t>
      </w:r>
      <w:hyperlink r:id="rId61" w:history="1">
        <w:r>
          <w:rPr>
            <w:rStyle w:val="Hyperkobling"/>
          </w:rPr>
          <w:t>sikkerhetsloven</w:t>
        </w:r>
      </w:hyperlink>
      <w:r>
        <w:t>, foran bestemmelser i annet lovverk som kan være til hi</w:t>
      </w:r>
      <w:r>
        <w:t xml:space="preserve">nder for dette. Eieren kan heller ikke </w:t>
      </w:r>
      <w:proofErr w:type="gramStart"/>
      <w:r>
        <w:t>påberope seg</w:t>
      </w:r>
      <w:proofErr w:type="gramEnd"/>
      <w:r>
        <w:t xml:space="preserve"> annen type konfidensialitet, for eksempel hensynet til forretningshemmeligheter. </w:t>
      </w:r>
    </w:p>
    <w:p w14:paraId="7F7CC2AA" w14:textId="77777777" w:rsidR="00000000" w:rsidRDefault="009F3F86">
      <w:r>
        <w:t xml:space="preserve">Retten til å få utlevert og bruke informasjonen gjelder bare så langt, og i den utstrekning, det er saklig behov for det. </w:t>
      </w:r>
      <w:r>
        <w:t>Dersom opplysningene er taushetsbelagt etter annet lovverk, vil eventuelle regler om informasjonsbehandling og liknende etter dette lovverket fortsatt gjelde for annen bruk enn det informasjonen er utlevert for. Det gjelder også om opplysningene er taushet</w:t>
      </w:r>
      <w:r>
        <w:t xml:space="preserve">sbelagte av forretningshensyn. Anleggseieren bør i alle tilfeller opplyse mottakeren om eventuelle begrensninger i </w:t>
      </w:r>
      <w:proofErr w:type="spellStart"/>
      <w:r>
        <w:t>viderebruken</w:t>
      </w:r>
      <w:proofErr w:type="spellEnd"/>
      <w:r>
        <w:t xml:space="preserve">. </w:t>
      </w:r>
    </w:p>
    <w:p w14:paraId="7044E738" w14:textId="77777777" w:rsidR="00000000" w:rsidRDefault="009F3F86">
      <w:r>
        <w:t xml:space="preserve">Hva som menes med saklig behov, vil variere. Den som skal </w:t>
      </w:r>
      <w:proofErr w:type="spellStart"/>
      <w:r>
        <w:t>detaljprosjektere</w:t>
      </w:r>
      <w:proofErr w:type="spellEnd"/>
      <w:r>
        <w:t xml:space="preserve"> et nytt anlegg eller grave i et begrenset område v</w:t>
      </w:r>
      <w:r>
        <w:t>il kunne ha behov for nøyaktige opplysninger om lokalisering, utseende og ytre dimensjoner, men vanligvis ikke opplysninger som sier noe om anleggets kapasitet og egenskaper. Den som skal planlegge utbygging i et større område vil ikke nødvendigvis ha tils</w:t>
      </w:r>
      <w:r>
        <w:t>varende detaljert behov for eksakt lokalisering av anlegget. Kommunen vil på den annen side som plan- og bygningsmyndighet kunne ha saklig behov etter bestemmelsen her for mer heldekkende geografiske oversikter over ledningsnettet. Med saklig behov menes i</w:t>
      </w:r>
      <w:r>
        <w:t xml:space="preserve">kke bare overfor den som direkte mottar opplysningene, men også andre som vedkommende har satt til å dekke dette behovet. </w:t>
      </w:r>
    </w:p>
    <w:p w14:paraId="1E674C1A" w14:textId="77777777" w:rsidR="00000000" w:rsidRDefault="009F3F86">
      <w:r>
        <w:t xml:space="preserve">Nøyaktig kartfesting av jordkabler er for eksempel sensitiv informasjon etter </w:t>
      </w:r>
      <w:hyperlink r:id="rId62" w:history="1">
        <w:r>
          <w:rPr>
            <w:rStyle w:val="Hyperkobling"/>
          </w:rPr>
          <w:t>kraftberedskapsforskriften</w:t>
        </w:r>
      </w:hyperlink>
      <w:r>
        <w:t xml:space="preserve"> med hjemmel i </w:t>
      </w:r>
      <w:hyperlink r:id="rId63" w:history="1">
        <w:r>
          <w:rPr>
            <w:rStyle w:val="Hyperkobling"/>
          </w:rPr>
          <w:t>energiloven</w:t>
        </w:r>
      </w:hyperlink>
      <w:r>
        <w:t xml:space="preserve">. Den som skal grave vil ha saklig behov for nøyaktig kartfesting av nærliggende jordkabler. Dette faller dermed inn under </w:t>
      </w:r>
      <w:r>
        <w:t xml:space="preserve">hva som må regnes som rettmessig bruk for den som har </w:t>
      </w:r>
      <w:proofErr w:type="spellStart"/>
      <w:r>
        <w:t>tjenestlig</w:t>
      </w:r>
      <w:proofErr w:type="spellEnd"/>
      <w:r>
        <w:t xml:space="preserve"> behov etter kraftberedskapsforskriften. Tiltakshaver vil etter omstendighetene kunne dele opplysningene med de som utfører planlegging, prosjektering og gjennomføring av anleggsarbeidet, det </w:t>
      </w:r>
      <w:r>
        <w:t>være seg brukere i samme firma, underentreprenører, oppdragsgiver for tiltaket og offentlige myndigheter, men ikke ut over hva som var grunnlaget for utleveringen eller eventuell annen rettmessig bruk etter energiloven. De som på dette grunnlaget får kjenn</w:t>
      </w:r>
      <w:r>
        <w:t xml:space="preserve">skap til energikabelen, vil være bundet av taushetsreglene med hjemmel i energiloven, jf. energiloven § 9-3 andre ledd der det </w:t>
      </w:r>
      <w:proofErr w:type="gramStart"/>
      <w:r>
        <w:t>fremgår</w:t>
      </w:r>
      <w:proofErr w:type="gramEnd"/>
      <w:r>
        <w:t xml:space="preserve"> at enhver plikter å hindre at andre enn rettmessige brukere får adgang eller kjennskap til sensitiv informasjon om kraftf</w:t>
      </w:r>
      <w:r>
        <w:t xml:space="preserve">orsyningen. Skal opplysningene videreformidles, må det </w:t>
      </w:r>
      <w:proofErr w:type="gramStart"/>
      <w:r>
        <w:t>fremgå</w:t>
      </w:r>
      <w:proofErr w:type="gramEnd"/>
      <w:r>
        <w:t xml:space="preserve"> av det opprinnelige grunnlaget for utleveringen. </w:t>
      </w:r>
    </w:p>
    <w:p w14:paraId="7BDF458D" w14:textId="77777777" w:rsidR="00000000" w:rsidRDefault="009F3F86">
      <w:r>
        <w:t xml:space="preserve">Det kan ikke kreves innsynsrett eller </w:t>
      </w:r>
      <w:proofErr w:type="spellStart"/>
      <w:r>
        <w:t>viderebruk</w:t>
      </w:r>
      <w:proofErr w:type="spellEnd"/>
      <w:r>
        <w:t xml:space="preserve"> etter </w:t>
      </w:r>
      <w:proofErr w:type="spellStart"/>
      <w:r>
        <w:t>offentleglova</w:t>
      </w:r>
      <w:proofErr w:type="spellEnd"/>
      <w:r>
        <w:t xml:space="preserve"> for informasjon som er utlevert etter bestemmelsen her.</w:t>
      </w:r>
    </w:p>
    <w:p w14:paraId="3F7C36B2" w14:textId="77777777" w:rsidR="00000000" w:rsidRDefault="009F3F86">
      <w:r>
        <w:t>Bestemmelsene om in</w:t>
      </w:r>
      <w:r>
        <w:t>formasjonssikkerhet etter sikkerhetsloven gjelder fullt ut. Behovet for hemmelighold vil imidlertid også her måtte avveies mot risiko for graveskader og ineffektiv planlegging og prosjektering.</w:t>
      </w:r>
    </w:p>
    <w:p w14:paraId="1B4B29E7" w14:textId="77777777" w:rsidR="00000000" w:rsidRDefault="009F3F86">
      <w:r>
        <w:t>Den som planlegger gravearbeider (tiltakshaver), må innhente n</w:t>
      </w:r>
      <w:r>
        <w:t xml:space="preserve">ødvendige opplysninger om eksisterende anlegg fra de ulike anleggseierne. Den enkelte anleggseier må da ta stilling til om foreliggende opplysninger om anlegget på vedkommende sted er gode nok til at gravearbeidet kan utføres med </w:t>
      </w:r>
      <w:r>
        <w:lastRenderedPageBreak/>
        <w:t>tilstrekkelig sikkerhet, e</w:t>
      </w:r>
      <w:r>
        <w:t xml:space="preserve">ller om opplysningene må suppleres ved at anleggseier påviser fysisk hvor anlegget faktisk ligger. </w:t>
      </w:r>
    </w:p>
    <w:p w14:paraId="2D93313A" w14:textId="77777777" w:rsidR="00000000" w:rsidRDefault="009F3F86">
      <w:r>
        <w:t>Tredje ledd: Tiltakshaver skal rapportere tilbake om utført arbeid til berørte anleggseiere. Det vil i utgangspunktet være alle som får anlegget sitt avdekk</w:t>
      </w:r>
      <w:r>
        <w:t xml:space="preserve">et av gravearbeidet, men kan etter omstendighetene også være anleggseiere som har påvist anlegg etter andre ledd. Nærmere regler om </w:t>
      </w:r>
      <w:proofErr w:type="spellStart"/>
      <w:r>
        <w:t>tilbakerapporteringen</w:t>
      </w:r>
      <w:proofErr w:type="spellEnd"/>
      <w:r>
        <w:t xml:space="preserve"> vil bli fastsatt i forskrift. Dokumentasjon av arbeid som ikke endrer eksisterende anlegg vil kunne be</w:t>
      </w:r>
      <w:r>
        <w:t xml:space="preserve">grenses til en enkel melding om at arbeidet er avsluttet. Dokumentasjon av arbeid hvor eksisterende anlegg har blitt flyttet eller nytt anlegg er lagt som fellesføring eller krysser eksisterende anlegg, vil måtte være mer omfattende. </w:t>
      </w:r>
    </w:p>
    <w:p w14:paraId="02D43B4A" w14:textId="77777777" w:rsidR="00000000" w:rsidRDefault="009F3F86">
      <w:r>
        <w:t xml:space="preserve">Plikten til </w:t>
      </w:r>
      <w:proofErr w:type="spellStart"/>
      <w:r>
        <w:t>tilbakera</w:t>
      </w:r>
      <w:r>
        <w:t>pportering</w:t>
      </w:r>
      <w:proofErr w:type="spellEnd"/>
      <w:r>
        <w:t xml:space="preserve"> går foran eventuell taushetsplikt.</w:t>
      </w:r>
    </w:p>
    <w:p w14:paraId="22F348B9" w14:textId="77777777" w:rsidR="00000000" w:rsidRDefault="009F3F86">
      <w:r>
        <w:t xml:space="preserve">Fjerde ledd: Utlevering av opplysninger om anleggets plassering mv. og eventuell påvisning skal som hovedregel være gratis. Det samme gjelder tiltakshavers </w:t>
      </w:r>
      <w:proofErr w:type="spellStart"/>
      <w:r>
        <w:t>tilbakerapportering</w:t>
      </w:r>
      <w:proofErr w:type="spellEnd"/>
      <w:r>
        <w:t>. Departementet ser likevel ikke bo</w:t>
      </w:r>
      <w:r>
        <w:t>rt fra at det i noen situasjoner kan være samfunnsøkonomisk riktig at anleggseier eller tiltakshaver får dekket faktiske merkostnader, for eksempel påvisning på kort varsel eller gjentatt påvisning av samme ledning, eller ønske om mer inngående dokumentasj</w:t>
      </w:r>
      <w:r>
        <w:t xml:space="preserve">on av eksisterende eldre anlegg som avdekkes i forbindelse med anlegg av nye ledninger. Nærmere regler om dette må i så fall hjemles i forskrift. </w:t>
      </w:r>
    </w:p>
    <w:p w14:paraId="6A399595" w14:textId="77777777" w:rsidR="00000000" w:rsidRDefault="009F3F86">
      <w:r>
        <w:t>Femte ledd: Nærmere regler om lokalisering av ledninger og annen fysisk infrastruktur i grunnen mv. gis i for</w:t>
      </w:r>
      <w:r>
        <w:t>skrift. Det kan herunder gis regler om:</w:t>
      </w:r>
    </w:p>
    <w:p w14:paraId="3E2C64B3" w14:textId="77777777" w:rsidR="00000000" w:rsidRDefault="009F3F86">
      <w:pPr>
        <w:pStyle w:val="Listebombe"/>
      </w:pPr>
      <w:r>
        <w:t>hva som skal regnes som ledninger og annen infrastruktur i grunnen, sjø og vassdrag, herunder bestemmelser som innskrenker eller utvider kravene for bestemte typer anlegg</w:t>
      </w:r>
    </w:p>
    <w:p w14:paraId="481FEC43" w14:textId="77777777" w:rsidR="00000000" w:rsidRDefault="009F3F86">
      <w:pPr>
        <w:pStyle w:val="Listebombe"/>
      </w:pPr>
      <w:r>
        <w:t>hvem som skal regnes som anleggseier, herunde</w:t>
      </w:r>
      <w:r>
        <w:t>r bestemmelser som innskrenker eller utvider kravene for bestemte type eiere eller rettighetshavere</w:t>
      </w:r>
    </w:p>
    <w:p w14:paraId="0BB799E3" w14:textId="77777777" w:rsidR="00000000" w:rsidRDefault="009F3F86">
      <w:pPr>
        <w:pStyle w:val="Listebombe"/>
      </w:pPr>
      <w:r>
        <w:t>krav til dokumentasjon av slike anlegg, bl.a. krav til innmåling, stedfestingsnøyaktighet og pålitelighet</w:t>
      </w:r>
    </w:p>
    <w:p w14:paraId="1D976140" w14:textId="77777777" w:rsidR="00000000" w:rsidRDefault="009F3F86">
      <w:pPr>
        <w:pStyle w:val="Listebombe"/>
      </w:pPr>
      <w:r>
        <w:t>krav til informasjonsinnhold og utvekslingsformate</w:t>
      </w:r>
      <w:r>
        <w:t>r</w:t>
      </w:r>
    </w:p>
    <w:p w14:paraId="537A882D" w14:textId="77777777" w:rsidR="00000000" w:rsidRDefault="009F3F86">
      <w:pPr>
        <w:pStyle w:val="Listebombe"/>
      </w:pPr>
      <w:r>
        <w:t xml:space="preserve">plikt til å utlevere og </w:t>
      </w:r>
      <w:proofErr w:type="spellStart"/>
      <w:r>
        <w:t>tilbakerapportere</w:t>
      </w:r>
      <w:proofErr w:type="spellEnd"/>
      <w:r>
        <w:t xml:space="preserve"> informasjon og annen behandling av slik informasjon </w:t>
      </w:r>
    </w:p>
    <w:p w14:paraId="1EC6FB78" w14:textId="77777777" w:rsidR="00000000" w:rsidRDefault="009F3F86">
      <w:pPr>
        <w:pStyle w:val="Listebombe"/>
      </w:pPr>
      <w:r>
        <w:t xml:space="preserve">frister for å utlevere og </w:t>
      </w:r>
      <w:proofErr w:type="spellStart"/>
      <w:r>
        <w:t>tilbakerapportere</w:t>
      </w:r>
      <w:proofErr w:type="spellEnd"/>
      <w:r>
        <w:t xml:space="preserve"> informasjonen og for påvisning, adgangen til å ta vederlag for å utlevere og </w:t>
      </w:r>
      <w:proofErr w:type="spellStart"/>
      <w:r>
        <w:t>tilbakerapportere</w:t>
      </w:r>
      <w:proofErr w:type="spellEnd"/>
      <w:r>
        <w:t xml:space="preserve"> informasjon og for p</w:t>
      </w:r>
      <w:r>
        <w:t>åvisning</w:t>
      </w:r>
    </w:p>
    <w:p w14:paraId="52A9EB42" w14:textId="77777777" w:rsidR="00000000" w:rsidRDefault="009F3F86">
      <w:pPr>
        <w:pStyle w:val="UnOverskrift1"/>
      </w:pPr>
      <w:r>
        <w:lastRenderedPageBreak/>
        <w:t xml:space="preserve">Kapittel 3 </w:t>
      </w:r>
      <w:r>
        <w:br/>
        <w:t>Oppgaver og myndighet i planleggingen</w:t>
      </w:r>
    </w:p>
    <w:p w14:paraId="5BB31373" w14:textId="77777777" w:rsidR="00000000" w:rsidRDefault="009F3F86">
      <w:pPr>
        <w:pStyle w:val="UnOverskrift2"/>
      </w:pPr>
      <w:r>
        <w:t>Til § 3-1 Oppgaver og hensyn i planlegging etter loven</w:t>
      </w:r>
    </w:p>
    <w:tbl>
      <w:tblPr>
        <w:tblStyle w:val="StandardBoks"/>
        <w:tblW w:w="0" w:type="auto"/>
        <w:tblLayout w:type="fixed"/>
        <w:tblLook w:val="0000" w:firstRow="0" w:lastRow="0" w:firstColumn="0" w:lastColumn="0" w:noHBand="0" w:noVBand="0"/>
      </w:tblPr>
      <w:tblGrid>
        <w:gridCol w:w="8504"/>
      </w:tblGrid>
      <w:tr w:rsidR="00000000" w14:paraId="09995A97" w14:textId="77777777" w:rsidTr="000146B3">
        <w:trPr>
          <w:trHeight w:val="60"/>
        </w:trPr>
        <w:tc>
          <w:tcPr>
            <w:tcW w:w="8504" w:type="dxa"/>
          </w:tcPr>
          <w:p w14:paraId="7FFDFFC3" w14:textId="77777777" w:rsidR="00000000" w:rsidRDefault="009F3F86">
            <w:pPr>
              <w:pStyle w:val="avsnitt-tittel"/>
            </w:pPr>
            <w:r>
              <w:t>§ 3-1 Oppgaver og hensyn i planleggingen etter loven</w:t>
            </w:r>
          </w:p>
          <w:p w14:paraId="4E49C5A3" w14:textId="77777777" w:rsidR="00000000" w:rsidRDefault="009F3F86" w:rsidP="00366074">
            <w:r>
              <w:t>Innenfor rammen av § 1-1 skal planer etter denne lov:</w:t>
            </w:r>
          </w:p>
          <w:p w14:paraId="7F2FEA55" w14:textId="77777777" w:rsidR="00000000" w:rsidRDefault="009F3F86">
            <w:pPr>
              <w:pStyle w:val="friliste"/>
              <w:spacing w:before="270"/>
            </w:pPr>
            <w:r>
              <w:t>a)</w:t>
            </w:r>
            <w:r>
              <w:tab/>
              <w:t>sette mål</w:t>
            </w:r>
            <w:r>
              <w:t xml:space="preserve"> for den fysiske, miljømessige, økonomiske, sosiale og kulturelle utviklingen i kommuner og regioner, avklare samfunnsmessige behov og oppgaver, og angi hvordan oppgavene kan løses</w:t>
            </w:r>
          </w:p>
          <w:p w14:paraId="6C3DC333" w14:textId="77777777" w:rsidR="00000000" w:rsidRDefault="009F3F86">
            <w:pPr>
              <w:pStyle w:val="friliste"/>
            </w:pPr>
            <w:r>
              <w:t>b)</w:t>
            </w:r>
            <w:r>
              <w:tab/>
              <w:t>sikre jordressursene, kvaliteter i landskapet og vern av verdifulle land</w:t>
            </w:r>
            <w:r>
              <w:t>skap og kulturmiljøer</w:t>
            </w:r>
          </w:p>
          <w:p w14:paraId="18767357" w14:textId="77777777" w:rsidR="00000000" w:rsidRDefault="009F3F86">
            <w:pPr>
              <w:pStyle w:val="friliste"/>
            </w:pPr>
            <w:r>
              <w:t>c)</w:t>
            </w:r>
            <w:r>
              <w:tab/>
              <w:t>sikre naturgrunnlaget for samisk kultur, næringsutøvelse og samfunnsliv</w:t>
            </w:r>
          </w:p>
          <w:p w14:paraId="1333952B" w14:textId="77777777" w:rsidR="00000000" w:rsidRDefault="009F3F86">
            <w:pPr>
              <w:pStyle w:val="friliste"/>
            </w:pPr>
            <w:r>
              <w:t>d)</w:t>
            </w:r>
            <w:r>
              <w:tab/>
              <w:t>legge til rette for verdiskaping, næringsutvikling og tilstrekkelig boligbygging</w:t>
            </w:r>
          </w:p>
          <w:p w14:paraId="3CEE4DD1" w14:textId="77777777" w:rsidR="00000000" w:rsidRDefault="009F3F86">
            <w:pPr>
              <w:pStyle w:val="friliste"/>
            </w:pPr>
            <w:r>
              <w:t>e)</w:t>
            </w:r>
            <w:r>
              <w:tab/>
              <w:t>legge til rette for god forming av bygde omgivelser, gode bomiljøer og g</w:t>
            </w:r>
            <w:r>
              <w:t>ode oppvekst- og levekår i alle deler av landet</w:t>
            </w:r>
          </w:p>
          <w:p w14:paraId="1D2C1170" w14:textId="77777777" w:rsidR="00000000" w:rsidRDefault="009F3F86">
            <w:pPr>
              <w:pStyle w:val="friliste"/>
            </w:pPr>
            <w:r>
              <w:t>f)</w:t>
            </w:r>
            <w:r>
              <w:tab/>
              <w:t>fremme befolkningens helse og motvirke sosiale helseforskjeller, samt bidra til å forebygge kriminalitet</w:t>
            </w:r>
          </w:p>
          <w:p w14:paraId="3EA5A63E" w14:textId="77777777" w:rsidR="00000000" w:rsidRDefault="009F3F86">
            <w:pPr>
              <w:pStyle w:val="friliste"/>
            </w:pPr>
            <w:r>
              <w:t>g)</w:t>
            </w:r>
            <w:r>
              <w:tab/>
              <w:t>ta klimahensyn gjennom reduksjon av klimagassutslipp og tilpasning til forventede klimaendringer,</w:t>
            </w:r>
            <w:r>
              <w:t xml:space="preserve"> herunder gjennom løsninger for energiforsyning, areal og transport</w:t>
            </w:r>
          </w:p>
          <w:p w14:paraId="73E766F8" w14:textId="77777777" w:rsidR="00000000" w:rsidRDefault="009F3F86">
            <w:pPr>
              <w:pStyle w:val="friliste"/>
            </w:pPr>
            <w:r>
              <w:t>h)</w:t>
            </w:r>
            <w:r>
              <w:tab/>
              <w:t>fremme samfunnssikkerhet ved å forebygge risiko for tap av liv, skade på helse, miljø og viktig infrastruktur, materielle verdier mv.</w:t>
            </w:r>
          </w:p>
          <w:p w14:paraId="0F663F1E" w14:textId="77777777" w:rsidR="00000000" w:rsidRDefault="009F3F86">
            <w:pPr>
              <w:pStyle w:val="friliste"/>
            </w:pPr>
            <w:r>
              <w:t>i)</w:t>
            </w:r>
            <w:r>
              <w:tab/>
              <w:t>legge til rette for helhetlig forvaltning av van</w:t>
            </w:r>
            <w:r>
              <w:t>nets kretsløp, med nødvendig infrastruktur.</w:t>
            </w:r>
          </w:p>
          <w:p w14:paraId="609021A9" w14:textId="77777777" w:rsidR="00000000" w:rsidRDefault="009F3F86">
            <w:r>
              <w:t>Planleggingen skal fremme helhet ved at sektorer, oppgaver og interesser i et område ses i sammenheng gjennom samordning og samarbeid om oppgaveløsning mellom sektormyndigheter og mellom statlige, regionale og ko</w:t>
            </w:r>
            <w:r>
              <w:t>mmunale organer, private organisasjoner og institusjoner, og allmennheten.</w:t>
            </w:r>
          </w:p>
          <w:p w14:paraId="14684057" w14:textId="77777777" w:rsidR="00000000" w:rsidRDefault="009F3F86">
            <w:r>
              <w:t>Planleggingen skal bygge på økonomiske og andre ressursmessige forutsetninger for gjennomføring og ikke være mer omfattende enn nødvendig.</w:t>
            </w:r>
          </w:p>
          <w:p w14:paraId="7E790B50" w14:textId="77777777" w:rsidR="00000000" w:rsidRDefault="009F3F86">
            <w:r>
              <w:t>Planer skal bidra til å gjennomføre intern</w:t>
            </w:r>
            <w:r>
              <w:t>asjonale konvensjoner og avtaler innenfor lovens virkeområde.</w:t>
            </w:r>
          </w:p>
          <w:p w14:paraId="04B407BC" w14:textId="77777777" w:rsidR="00000000" w:rsidRDefault="009F3F86">
            <w:r>
              <w:t xml:space="preserve">Vedtatte planer skal være et felles grunnlag for kommunal, regional, statlig og privat virksomhet i planområdet. </w:t>
            </w:r>
          </w:p>
        </w:tc>
      </w:tr>
    </w:tbl>
    <w:p w14:paraId="1F6E37F4" w14:textId="77777777" w:rsidR="00000000" w:rsidRDefault="009F3F86">
      <w:pPr>
        <w:pStyle w:val="avsnitt-tittel"/>
      </w:pPr>
      <w:r>
        <w:lastRenderedPageBreak/>
        <w:t>Viktige oppgaver og hensyn i planleggingen</w:t>
      </w:r>
    </w:p>
    <w:p w14:paraId="626555AB" w14:textId="77777777" w:rsidR="00000000" w:rsidRDefault="009F3F86" w:rsidP="00366074">
      <w:proofErr w:type="spellStart"/>
      <w:r>
        <w:t>Pbl</w:t>
      </w:r>
      <w:proofErr w:type="spellEnd"/>
      <w:r>
        <w:t>. § 3-1 gir bestemmelser om oppg</w:t>
      </w:r>
      <w:r>
        <w:t xml:space="preserve">aver og hensyn i planlegging etter loven, og gjelder i </w:t>
      </w:r>
      <w:proofErr w:type="spellStart"/>
      <w:r>
        <w:t>tilllegg</w:t>
      </w:r>
      <w:proofErr w:type="spellEnd"/>
      <w:r>
        <w:t xml:space="preserve"> til, og utfyller lovens formålsbestemmelse § 1-1. Bestemmelsen er generelt formulert og er ikke uttømmende for så vidt gjelder relevante formål og hensyn for forståelsen av loven. Angitte hens</w:t>
      </w:r>
      <w:r>
        <w:t xml:space="preserve">yn har derimot betydning for tolkningen av lovens øvrige bestemmelser ved planlegging. </w:t>
      </w:r>
    </w:p>
    <w:p w14:paraId="64946CA4" w14:textId="77777777" w:rsidR="00000000" w:rsidRDefault="009F3F86">
      <w:r>
        <w:t>Bestemmelsens første ledd angir oppgaver, mål og krav som skal inngå i planleggingen og som planer skal bidra til å løse eller sikre.</w:t>
      </w:r>
    </w:p>
    <w:p w14:paraId="2D18C285" w14:textId="77777777" w:rsidR="00000000" w:rsidRDefault="009F3F86">
      <w:r>
        <w:t>Bokstav a: Planer</w:t>
      </w:r>
      <w:r>
        <w:t xml:space="preserve"> skal sette mål for samfunnsutviklingen generelt. Dette gjelder som tidligere både den fysiske, miljømessige, økonomiske, sosiale og kulturelle utviklingen i kommuner og regioner i et «bruk- og vern»-perspektiv. Uttrykket «den fysiske, miljømessige, økonom</w:t>
      </w:r>
      <w:r>
        <w:t>iske, sosiale og kulturelle utviklingen» favner vidt, og dekker de aller fleste viktige samfunnsoppgaver. Det kan være sammenheng mellom dem. For eksempel vil den helsemessige utviklingen være avhengig av både fysiske og sosiale forhold, miljøforhold og øk</w:t>
      </w:r>
      <w:r>
        <w:t>onomi. Samtidig peker også bestemmelsen på det sentrale formålet med planer; at de skal avklare samfunnsmessige oppgaver og behov og angi løsningen av dem. Dette hovedformålet med planer må også ses i sammenheng med andre elementer i bestemmelsen som angir</w:t>
      </w:r>
      <w:r>
        <w:t xml:space="preserve"> at planer skal fremme helhet, samordning og samarbeid, bidra til å løse oppgaver på tvers av sektorgrenser og administrative grenser og være redskap for å se offentlige behov og rammer i sammenheng med privat virksomhet og private ønsker. Dette kommer ogs</w:t>
      </w:r>
      <w:r>
        <w:t>å klart frem til slutt i bestemmelsen, hvor det angis at planer skal være et felles gjennomføringsgrunnlag for både kommunal, regional, statlig og privat virksomhet.</w:t>
      </w:r>
    </w:p>
    <w:p w14:paraId="29EB3438" w14:textId="77777777" w:rsidR="00000000" w:rsidRDefault="009F3F86">
      <w:r>
        <w:t>Bokstav b: Som en del av det overordnete målet om bærekraftig utvikling i et «bruk- og ver</w:t>
      </w:r>
      <w:r>
        <w:t>n»-perspektiv er det ikke minst viktig å sikre og legge til rette for ivaretakelse og vern av verdifulle jordressurser, natur- og kulturmiljøer og landskap. I dette inngår også ivaretakelse og vern av naturområder for friluftslivet. Med kulturmiljø menes b</w:t>
      </w:r>
      <w:r>
        <w:t xml:space="preserve">åde hensynet til helheter i landskapet, by- og tettstedsspesifikke vurderinger og enkeltstående kulturminner. Med landskap menes her et område slik folk oppfatter det og som har fått sitt særpreg gjennom naturlig og/eller menneskelig påvirkning, jf. </w:t>
      </w:r>
      <w:hyperlink r:id="rId64" w:history="1">
        <w:r>
          <w:rPr>
            <w:rStyle w:val="Hyperkobling"/>
          </w:rPr>
          <w:t>den europeiske landskapskonvensjonen</w:t>
        </w:r>
      </w:hyperlink>
      <w:r>
        <w:t>.</w:t>
      </w:r>
    </w:p>
    <w:p w14:paraId="3F3F2242" w14:textId="77777777" w:rsidR="00000000" w:rsidRDefault="009F3F86">
      <w:r>
        <w:t>Loven kan virke direkte, f.eks. ved at viktige landskaps-, natur</w:t>
      </w:r>
      <w:r>
        <w:t>- og kulturområder defineres som verneområder i arealplaner. Like viktig er det å sørge for at hensynet til jordvern, landskap, kulturverdier og natur ivaretas gjennom helheten i planleggingen. Det er ofte ikke behov for eller riktig med et ensidig vern, m</w:t>
      </w:r>
      <w:r>
        <w:t>en en nyansert forvaltning av verdiene, hvor en søker å kombinere en bærekraftig bruk med beskyttelse av de spesielle verdiene i et område.</w:t>
      </w:r>
    </w:p>
    <w:p w14:paraId="7412169D" w14:textId="77777777" w:rsidR="00000000" w:rsidRDefault="009F3F86">
      <w:r>
        <w:t>Bokstav c: Det er en særlig oppgave for planleggingen å ivareta naturgrunnlaget for samisk kultur, næringsutøvelse o</w:t>
      </w:r>
      <w:r>
        <w:t>g samfunnsliv. Loven gjelder for hele landet og for hele befolkningen uten hensyn til etnisk bakgrunn og tilknytning. Det er likevel grunn til å fremheve vern av naturgrunnlaget for samisk kultur, næringsutøvelse og samfunnsliv særskilt. Samisk kultur og l</w:t>
      </w:r>
      <w:r>
        <w:t xml:space="preserve">ivsstil har alltid vært sterkt knyttet til naturen, til dels sårbar natur, og er derfor avhengig av god ressursforvaltning. Ved planlegging og saksforberedelse er det viktig å ta hensyn til tidligere inngrep i samme område. Reindriften er </w:t>
      </w:r>
      <w:r>
        <w:lastRenderedPageBreak/>
        <w:t xml:space="preserve">en samisk næring </w:t>
      </w:r>
      <w:r>
        <w:t>og en viktig del av det materielle grunnlaget for samisk kultur. Der hvor reindriftsinteresser blir berørt, skal de samlede effektene av planer og tiltak innenfor det enkelte reinbeitedistriktet vurderes. Loven regulerer ikke de kollektive eller individuel</w:t>
      </w:r>
      <w:r>
        <w:t>le rettigheter som samer og andre har opparbeidet ved hevd eller alders tids bruk.</w:t>
      </w:r>
    </w:p>
    <w:p w14:paraId="74FA80AA" w14:textId="77777777" w:rsidR="00000000" w:rsidRDefault="009F3F86">
      <w:r>
        <w:t>Bokstav d: Planleggingen skal legge til rette for verdiskapning og næringsutvikling. Verdiskaping er et vidt begrep. Det siktes til samfunnsøkonomisk verdiskaping i vid fors</w:t>
      </w:r>
      <w:r>
        <w:t>tand. Kjernen i dette målet er at samfunnets ressurser skal forvaltes på den måten som gir størst samfunnsmessig nytte, alle hensyn tatt i betraktning. Planleggingen skal gi kunnskap om de ulike problemer, hensyn og interesser i samfunnet, og få besluttend</w:t>
      </w:r>
      <w:r>
        <w:t xml:space="preserve">e organer til å vurdere systematisk hvordan de best kan løses. Bruken av arealene skal være mest mulig </w:t>
      </w:r>
      <w:proofErr w:type="gramStart"/>
      <w:r>
        <w:t>optimal</w:t>
      </w:r>
      <w:proofErr w:type="gramEnd"/>
      <w:r>
        <w:t xml:space="preserve"> i et samfunnsøkonomisk perspektiv. Dette krever kunnskap om ulike arealers verdi og muligheter, og muligheter til bevisst å velge mellom alternat</w:t>
      </w:r>
      <w:r>
        <w:t>iv arealbruk ut fra denne kunnskapen.</w:t>
      </w:r>
    </w:p>
    <w:p w14:paraId="4926EEDF" w14:textId="77777777" w:rsidR="00000000" w:rsidRDefault="009F3F86">
      <w:r>
        <w:t>Loven er et viktig virkemiddel for å legge til rette for næringsvirksomhet og sysselsetting, både gjennom aktiv næringsplanlegging i kommuner og regioner, og ved å sette av arealer til næringsvirksomhet som kan være ut</w:t>
      </w:r>
      <w:r>
        <w:t>byggingsklare når interesser og behov melder seg. Det må legges til rette for etableringer slik at bedrifter kan tiltrekkes når produksjons- og markedsmuligheter melder seg.</w:t>
      </w:r>
    </w:p>
    <w:p w14:paraId="75A6B740" w14:textId="77777777" w:rsidR="00000000" w:rsidRDefault="009F3F86">
      <w:r>
        <w:t>Bokstav d fikk ved lovendring som trådte i kraft 1. juli 2021 en tilføyelse om «ti</w:t>
      </w:r>
      <w:r>
        <w:t>lstrekkelig boligbygging</w:t>
      </w:r>
      <w:proofErr w:type="gramStart"/>
      <w:r>
        <w:t>» ,</w:t>
      </w:r>
      <w:proofErr w:type="gramEnd"/>
      <w:r>
        <w:t xml:space="preserve"> jf. </w:t>
      </w:r>
      <w:hyperlink r:id="rId65" w:history="1">
        <w:proofErr w:type="spellStart"/>
        <w:r>
          <w:rPr>
            <w:rStyle w:val="Hyperkobling"/>
          </w:rPr>
          <w:t>Prop</w:t>
        </w:r>
        <w:proofErr w:type="spellEnd"/>
        <w:r>
          <w:rPr>
            <w:rStyle w:val="Hyperkobling"/>
          </w:rPr>
          <w:t>. 64 L (2020–2021)</w:t>
        </w:r>
      </w:hyperlink>
      <w:r>
        <w:t>. Kjernen i bestemmelsen er at planlegging skal sikre en samfunnsøkonomisk verdiskapning i vidt perspektiv. Tilrett</w:t>
      </w:r>
      <w:r>
        <w:t>elegging for tilstrekkelig boligbygging vil gjøre det mulig å gi en bedre dekning av etterspørselen etter boliger i byer og bynære strøk. Boligbygging vil både skape verdi for den enkelte som skal ha et sted å bo, og skape økt sysselsetning og næringsutvik</w:t>
      </w:r>
      <w:r>
        <w:t xml:space="preserve">ling innen nærliggende områder. Videre vil tilrettelegging for boligbygging i planleggingen bidra til å legge forholdene til rette for raskere, enklere og rimeligere boligbygging, og dermed også legge grunnlag for at flere kan få mulighet til å skaffe seg </w:t>
      </w:r>
      <w:r>
        <w:t xml:space="preserve">en egen bolig. </w:t>
      </w:r>
    </w:p>
    <w:p w14:paraId="17D11514" w14:textId="77777777" w:rsidR="00000000" w:rsidRDefault="009F3F86">
      <w:r>
        <w:t>Bokstav e: Planleggingen skal legge til rette for god forming av bygde omgivelser, gode bomiljøer og gode oppvekst- og levekår. Med dette menes det at den estetiske og funksjonelle utformingen av omgivelsene er viktig ved utarbeiding av pla</w:t>
      </w:r>
      <w:r>
        <w:t xml:space="preserve">ner. Med gode bomiljøer siktes det både til en god boligdekning og en god kvalitet i boligene og i nærmiljøet. Boligene skal ikke bare være gode i seg selv, men også ha en god beliggenhet i forhold til tilgjengelighet, utemiljø, grønnstruktur i byggesonen </w:t>
      </w:r>
      <w:r>
        <w:t xml:space="preserve">mv. Gjennom arealplanleggingen kan det sikres nødvendige og hensiktsmessige arealer for boligformål for å ivareta disse målene. Lovens regler om bygninger og byggesaksbehandlingen skal ivareta hensyn til sikkerhet og kvalitet i den enkelte bolig, se § 3-3 </w:t>
      </w:r>
      <w:r>
        <w:t>tredje ledd.</w:t>
      </w:r>
    </w:p>
    <w:p w14:paraId="4B225970" w14:textId="77777777" w:rsidR="00000000" w:rsidRDefault="009F3F86">
      <w:r>
        <w:t xml:space="preserve">Ved å markere gode oppvekstkår både i formålsparagrafen og i paragrafen om oppgaver og hensyn tas det sikte på å understreke planleggingens betydning for å ivareta interessene til barn og unge. I gjeldende lov er «å sikre barn gode </w:t>
      </w:r>
      <w:proofErr w:type="spellStart"/>
      <w:r>
        <w:t>oppvekstvil</w:t>
      </w:r>
      <w:r>
        <w:t>kår</w:t>
      </w:r>
      <w:proofErr w:type="spellEnd"/>
      <w:r>
        <w:t>» nevnt uttrykkelig.</w:t>
      </w:r>
    </w:p>
    <w:p w14:paraId="7FCDE7DD" w14:textId="77777777" w:rsidR="00000000" w:rsidRDefault="009F3F86">
      <w:r>
        <w:t>Hensynet til barns interesser skal fortsatt være viktig i planlegging og utbygging. Justeringen av formuleringen er ikke ment å redusere betydningen av hensynet til barn, men vil i tillegg inkludere hensynet til ungdom.</w:t>
      </w:r>
    </w:p>
    <w:p w14:paraId="194502BF" w14:textId="77777777" w:rsidR="00000000" w:rsidRDefault="009F3F86">
      <w:r>
        <w:lastRenderedPageBreak/>
        <w:t>Ordene «i al</w:t>
      </w:r>
      <w:r>
        <w:t xml:space="preserve">le deler av landet» er uttrykk for at plan- og bygningsloven skal være et redskap i arbeidet med å opprettholde gode levekår for alle uansett bosted, og videreføre en balansert befolkningsutvikling i hele landet. Næringsliv og bosetting i distriktene skal </w:t>
      </w:r>
      <w:r>
        <w:t>opprettholdes og stimuleres. I pressområdene skal viktige kvaliteter i bo- og nærmiljøet tas vare på og videreutvikles.</w:t>
      </w:r>
    </w:p>
    <w:p w14:paraId="07871DCD" w14:textId="77777777" w:rsidR="00000000" w:rsidRDefault="009F3F86">
      <w:r>
        <w:t>Bokstav f: Loven skal fremme befolkningens helse og motvirke sosiale helseforskjeller. Samfunns- og arealplanleggingen legger vilkår for</w:t>
      </w:r>
      <w:r>
        <w:t xml:space="preserve"> helsetilstanden i ulike grupper i befolkningen. En god samfunnsplanlegging styrker folkehelsen ved at den bidrar til å beskytte mot risikofaktorer og fremme faktorer som virker positivt på helse og livskvalitet, ikke minst ved at planlegging kan bidra til</w:t>
      </w:r>
      <w:r>
        <w:t xml:space="preserve"> en mer rettferdig og jevnere sosial fordeling av faktorer som påvirker helsen.</w:t>
      </w:r>
    </w:p>
    <w:p w14:paraId="658EEEBA" w14:textId="77777777" w:rsidR="00000000" w:rsidRDefault="009F3F86">
      <w:r>
        <w:t xml:space="preserve">Samfunnsplanlegging og utbygging vil ha konsekvenser for oppvekst- og levekår. Særlig er det i denne sammenheng viktig at loven og planleggingen er sektorovergripende, slik at </w:t>
      </w:r>
      <w:r>
        <w:t>tiltak og virkninger på de forskjellige samfunns- og politikkområdene kan ses i sammenheng.</w:t>
      </w:r>
    </w:p>
    <w:p w14:paraId="37694AAF" w14:textId="77777777" w:rsidR="00000000" w:rsidRDefault="009F3F86">
      <w:r>
        <w:t>Gjennom god arealplanlegging kan ulempene ved forurensning og støy begrenses, og befolkningen kan sikres et godt bomiljø og lettere tilgang til friluftsområder og u</w:t>
      </w:r>
      <w:r>
        <w:t>rørt natur. Dette er forhold som har stor helsemessig betydning. Reglene om konsekvensutredning skal bidra til at også de helsemessige konsekvensene av planer og tiltak blir klarlagt og tatt i betraktning i planleggingen. I tillegg vil plansystemet i loven</w:t>
      </w:r>
      <w:r>
        <w:t xml:space="preserve"> legge til rette for en aktiv og målrettet planlegging i helse- og sosialsektoren regionalt og i kommunene.</w:t>
      </w:r>
    </w:p>
    <w:p w14:paraId="5D62F1BE" w14:textId="77777777" w:rsidR="00000000" w:rsidRDefault="009F3F86">
      <w:r>
        <w:t>Også hensynet til kriminalitetsforebygging skal vurderes og ivaretas i planleggingen. Innen kriminalitetsforebyggende arbeid blir det en stadig stør</w:t>
      </w:r>
      <w:r>
        <w:t>re utfordring for samfunnet å bekjempe ulike former for kriminalitet. Det må være et mål for samfunnsplanleggingen å sette klare grenser mot kriminalitet. Arealplanleggingen skal så vidt mulig skape fysiske rammer som gjør det vanskeligere å begå kriminell</w:t>
      </w:r>
      <w:r>
        <w:t>e handlinger, særlig hvor det er fare for at ofrene eller uskyldig tredjepart kan bli utsatt for kriminelle hendelser med fare for liv og helse. Dette er hensyn som må tillegges vekt ved utformingen av bolig og sentrumsområder og ved tilrettelegging for ak</w:t>
      </w:r>
      <w:r>
        <w:t>tiv bruk og tilhørighet til områder.</w:t>
      </w:r>
    </w:p>
    <w:p w14:paraId="37E0DB84" w14:textId="77777777" w:rsidR="00000000" w:rsidRDefault="009F3F86">
      <w:r>
        <w:t xml:space="preserve">Bokstav g: Planlegging er et viktig virkemiddel for å ta hensyn til, og motvirke klimaendringer. Bestemmelsen er endret etter lovens ikrafttredelse, jf. </w:t>
      </w:r>
      <w:hyperlink r:id="rId66" w:history="1">
        <w:proofErr w:type="spellStart"/>
        <w:r>
          <w:rPr>
            <w:rStyle w:val="Hyperkobling"/>
          </w:rPr>
          <w:t>Prop</w:t>
        </w:r>
        <w:proofErr w:type="spellEnd"/>
        <w:r>
          <w:rPr>
            <w:rStyle w:val="Hyperkobling"/>
          </w:rPr>
          <w:t>. 121 L (2013-2014)</w:t>
        </w:r>
      </w:hyperlink>
      <w:r>
        <w:t xml:space="preserve"> og </w:t>
      </w:r>
      <w:hyperlink r:id="rId67" w:history="1">
        <w:proofErr w:type="spellStart"/>
        <w:r>
          <w:rPr>
            <w:rStyle w:val="Hyperkobling"/>
          </w:rPr>
          <w:t>Prop</w:t>
        </w:r>
        <w:proofErr w:type="spellEnd"/>
        <w:r>
          <w:rPr>
            <w:rStyle w:val="Hyperkobling"/>
          </w:rPr>
          <w:t>. 32 L (2018-2019)</w:t>
        </w:r>
      </w:hyperlink>
      <w:r>
        <w:rPr>
          <w:rStyle w:val="Hyperkobling"/>
        </w:rPr>
        <w:t>.</w:t>
      </w:r>
      <w:r>
        <w:t xml:space="preserve"> Endringene trådte i kraft 1. januar 2015 og 8. mars 2019. Endringene innebærer at planer etter pla</w:t>
      </w:r>
      <w:r>
        <w:t xml:space="preserve">n- og bygningsloven skal ta klimahensyn gjennom reduksjon av klimagassutslipp og tilpasning til forventede klimaendringer, gjennom løsninger for energiforsyning, areal og transport. Kommunene må sikre at innbyggerne blir ivaretatt ved ekstremværhendelser. </w:t>
      </w:r>
      <w:r>
        <w:t>Det skjer gjennom sårbarhetsanalyser og utvikling av beredskapsplaner, og nye arealplaner som sikrer at utsatte områder ikke blir tilrettelagt for utbygging. Det må også tas hensyn til konsekvenser av havstigning. Kommunene kan utvikle klima- og energiplan</w:t>
      </w:r>
      <w:r>
        <w:t>er som viser hvor og hvordan kommunen kan redusere utslipp av klimagasser og kommunale utslipp knyttet til transport, deponi, landbruk, industri og bygg. Transportarbeidet kan minimaliseres og vris over til kollektivtransport, gange og sykling ved tilrette</w:t>
      </w:r>
      <w:r>
        <w:t>legging gjennom god arealplanlegging. I tilknytning til arealplanleggingen kan kommunene lage bestemmelser tilknyttet energibruk i bygg som bidrar til å få ned energibruken og utnytte fornybare energikilder.</w:t>
      </w:r>
    </w:p>
    <w:p w14:paraId="48523A75" w14:textId="77777777" w:rsidR="00000000" w:rsidRDefault="009F3F86">
      <w:r>
        <w:lastRenderedPageBreak/>
        <w:t xml:space="preserve">Bokstav h: Samfunnssikkerhet er blitt en stadig </w:t>
      </w:r>
      <w:r>
        <w:t xml:space="preserve">viktigere oppgave, og planleggingen må ta denne oppgaven alvorlig. I begrepet samfunnssikkerhet ligger en ambisjon om lavere risiko og sårbarhet i samfunnet. Begrepet er i </w:t>
      </w:r>
      <w:hyperlink r:id="rId68" w:history="1">
        <w:r>
          <w:rPr>
            <w:rStyle w:val="Hyperkobling"/>
          </w:rPr>
          <w:t>St.meld. nr. 17 (2001-2002)</w:t>
        </w:r>
      </w:hyperlink>
      <w:r>
        <w:t xml:space="preserve"> </w:t>
      </w:r>
      <w:r>
        <w:rPr>
          <w:rStyle w:val="kursiv"/>
        </w:rPr>
        <w:t xml:space="preserve">Samfunnssikkerhet definert som: </w:t>
      </w:r>
      <w:r>
        <w:t>«den evne samfunnet som sådan har til å opprettholde viktige samfunnsfunksjoner og ivareta borgernes liv, helse og grunnleggende behov under ulike former for påkjenninger. Samfunnssikkerhets</w:t>
      </w:r>
      <w:r>
        <w:t>begrepet brukes bredt og dekker sikkerhet mot hele spekteret av utfordringer, fra begrensete, naturskapte hendelser, via større krisesituasjoner som representerer omfattende fare for liv, helse, miljø og materielle verdier, til sikkerhetsutfordringer som t</w:t>
      </w:r>
      <w:r>
        <w:t>ruer nasjonens selvstendighet eller eksistens.»</w:t>
      </w:r>
    </w:p>
    <w:p w14:paraId="15997CBD" w14:textId="77777777" w:rsidR="00000000" w:rsidRDefault="009F3F86">
      <w:r>
        <w:t xml:space="preserve">Forpliktelser følger også av </w:t>
      </w:r>
      <w:r>
        <w:rPr>
          <w:rStyle w:val="kursiv"/>
        </w:rPr>
        <w:t>Seveso III-direktivet (</w:t>
      </w:r>
      <w:hyperlink r:id="rId69" w:history="1">
        <w:r>
          <w:rPr>
            <w:rStyle w:val="Hyperkobling"/>
          </w:rPr>
          <w:t>direktiv 2012/18/EU</w:t>
        </w:r>
      </w:hyperlink>
      <w:r>
        <w:rPr>
          <w:rStyle w:val="kursiv"/>
        </w:rPr>
        <w:t>)</w:t>
      </w:r>
      <w:r>
        <w:t>. Direktivet artikkel 16 pålegger også n</w:t>
      </w:r>
      <w:r>
        <w:t>orske planmyndigheter å sørge for at det i deres fysiske planlegging og gjennomføring tas hensyn til behovet for å opprettholde en passende avstand mellom virksomheter med farlige stoffer og boligområder, offentlige bygninger og arealer, transportruter, re</w:t>
      </w:r>
      <w:r>
        <w:t>kreasjonsområder mv. Flere småbedrifter som håndterer farlige stoffer i forbindelse med sin virksomhet, kan under et uhell utløse en dominoeffekt som har konsekvenser langt ut over det en virksomhet alene vil kunne ha.</w:t>
      </w:r>
    </w:p>
    <w:p w14:paraId="3C531728" w14:textId="77777777" w:rsidR="00000000" w:rsidRDefault="009F3F86">
      <w:r>
        <w:t>Bokstav i: Bestemmelsen er kommet inn</w:t>
      </w:r>
      <w:r>
        <w:t xml:space="preserve"> etter lovens ikrafttredelse, jf. </w:t>
      </w:r>
      <w:hyperlink r:id="rId70" w:history="1">
        <w:proofErr w:type="spellStart"/>
        <w:r>
          <w:rPr>
            <w:rStyle w:val="Hyperkobling"/>
          </w:rPr>
          <w:t>Prop</w:t>
        </w:r>
        <w:proofErr w:type="spellEnd"/>
        <w:r>
          <w:rPr>
            <w:rStyle w:val="Hyperkobling"/>
          </w:rPr>
          <w:t>. 32 L (2018–2019)</w:t>
        </w:r>
      </w:hyperlink>
      <w:r>
        <w:t>, og trådte i kraft 8. mars 2019. Punktet presiserer at planlegging skal ta hensyn til planers innvirkning på van</w:t>
      </w:r>
      <w:r>
        <w:t>nbalanse og andre vannrelaterte miljøforhold. Helhetlig forvaltning vil kunne omfatte bruk av vann som ressurs for byutvikling, rekreasjon, helsefremmende tiltak og andre økosystemtjenester, samt ha som formål og naturlig konsekvens at skadepotensialet ved</w:t>
      </w:r>
      <w:r>
        <w:t xml:space="preserve"> nedbør reduseres.</w:t>
      </w:r>
    </w:p>
    <w:p w14:paraId="5AAC31B8" w14:textId="77777777" w:rsidR="00000000" w:rsidRDefault="009F3F86">
      <w:r>
        <w:t>Bestemmelsen må ses i sammenheng med det nye underformålet «Overvannstiltak, infiltrasjon/</w:t>
      </w:r>
      <w:proofErr w:type="spellStart"/>
      <w:r>
        <w:t>fordrøyning</w:t>
      </w:r>
      <w:proofErr w:type="spellEnd"/>
      <w:r>
        <w:t xml:space="preserve">/avledning» til § 11-7 andre ledd nr. 3 og </w:t>
      </w:r>
      <w:hyperlink r:id="rId71" w:history="1">
        <w:r>
          <w:rPr>
            <w:rStyle w:val="Hyperkobling"/>
          </w:rPr>
          <w:t>kart- og planf</w:t>
        </w:r>
        <w:r>
          <w:rPr>
            <w:rStyle w:val="Hyperkobling"/>
          </w:rPr>
          <w:t>orskriften vedlegg I bokstav A</w:t>
        </w:r>
      </w:hyperlink>
      <w:r>
        <w:t xml:space="preserve">. Det er viktig at planlegging også omfatter nødvendig infrastruktur, slik som ledninger for vann og avløp, systemer for håndtering av overvann og andre elementer som skal ivaretas på planleggingsstadiet. </w:t>
      </w:r>
    </w:p>
    <w:p w14:paraId="1AFC5808" w14:textId="77777777" w:rsidR="00000000" w:rsidRDefault="009F3F86">
      <w:r>
        <w:t>Oppgaven i planle</w:t>
      </w:r>
      <w:r>
        <w:t>ggingen består både i å forebygge risiko for skade og tap av liv, helse, miljø og viktig infrastruktur, forebygge rusproblemer og kriminalitet, og ha en beredskap for ulykkessituasjoner mv. Dels dreier dette seg om en god fysisk planlegging, for å unngå at</w:t>
      </w:r>
      <w:r>
        <w:t xml:space="preserve"> det skjer utbygging i områder som er særlig utsatt for flom, ras, skred, radonstråling, akutt forurensning og så videre. Dels dreier det seg om forebyggende sosialt arbeid, og hjelpetiltak, i forhold til sårbare og utsatte grupper. Arbeidet innenfor helse</w:t>
      </w:r>
      <w:r>
        <w:t>, miljø og sikkerhet (HMS), og arbeidet med risiko- og sårbarhetsanalyser, inngår i denne oppgaven, som er særskilt tatt opp i § 4–3. Dette innebærer at planleggingen og utbyggingen etter loven skal bidra til den enkeltes trygghet for liv, helse og eiendom</w:t>
      </w:r>
      <w:r>
        <w:t>. Utfordringen er også å sikre samfunnets evne til å fungere teknisk, økonomisk og institusjonelt, og hindre en utvikling som truer viktige forutsetninger for dette. Flere viktige offentlige utredninger og stortingsmeldinger fra de senere år bidrar til å p</w:t>
      </w:r>
      <w:r>
        <w:t>åvise behovet og hva oppgavene består i.</w:t>
      </w:r>
    </w:p>
    <w:p w14:paraId="5DC9EBDE" w14:textId="77777777" w:rsidR="00000000" w:rsidRDefault="009F3F86">
      <w:r>
        <w:t>Et hovedformål med planleggingen etter loven er at planene skal fremme helhet ved at sektorer, oppgaver og interesser ses i sammenheng. Det gjelder både innenfor et geografisk område som f.eks. hvor en eller flere k</w:t>
      </w:r>
      <w:r>
        <w:t>ommuners areal er sett i sammenheng, og på et samfunnsområde eller sektor. Alle sektorer og interesser skal delta i planleggingen.</w:t>
      </w:r>
    </w:p>
    <w:p w14:paraId="266A8FFF" w14:textId="77777777" w:rsidR="00000000" w:rsidRDefault="009F3F86">
      <w:r>
        <w:lastRenderedPageBreak/>
        <w:t>Planleggingen skal føre til en samordning av offentlig virksomhet og beslutninger, og samarbeid, både horisontalt mellom de f</w:t>
      </w:r>
      <w:r>
        <w:t>orskjellige sektorer og myndigheter, og vertikalt mellom forvaltningsnivåene. Samordningen skjer både ved at de forskjellige hensyn og interesser kommer frem og avveies i selve planprosessen, og ved at planene blir et felles grunnlag for senere vedtak om g</w:t>
      </w:r>
      <w:r>
        <w:t>jennomføring. Nødvendig samordning og samarbeid vil også ofte omfatte private organisasjoner som kan ha viktige oppgaver i lokalsamfunnet, og allmennheten.</w:t>
      </w:r>
    </w:p>
    <w:p w14:paraId="6122F623" w14:textId="77777777" w:rsidR="00000000" w:rsidRDefault="009F3F86">
      <w:r>
        <w:t>Planleggingen skal ikke være mer omfattende enn nødvendig. Planlegging skal være et nyttig virkemidd</w:t>
      </w:r>
      <w:r>
        <w:t>el og ikke et mål i seg selv. Dette krever at den er realistisk i den forstand at den bygger på de reelle økonomiske og andre ressursmessige forutsetninger for gjennomføring.</w:t>
      </w:r>
    </w:p>
    <w:p w14:paraId="15498804" w14:textId="77777777" w:rsidR="00000000" w:rsidRDefault="009F3F86">
      <w:r>
        <w:t>Det er også viktig at kommuner og regioner ikke «planlegger for planleggingens eg</w:t>
      </w:r>
      <w:r>
        <w:t xml:space="preserve">en skyld», og at de ikke gjør planleggingen mer omfattende enn det som er nødvendig eller realistisk å gjennomføre innenfor planens tidsrammer (planperiode). Bestemmelsen tar hensyn til at plansituasjonen og planutfordringene kan være forskjellige i ulike </w:t>
      </w:r>
      <w:r>
        <w:t>deler av landet. Innhold og omfang av planleggingen skal kunne variere. I områder med lite utbyggingspress og interessekonflikter vil det kreves mindre omfattende planer og planprosesser enn i byer og tettsteder med mange forskjellige behov, raskere endrin</w:t>
      </w:r>
      <w:r>
        <w:t>ger og mer sammensatte interesser og konfliktmuligheter.</w:t>
      </w:r>
    </w:p>
    <w:p w14:paraId="40F3B920" w14:textId="77777777" w:rsidR="00000000" w:rsidRDefault="009F3F86">
      <w:r>
        <w:t>Planer skal bidra til gjennomføring av internasjonale konvensjoner og avtaler innenfor sitt virkeområde. Det kommer stadig nye internasjonale konvensjoner på områder som omfattes av plan- og bygnings</w:t>
      </w:r>
      <w:r>
        <w:t>loven. Bestemmelsen er tatt inn i loven først og fremst for å markere at Norge har internasjonale forpliktelser på felter som omfattes av plan- og bygningsloven, og at mange av disse forpliktelsene må ivaretas helt eller delvis gjennom denne loven og prakt</w:t>
      </w:r>
      <w:r>
        <w:t>iseringen av den. De internasjonale reglene vil også kunne ha betydning for hva som gyldig kan vedtas med hjemmel i loven, og for tolkningen av bestemmelser i loven. Det er en lang rekke folkerettslige regler som direkte og indirekte kommer i betraktning i</w:t>
      </w:r>
      <w:r>
        <w:t xml:space="preserve"> forbindelse med reglene for arealplanlegging og ressursforvaltning. Av særlig betydning pekes på </w:t>
      </w:r>
      <w:hyperlink r:id="rId72" w:history="1">
        <w:r>
          <w:rPr>
            <w:rStyle w:val="Hyperkobling"/>
          </w:rPr>
          <w:t>FN-konvensjonen av 1966 art. 27 om sivile og pol</w:t>
        </w:r>
        <w:r>
          <w:rPr>
            <w:rStyle w:val="Hyperkobling"/>
          </w:rPr>
          <w:t>itiske rettigheter</w:t>
        </w:r>
      </w:hyperlink>
      <w:r>
        <w:t xml:space="preserve">, som er av særlig viktighet for vern av samisk kultur, næringsutøvelse og samfunnsliv. Dette gjelder også </w:t>
      </w:r>
      <w:hyperlink r:id="rId73" w:history="1">
        <w:r>
          <w:rPr>
            <w:rStyle w:val="Hyperkobling"/>
          </w:rPr>
          <w:t>konvensjon om biologisk mangfold</w:t>
        </w:r>
      </w:hyperlink>
      <w:r>
        <w:t xml:space="preserve"> av 1992, samt om </w:t>
      </w:r>
      <w:hyperlink r:id="rId74" w:history="1">
        <w:r>
          <w:rPr>
            <w:rStyle w:val="Hyperkobling"/>
          </w:rPr>
          <w:t>konvensjon om rettighetene til personer med nedsatt funksjonsevne</w:t>
        </w:r>
      </w:hyperlink>
      <w:r>
        <w:t xml:space="preserve"> av 2006 og </w:t>
      </w:r>
      <w:hyperlink r:id="rId75" w:history="1">
        <w:r>
          <w:rPr>
            <w:rStyle w:val="Hyperkobling"/>
          </w:rPr>
          <w:t>ILO-konvensjon nr. 169 om urfolk og stammefolk i selvstendige stater</w:t>
        </w:r>
      </w:hyperlink>
      <w:r>
        <w:t xml:space="preserve">, især art. 14 og 15, og oppfølgning av </w:t>
      </w:r>
      <w:hyperlink r:id="rId76" w:history="1">
        <w:r>
          <w:rPr>
            <w:rStyle w:val="Hyperkobling"/>
          </w:rPr>
          <w:t>Europarådets landskapskonvensjon</w:t>
        </w:r>
      </w:hyperlink>
      <w:r>
        <w:t>.</w:t>
      </w:r>
    </w:p>
    <w:p w14:paraId="6111D8E4" w14:textId="77777777" w:rsidR="00000000" w:rsidRDefault="009F3F86">
      <w:r>
        <w:t>En plan skal være et felles grunnlag for kommunal, regional, statlig og privat virksomhet i planområd</w:t>
      </w:r>
      <w:r>
        <w:t>et. Planleggingen skal være forpliktende for alle medvirkende. Når en plan er vedtatt, ofte som et kompromiss mellom forskjellige interesser og hensyn, er det av avgjørende betydning at den legges til grunn for senere vedtak av planmyndighetene og av sekto</w:t>
      </w:r>
      <w:r>
        <w:t>rmyndighetene både i kommunen, regionen og staten. Planene skal også være grunnlag for privat virksomhet i planområdet. Hvis ikke planene følges, faller hensikten med planleggingen langt på veg bort. Det vil være plantypen og innholdet i planen, med de ret</w:t>
      </w:r>
      <w:r>
        <w:t>ningslinjer og bestemmelser som er knyttet til denne, som avgjør hvilken betydning den skal ha. En plan kan gi en viss frihet til myndighetene i oppfølgingen og gjennom-føringen, men kan også være meget presis og gi lite rom for senere skjønnsutøvelse.</w:t>
      </w:r>
    </w:p>
    <w:p w14:paraId="04BA7B9F" w14:textId="77777777" w:rsidR="00000000" w:rsidRDefault="009F3F86">
      <w:pPr>
        <w:pStyle w:val="UnOverskrift2"/>
      </w:pPr>
      <w:r>
        <w:lastRenderedPageBreak/>
        <w:t>Til</w:t>
      </w:r>
      <w:r>
        <w:t xml:space="preserve"> § 3-2 Ansvar og bistand i planleggingen</w:t>
      </w:r>
    </w:p>
    <w:tbl>
      <w:tblPr>
        <w:tblStyle w:val="StandardBoks"/>
        <w:tblW w:w="0" w:type="auto"/>
        <w:tblLayout w:type="fixed"/>
        <w:tblLook w:val="0000" w:firstRow="0" w:lastRow="0" w:firstColumn="0" w:lastColumn="0" w:noHBand="0" w:noVBand="0"/>
      </w:tblPr>
      <w:tblGrid>
        <w:gridCol w:w="8504"/>
      </w:tblGrid>
      <w:tr w:rsidR="00000000" w14:paraId="144290F0" w14:textId="77777777" w:rsidTr="000146B3">
        <w:trPr>
          <w:trHeight w:val="60"/>
        </w:trPr>
        <w:tc>
          <w:tcPr>
            <w:tcW w:w="8504" w:type="dxa"/>
          </w:tcPr>
          <w:p w14:paraId="01253F9C" w14:textId="77777777" w:rsidR="00000000" w:rsidRDefault="009F3F86">
            <w:pPr>
              <w:pStyle w:val="avsnitt-tittel"/>
            </w:pPr>
            <w:r>
              <w:t>§ 3-2 Ansvar og bistand i planleggingen</w:t>
            </w:r>
          </w:p>
          <w:p w14:paraId="0D05E3AB" w14:textId="77777777" w:rsidR="00000000" w:rsidRDefault="009F3F86" w:rsidP="00366074">
            <w:r>
              <w:t>Ansvaret for planlegging etter loven ligger til kommunestyrene, regionale planmyndigheter og Kongen, jf. §§ 3-3 til 3-7.</w:t>
            </w:r>
          </w:p>
          <w:p w14:paraId="35FBE01A" w14:textId="77777777" w:rsidR="00000000" w:rsidRDefault="009F3F86">
            <w:r>
              <w:t>Offentlige organer og private har rett til å fremme planforslag etter reglene i §§ 3-7 og 12-3, jf. § 12-11.</w:t>
            </w:r>
          </w:p>
          <w:p w14:paraId="1AD127A4" w14:textId="77777777" w:rsidR="00000000" w:rsidRDefault="009F3F86">
            <w:r>
              <w:t>Alle offentlige organer ha</w:t>
            </w:r>
            <w:r>
              <w:t>r rett og plikt til å delta i planleggingen når den berører deres saksfelt eller deres egne planer og vedtak og skal gi planleggingsmyndighetene informasjon som kan ha betydning for planleggingen. Dette gjelder også for Sametinget.</w:t>
            </w:r>
          </w:p>
          <w:p w14:paraId="64EA86CF" w14:textId="77777777" w:rsidR="00000000" w:rsidRDefault="009F3F86">
            <w:r>
              <w:t>Statsforvalteren skal på</w:t>
            </w:r>
            <w:r>
              <w:t>se at kommunene oppfyller plikten til planlegging etter loven. Regional planmyndighet skal veilede og bistå kommunene i deres planleggingsoppgaver.</w:t>
            </w:r>
          </w:p>
        </w:tc>
      </w:tr>
    </w:tbl>
    <w:p w14:paraId="32F92E0A" w14:textId="77777777" w:rsidR="00000000" w:rsidRDefault="009F3F86">
      <w:pPr>
        <w:pStyle w:val="avsnitt-tittel"/>
      </w:pPr>
      <w:r>
        <w:t>Ansvars- og oppgavefordelingen mellom myndighetene i planleggingen</w:t>
      </w:r>
    </w:p>
    <w:p w14:paraId="1C681758" w14:textId="77777777" w:rsidR="00000000" w:rsidRDefault="009F3F86" w:rsidP="00366074">
      <w:r>
        <w:t>Når det sies at kommunen har ansvar for</w:t>
      </w:r>
      <w:r>
        <w:t xml:space="preserve"> kommunal planlegging, siktes det til den kommunale planstrategien og til kommuneplan og reguleringsplan hvor alle som hovedregel skal vedtas av kommunen selv. At kommunen har ansvar betyr at kommunen skal sørge for at det skjer nødvendig planlegging i kom</w:t>
      </w:r>
      <w:r>
        <w:t>munen, og at planleggingen følger lovens regler. Det betyr ikke at alt praktisk planarbeid nødvendigvis skal utføres av kommunen. For det første legger loven opp til at andre myndigheter og private kan fremme noen typer planforslag, jf. andre ledd, og dett</w:t>
      </w:r>
      <w:r>
        <w:t>e vil innebære at deler av planarbeidet kan overlates til andre enn kommunen selv. For det andre kan kommunen få bistand til det praktiske planarbeidet fra konsulenter, eller f.eks. av et interkommunalt plankontor. Men kommunen har det juridiske ansvaret f</w:t>
      </w:r>
      <w:r>
        <w:t xml:space="preserve">or at lovens krav mht. innhold og planprosess oppfylles i planarbeidet. Kommunens planoppgaver og myndighet er nærmere angitt i </w:t>
      </w:r>
      <w:proofErr w:type="spellStart"/>
      <w:r>
        <w:t>pbl</w:t>
      </w:r>
      <w:proofErr w:type="spellEnd"/>
      <w:r>
        <w:t>. § 3–3.</w:t>
      </w:r>
    </w:p>
    <w:p w14:paraId="6054390C" w14:textId="77777777" w:rsidR="00000000" w:rsidRDefault="009F3F86">
      <w:r>
        <w:t>Ansvaret for regional planlegging etter loven blir noe mer sammensatt enn for kommunal planlegging, fordi slik planl</w:t>
      </w:r>
      <w:r>
        <w:t>egging kan skje både ved utarbeiding av regionale planer og gjennom interkommunalt plansamarbeid. Regional planmyndighet (fylkeskommunen) har likevel en særlig viktig rolle som hovedansvarlig for at det skjer en egnet planlegging i regionen, og ev. over re</w:t>
      </w:r>
      <w:r>
        <w:t>giongrensene. Fylkeskommunen har også et ansvar for å initiere og utvikle interkommunalt plansamarbeid der dette er nødvendig og hensiktsmessig for å løse oppgaver som går ut over den enkelte kommune, etter nærmere regler i lovens kapittel 9. Men loven pre</w:t>
      </w:r>
      <w:r>
        <w:t>siserer at ansvar for nødvendig planlegging over kommunegrense også tilligger kommuner i fellesskap gjennom interkommunalt plansamarbeid, jf. § 9-1. Det vises ellers til § 3–4 om Regionenes planoppgaver og myndighet.</w:t>
      </w:r>
    </w:p>
    <w:p w14:paraId="1A1D7666" w14:textId="77777777" w:rsidR="00000000" w:rsidRDefault="009F3F86">
      <w:r>
        <w:t>Staten har det overordnede ansvaret for</w:t>
      </w:r>
      <w:r>
        <w:t xml:space="preserve"> planleggingen etter loven, og skal utøve dette gjennom forskjellige former for faglige og politiske retningslinjer for den regionale og kommunale planleggingen. I dette ligger også en tilsynsoppgave. Dette skjer i forbindelse med den enkelte plan gjennom </w:t>
      </w:r>
      <w:r>
        <w:t xml:space="preserve">statlige </w:t>
      </w:r>
      <w:r>
        <w:lastRenderedPageBreak/>
        <w:t>organers medvirkning i den enkelte kommunale og regionale planbehandling. I tillegg har staten flere særlige virkemidler til disposisjon: statlige planretningslinjer og planbestemmelser, og statlige arealplaner, jf. særlig kapittel 6.</w:t>
      </w:r>
    </w:p>
    <w:p w14:paraId="7753F640" w14:textId="77777777" w:rsidR="00000000" w:rsidRDefault="009F3F86">
      <w:r>
        <w:t>Statens ansv</w:t>
      </w:r>
      <w:r>
        <w:t>ar er nærmere omtalt i § 3–5.</w:t>
      </w:r>
    </w:p>
    <w:p w14:paraId="6B1AF53A" w14:textId="77777777" w:rsidR="00000000" w:rsidRDefault="009F3F86">
      <w:r>
        <w:t>Andre myndigheter og private har en generell adgang til å ta initiativ til utarbeiding av planer og til å få planspørsmål tatt opp og vurdert av planmyndighetene på de vilkår som går frem av bestemmelsene for de plantypene som</w:t>
      </w:r>
      <w:r>
        <w:t xml:space="preserve"> er aktuelle.</w:t>
      </w:r>
    </w:p>
    <w:p w14:paraId="043E9534" w14:textId="77777777" w:rsidR="00000000" w:rsidRDefault="009F3F86">
      <w:r>
        <w:t>Alle offentlige organer har både rett og plikt til å delta i planleggingen når den berører deres virkeområde, eller deres egne planer og vedtak. De har f.eks. rett til å bli varslet og få planforslag til høring. At de har plikt innebærer at d</w:t>
      </w:r>
      <w:r>
        <w:t>e ikke kan «stille seg utenfor» planleggingen og på den måten unngå å bli forpliktet av de planene som vedtas.</w:t>
      </w:r>
    </w:p>
    <w:p w14:paraId="6FEEAB5A" w14:textId="77777777" w:rsidR="00000000" w:rsidRDefault="009F3F86">
      <w:r>
        <w:t>Planleggingen skal være en felles arena som alle relevante myndigheter skal delta i. Hvis viktige sektorer stiller seg utenfor, vil mye av verdie</w:t>
      </w:r>
      <w:r>
        <w:t>n av planleggingen lett kunne falle bort. Med offentlige organer siktes det ikke bare til kommunale, regionale og statlige myndigheter, men også til offentlige institusjoner med forskjellige formål og organisasjonsformer, som ikke er tillagt formell myndig</w:t>
      </w:r>
      <w:r>
        <w:t xml:space="preserve">het til å treffe vedtak. Dette kan også være statsforetak, aksjeselskaper med stor andel av statlig, regionalt eller kommunalt eierskap mv. Det er også tatt inn at </w:t>
      </w:r>
      <w:hyperlink r:id="rId77" w:history="1">
        <w:r>
          <w:rPr>
            <w:rStyle w:val="Hyperkobling"/>
          </w:rPr>
          <w:t>Sametinget</w:t>
        </w:r>
      </w:hyperlink>
      <w:r>
        <w:t xml:space="preserve"> har samme ansvar og plikter som andre s</w:t>
      </w:r>
      <w:r>
        <w:t>tatlige organer i planprosessen. Sametinget skal medvirke i planarbeidet og har rett til å fremme innsigelser til planer etter reglene i § 5–4. Det vises også til merknaden til § 5–1 nedenfor. Det avgjørende for om et offentlig organ skal delta i planleggi</w:t>
      </w:r>
      <w:r>
        <w:t>ngen, skal ikke være formelle forhold, men vedkommende organs rolle i forhold til planen og planoppgavene. En del sektorer, f.eks. samferdselsmyndigheter, samarbeider med kommunene om planlegging, og har i den forbindelse behov for å veilede om viktige det</w:t>
      </w:r>
      <w:r>
        <w:t>aljer som støy, vibrasjoner, byggegrenser og liknende ved samferdselsanlegg. Det er avgjørende at kommunene sørger for å trekke slike myndigheter tidlig inn i planleggingen av tiltak i nærheten av spor og traséer. Dette er eksempel på at kommunene har en p</w:t>
      </w:r>
      <w:r>
        <w:t>likt til å varsle og involvere andre myndigheter slik at de kan ta opp sine spørsmål og interesser i den aktuelle planprosessen. Bestemmelsen viderefører og tydeliggjør myndigheters plikt til å utveksle og formidle aktuell samfunnsinformasjon som kan ha be</w:t>
      </w:r>
      <w:r>
        <w:t>tydning for planleggingen, jf. også § 2–1. Dette har betydning for muligheten for, og adgangen til å fremme innsigelse til planer, jf. kommentaren til § 5-5.</w:t>
      </w:r>
    </w:p>
    <w:p w14:paraId="32309621" w14:textId="77777777" w:rsidR="00000000" w:rsidRDefault="009F3F86">
      <w:r>
        <w:t>Statsforvalteren skal fortsatt ha tilsyn med at kommunene oppfyller plikten til å drive planleggin</w:t>
      </w:r>
      <w:r>
        <w:t>g. Det har vært innarbeidet praksis at statsforvalteren gir kommunene veiledning og råd om juridiske og andre spørsmål etter loven som en del av embetsoppdraget.</w:t>
      </w:r>
    </w:p>
    <w:p w14:paraId="0CFC4257" w14:textId="77777777" w:rsidR="00000000" w:rsidRDefault="009F3F86">
      <w:r>
        <w:t>Fylkeskommunen skal veilede og bistå kommunene i deres planleggingsoppgaver etter loven. I det</w:t>
      </w:r>
      <w:r>
        <w:t>te ligger at fylkeskommunen har et hovedansvar for å gi kommunene veiledning. Men kommunene kan også søke nødvendig veiledning andre steder, f.eks. hos statlige sektormyndigheter i spørsmål som gjelder deres felt, jf. den plikten disse har etter tredje led</w:t>
      </w:r>
      <w:r>
        <w:t>d til å gi kommunen informasjon. Bakgrunnen for denne veiledningsplikten er at mange, særlig mindre kommuner, har begrenset kapasitet og kompetanse for planleggingen etter loven.</w:t>
      </w:r>
    </w:p>
    <w:p w14:paraId="4489A89F" w14:textId="77777777" w:rsidR="00000000" w:rsidRDefault="009F3F86">
      <w:pPr>
        <w:pStyle w:val="UnOverskrift2"/>
      </w:pPr>
      <w:r>
        <w:lastRenderedPageBreak/>
        <w:t>Til § 3-3 Kommunens planoppgaver og planleggingsmyndighet</w:t>
      </w:r>
    </w:p>
    <w:tbl>
      <w:tblPr>
        <w:tblStyle w:val="StandardBoks"/>
        <w:tblW w:w="0" w:type="auto"/>
        <w:tblLayout w:type="fixed"/>
        <w:tblLook w:val="0000" w:firstRow="0" w:lastRow="0" w:firstColumn="0" w:lastColumn="0" w:noHBand="0" w:noVBand="0"/>
      </w:tblPr>
      <w:tblGrid>
        <w:gridCol w:w="8504"/>
      </w:tblGrid>
      <w:tr w:rsidR="00000000" w14:paraId="496A4EF8" w14:textId="77777777" w:rsidTr="000146B3">
        <w:trPr>
          <w:trHeight w:val="60"/>
        </w:trPr>
        <w:tc>
          <w:tcPr>
            <w:tcW w:w="8504" w:type="dxa"/>
          </w:tcPr>
          <w:p w14:paraId="30B4F877" w14:textId="77777777" w:rsidR="00000000" w:rsidRDefault="009F3F86">
            <w:pPr>
              <w:pStyle w:val="avsnitt-tittel"/>
            </w:pPr>
            <w:r>
              <w:t>§ 3-3 Kommunens pl</w:t>
            </w:r>
            <w:r>
              <w:t>anoppgaver og planleggingsmyndighet</w:t>
            </w:r>
          </w:p>
          <w:p w14:paraId="29ACBFE1" w14:textId="77777777" w:rsidR="00000000" w:rsidRDefault="009F3F86" w:rsidP="00366074">
            <w:r>
              <w:t>Kommunal planlegging har til formål å legge til rette for utvikling og samordnet oppgaveløs</w:t>
            </w:r>
            <w:r>
              <w:t>ning i kommunen gjennom forvaltning av arealene og naturressursene i kommunen, og ved å gi grunnlag for gjennomføring av kommunal, regional, statlig og privat virksomhet.</w:t>
            </w:r>
          </w:p>
          <w:p w14:paraId="6349DBA0" w14:textId="77777777" w:rsidR="00000000" w:rsidRDefault="009F3F86">
            <w:r>
              <w:t>Kommunestyret selv har ledelsen av den kommunale planleggingen og skal sørge for at p</w:t>
            </w:r>
            <w:r>
              <w:t>lan- og bygningslovgivningen følges i kommunen. Kommunestyret skal vedta kommunal planstrategi, kommuneplan og reguleringsplan. Kommunen organiserer arbeidet med den kommunale planleggingen etter kapittel 10 til 12 og oppretter de utvalg og treffer de tilt</w:t>
            </w:r>
            <w:r>
              <w:t>ak som finnes nødvendig for gjennomføring av planleggingen.</w:t>
            </w:r>
          </w:p>
          <w:p w14:paraId="237B6E81" w14:textId="77777777" w:rsidR="00000000" w:rsidRDefault="009F3F86">
            <w:r>
              <w:t>Kommunestyret skal sørge for å etablere en særskilt ordning for å ivareta barn og unges interesser i planleggingen.</w:t>
            </w:r>
          </w:p>
          <w:p w14:paraId="514B1B7C" w14:textId="77777777" w:rsidR="00000000" w:rsidRDefault="009F3F86">
            <w:r>
              <w:t>Kommunestyret skal sikre at kommunen har tilgang til nødvendig planfaglig kompet</w:t>
            </w:r>
            <w:r>
              <w:t xml:space="preserve">anse. </w:t>
            </w:r>
          </w:p>
        </w:tc>
      </w:tr>
    </w:tbl>
    <w:p w14:paraId="3C030A2D" w14:textId="77777777" w:rsidR="00000000" w:rsidRDefault="009F3F86">
      <w:pPr>
        <w:pStyle w:val="avsnitt-tittel"/>
      </w:pPr>
      <w:r>
        <w:t>Kommunens oppgaver og myndighet</w:t>
      </w:r>
    </w:p>
    <w:p w14:paraId="5BAA3743" w14:textId="77777777" w:rsidR="00000000" w:rsidRDefault="009F3F86" w:rsidP="00366074">
      <w:r>
        <w:t>Formålet med den kommunale planleggingen er å ivareta kommunens egne mål og utviklingsstrategier. I tillegg skal den kommunale planleggingen ivareta nasjonale og regionale mål og legge til rette for gjennomføring av</w:t>
      </w:r>
      <w:r>
        <w:t xml:space="preserve"> regional, statlig og privat virksomhet.</w:t>
      </w:r>
    </w:p>
    <w:p w14:paraId="2C16FA28" w14:textId="77777777" w:rsidR="00000000" w:rsidRDefault="009F3F86">
      <w:r>
        <w:t xml:space="preserve">Kommunestyrets ansvar består for det første i å sørge for at det i kommunen drives slik planlegging som kreves etter loven, slik det </w:t>
      </w:r>
      <w:proofErr w:type="gramStart"/>
      <w:r>
        <w:t>fremgår</w:t>
      </w:r>
      <w:proofErr w:type="gramEnd"/>
      <w:r>
        <w:t xml:space="preserve"> av </w:t>
      </w:r>
      <w:proofErr w:type="spellStart"/>
      <w:r>
        <w:t>pbl</w:t>
      </w:r>
      <w:proofErr w:type="spellEnd"/>
      <w:r>
        <w:t>. kap. 10 til 12. Alle kommuner har plikt til å utarbeide en kommuna</w:t>
      </w:r>
      <w:r>
        <w:t>l planstrategi i hver kommunestyreperiode, og senest ett år etter kommunestyrets konstituering, jf. § 10–1. På grunnlag av planstrategien skal kommunen etter behov ta opp arbeidet med en samlet kommuneplan, kommunedelplaner for enkelte sektorer eller temae</w:t>
      </w:r>
      <w:r>
        <w:t xml:space="preserve">r, og arealplaner i form av kommuneplanens arealdel og reguleringsplaner. Kommuneplanen bør i alminnelighet omfatte alle viktige mål og oppgaver i kommunen, herunder mål og oppgaver innenfor næringsutvikling og ressursforvaltning, boligdekning og bomiljø, </w:t>
      </w:r>
      <w:r>
        <w:t>folkehelse og sosiale tjenester, vern av natur- og kulturmiljø, utdanning, kultur, idrett og friluftsliv, samferdsel, energiforsyning og samfunnssikkerhet.</w:t>
      </w:r>
    </w:p>
    <w:p w14:paraId="08878AD4" w14:textId="77777777" w:rsidR="00000000" w:rsidRDefault="009F3F86">
      <w:r>
        <w:t xml:space="preserve">Kommunestyret har også den formelle ledelsen av planarbeidet. Kommunestyret kan imidlertid delegere </w:t>
      </w:r>
      <w:r>
        <w:t xml:space="preserve">myndigheten til å treffe avgjørelser i forbindelse med planprosessen, organisering og det praktiske planleggingsarbeidet i samsvar med reglene i </w:t>
      </w:r>
      <w:hyperlink r:id="rId78" w:history="1">
        <w:r>
          <w:rPr>
            <w:rStyle w:val="Hyperkobling"/>
          </w:rPr>
          <w:t>kommuneloven</w:t>
        </w:r>
      </w:hyperlink>
      <w:r>
        <w:t>. Dette kan f.eks. gjelde fastsette</w:t>
      </w:r>
      <w:r>
        <w:t>lse av planprogram for reguleringsplaner med opplegg for medvirkning, beslutning om konsekvensutredning, frister mv.</w:t>
      </w:r>
    </w:p>
    <w:p w14:paraId="52E5A6A1" w14:textId="77777777" w:rsidR="00000000" w:rsidRDefault="009F3F86">
      <w:r>
        <w:lastRenderedPageBreak/>
        <w:t>Vedtak om kommuneplan, herunder kommuneplanens samfunnsdel, handlingsdel og arealdel, må alltid treffes av kommunestyret selv. Det samme gj</w:t>
      </w:r>
      <w:r>
        <w:t>elder i utgangspunktet reguleringsplan. Myndigheten til å vedta detaljregulering kan imidlertid under visse forutsetninger delegeres når planen er i tråd med rammer og retningslinjer i kommuneplan eller områderegulering, jf. § 12–12. Fastsettelse av planpr</w:t>
      </w:r>
      <w:r>
        <w:t>ogram for kommuneplanens arealdel kan ikke delegeres. Kommunen har ansvaret for å organisere arbeidet med den kommunale planleggingen slik den selv finner mest hensiktsmessig. Kommunen kan opprette de utvalg og treffe de tiltak kommunen selv mener er nødve</w:t>
      </w:r>
      <w:r>
        <w:t xml:space="preserve">ndig for å kunne gjennomføre planleggingen. Bestemmelsen tar høyde for at kommunen - om den ønsker - kan videreføre det faste utvalget for plansaker som det var pålagt å ha etter § 9-1 i plan- og bygningsloven av 1985. </w:t>
      </w:r>
    </w:p>
    <w:p w14:paraId="4F36507E" w14:textId="77777777" w:rsidR="00000000" w:rsidRDefault="009F3F86">
      <w:r>
        <w:t xml:space="preserve">Kommunen har et særlig ansvar for å </w:t>
      </w:r>
      <w:r>
        <w:t>ivareta barns interesser i planarbeidet. Bestemmelsen presiserer samtidig at ansvaret også gjelder i forhold til unges interesser.</w:t>
      </w:r>
    </w:p>
    <w:p w14:paraId="71BAE217" w14:textId="77777777" w:rsidR="00000000" w:rsidRDefault="009F3F86">
      <w:r>
        <w:t>Kommunestyret har ansvaret for at kommunen har tilgang til nødvendig planfaglig kompetanse. Dette er i samsvar med de generel</w:t>
      </w:r>
      <w:r>
        <w:t>le forutsetninger om at kommunene er ansvarlig for å ansette nødvendig og tilstrekkelig personell med relevant kompetanse for å løse sine planoppgaver.</w:t>
      </w:r>
    </w:p>
    <w:p w14:paraId="298070E9" w14:textId="77777777" w:rsidR="00000000" w:rsidRDefault="009F3F86">
      <w:r>
        <w:t>For mange mindre kommuner vil det kunne være vanskelig å ha full planfaglig kompetanse blant kommunens a</w:t>
      </w:r>
      <w:r>
        <w:t>nsatte. Det kan være hensiktsmessig at flere kommuner går sammen om å drive felles plankontor eller lignende. Alternativt må kommunen skaffe seg planfaglig kompetanse utenfra. Planarbeidet krever forskjellige typer fagkompetanse, herunder også kompetanse o</w:t>
      </w:r>
      <w:r>
        <w:t>m planprosess og medvirkning. Den veiledningen som skal gis av regionen, og fagmyndighetenes medvirkning i planleggingen, vil også være svært viktig for mange kommuners mulighet til å gjennomføre en god planlegging.</w:t>
      </w:r>
    </w:p>
    <w:p w14:paraId="3F786B7E" w14:textId="77777777" w:rsidR="00000000" w:rsidRDefault="009F3F86">
      <w:pPr>
        <w:pStyle w:val="UnOverskrift2"/>
      </w:pPr>
      <w:r>
        <w:lastRenderedPageBreak/>
        <w:t>Til § 3-4 Regionens planoppgaver og plan</w:t>
      </w:r>
      <w:r>
        <w:t>leggingsmyndighet</w:t>
      </w:r>
    </w:p>
    <w:tbl>
      <w:tblPr>
        <w:tblStyle w:val="StandardBoks"/>
        <w:tblW w:w="0" w:type="auto"/>
        <w:tblLayout w:type="fixed"/>
        <w:tblLook w:val="0000" w:firstRow="0" w:lastRow="0" w:firstColumn="0" w:lastColumn="0" w:noHBand="0" w:noVBand="0"/>
      </w:tblPr>
      <w:tblGrid>
        <w:gridCol w:w="8504"/>
      </w:tblGrid>
      <w:tr w:rsidR="00000000" w14:paraId="5FEFF5B0" w14:textId="77777777" w:rsidTr="000146B3">
        <w:trPr>
          <w:trHeight w:val="60"/>
        </w:trPr>
        <w:tc>
          <w:tcPr>
            <w:tcW w:w="8504" w:type="dxa"/>
          </w:tcPr>
          <w:p w14:paraId="09C09A3E" w14:textId="77777777" w:rsidR="00000000" w:rsidRDefault="009F3F86">
            <w:pPr>
              <w:pStyle w:val="avsnitt-tittel"/>
            </w:pPr>
            <w:r>
              <w:t>§ 3-4 Regionens planoppgaver og planleggingsmyndighet</w:t>
            </w:r>
          </w:p>
          <w:p w14:paraId="3CE9EB5B" w14:textId="77777777" w:rsidR="00000000" w:rsidRDefault="009F3F86" w:rsidP="00366074">
            <w:r>
              <w:t>Regional planlegging har til formål å stimulere den fysiske, miljømessige, helsemessige, økonomiske, sosiale og kulturelle utviklingen i en region.</w:t>
            </w:r>
          </w:p>
          <w:p w14:paraId="74F6C9B0" w14:textId="77777777" w:rsidR="00000000" w:rsidRDefault="009F3F86">
            <w:r>
              <w:t xml:space="preserve">Regional planmyndighet har ansvaret </w:t>
            </w:r>
            <w:r>
              <w:t>for og ledelsen av arbeidet med regional planstrategi, regionale planer og regional planbestemmelse etter reglene i kapittel 7 og 8. Regional planmyndighets kompetanse til å vedta regional plan kan ikke overføres eller delegeres til annet organ.</w:t>
            </w:r>
          </w:p>
          <w:p w14:paraId="3AA457A7" w14:textId="77777777" w:rsidR="00000000" w:rsidRDefault="009F3F86">
            <w:r>
              <w:t>Regional p</w:t>
            </w:r>
            <w:r>
              <w:t>lanmyndighet skal sørge for å ha tilgang til nødvendig planfaglig kompetanse for utarbeiding og behandling av planer og planfaglig veiledningsvirksomhet etter loven.</w:t>
            </w:r>
          </w:p>
          <w:p w14:paraId="4DC37F1A" w14:textId="77777777" w:rsidR="00000000" w:rsidRDefault="009F3F86">
            <w:r>
              <w:t>Fylkestinget er regional planmyndighet.</w:t>
            </w:r>
          </w:p>
        </w:tc>
      </w:tr>
    </w:tbl>
    <w:p w14:paraId="15F13EE0" w14:textId="77777777" w:rsidR="00000000" w:rsidRDefault="009F3F86">
      <w:pPr>
        <w:pStyle w:val="avsnitt-tittel"/>
      </w:pPr>
      <w:r>
        <w:t>Fylkeskommunens oppgaver og myndighet på planleggingsområdet</w:t>
      </w:r>
    </w:p>
    <w:p w14:paraId="6305D38A" w14:textId="77777777" w:rsidR="00000000" w:rsidRDefault="009F3F86" w:rsidP="00366074">
      <w:r>
        <w:t>Formålet med planleggingen på regionalt nivå er å stimulere den fysiske, miljømessige, helsemessige, økonomiske, sosiale og kulturelle utviklingen i en region. Fylkestinget er i loven tillagt opp</w:t>
      </w:r>
      <w:r>
        <w:t>gaven som regional planmyndighet (fylkeskommunen).</w:t>
      </w:r>
    </w:p>
    <w:p w14:paraId="71914FDD" w14:textId="77777777" w:rsidR="00000000" w:rsidRDefault="009F3F86">
      <w:r>
        <w:t>Fylkeskommunen har det overordnete ansvaret for de oppgavene som regionen er tillagt innenfor den regionale planleggingen. Dette gjelder arbeidet med regional planstrategi, regional plan, regional planbest</w:t>
      </w:r>
      <w:r>
        <w:t xml:space="preserve">emmelse og ev. regionalt handlingsprogram. Bestemmelsene i </w:t>
      </w:r>
      <w:proofErr w:type="spellStart"/>
      <w:r>
        <w:t>pbl</w:t>
      </w:r>
      <w:proofErr w:type="spellEnd"/>
      <w:r>
        <w:t xml:space="preserve">. kapittel 7 og 8 beskriver planprosessene nærmere. F </w:t>
      </w:r>
      <w:proofErr w:type="spellStart"/>
      <w:r>
        <w:t>ylkeskommunen</w:t>
      </w:r>
      <w:proofErr w:type="spellEnd"/>
      <w:r>
        <w:t xml:space="preserve"> skal selv vedta regional planstrategi, regional plan med handlingsprogram og regional planbestemmelse.</w:t>
      </w:r>
    </w:p>
    <w:p w14:paraId="6EB1BF5A" w14:textId="77777777" w:rsidR="00000000" w:rsidRDefault="009F3F86">
      <w:r>
        <w:t>Vedtaksmyndigheten i di</w:t>
      </w:r>
      <w:r>
        <w:t>sse sakene kan ikke delegeres.</w:t>
      </w:r>
    </w:p>
    <w:p w14:paraId="3406D974" w14:textId="77777777" w:rsidR="00000000" w:rsidRDefault="009F3F86">
      <w:r>
        <w:t>Fylkeskommunen skal sørge for å ha tilgang til nødvendig planfaglig kompetanse for utarbeiding og behandling av planer og planfaglig veiledningsvirksomhet etter loven. Dette er i hovedsak en videreføring av regelen i § 12–2 a</w:t>
      </w:r>
      <w:r>
        <w:t>ndre ledd i plan- og bygningsloven av 1985, men åpner for at planmyndigheten kan skaffe seg denne kompetansen på flere måter. Bestemmelsen skal forstås slik at det ikke er et krav om at fylkeskommunen skal ha nødvendig kompetanse og kapasitet til å løse al</w:t>
      </w:r>
      <w:r>
        <w:t>le aktuelle planoppgaver i egen administrasjon. Det legges likevel til grunn at de har kompetanse til å utføre de ordinære og faste planoppgavene fylkeskommunen er tillagt etter loven. Dette omfatter også oppgaven med å veilede og bistå kommunene i deres p</w:t>
      </w:r>
      <w:r>
        <w:t xml:space="preserve">lanleggingsoppgaver etter loven, jf. § 3–2 siste ledd. Dette er i samsvar med de generelle forutsetningene om at regionene er ansvarlig for å ansette nødvendig og tilstrekkelig personell med relevant kompetanse for å løse sine planoppgaver. Fylkeskommunen </w:t>
      </w:r>
      <w:r>
        <w:t>vil i planarbeidet i betydelig grad samarbeide med andre myndigheter, og trekke inn deres fagkunnskaper. Ikke sjelden vil den også måtte innhente spesielle faglige utredninger utenfra når det kreves særlig kompetanse, f.eks. i forbindelse med konsekvensutr</w:t>
      </w:r>
      <w:r>
        <w:t>edninger.</w:t>
      </w:r>
    </w:p>
    <w:p w14:paraId="05D1176D" w14:textId="77777777" w:rsidR="00000000" w:rsidRDefault="009F3F86">
      <w:pPr>
        <w:pStyle w:val="UnOverskrift2"/>
      </w:pPr>
      <w:r>
        <w:lastRenderedPageBreak/>
        <w:t>Til § 3-5 Statlige planoppgaver og planleggingsmyndighet</w:t>
      </w:r>
    </w:p>
    <w:tbl>
      <w:tblPr>
        <w:tblStyle w:val="StandardBoks"/>
        <w:tblW w:w="0" w:type="auto"/>
        <w:tblLayout w:type="fixed"/>
        <w:tblLook w:val="0000" w:firstRow="0" w:lastRow="0" w:firstColumn="0" w:lastColumn="0" w:noHBand="0" w:noVBand="0"/>
      </w:tblPr>
      <w:tblGrid>
        <w:gridCol w:w="8504"/>
      </w:tblGrid>
      <w:tr w:rsidR="00000000" w14:paraId="4A692E0A" w14:textId="77777777" w:rsidTr="000146B3">
        <w:trPr>
          <w:trHeight w:val="60"/>
        </w:trPr>
        <w:tc>
          <w:tcPr>
            <w:tcW w:w="8504" w:type="dxa"/>
          </w:tcPr>
          <w:p w14:paraId="417C73BC" w14:textId="77777777" w:rsidR="00000000" w:rsidRDefault="009F3F86">
            <w:pPr>
              <w:pStyle w:val="avsnitt-tittel"/>
            </w:pPr>
            <w:r>
              <w:t>§ 3-5 Statlige planoppgaver og planmyndighet</w:t>
            </w:r>
          </w:p>
          <w:p w14:paraId="5E70C38B" w14:textId="77777777" w:rsidR="00000000" w:rsidRDefault="009F3F86" w:rsidP="00366074">
            <w:r>
              <w:t>Statlige planretningslinjer og planvedtak har til formål å ivareta nasjonale eller regionale interesser i planleggingen. Dette omfatter nasjonal</w:t>
            </w:r>
            <w:r>
              <w:t>e forventninger til regional og kommunal planlegging, statlige planretningslinjer, statlige planbestemmelser og statlig arealplan.</w:t>
            </w:r>
          </w:p>
          <w:p w14:paraId="270A99F1" w14:textId="77777777" w:rsidR="00000000" w:rsidRDefault="009F3F86">
            <w:r>
              <w:t>Kongen har ansvaret for og ledelsen av planleggingsvirksomheten på nasjonalt nivå.</w:t>
            </w:r>
          </w:p>
          <w:p w14:paraId="5CC08259" w14:textId="77777777" w:rsidR="00000000" w:rsidRDefault="009F3F86">
            <w:r>
              <w:t>Departementet har det administrative hoved</w:t>
            </w:r>
            <w:r>
              <w:t>ansvaret for statens planleggingsoppgaver etter loven og skal arbeide for at de vedtak som treffes nasjonalt blir fulgt opp i den regionale og kommunale planleggingen.</w:t>
            </w:r>
          </w:p>
          <w:p w14:paraId="60557B54" w14:textId="77777777" w:rsidR="00000000" w:rsidRDefault="009F3F86">
            <w:r>
              <w:t xml:space="preserve">Departementet skal føre tilsyn med at plikten til regional planlegging i </w:t>
            </w:r>
            <w:proofErr w:type="gramStart"/>
            <w:r>
              <w:t>medhold av</w:t>
            </w:r>
            <w:proofErr w:type="gramEnd"/>
            <w:r>
              <w:t xml:space="preserve"> denn</w:t>
            </w:r>
            <w:r>
              <w:t xml:space="preserve">e lov blir overholdt. </w:t>
            </w:r>
          </w:p>
        </w:tc>
      </w:tr>
    </w:tbl>
    <w:p w14:paraId="78526CE4" w14:textId="77777777" w:rsidR="00000000" w:rsidRDefault="009F3F86">
      <w:pPr>
        <w:pStyle w:val="avsnitt-tittel"/>
      </w:pPr>
      <w:r>
        <w:t>Statens oppgaver og myndighet på planleggingsområdet</w:t>
      </w:r>
    </w:p>
    <w:p w14:paraId="0D285820" w14:textId="77777777" w:rsidR="00000000" w:rsidRDefault="009F3F86" w:rsidP="00366074">
      <w:r>
        <w:t>Hovedformålet med statlige planretningslinjer og planvedtak skal være å gi rammer og retningslinjer for planleggingen på regionalt og kommunalt nivå ut fra nasjonale mål. Unntaks</w:t>
      </w:r>
      <w:r>
        <w:t>vis kan staten selv utarbeide og vedta planer for å ivareta nasjonale eller statlige interesser som ikke blir ivaretatt på annen måte. Dette vil også gjelde bindende planer for arealbruk, hvor de kommunale planformene benyttes.</w:t>
      </w:r>
    </w:p>
    <w:p w14:paraId="5FC96950" w14:textId="77777777" w:rsidR="00000000" w:rsidRDefault="009F3F86">
      <w:r>
        <w:t>Det er Kongen i statsråd som</w:t>
      </w:r>
      <w:r>
        <w:t xml:space="preserve"> bestemmer arbeidsfordelingen mellom departementene. Kongen eller departementet kan legge myndighet etter loven til statsforvalteren og andre underliggende statsetater.</w:t>
      </w:r>
    </w:p>
    <w:p w14:paraId="4CDA09EA" w14:textId="77777777" w:rsidR="00000000" w:rsidRDefault="009F3F86">
      <w:r>
        <w:t xml:space="preserve">Det administrative hovedansvaret for statens planleggingsoppgaver legges til departementet. Med departementet siktes det til det departement som har ansvaret for plandelen av loven, dvs. Kommunal- og </w:t>
      </w:r>
      <w:proofErr w:type="spellStart"/>
      <w:r>
        <w:t>distriktsdepartementet</w:t>
      </w:r>
      <w:proofErr w:type="spellEnd"/>
      <w:r>
        <w:t>.</w:t>
      </w:r>
    </w:p>
    <w:p w14:paraId="63BB2667" w14:textId="77777777" w:rsidR="00000000" w:rsidRDefault="009F3F86">
      <w:r>
        <w:t>Departementet har tilsynsansvare</w:t>
      </w:r>
      <w:r>
        <w:t>t for den regionale planleggingen.</w:t>
      </w:r>
    </w:p>
    <w:p w14:paraId="1DBD39CD" w14:textId="77777777" w:rsidR="00000000" w:rsidRDefault="009F3F86">
      <w:pPr>
        <w:pStyle w:val="UnOverskrift2"/>
      </w:pPr>
      <w:r>
        <w:lastRenderedPageBreak/>
        <w:t>Til § 3-6 Felles planleggingsoppgaver</w:t>
      </w:r>
    </w:p>
    <w:tbl>
      <w:tblPr>
        <w:tblStyle w:val="StandardBoks"/>
        <w:tblW w:w="0" w:type="auto"/>
        <w:tblLayout w:type="fixed"/>
        <w:tblLook w:val="0000" w:firstRow="0" w:lastRow="0" w:firstColumn="0" w:lastColumn="0" w:noHBand="0" w:noVBand="0"/>
      </w:tblPr>
      <w:tblGrid>
        <w:gridCol w:w="8504"/>
      </w:tblGrid>
      <w:tr w:rsidR="00000000" w14:paraId="24F96E6F" w14:textId="77777777" w:rsidTr="000146B3">
        <w:trPr>
          <w:trHeight w:val="60"/>
        </w:trPr>
        <w:tc>
          <w:tcPr>
            <w:tcW w:w="8504" w:type="dxa"/>
          </w:tcPr>
          <w:p w14:paraId="7F5F3507" w14:textId="77777777" w:rsidR="00000000" w:rsidRDefault="009F3F86">
            <w:pPr>
              <w:pStyle w:val="avsnitt-tittel"/>
            </w:pPr>
            <w:r>
              <w:t>§ 3-6 Felles planleggingsoppgaver</w:t>
            </w:r>
          </w:p>
          <w:p w14:paraId="0282394B" w14:textId="77777777" w:rsidR="00000000" w:rsidRDefault="009F3F86" w:rsidP="00366074">
            <w:r>
              <w:t>Statlig og regional myndighet kan starte arbeid med planer etter denne lov på områder der staten, regional planmyndighet og kommunene sammen har ansv</w:t>
            </w:r>
            <w:r>
              <w:t>ar for å løse planoppgaver av regional eller nasjonal betydning, herunder samordnet areal- og transportplanlegging, planlegging av større sammenhengende natur- og friluftsområder omkring byer og tettsteder, samordnet vannplanlegging og kystsoneplanlegging.</w:t>
            </w:r>
          </w:p>
          <w:p w14:paraId="58DCAD83" w14:textId="77777777" w:rsidR="00000000" w:rsidRDefault="009F3F86">
            <w:r>
              <w:t xml:space="preserve">Kongen kan ved forskrift fastsette nærmere hvilke oppgaver, områder og myndigheter dette gjelder, herunder at det til planer for større sammenhengende natur- og friluftsområder omkring byer og tettsteder kan fastsettes felles planbestemmelser om utøvelse </w:t>
            </w:r>
            <w:r>
              <w:t xml:space="preserve">av næringsvirksomhet og om ferdsel. </w:t>
            </w:r>
          </w:p>
        </w:tc>
      </w:tr>
    </w:tbl>
    <w:p w14:paraId="11E30D9A" w14:textId="77777777" w:rsidR="00000000" w:rsidRDefault="009F3F86">
      <w:pPr>
        <w:pStyle w:val="avsnitt-tittel"/>
      </w:pPr>
      <w:r>
        <w:t>Løsning av felles planleggingsoppgaver for staten, fylkeskommunen og kommunen</w:t>
      </w:r>
    </w:p>
    <w:p w14:paraId="4E8D848B" w14:textId="77777777" w:rsidR="00000000" w:rsidRDefault="009F3F86" w:rsidP="00366074">
      <w:r>
        <w:t xml:space="preserve">I </w:t>
      </w:r>
      <w:proofErr w:type="spellStart"/>
      <w:r>
        <w:t>pbl</w:t>
      </w:r>
      <w:proofErr w:type="spellEnd"/>
      <w:r>
        <w:t>. § 3-6 er det løftet frem enkelte viktige planleggingsoppgaver. Felles for disse oppgavene er at de krever utstrakt samordning mellom</w:t>
      </w:r>
      <w:r>
        <w:t xml:space="preserve"> sektorer og over administrative grenser. Dette er oppgaver som har nær sammenheng med den generelle samfunnsplanleggingen og arealplanleggingen etter loven, og som derfor må inngå i denne planleggingen. Disse planleggingsoppgavene kan ikke løses uten et n</w:t>
      </w:r>
      <w:r>
        <w:t>ært samarbeid mellom forvaltningsnivåene, og på tvers av sektorer. Samtidig er det oppgaver hvor staten både har et betydelig ansvar og virkemidler. Det er derfor behov for at de aktuelle statlige myndigheter kan spille en initierende og koordinerende roll</w:t>
      </w:r>
      <w:r>
        <w:t>e i planprosessen der dette er hensiktsmessig. Dette forutsettes å skje etter avtale med aktuelle planmyndigheter.</w:t>
      </w:r>
    </w:p>
    <w:p w14:paraId="262299CC" w14:textId="77777777" w:rsidR="00000000" w:rsidRDefault="009F3F86">
      <w:r>
        <w:t>Både statlig og regional planmyndighet (fylkeskommunen) gis fullmakt til å starte arbeidet med planer der staten, fylkeskommunen og kommunene</w:t>
      </w:r>
      <w:r>
        <w:t xml:space="preserve"> har et felles ansvar for å løse slike tverrgående planoppgaver. Dette gjelder blant annet samordnet areal- og transportplanlegging, planlegging av større sammenhengende natur- og friluftsområder omkring byer og tettsteder, samordnet vannplanlegging og kys</w:t>
      </w:r>
      <w:r>
        <w:t>tsoneplanlegging. Ordet «herunder» viser at oppregningen av planoppgaver ikke er uttømmende, jf. andre ledd.</w:t>
      </w:r>
    </w:p>
    <w:p w14:paraId="1872DDA9" w14:textId="77777777" w:rsidR="00000000" w:rsidRDefault="009F3F86">
      <w:r>
        <w:t>Kongen kan gi forskrift om hvilke tverrgående planoppgaver som kan tas opp til felles planlegging etter bestemmelsene her, hvilke geografiske områd</w:t>
      </w:r>
      <w:r>
        <w:t xml:space="preserve">er som skal omfattes og hvilke myndigheter som skal delta. Så langt er det fastsatt én forskrift med hjemmel i bestemmelsen, se </w:t>
      </w:r>
      <w:hyperlink r:id="rId79" w:history="1">
        <w:r>
          <w:rPr>
            <w:rStyle w:val="Hyperkobling"/>
          </w:rPr>
          <w:t>vannforskriften.</w:t>
        </w:r>
      </w:hyperlink>
      <w:r>
        <w:t xml:space="preserve"> </w:t>
      </w:r>
    </w:p>
    <w:p w14:paraId="09AE58DE" w14:textId="77777777" w:rsidR="00000000" w:rsidRDefault="009F3F86">
      <w:r>
        <w:t xml:space="preserve">For å imøtekomme eventuelle behov for </w:t>
      </w:r>
      <w:r>
        <w:t>å samordne regler for utbygging, virksomhet, ferdsel mv. over kommunegrensene, kan Kongen «fastsette felles planbestemmelser» om utøvelse av næringsvirksomhet og om ferdsel i slike områder. Med dette menes de ordinære hjemlene i loven knyttet til de forskj</w:t>
      </w:r>
      <w:r>
        <w:t xml:space="preserve">ellige planene. På denne måten kan staten benytte aktuelle bestemmelser på en samordnet </w:t>
      </w:r>
      <w:r>
        <w:lastRenderedPageBreak/>
        <w:t>måte og sikre enhetlig forvaltning og dermed likhet og forutsigbarhet både for allmenne interesser og innbyggerne, på tvers av kommunegrenser.</w:t>
      </w:r>
    </w:p>
    <w:p w14:paraId="0093E02B" w14:textId="77777777" w:rsidR="00000000" w:rsidRDefault="009F3F86">
      <w:pPr>
        <w:pStyle w:val="UnOverskrift2"/>
      </w:pPr>
      <w:r>
        <w:t>Til § 3-7 Overføring av p</w:t>
      </w:r>
      <w:r>
        <w:t>lanforberedelse til statlig eller regional myndighet</w:t>
      </w:r>
    </w:p>
    <w:tbl>
      <w:tblPr>
        <w:tblStyle w:val="StandardBoks"/>
        <w:tblW w:w="0" w:type="auto"/>
        <w:tblLayout w:type="fixed"/>
        <w:tblLook w:val="0000" w:firstRow="0" w:lastRow="0" w:firstColumn="0" w:lastColumn="0" w:noHBand="0" w:noVBand="0"/>
      </w:tblPr>
      <w:tblGrid>
        <w:gridCol w:w="8504"/>
      </w:tblGrid>
      <w:tr w:rsidR="00000000" w14:paraId="3E57897F" w14:textId="77777777" w:rsidTr="000146B3">
        <w:trPr>
          <w:trHeight w:val="60"/>
        </w:trPr>
        <w:tc>
          <w:tcPr>
            <w:tcW w:w="8504" w:type="dxa"/>
          </w:tcPr>
          <w:p w14:paraId="440B88D8" w14:textId="77777777" w:rsidR="00000000" w:rsidRDefault="009F3F86">
            <w:pPr>
              <w:pStyle w:val="avsnitt-tittel"/>
            </w:pPr>
            <w:r>
              <w:t>§ 3-7 Overføring av planforberedelse til statlig eller regional myndighet</w:t>
            </w:r>
          </w:p>
          <w:p w14:paraId="098D9B4B" w14:textId="77777777" w:rsidR="00000000" w:rsidRDefault="009F3F86" w:rsidP="00366074">
            <w:r>
              <w:t>Etter nærmere avtale mellom partene kan statlig eller regional myndighet helt eller delvis overta de oppgavene planadministrasjon</w:t>
            </w:r>
            <w:r>
              <w:t>en i kommunen og regional planmyndighet har med å organisere planarbeidet og utarbeide planforslag.</w:t>
            </w:r>
          </w:p>
          <w:p w14:paraId="188B3C81" w14:textId="77777777" w:rsidR="00000000" w:rsidRDefault="009F3F86">
            <w:r>
              <w:t>Oppnås ikke enighet mellom vedkommende myndighet og kommunen eller regional planmyndighet om organisering av planarbeidet, treffer departementet avgjørelsen</w:t>
            </w:r>
            <w:r>
              <w:t>.</w:t>
            </w:r>
          </w:p>
          <w:p w14:paraId="309CD371" w14:textId="77777777" w:rsidR="00000000" w:rsidRDefault="009F3F86">
            <w:r>
              <w:t>Myndigheter med ansvar for større samferdselsanlegg og teknisk infrastruktur kan etter samråd med planmyndigheten utarbeide og fremme forslag til arealplan for slike tiltak og beslutte å legge slike planer ut til offentlig ettersyn etter bestemmelsene fo</w:t>
            </w:r>
            <w:r>
              <w:t>r vedkommende plantype. Tilsvarende kan departementet i forskrift legge slik myndighet til et statlig utbyggingsselskap for veg. Gjeldende kommunale eller regionale planstrategier skal vurderes i forbindelse med planarbeidet.</w:t>
            </w:r>
          </w:p>
          <w:p w14:paraId="0B6860D5" w14:textId="77777777" w:rsidR="00000000" w:rsidRDefault="009F3F86">
            <w:r>
              <w:t xml:space="preserve">For planleggingen gjelder </w:t>
            </w:r>
            <w:proofErr w:type="gramStart"/>
            <w:r>
              <w:t xml:space="preserve">for </w:t>
            </w:r>
            <w:r>
              <w:t>øvrig</w:t>
            </w:r>
            <w:proofErr w:type="gramEnd"/>
            <w:r>
              <w:t xml:space="preserve"> de vanlige regler om behandling og rettsvirkning av vedkommende plantype. </w:t>
            </w:r>
          </w:p>
        </w:tc>
      </w:tr>
    </w:tbl>
    <w:p w14:paraId="78A2924B" w14:textId="77777777" w:rsidR="00000000" w:rsidRDefault="009F3F86">
      <w:pPr>
        <w:pStyle w:val="avsnitt-tittel"/>
      </w:pPr>
      <w:r>
        <w:t>Overføring av myndighet til å organisere planarbeid og til å utarbeide planforslag</w:t>
      </w:r>
    </w:p>
    <w:p w14:paraId="0FD34AAC" w14:textId="77777777" w:rsidR="00000000" w:rsidRDefault="009F3F86" w:rsidP="00366074">
      <w:r>
        <w:t>Myndighetene kan avtale å overfør</w:t>
      </w:r>
      <w:r>
        <w:t xml:space="preserve">e den kompetansen planadministrasjonen i kommuner og regional planmyndighet (fylkeskommunen) har til å organisere planarbeidet og til å utarbeide planforslag. Dette kan skje ved at statlig eller regional myndighet overtar oppgaven, eller ved at den legges </w:t>
      </w:r>
      <w:r>
        <w:t>til et felles planleggingsorgan som opprettes for å utføre den aktuelle planoppgaven.</w:t>
      </w:r>
    </w:p>
    <w:p w14:paraId="37E4730A" w14:textId="77777777" w:rsidR="00000000" w:rsidRDefault="009F3F86">
      <w:r>
        <w:t>Det kan også skje ved at en annen myndighet overtar deler av planoppgaven. Dette vil særlig være aktuelt ved planlegging av store utbyggingstiltak hvor spørsmålet om loka</w:t>
      </w:r>
      <w:r>
        <w:t>lisering er uavklart og hvor lokalisering i flere kommuner kan være aktuelt. I slike situasjoner kan det utarbeides planprogram og/eller konsekvensutredning for å avklare konsekvensene av de ulike alternativer før det varsles oppstart av en arealplan. Ansv</w:t>
      </w:r>
      <w:r>
        <w:t xml:space="preserve">aret for det videre planarbeidet kan overlates til den kommunen hvor tiltaket ligger, dersom ikke planleggingen skjer med hjemmel i tredje ledd. En slik fremgangsmåte kan </w:t>
      </w:r>
      <w:r>
        <w:lastRenderedPageBreak/>
        <w:t xml:space="preserve">også være aktuelt for store veg- og jernbanetiltak med flere ulike trasealternativer </w:t>
      </w:r>
      <w:r>
        <w:t>og hvor flere kommuner blir berørt, eller ved lokalisering av statlige eller regionale institusjoner.</w:t>
      </w:r>
    </w:p>
    <w:p w14:paraId="521E1635" w14:textId="77777777" w:rsidR="00000000" w:rsidRDefault="009F3F86">
      <w:r>
        <w:t xml:space="preserve">Departementet bestemmer organiseringen og gjennomføringen av planarbeidet dersom kommunene, fylkeskommunen og statlige organer ikke kommer til enighet om </w:t>
      </w:r>
      <w:r>
        <w:t>dette.</w:t>
      </w:r>
    </w:p>
    <w:p w14:paraId="6746C558" w14:textId="77777777" w:rsidR="00000000" w:rsidRDefault="009F3F86">
      <w:r>
        <w:t>Den hjemmel statlig vegmyndighet har hatt i plan- og bygningsloven av 1985 til å utarbeide arealplaner for vegtiltak er utvidet slik at denne muligheten nå også gjelder samferdselsanlegg og infrastrukturtiltak, herunder veger, flyplasser, jernbaner,</w:t>
      </w:r>
      <w:r>
        <w:t xml:space="preserve"> farleder, havner og lignende som statlige myndigheter har planleggings- og gjennomføringsansvar for. Når det gjelder infrastruktur for transportanlegg, har staten en særlig viktig rolle for de større anleggene, som har nasjonal betydning og i stor grad fi</w:t>
      </w:r>
      <w:r>
        <w:t>nansieres over statsbudsjettet.</w:t>
      </w:r>
    </w:p>
    <w:p w14:paraId="210DB5DC" w14:textId="77777777" w:rsidR="00000000" w:rsidRDefault="009F3F86">
      <w:r>
        <w:t>Det er avgjørende at vegplanlegging og annen transportplanlegging skjer gjennom planleggingen etter plan- og bygningsloven, og at det er et enhetlig mønster for planleggingen på samferdselssektoren og for plan- og bygningslo</w:t>
      </w:r>
      <w:r>
        <w:t xml:space="preserve">vens </w:t>
      </w:r>
      <w:proofErr w:type="gramStart"/>
      <w:r>
        <w:t>anvendelse</w:t>
      </w:r>
      <w:proofErr w:type="gramEnd"/>
      <w:r>
        <w:t xml:space="preserve"> på samferdselsområdet. Tidligere hadde vegmyndighetene en egen hjemmel i § 9-4 i plan- og bygningsloven av 1985 til å initiere og lede deler av arbeidet med vegplanlegging etter planbestemmelsene i loven. Sentrale samferdselsmyndigheter kan</w:t>
      </w:r>
      <w:r>
        <w:t xml:space="preserve"> overta en del av planmyndighetenes vanlige rolle i prosessen i et samarbeid med disse, og så vidt mulig som en integrert del av den ordinære regionale og kommunale planleggingen. Etter en lovendring som trådte i kraft 1. januar 2017, jf. </w:t>
      </w:r>
      <w:hyperlink r:id="rId80" w:history="1">
        <w:proofErr w:type="spellStart"/>
        <w:r>
          <w:rPr>
            <w:rStyle w:val="Hyperkobling"/>
          </w:rPr>
          <w:t>Prop</w:t>
        </w:r>
        <w:proofErr w:type="spellEnd"/>
        <w:r>
          <w:rPr>
            <w:rStyle w:val="Hyperkobling"/>
          </w:rPr>
          <w:t>. 159 L (2015-2016)</w:t>
        </w:r>
      </w:hyperlink>
      <w:r>
        <w:t>, kan også et statlig utbyggingsselskap få slike oppgaver tildelt. Med virkning fra 8. mars 2019 er det i forskrift fastsatt at Nye Veier AS skal ha slik myndighe</w:t>
      </w:r>
      <w:r>
        <w:t xml:space="preserve">t, jf. </w:t>
      </w:r>
      <w:hyperlink r:id="rId81" w:history="1">
        <w:r>
          <w:rPr>
            <w:rStyle w:val="Hyperkobling"/>
          </w:rPr>
          <w:t>forskrift 8. mars 2019 nr. 203</w:t>
        </w:r>
      </w:hyperlink>
      <w:r>
        <w:t>. Myndigheten omfatter forslag til reguleringsplaner for den utbyggingsporteføljen som Nye Veier AS til enhver tid er tildelt ansvaret for, og dess</w:t>
      </w:r>
      <w:r>
        <w:t>uten forslag til kommunedelplaner i den grad det blir angitt i forskriften.</w:t>
      </w:r>
    </w:p>
    <w:p w14:paraId="26067A30" w14:textId="77777777" w:rsidR="00000000" w:rsidRDefault="009F3F86">
      <w:r>
        <w:t>Samferdselsmyndigheten skal samrå seg med planmyndigheten om utarbeiding av planforslag for et samferdselsanlegg. Det forutsettes at statlig myndighet og kommunen drøfter innholdet</w:t>
      </w:r>
      <w:r>
        <w:t xml:space="preserve"> i og ansvarsfordelingen for planarbeidet. Statlig myndighet har likevel anledning til å starte opp planarbeidet selv dersom det ikke oppnås enighet om ansvarsfordeling og planinnhold.</w:t>
      </w:r>
    </w:p>
    <w:p w14:paraId="618A3EEE" w14:textId="77777777" w:rsidR="00000000" w:rsidRDefault="009F3F86">
      <w:r>
        <w:t>Gjeldende de kommunal og regional planstrategi skal tas inn som et grun</w:t>
      </w:r>
      <w:r>
        <w:t>nlag for planarbeidet. Det er de ordinære planformene på vedkommende nivå som skal brukes for slike planoppgaver. De vanlige bestemmelsene om saksbehandling, innhold og virkninger for vedkommende plantype gjelder også for planer som utarbeides etter bestem</w:t>
      </w:r>
      <w:r>
        <w:t>melsene i denne paragrafen.</w:t>
      </w:r>
    </w:p>
    <w:p w14:paraId="0F9D12D8" w14:textId="77777777" w:rsidR="00000000" w:rsidRDefault="009F3F86">
      <w:pPr>
        <w:pStyle w:val="UnOverskrift1"/>
      </w:pPr>
      <w:r>
        <w:lastRenderedPageBreak/>
        <w:t xml:space="preserve">Kapittel 4 </w:t>
      </w:r>
      <w:r>
        <w:br/>
        <w:t>Generelle utredningskrav</w:t>
      </w:r>
    </w:p>
    <w:p w14:paraId="17E8AEE7" w14:textId="77777777" w:rsidR="00000000" w:rsidRDefault="009F3F86">
      <w:pPr>
        <w:pStyle w:val="UnOverskrift2"/>
      </w:pPr>
      <w:r>
        <w:t>Til § 4-1 Planprogram</w:t>
      </w:r>
    </w:p>
    <w:tbl>
      <w:tblPr>
        <w:tblStyle w:val="StandardBoks"/>
        <w:tblW w:w="0" w:type="auto"/>
        <w:tblLayout w:type="fixed"/>
        <w:tblLook w:val="0000" w:firstRow="0" w:lastRow="0" w:firstColumn="0" w:lastColumn="0" w:noHBand="0" w:noVBand="0"/>
      </w:tblPr>
      <w:tblGrid>
        <w:gridCol w:w="8504"/>
      </w:tblGrid>
      <w:tr w:rsidR="00000000" w14:paraId="007ACA09" w14:textId="77777777" w:rsidTr="000146B3">
        <w:trPr>
          <w:trHeight w:val="60"/>
        </w:trPr>
        <w:tc>
          <w:tcPr>
            <w:tcW w:w="8504" w:type="dxa"/>
          </w:tcPr>
          <w:p w14:paraId="548AA3DE" w14:textId="77777777" w:rsidR="00000000" w:rsidRDefault="009F3F86">
            <w:pPr>
              <w:pStyle w:val="avsnitt-tittel"/>
            </w:pPr>
            <w:r>
              <w:t>§ 4-1 Planprogram</w:t>
            </w:r>
          </w:p>
          <w:p w14:paraId="65BD4E38" w14:textId="77777777" w:rsidR="00000000" w:rsidRDefault="009F3F86" w:rsidP="00366074">
            <w:r>
              <w:t>For alle regionale planer og kommuneplaner, og for reguleringsplaner som kan få vesentlige virkninger for miljø og samfunn, skal det som ledd i varslin</w:t>
            </w:r>
            <w:r>
              <w:t>g av planoppstart utarbeides et planprogram som grunnlag for planarbeidet. Kongen kan ved forskrift gjøre unntak fra kravet om planprogram for reguleringsplaner.</w:t>
            </w:r>
          </w:p>
          <w:p w14:paraId="2A6E9AA1" w14:textId="77777777" w:rsidR="00000000" w:rsidRDefault="009F3F86">
            <w:r>
              <w:t>Planprogrammet skal gjøre rede for formålet med planarbeidet, planprosessen med frister og del</w:t>
            </w:r>
            <w:r>
              <w:t>takere, opplegget for medvirkning, spesielt i forhold til grupper som antas å bli særlig berørt, hvilke alternativer som vil bli vurdert og behovet for utredninger. Forslag til planprogram sendes på høring og legges ut til offentlig ettersyn normalt samtid</w:t>
            </w:r>
            <w:r>
              <w:t>ig med varsling av planoppstart. Planprogrammet fastsettes ordinært av planmyndigheten.</w:t>
            </w:r>
          </w:p>
          <w:p w14:paraId="702ED59F" w14:textId="77777777" w:rsidR="00000000" w:rsidRDefault="009F3F86">
            <w:r>
              <w:t>Dersom berørte regionale og statlige myndigheter på grunnlag av forslag til planprogram vurderer at planen kan komme i konflikt med nasjonale eller viktige regionale he</w:t>
            </w:r>
            <w:r>
              <w:t>nsyn, skal dette framgå av uttalelsen til forslaget til planprogram.</w:t>
            </w:r>
          </w:p>
          <w:p w14:paraId="4FC62B5F" w14:textId="77777777" w:rsidR="00000000" w:rsidRDefault="009F3F86">
            <w:r>
              <w:t xml:space="preserve">Dersom planen kan få vesentlige miljøvirkninger i en annen stat, skal planmyndigheten sende forslag til program for planarbeidet til berørte myndigheter i denne staten til uttalelse. </w:t>
            </w:r>
          </w:p>
        </w:tc>
      </w:tr>
    </w:tbl>
    <w:p w14:paraId="42208C5D" w14:textId="77777777" w:rsidR="00000000" w:rsidRDefault="009F3F86">
      <w:pPr>
        <w:pStyle w:val="avsnitt-tittel"/>
      </w:pPr>
      <w:r>
        <w:t>Planprogram</w:t>
      </w:r>
    </w:p>
    <w:p w14:paraId="75B599D1" w14:textId="77777777" w:rsidR="00000000" w:rsidRDefault="009F3F86" w:rsidP="00366074">
      <w:r>
        <w:t xml:space="preserve">Bestemmelsen i </w:t>
      </w:r>
      <w:proofErr w:type="spellStart"/>
      <w:r>
        <w:t>pbl</w:t>
      </w:r>
      <w:proofErr w:type="spellEnd"/>
      <w:r>
        <w:t xml:space="preserve">. § 4-1 om planprogram bygger på reglene som ble innført ved lovendring i 2004 (konsekvensutredninger) med tilhørende </w:t>
      </w:r>
      <w:hyperlink r:id="rId82" w:history="1">
        <w:r>
          <w:rPr>
            <w:rStyle w:val="Hyperkobling"/>
          </w:rPr>
          <w:t>forskrift om konsekvensutredninger</w:t>
        </w:r>
      </w:hyperlink>
      <w:r>
        <w:t>. D</w:t>
      </w:r>
      <w:r>
        <w:t xml:space="preserve">et er senere foretatt flere lov- og forskriftsendringer om planprogram. Loven angir nå kun overordne rammer, og det er derfor nødvendig å lese forskriften for få fastslått hva som gjelder for den enkelte plansak. De nærmere reglene om hvilke planer som er </w:t>
      </w:r>
      <w:r>
        <w:t xml:space="preserve">omfattet av krav til planprogram (og konsekvensutredning), </w:t>
      </w:r>
      <w:proofErr w:type="gramStart"/>
      <w:r>
        <w:t>fremgår</w:t>
      </w:r>
      <w:proofErr w:type="gramEnd"/>
      <w:r>
        <w:t xml:space="preserve"> av forskrift om konsekvensutredninger §§ 6 og 8. Kommunal– og </w:t>
      </w:r>
      <w:proofErr w:type="spellStart"/>
      <w:r>
        <w:t>distriktsdepartementet</w:t>
      </w:r>
      <w:proofErr w:type="spellEnd"/>
      <w:r>
        <w:t xml:space="preserve"> har utgitt </w:t>
      </w:r>
      <w:hyperlink r:id="rId83" w:history="1">
        <w:r>
          <w:rPr>
            <w:rStyle w:val="Hyperkobling"/>
          </w:rPr>
          <w:t>Veileder om konsekvensutredning for planer etter plan- og bygningsloven</w:t>
        </w:r>
      </w:hyperlink>
      <w:r>
        <w:t xml:space="preserve">. </w:t>
      </w:r>
    </w:p>
    <w:p w14:paraId="52DAEA33" w14:textId="77777777" w:rsidR="00000000" w:rsidRDefault="009F3F86">
      <w:r>
        <w:t>Kravet om planprogram</w:t>
      </w:r>
      <w:r>
        <w:rPr>
          <w:rStyle w:val="kursiv"/>
        </w:rPr>
        <w:t xml:space="preserve"> </w:t>
      </w:r>
      <w:r>
        <w:t>gjelder for kommuneplanens arealdel etter § 11-5 og regionale planer etter § 8-1, kommunedelplaner etter § 11-1, og</w:t>
      </w:r>
      <w:r>
        <w:t xml:space="preserve"> områdereguleringer etter § 12-2 når planene fastsetter rammer for tiltak i forskrift om konsekvensutredninger vedlegg I og II. Dette er en utvidelse i forhold til plan- og bygningsloven av 1985, hvor kravet til planprogram for oversiktsplaner bare gjaldt </w:t>
      </w:r>
      <w:r>
        <w:t xml:space="preserve">for planer </w:t>
      </w:r>
      <w:r>
        <w:lastRenderedPageBreak/>
        <w:t xml:space="preserve">med retningslinjer eller rammer for utbygging. Reguleringsplaner etter plan- og bygningsloven for tiltak nevnt i vedlegg I </w:t>
      </w:r>
      <w:proofErr w:type="spellStart"/>
      <w:r>
        <w:t>i</w:t>
      </w:r>
      <w:proofErr w:type="spellEnd"/>
      <w:r>
        <w:t xml:space="preserve"> forskriften skal også ha planprogram. </w:t>
      </w:r>
    </w:p>
    <w:p w14:paraId="3357895C" w14:textId="77777777" w:rsidR="00000000" w:rsidRDefault="009F3F86">
      <w:r>
        <w:t>For regional plan og kommuneplanens samfunnsdel vil det ikke alltid være nødvendi</w:t>
      </w:r>
      <w:r>
        <w:t>g å utarbeide et separat planprogram. Dersom oppstart av planarbeidet sammenfaller i tid med arbeidet med regional eller kommunal planstrategi, vil arbeidet med planprogrammet helt eller delvis kunne inngå i planstrategien. Dette betinger imidlertid at den</w:t>
      </w:r>
      <w:r>
        <w:t xml:space="preserve"> regionale eller kommunale planstrategien imøtekommer kravene til planprogram, både hva angår innhold og behandlingsprosess.</w:t>
      </w:r>
    </w:p>
    <w:p w14:paraId="403D584D" w14:textId="77777777" w:rsidR="00000000" w:rsidRDefault="009F3F86">
      <w:r>
        <w:t>Dersom det skal gjennomføres en konsekvensutredning av planen som planprogrammet skal ligge til grunn for, må planprogrammet også r</w:t>
      </w:r>
      <w:r>
        <w:t>edegjøre for behovet for utredninger.</w:t>
      </w:r>
    </w:p>
    <w:p w14:paraId="0C715F90" w14:textId="77777777" w:rsidR="00000000" w:rsidRDefault="009F3F86">
      <w:r>
        <w:t>Det er forslagsstiller som har ansvaret for å utarbeide forslag til planprogram. Ansvarlig myndighet skal fastsette programmet. For oversiktsplaner og områdereguleringer etter plan- og bygningsloven vil planmyndigheten</w:t>
      </w:r>
      <w:r>
        <w:t xml:space="preserve"> normalt både være forslagsstiller og ansvarlig myndighet. For detaljreguleringsforslag vil det vanligvis være en privat forslagsstiller, men det er kommunen som planmyndighet og ansvarlig myndighet som fastsetter planprogrammet. Innenfor rammene av lov og</w:t>
      </w:r>
      <w:r>
        <w:t xml:space="preserve"> forskrift kan forslagsstiller og kommunen bli enige om oppgavefordeling knyttet til høring og bearbeiding av planprogram for private reguleringsforslag. Dersom kommunen nekter å fremme forslagsstillers forslag til planprogram, kan beslutningen ikke påklag</w:t>
      </w:r>
      <w:r>
        <w:t>es, men forslagsstilleren kan kreve å få avgjørelsen forelagt kommunestyret, jf. § 12-9 siste ledd.</w:t>
      </w:r>
    </w:p>
    <w:p w14:paraId="746BC5C4" w14:textId="77777777" w:rsidR="00000000" w:rsidRDefault="009F3F86">
      <w:r>
        <w:t xml:space="preserve">Planprogrammet er et fleksibelt verktøy for den tidlige fasen av planarbeidet og skal tilpasses den konkrete plansituasjonen og planbehovet. Som et minimum </w:t>
      </w:r>
      <w:r>
        <w:t>skal planprogrammet gjøre rede for formålet med planarbeidet, planprosessen og opplegget for medvirkning. Dette gjelder uavhengig av om planprogrammet skal ligge til grunn for et planforslag med konsekvensutredning eller ikke.</w:t>
      </w:r>
    </w:p>
    <w:p w14:paraId="658EE1B8" w14:textId="77777777" w:rsidR="00000000" w:rsidRDefault="009F3F86">
      <w:r>
        <w:t>For planer som omfattes av kr</w:t>
      </w:r>
      <w:r>
        <w:t>avet om konsekvensutredninger, jf. § 4–2 andre ledd, skal planprogrammet også gjøre rede for behovet og opplegget for utredning av planens virkninger for miljø og samfunn og hvordan dette arbeidet skal gjennomføres. Det fastsatte planprogrammet må være utf</w:t>
      </w:r>
      <w:r>
        <w:t>ormet på en måte som gjør at det i etterkant kan tas stilling til om gjennomført planarbeid, herunder utredninger, er utført i samsvar med planprogrammet. Det er gitt nærmere bestemmelser om planprogram for planer med virkninger for miljø og samfunn i fors</w:t>
      </w:r>
      <w:r>
        <w:t>krift om konsekvensutredning § 6 og kapittel 4.</w:t>
      </w:r>
    </w:p>
    <w:p w14:paraId="357630E0" w14:textId="77777777" w:rsidR="00000000" w:rsidRDefault="009F3F86">
      <w:r>
        <w:t>Et viktig element i arbeidet med konsekvensutredningen vil være å vurdere relevante og realistiske alternativer. Dette er forankret i direktivene som ligger til grunn for lovens bestemmelser om konsekvensutre</w:t>
      </w:r>
      <w:r>
        <w:t>dninger. Alternativvurderinger kan både dreie seg om alternative områder for lokalisering av det aktuelle tiltaket, om ulik plassering innenfor reguleringsområdet og om alternative tiltak for å redusere ulempene av en foreslått utbygging. For reguleringspl</w:t>
      </w:r>
      <w:r>
        <w:t>aner i samsvar med overordnet plan, vil det sjelden være aktuelt å utrede alternativ lokalisering. Utredning av alternativer er omtalt i forskrift om konsekvensutredninger §§ 14, 19, 20 og 32.</w:t>
      </w:r>
    </w:p>
    <w:p w14:paraId="123DE3D5" w14:textId="77777777" w:rsidR="00000000" w:rsidRDefault="009F3F86">
      <w:r>
        <w:lastRenderedPageBreak/>
        <w:t>Forslagsstiller har et selvstendig ansvar for å redegjøre for h</w:t>
      </w:r>
      <w:r>
        <w:t>vilke relevante og realistiske alternativer som foreligger og hvordan disse foreslås tatt med i det videre plan- og utredningsarbeidet. Det er likevel planmyndigheten som gjennom fastsettelsen av planprogrammet avgjør hvilke alternativer som skal inngå i u</w:t>
      </w:r>
      <w:r>
        <w:t xml:space="preserve">tredningsarbeidet og på hvilket nivå de skal utredes. </w:t>
      </w:r>
    </w:p>
    <w:p w14:paraId="6B5A2FC7" w14:textId="77777777" w:rsidR="00000000" w:rsidRDefault="009F3F86">
      <w:r>
        <w:t>Planprogrammet skal sendes på høring og legges ut til offentlig ettersyn normalt samtidig med varslingen. I de fleste tilfeller vil være hensiktsmessig at høring av forslag til planprogram skjer senest</w:t>
      </w:r>
      <w:r>
        <w:t xml:space="preserve"> samtidig med varsling av planoppstart. Det kan imidlertid være situasjoner der det vil være hensiktsmessig at innspill ved varsel om planoppstart legges til grunn for utarbeidelse av forslag til planprogram. Dette vil </w:t>
      </w:r>
      <w:proofErr w:type="gramStart"/>
      <w:r>
        <w:t>f. eks.</w:t>
      </w:r>
      <w:proofErr w:type="gramEnd"/>
      <w:r>
        <w:t xml:space="preserve"> kunne gjelde ved planlegginge</w:t>
      </w:r>
      <w:r>
        <w:t xml:space="preserve">n av større samferdselsprosjekter. </w:t>
      </w:r>
    </w:p>
    <w:p w14:paraId="7DE7D77B" w14:textId="77777777" w:rsidR="00000000" w:rsidRDefault="009F3F86">
      <w:r>
        <w:t xml:space="preserve">Høringsfrist for forslag til planprogram er minimum 6 uker, jf. §§ 11-13 og 12-9 og forskrift om konsekvensutredninger. En nærmere beskrivelse av behandlingen av planprogram for ulike plantyper er gitt under veilederens </w:t>
      </w:r>
      <w:r>
        <w:t>omtale av hver enkelt plantype.</w:t>
      </w:r>
    </w:p>
    <w:p w14:paraId="424282FE" w14:textId="77777777" w:rsidR="00000000" w:rsidRDefault="009F3F86">
      <w:r>
        <w:t>Det er viktig at forslag til planprogram gis en tydelig utforming før det legges ut til høring og offentlig ettersyn. Det forutsettes at planprogrammet inneholder nødvendig informasjon og er av en slik kvalitet at det gir gr</w:t>
      </w:r>
      <w:r>
        <w:t>unnlag for medvirkning og relevante innspill fra berørte myndigheter og andre med interesse i planarbeidet. Det er derfor nødvendig med en åpen prosess for å komme frem til et godt planprogram. For berørte myndigheter skal planprogrammet også danne grunnla</w:t>
      </w:r>
      <w:r>
        <w:t>g for disse myndighetenes vurdering av om planen kan komme i konflikt med nasjonale eller viktige regionale interesser. Det fastsatte planprogrammet må være utformet slik at det i etterkant kan tas stilling til om planforslaget med konsekvensutredning er u</w:t>
      </w:r>
      <w:r>
        <w:t>tarbeidet i tråd med planprogrammet.</w:t>
      </w:r>
    </w:p>
    <w:p w14:paraId="0CA8271D" w14:textId="77777777" w:rsidR="00000000" w:rsidRDefault="009F3F86">
      <w:r>
        <w:t>Det fastsatte planprogrammet vil være utgangspunktet for å vurdere kvaliteten av planprosessen. Dersom det er gjennomført et programarbeid i tilknytning til regional eller kommunal planstrategi, vil dette gi grunnlag fo</w:t>
      </w:r>
      <w:r>
        <w:t>r å begrense omfanget av planprogrammet for konkrete regionale og kommunale planer til de spørsmål som ikke er håndtert og avklart i planstrategien. Det er gitt nærmere bestemmelser om hvordan planprogrammer skal behandles i bestemmelsene for behandling av</w:t>
      </w:r>
      <w:r>
        <w:t xml:space="preserve"> de ulike plantypene. Det er som hovedregel fylkeskommunen som fastsetter planprogrammet for regionale planer og kommunen for kommunale planer. For noen planarbeider vil det imidlertid være aktuelt at en annen myndighet enn den som er planmyndighet for den</w:t>
      </w:r>
      <w:r>
        <w:t xml:space="preserve"> aktuelle plantypen, fastsetter planprogrammet. Dette kan være aktuelt dersom planen omfatter flere kommuner eller fylker, eller dersom nasjonale eller viktige regionale hensyn tilsier det. </w:t>
      </w:r>
    </w:p>
    <w:p w14:paraId="29F13909" w14:textId="77777777" w:rsidR="00000000" w:rsidRDefault="009F3F86">
      <w:r>
        <w:t>Det kan også utarbeides og fastsettes planprogram som grunnlag fo</w:t>
      </w:r>
      <w:r>
        <w:t xml:space="preserve">r </w:t>
      </w:r>
      <w:r>
        <w:rPr>
          <w:rStyle w:val="kursiv"/>
        </w:rPr>
        <w:t xml:space="preserve">senere </w:t>
      </w:r>
      <w:r>
        <w:t>oppstart av planarbeid, hvor planprogrammet kan bidra til å avklare overordnede rammebetingelser og valg av grep for det videre planarbeidet, jf. § 32 i forskrift om konsekvensutredninger. I slike situasjoner kan også planprogrammet legges til gru</w:t>
      </w:r>
      <w:r>
        <w:t>nn for arbeidet med flere reguleringsplaner innenfor et større område. Planprogrammet kan også benyttes som et verktøy for å avklare lokaliseringsvalg, for eksempel for større offentlige virksomheter hvor ulike lokaliseringsalternativer i flere forskjellig</w:t>
      </w:r>
      <w:r>
        <w:t>e kommuner kan være aktuelt.</w:t>
      </w:r>
    </w:p>
    <w:p w14:paraId="2625DC46" w14:textId="77777777" w:rsidR="00000000" w:rsidRDefault="009F3F86">
      <w:r>
        <w:lastRenderedPageBreak/>
        <w:t xml:space="preserve">Gjennom høringen av planprogrammet skal berørte regionale og statlige myndigheter varsle planmyndigheten dersom de mener at planen kan komme i konflikt med nasjonale eller viktige regionale hensyn. Dette skal da </w:t>
      </w:r>
      <w:proofErr w:type="gramStart"/>
      <w:r>
        <w:t>fremgå</w:t>
      </w:r>
      <w:proofErr w:type="gramEnd"/>
      <w:r>
        <w:t xml:space="preserve"> av uttal</w:t>
      </w:r>
      <w:r>
        <w:t>elsen til forslaget til planprogram. Det vil da på et tidlig tidspunkt i planprosessen kunne tas hensyn til uttalelsen både når det gjelder spørsmålet om planforslag bør fremmes, hva som i tilfelle bør utredes og hvilke avbøtende tiltak som bør vurderes.</w:t>
      </w:r>
    </w:p>
    <w:p w14:paraId="15802048" w14:textId="77777777" w:rsidR="00000000" w:rsidRDefault="009F3F86">
      <w:r>
        <w:t>F</w:t>
      </w:r>
      <w:r>
        <w:t>or planer som kan få vesentlige miljøvirkninger i en annen stat, pålegger loven planmyndigheten å sende forslag til planprogram til berørte myndigheter i denne staten til uttalelse før planprogrammet fastsettes. Denne bestemmelsen er begrunnet i Norges int</w:t>
      </w:r>
      <w:r>
        <w:t>ernasjonale forpliktelser på dette området gjennom gjeldende EU-direktiver og konvensjonen om konsekvensutredninger av tiltak som kan ha grenseoverskridende virkninger (</w:t>
      </w:r>
      <w:proofErr w:type="spellStart"/>
      <w:r>
        <w:rPr>
          <w:rStyle w:val="Hyperkobling"/>
        </w:rPr>
        <w:fldChar w:fldCharType="begin"/>
      </w:r>
      <w:r>
        <w:rPr>
          <w:rStyle w:val="Hyperkobling"/>
        </w:rPr>
        <w:instrText>HYPERLINK  "https://lovdata.no/dokument/TRAKTAT/traktat/1991-02-25-1"</w:instrText>
      </w:r>
      <w:r w:rsidR="00366074">
        <w:rPr>
          <w:rStyle w:val="Hyperkobling"/>
        </w:rPr>
      </w:r>
      <w:r>
        <w:rPr>
          <w:rStyle w:val="Hyperkobling"/>
        </w:rPr>
        <w:fldChar w:fldCharType="separate"/>
      </w:r>
      <w:r>
        <w:rPr>
          <w:rStyle w:val="Hyperkobling"/>
        </w:rPr>
        <w:t>Espoo</w:t>
      </w:r>
      <w:proofErr w:type="spellEnd"/>
      <w:r>
        <w:rPr>
          <w:rStyle w:val="Hyperkobling"/>
        </w:rPr>
        <w:t>-konvensjonen</w:t>
      </w:r>
      <w:r>
        <w:rPr>
          <w:rStyle w:val="Hyperkobling"/>
        </w:rPr>
        <w:fldChar w:fldCharType="end"/>
      </w:r>
      <w:r>
        <w:t>), med tilhørende protokoll. Nærmere krav til behandling av planer som kan få vesentlige virkninger i en annen stat er gitt i forskrift om konsekvensutredninger, kapittel 8.</w:t>
      </w:r>
    </w:p>
    <w:p w14:paraId="6F631C21" w14:textId="77777777" w:rsidR="00000000" w:rsidRDefault="009F3F86">
      <w:pPr>
        <w:pStyle w:val="UnOverskrift2"/>
      </w:pPr>
      <w:r>
        <w:t>Til § 4-2 Planbeskrivelse og konsekvensutredning</w:t>
      </w:r>
    </w:p>
    <w:tbl>
      <w:tblPr>
        <w:tblStyle w:val="StandardBoks"/>
        <w:tblW w:w="0" w:type="auto"/>
        <w:tblLayout w:type="fixed"/>
        <w:tblLook w:val="0000" w:firstRow="0" w:lastRow="0" w:firstColumn="0" w:lastColumn="0" w:noHBand="0" w:noVBand="0"/>
      </w:tblPr>
      <w:tblGrid>
        <w:gridCol w:w="8504"/>
      </w:tblGrid>
      <w:tr w:rsidR="00000000" w14:paraId="6A98C241" w14:textId="77777777" w:rsidTr="000146B3">
        <w:trPr>
          <w:trHeight w:val="60"/>
        </w:trPr>
        <w:tc>
          <w:tcPr>
            <w:tcW w:w="8504" w:type="dxa"/>
          </w:tcPr>
          <w:p w14:paraId="483B241C" w14:textId="77777777" w:rsidR="00000000" w:rsidRDefault="009F3F86">
            <w:pPr>
              <w:pStyle w:val="avsnitt-tittel"/>
            </w:pPr>
            <w:r>
              <w:t>§ 4-2 Planbeskrivelse og konse</w:t>
            </w:r>
            <w:r>
              <w:t xml:space="preserve">kvensutredning </w:t>
            </w:r>
          </w:p>
          <w:p w14:paraId="1FE52568" w14:textId="77777777" w:rsidR="00000000" w:rsidRDefault="009F3F86" w:rsidP="00366074">
            <w:r>
              <w:t>Alle forslag til planer etter loven skal ved offentlig ettersyn ha en planbeskrivelse som beskriver planens formål, hovedinnhold og virkninger, samt planens forhold til rammer og retningslinjer som gjelder for området.</w:t>
            </w:r>
          </w:p>
          <w:p w14:paraId="34D8DB74" w14:textId="77777777" w:rsidR="00000000" w:rsidRDefault="009F3F86">
            <w:r>
              <w:t xml:space="preserve">For regionale planer </w:t>
            </w:r>
            <w:r>
              <w:t>og kommuneplaner med retningslinjer eller rammer for framtidig utbygging og for reguleringsplaner som kan få vesentlige virkninger for miljø og samfunn, skal planbeskrivelsen gi en særskilt vurdering og beskrivelse – konsekvensutredning – av planens virkni</w:t>
            </w:r>
            <w:r>
              <w:t>nger for miljø og samfunn.</w:t>
            </w:r>
          </w:p>
          <w:p w14:paraId="7E67AE5B" w14:textId="77777777" w:rsidR="00000000" w:rsidRDefault="009F3F86">
            <w:r>
              <w:t>Kongen kan gi forskrift om planprogram, planbeskrivelse og konsekvensutredninger, herunder om behandling av planer med grenseoverskridende virkninger.</w:t>
            </w:r>
          </w:p>
        </w:tc>
      </w:tr>
    </w:tbl>
    <w:p w14:paraId="09C99D0D" w14:textId="77777777" w:rsidR="00000000" w:rsidRDefault="009F3F86">
      <w:pPr>
        <w:pStyle w:val="avsnitt-tittel"/>
      </w:pPr>
      <w:r>
        <w:t>Planbeskrivelse</w:t>
      </w:r>
    </w:p>
    <w:p w14:paraId="169AA3AA" w14:textId="77777777" w:rsidR="00000000" w:rsidRDefault="009F3F86" w:rsidP="00366074">
      <w:r>
        <w:t>Som en generell regel gjelder det at alle planer etter loven skal beskrive planens formål, hovedinnhold og virkninger. Dette gjelder uansett planens omfang og betydning. Regelen er grunnleggende, og i samsvar med alminnelige forvaltningsrettslige regler om</w:t>
      </w:r>
      <w:r>
        <w:t xml:space="preserve"> krav til sakens opplysning og begrunnelse for et forvaltningsvedtak. Dette er en meget viktig bestemmelse for å sikre fornuftige og unngå vilkårlige planvedtak, hvor det tas hensyn til alle interesser når beslutningen skal tas.</w:t>
      </w:r>
    </w:p>
    <w:p w14:paraId="4585689E" w14:textId="77777777" w:rsidR="00000000" w:rsidRDefault="009F3F86">
      <w:r>
        <w:t xml:space="preserve">Bestemmelsen setter videre </w:t>
      </w:r>
      <w:r>
        <w:t>et særlig krav om at planbeskrivelsen må vise planens forhold til andre planer som gjelder for området. Det skal være en sammenheng i plansystemet. Det er særlig viktig at det gjøres klart om planen er i samsvar med gjeldende overordnete planer eller inneb</w:t>
      </w:r>
      <w:r>
        <w:t>ærer endringer. For enkelte situasjoner gjelder det forskjellige saksbehandlingsregler for planforslag som er henholdsvis i samsvar med og i strid med overordnete planer.</w:t>
      </w:r>
    </w:p>
    <w:p w14:paraId="2A0B4BE8" w14:textId="77777777" w:rsidR="00000000" w:rsidRDefault="009F3F86">
      <w:r>
        <w:lastRenderedPageBreak/>
        <w:t>Planbeskrivelsen skal inngå i planforslaget når dette sendes på høring. Den skal være</w:t>
      </w:r>
      <w:r>
        <w:t xml:space="preserve"> så fyldig og presis at det er mulig å få et dekkende bilde av hensynene bak planen. Den må også vise hva planen vil medføre for berørte parter, interesser og hensyn. Det er dette som ligger i uttrykket «virkninger». Det er opp til planmyndighetene å vurde</w:t>
      </w:r>
      <w:r>
        <w:t>re om planbeskrivelsen er dekkende. Mangler ved planbeskrivelsen vil kunne være en saksbehandlingsfeil.</w:t>
      </w:r>
    </w:p>
    <w:p w14:paraId="0E6BBEA1" w14:textId="77777777" w:rsidR="00000000" w:rsidRDefault="009F3F86">
      <w:r>
        <w:t xml:space="preserve">Planbeskrivelsen må </w:t>
      </w:r>
      <w:proofErr w:type="gramStart"/>
      <w:r>
        <w:t>fremkomme</w:t>
      </w:r>
      <w:proofErr w:type="gramEnd"/>
      <w:r>
        <w:t xml:space="preserve"> tydelig i de dokumentene som legges frem til behandling når planen skal vedtas. For arealplaner supplerer planbeskrivelsen</w:t>
      </w:r>
      <w:r>
        <w:t xml:space="preserve"> plankartet og de bestemmelser som skal gjelde i planområdet.</w:t>
      </w:r>
    </w:p>
    <w:p w14:paraId="567CD491" w14:textId="77777777" w:rsidR="00000000" w:rsidRDefault="009F3F86">
      <w:pPr>
        <w:pStyle w:val="avsnitt-tittel"/>
      </w:pPr>
      <w:r>
        <w:t>Konsekvensutredning</w:t>
      </w:r>
    </w:p>
    <w:p w14:paraId="0DF3B3B8" w14:textId="77777777" w:rsidR="00000000" w:rsidRDefault="009F3F86" w:rsidP="00366074">
      <w:r>
        <w:t>Bestemmelsene om konsekvensutredninger etter dette kapitlet innebar en videreføring av bestemmelsene i § 16–2 og kap. VII–a i plan- og bygningsloven av 1985. Sammen med ny fo</w:t>
      </w:r>
      <w:r>
        <w:t xml:space="preserve">rskrift om konsekvensutredninger trådte lovendringene i kraft 1. april 2005. Denne forskriften ble avløst av en ny forskrift i 2009 og deretter 2015, som igjen ble avløst av </w:t>
      </w:r>
      <w:hyperlink r:id="rId84" w:history="1">
        <w:r>
          <w:rPr>
            <w:rStyle w:val="Hyperkobling"/>
          </w:rPr>
          <w:t>forskrift av 2</w:t>
        </w:r>
        <w:r>
          <w:rPr>
            <w:rStyle w:val="Hyperkobling"/>
          </w:rPr>
          <w:t>1. juni 2017 nr. 854</w:t>
        </w:r>
      </w:hyperlink>
      <w:r>
        <w:t>, i kraft 1. juli 2017. Lovendringen ga de nødvendige lovmessige rammer for iverksetting av EU-direktiv om vurdering av miljøvirkningene av visse planer og programmer (</w:t>
      </w:r>
      <w:hyperlink r:id="rId85" w:history="1">
        <w:r>
          <w:rPr>
            <w:rStyle w:val="Hyperkobling"/>
          </w:rPr>
          <w:t>rådsdirektiv 2001/42/EF</w:t>
        </w:r>
      </w:hyperlink>
      <w:r>
        <w:t xml:space="preserve">). EU-direktiv </w:t>
      </w:r>
      <w:hyperlink r:id="rId86" w:history="1">
        <w:r>
          <w:rPr>
            <w:rStyle w:val="Hyperkobling"/>
          </w:rPr>
          <w:t>85/337/EØF av 27. juni 1985</w:t>
        </w:r>
      </w:hyperlink>
      <w:r>
        <w:t xml:space="preserve"> om visse offentlige og private prosjekter</w:t>
      </w:r>
      <w:r>
        <w:t xml:space="preserve">s miljøvirkninger, og </w:t>
      </w:r>
      <w:hyperlink r:id="rId87" w:history="1">
        <w:r>
          <w:rPr>
            <w:rStyle w:val="Hyperkobling"/>
          </w:rPr>
          <w:t>EU-direktiv 97/11/EF av 3. mars 1997</w:t>
        </w:r>
      </w:hyperlink>
      <w:r>
        <w:t xml:space="preserve"> om endringer av direktiv 85/337/EØF, (se kodifisering av direktivene i </w:t>
      </w:r>
      <w:hyperlink r:id="rId88" w:history="1">
        <w:r>
          <w:rPr>
            <w:rStyle w:val="Hyperkobling"/>
          </w:rPr>
          <w:t>direktiv 2011/92/EU</w:t>
        </w:r>
      </w:hyperlink>
      <w:r>
        <w:t xml:space="preserve">) er fra tidligere av implementert i plan- og bygningsloven. </w:t>
      </w:r>
    </w:p>
    <w:p w14:paraId="594242AE" w14:textId="77777777" w:rsidR="00000000" w:rsidRDefault="009F3F86">
      <w:r>
        <w:t>Hensikten med bestemmelsene om konsekvensutredninger er at hensynet til miljø og samfunn blir tatt i betraktning under forberedelser av pl</w:t>
      </w:r>
      <w:r>
        <w:t>aner, og når det tas stilling til om, og eventuelt på hvilke vilkår, planen kan gjennomføres.</w:t>
      </w:r>
    </w:p>
    <w:p w14:paraId="5E04E6D3" w14:textId="77777777" w:rsidR="00000000" w:rsidRDefault="009F3F86">
      <w:r>
        <w:t>Kravet om konsekvensutredning gjelder for regionale planer og kommuneplaner som fastsetter retningslinjer eller rammer for fremtidig utbygging, og for regulerings</w:t>
      </w:r>
      <w:r>
        <w:t xml:space="preserve">planer som kan få vesentlige virkninger for miljø og samfunn. Dette innebærer at både oversiktsplaner som avklarer hovedgrepene i den fremtidige arealbruken </w:t>
      </w:r>
      <w:r>
        <w:rPr>
          <w:rStyle w:val="kursiv"/>
        </w:rPr>
        <w:t xml:space="preserve">og </w:t>
      </w:r>
      <w:r>
        <w:t>detaljreguleringer for konkrete utbyggingstiltak omfattes av kravet om konsekvensutredninger.</w:t>
      </w:r>
    </w:p>
    <w:p w14:paraId="7D180FC7" w14:textId="77777777" w:rsidR="00000000" w:rsidRDefault="009F3F86">
      <w:r>
        <w:t xml:space="preserve">I </w:t>
      </w:r>
      <w:r>
        <w:t>forhold til tidligere bestemmelser om konsekvensutredninger er begrepet «naturressurser» tatt ut. Dette innebærer likevel ingen svekkelse av hensynet til naturressurser i konsekvensutredninger. De miljømessige virkningene for en naturressurs, f.eks. forure</w:t>
      </w:r>
      <w:r>
        <w:t>nsning av jord eller vann, hører imidlertid inn under «miljø», mens andre konsekvenser, som f.eks. økonomiske konsekvenser knyttet til reduserte muligheter for uttak eller utvinning av ressursen, faller inn under begrepet «samfunn».</w:t>
      </w:r>
    </w:p>
    <w:p w14:paraId="1F225169" w14:textId="77777777" w:rsidR="00000000" w:rsidRDefault="009F3F86">
      <w:r>
        <w:t>For planer som omfattes</w:t>
      </w:r>
      <w:r>
        <w:t xml:space="preserve"> av bestemmelsen skal det som en del av planarbeidet utarbeides en konsekvensutredning som redegjør for planens virkninger for miljø og samfunn. Planforslag med konsekvensutredning skal normalt utgjøre et samlet dokument, men det kan variere hvordan konsek</w:t>
      </w:r>
      <w:r>
        <w:t>vensutredningen skal presenteres i plandokumentet. Det skal likevel gå klart frem hva som er planens konsekvensutredning.</w:t>
      </w:r>
    </w:p>
    <w:p w14:paraId="0299F666" w14:textId="77777777" w:rsidR="00000000" w:rsidRDefault="009F3F86">
      <w:r>
        <w:lastRenderedPageBreak/>
        <w:t xml:space="preserve">Konsekvensutredningen skal utarbeides på grunnlag av fastsatt planprogram, jf. </w:t>
      </w:r>
      <w:proofErr w:type="spellStart"/>
      <w:r>
        <w:t>pbl</w:t>
      </w:r>
      <w:proofErr w:type="spellEnd"/>
      <w:r>
        <w:t>. § 4–1, og gi en beskrivelse og vurdering av planen</w:t>
      </w:r>
      <w:r>
        <w:t>s konsekvenser for relevante miljø- og samfunnstema. Konsekvensutredningens innhold, omfang og detaljeringsgrad må tilpasses den aktuelle plantype og behov for avklaringer. For regionale planer, kommuneplanens arealdel og områderegulering med lav detaljeri</w:t>
      </w:r>
      <w:r>
        <w:t>ngsgrad vil det særlig være virkningene av foreslåtte utbyggingsstrategier og av de samlete virkningene av planens arealendringer som vil måtte utredes. Grad og omfang ved vurdering av enkeltområder vil være avhengig av forhold som størrelse, antatte verdi</w:t>
      </w:r>
      <w:r>
        <w:t>er i området, konfliktnivå og omfanget av virkninger.</w:t>
      </w:r>
    </w:p>
    <w:p w14:paraId="678E64F2" w14:textId="77777777" w:rsidR="00000000" w:rsidRDefault="009F3F86">
      <w:r>
        <w:t xml:space="preserve">Fokuset i konsekvensutredning for reguleringsplaner (detaljregulering) vil være på virkningene av det konkrete utbyggingstiltak som det reguleres for. Det er likevel planen som helhet som skal </w:t>
      </w:r>
      <w:proofErr w:type="spellStart"/>
      <w:r>
        <w:t>konsekven</w:t>
      </w:r>
      <w:r>
        <w:t>sutredes</w:t>
      </w:r>
      <w:proofErr w:type="spellEnd"/>
      <w:r>
        <w:t xml:space="preserve">. </w:t>
      </w:r>
    </w:p>
    <w:p w14:paraId="5CC3731A" w14:textId="77777777" w:rsidR="00000000" w:rsidRDefault="009F3F86">
      <w:r>
        <w:t>Et viktig element i arbeidet med konsekvensutredningen vil være å vurdere relevante og realistiske alternativer. Hvilke alternativer som skal utredes, og på hvilket detaljeringsnivå, fastsettes gjennom planprogrammet. Et viktig prinsipp vil norm</w:t>
      </w:r>
      <w:r>
        <w:t>alt være at spørsmål om alternativ lokalisering hører hjemme på oversiktsplannivå. På detaljreguleringsnivå vil alternativvurderinger som oftest dreie seg om alternative plassering, omfang, utforming og teknologi med sikte på å redusere ulemper av en fores</w:t>
      </w:r>
      <w:r>
        <w:t xml:space="preserve">lått utbygging. For reguleringsplaner i strid med oversiktsplan kan det være aktuelt å stille krav vurdering av alternativ lokalisering. For statlige utbyggingstiltak bør det også stilles krav til utredning av alternativ lokalisering. </w:t>
      </w:r>
    </w:p>
    <w:p w14:paraId="51239F76" w14:textId="77777777" w:rsidR="00000000" w:rsidRDefault="009F3F86">
      <w:r>
        <w:t>Behandlingen av kons</w:t>
      </w:r>
      <w:r>
        <w:t xml:space="preserve">ekvensutredningen inngår som en integrert del av planbehandlingen og er nærmere beskrevet under bestemmelsene for den enkelte plantype. For planer som omfattes av bestemmelsen, er det et generelt krav at det i saksframlegget til vedtak skal fremgå hvordan </w:t>
      </w:r>
      <w:r>
        <w:t>virkningene av planforslaget med konsekvensutredning og innkomne uttalelser er vurdert, hvilken betydning disse er tillagt og hvordan dette er fulgt opp gjennom bestemmelser til vedtaket. Det er også krav til at saksframlegget med begrunnelse skal være off</w:t>
      </w:r>
      <w:r>
        <w:t>entlig tilgjengelig, og at vedtaket i saken skal kunngjøres.</w:t>
      </w:r>
    </w:p>
    <w:p w14:paraId="5EA944BD" w14:textId="77777777" w:rsidR="00000000" w:rsidRDefault="009F3F86">
      <w:r>
        <w:t xml:space="preserve">I forbindelse med konsekvensutredning av planer reiser det seg en rekke detaljspørsmål som det ikke har vært naturlig å regulere eller fastlegge i selve loven. I loven er det derfor gitt hjemmel </w:t>
      </w:r>
      <w:r>
        <w:t>til å gi de forskrifter som anses nødvendige. I forskrift om konsekvensutredninger er det blant annet gitt utfyllende bestemmelser om hvilke reguleringsplaner som omfattes, krav til innhold i planprogram og konsekvensutredning, samt nærmere bestemmelser om</w:t>
      </w:r>
      <w:r>
        <w:t xml:space="preserve"> ansvar og kostnadsdekning. Det er videre gitt supplerende bestemmelser knyttet til arbeidet med konsekvensutredninger for å ivareta internasjonale forpliktelser på området.</w:t>
      </w:r>
    </w:p>
    <w:p w14:paraId="1EBEDC75" w14:textId="77777777" w:rsidR="00000000" w:rsidRDefault="009F3F86">
      <w:r>
        <w:t>I arbeidet med konsekvensutredninger etter denne bestemmelsen skal også krav til u</w:t>
      </w:r>
      <w:r>
        <w:t>tredning og dokumentasjon som følger av annet lovverk og som må anses som relevante i den aktuelle plan- og utredningssituasjonen, ivaretas.</w:t>
      </w:r>
    </w:p>
    <w:p w14:paraId="1B1C2728" w14:textId="77777777" w:rsidR="00000000" w:rsidRDefault="009F3F86">
      <w:pPr>
        <w:pStyle w:val="UnOverskrift2"/>
      </w:pPr>
      <w:r>
        <w:lastRenderedPageBreak/>
        <w:t>Til § 4-3 Samfunnssikkerhet og risiko- og sårbarhetsanalyse</w:t>
      </w:r>
    </w:p>
    <w:tbl>
      <w:tblPr>
        <w:tblStyle w:val="StandardBoks"/>
        <w:tblW w:w="0" w:type="auto"/>
        <w:tblLayout w:type="fixed"/>
        <w:tblLook w:val="0000" w:firstRow="0" w:lastRow="0" w:firstColumn="0" w:lastColumn="0" w:noHBand="0" w:noVBand="0"/>
      </w:tblPr>
      <w:tblGrid>
        <w:gridCol w:w="8504"/>
      </w:tblGrid>
      <w:tr w:rsidR="00000000" w14:paraId="525DAE8E" w14:textId="77777777" w:rsidTr="000146B3">
        <w:trPr>
          <w:trHeight w:val="60"/>
        </w:trPr>
        <w:tc>
          <w:tcPr>
            <w:tcW w:w="8504" w:type="dxa"/>
          </w:tcPr>
          <w:p w14:paraId="2216FB48" w14:textId="77777777" w:rsidR="00000000" w:rsidRDefault="009F3F86">
            <w:pPr>
              <w:pStyle w:val="avsnitt-tittel"/>
            </w:pPr>
            <w:r>
              <w:t>§ 4-3 Samfunnssikkerhet og risiko- og sårbarhetsanalyse</w:t>
            </w:r>
          </w:p>
          <w:p w14:paraId="66B2B326" w14:textId="77777777" w:rsidR="00000000" w:rsidRDefault="009F3F86" w:rsidP="00366074">
            <w:r>
              <w:t>Ved utarbeidelse av planer for utbygging skal planmyndigheten påse at risiko- og sårbarhetsanalyse gjennomføres for planområd</w:t>
            </w:r>
            <w:r>
              <w:t xml:space="preserve">et, eller selv foreta slik analyse. Analysen skal vise alle risiko- og sårbarhetsforhold som har betydning for om arealet er egnet til utbyggingsformål, og eventuelle endringer i slike forhold som følge av planlagt </w:t>
            </w:r>
            <w:proofErr w:type="spellStart"/>
            <w:proofErr w:type="gramStart"/>
            <w:r>
              <w:t>utbygging.Område</w:t>
            </w:r>
            <w:proofErr w:type="spellEnd"/>
            <w:proofErr w:type="gramEnd"/>
            <w:r>
              <w:t xml:space="preserve"> med fare, risiko eller s</w:t>
            </w:r>
            <w:r>
              <w:t>årbarhet avmerkes i planen som hensynssone, jf. §§ 11-8 og 12-6. Planmyndigheten skal i arealplaner vedta slike bestemmelser om utbyggingen i sonen, herunder forbud, som er nødvendig for å avverge skade og tap.</w:t>
            </w:r>
          </w:p>
          <w:p w14:paraId="708FA945" w14:textId="77777777" w:rsidR="00000000" w:rsidRDefault="009F3F86">
            <w:r>
              <w:t>Kongen kan gi forskrift om risiko- og sårbarh</w:t>
            </w:r>
            <w:r>
              <w:t>etsanalyser.</w:t>
            </w:r>
          </w:p>
        </w:tc>
      </w:tr>
    </w:tbl>
    <w:p w14:paraId="31919E0F" w14:textId="77777777" w:rsidR="00000000" w:rsidRDefault="009F3F86">
      <w:pPr>
        <w:pStyle w:val="avsnitt-tittel"/>
      </w:pPr>
      <w:r>
        <w:t>Samfunnssikkerhet og risiko- og sårbarhetsanalyser</w:t>
      </w:r>
    </w:p>
    <w:p w14:paraId="3A697BFE" w14:textId="77777777" w:rsidR="00000000" w:rsidRDefault="009F3F86" w:rsidP="00366074">
      <w:r>
        <w:t xml:space="preserve">Formålet med bestemmelsen, som var ny i 2008, er å gi grunnlag for å forebygge risiko for skade og tap av liv, helse, miljø og viktig infrastruktur, materielle verdier mv. Oppgaven består i </w:t>
      </w:r>
      <w:r>
        <w:t>å ha sikkerhet som et perspektiv og en oppgave både i den sektorovergripende samfunnsplanleggingen, og i arealplanleggingen. Det er også en viktig sammenheng mellom samfunnsplanlegging og arealplanlegging på dette feltet.</w:t>
      </w:r>
    </w:p>
    <w:p w14:paraId="7BC6913E" w14:textId="77777777" w:rsidR="00000000" w:rsidRDefault="009F3F86">
      <w:r>
        <w:t>Oppgaven tilligger enhver offentli</w:t>
      </w:r>
      <w:r>
        <w:t>g myndighet som deltar i planleggingen og har ansvar for oppgaver som har betydning for samfunnssikkerheten. Bestemmelsen retter seg spesielt mot å forhindre at det gjennom arealdisponeringen skapes særlig risiko. I utgangspunktet er det mulig å unngå å br</w:t>
      </w:r>
      <w:r>
        <w:t>uke arealer som inneholder uønsket risiko og sårbarhet. Der risiko og sårbarhetsforhold er til stede, bør det føre til forsiktighet når det gjelder å ta i bruk arealet.</w:t>
      </w:r>
    </w:p>
    <w:p w14:paraId="0BBEECCA" w14:textId="77777777" w:rsidR="00000000" w:rsidRDefault="009F3F86">
      <w:r>
        <w:t>Alternativt må bygninger og/eller areal utformes og brukes på en slik måte at skadepote</w:t>
      </w:r>
      <w:r>
        <w:t>nsialet holdes på et akseptabelt nivå.</w:t>
      </w:r>
    </w:p>
    <w:p w14:paraId="368EBF33" w14:textId="77777777" w:rsidR="00000000" w:rsidRDefault="009F3F86">
      <w:r>
        <w:t xml:space="preserve">Planmyndigheten har en plikt til å påse at risiko- og sårbarhetsanalyse gjennomføres for et planområde. Risiko og sårbarhet kan på den ene siden knytte seg til arealet slik det er fra naturens side, som f.eks. at det </w:t>
      </w:r>
      <w:r>
        <w:t>er utsatt for flom, ras eller radonstråling. Det kan også oppstå som en følge av arealbruken, f.eks. ved måten viktige anlegg plasseres i forhold til hverandre, eller hvordan arealene brukes. Innspill til arealplanleggingen om slike forhold må komme fra de</w:t>
      </w:r>
      <w:r>
        <w:t xml:space="preserve"> relevante planmyndigheter og tilsynsmyndigheter. Analysen vil inngå som et viktig grunnlag for planarbeidet. Risiko- og sårbarhetsanalyse er et generelt krav. For de planer som omfattes av et særskilt krav til konsekvensutredning, jf. </w:t>
      </w:r>
      <w:proofErr w:type="spellStart"/>
      <w:r>
        <w:t>pbl</w:t>
      </w:r>
      <w:proofErr w:type="spellEnd"/>
      <w:r>
        <w:t>. § 4–2 andre led</w:t>
      </w:r>
      <w:r>
        <w:t>d, vil risiko- og sårbarhetsanalysen som hovedregel inngå som en del av de utredninger som skal gjennomføres i denne sammenhengen. Opplegget for arbeidet med risiko- og sårbarhetsanalysen må da tas inn i planprogrammet. Plikten til å få utført en slik anal</w:t>
      </w:r>
      <w:r>
        <w:t>yse vil som hovedregel ligge på forslagsstilleren for planen.</w:t>
      </w:r>
    </w:p>
    <w:p w14:paraId="1D49DBC0" w14:textId="77777777" w:rsidR="00000000" w:rsidRDefault="009F3F86">
      <w:r>
        <w:lastRenderedPageBreak/>
        <w:t xml:space="preserve">Skal risiko- og sårbarhetsanalyser få praktisk betydning, må resultatene i nødvendig utstrekning komme til uttrykk i planene. Når det knytter seg fare, risiko eller sårbarhet til visse arealer, </w:t>
      </w:r>
      <w:r>
        <w:t>eller bestemt bruk av arealer, skal dette markeres i kommuneplanens arealdel som hensynssone med slike bestemmelser, herunder forbud, som er nødvendig for å avverge skade og tap. Ros-analyser etter § 4-3 knytter seg til areal-/utbyggingsplaner.</w:t>
      </w:r>
    </w:p>
    <w:p w14:paraId="35800E85" w14:textId="77777777" w:rsidR="00000000" w:rsidRDefault="009F3F86">
      <w:r>
        <w:t>Men sikkerh</w:t>
      </w:r>
      <w:r>
        <w:t xml:space="preserve">ets- og risikospørsmål skal også vurderes i andre typer planer, jf. § 3-1. Blant annet er det fastsatt </w:t>
      </w:r>
      <w:proofErr w:type="gramStart"/>
      <w:r>
        <w:t>en kommunale beredskapsplikt</w:t>
      </w:r>
      <w:proofErr w:type="gramEnd"/>
      <w:r>
        <w:t xml:space="preserve"> for kommunedelplaner i </w:t>
      </w:r>
      <w:hyperlink r:id="rId89" w:history="1">
        <w:r>
          <w:rPr>
            <w:rStyle w:val="Hyperkobling"/>
          </w:rPr>
          <w:t>sivilbeskyttelsesloven</w:t>
        </w:r>
      </w:hyperlink>
      <w:r>
        <w:t xml:space="preserve">. </w:t>
      </w:r>
    </w:p>
    <w:p w14:paraId="0CB9DFE2" w14:textId="77777777" w:rsidR="00000000" w:rsidRDefault="009F3F86">
      <w:r>
        <w:t>K</w:t>
      </w:r>
      <w:r>
        <w:t xml:space="preserve">ongen har hjemmel til i forskrift å gi utfyllende bestemmelser om bruken av risiko- og sårbarhetsanalyser. Det reiser seg mange spørsmål av teknisk art i arbeidet med slike analyser og om hvordan de skal innpasses i planleggingen på en god måte. </w:t>
      </w:r>
    </w:p>
    <w:p w14:paraId="51CE933A" w14:textId="77777777" w:rsidR="00000000" w:rsidRDefault="009F3F86">
      <w:r>
        <w:t>Det er så</w:t>
      </w:r>
      <w:r>
        <w:t xml:space="preserve"> langt ikke gitt forskrifter til lovbestemmelsen. </w:t>
      </w:r>
    </w:p>
    <w:p w14:paraId="7CF305C3" w14:textId="77777777" w:rsidR="00000000" w:rsidRDefault="009F3F86">
      <w:r>
        <w:t xml:space="preserve">Norge er bundet av kravene i </w:t>
      </w:r>
      <w:hyperlink r:id="rId90" w:history="1">
        <w:r>
          <w:rPr>
            <w:rStyle w:val="Hyperkobling"/>
          </w:rPr>
          <w:t>Seveso III-direktivet</w:t>
        </w:r>
      </w:hyperlink>
      <w:r>
        <w:t>. Seveso-direktivets formål er å forebyg</w:t>
      </w:r>
      <w:r>
        <w:t xml:space="preserve">ge storulykker der farlige kjemikalier inngår, samt begrense de konsekvenser storulykker kan få for mennesker, miljø og materielle verdier, og gjennom dette sikre høy grad av beskyttelse på en enhetlig og effektiv måte. Med hjemmel i </w:t>
      </w:r>
      <w:hyperlink r:id="rId91" w:history="1">
        <w:r>
          <w:rPr>
            <w:rStyle w:val="Hyperkobling"/>
          </w:rPr>
          <w:t>brann- og eksplosjonsvernloven</w:t>
        </w:r>
      </w:hyperlink>
      <w:r>
        <w:t xml:space="preserve"> er det fastsatt en egen </w:t>
      </w:r>
      <w:hyperlink r:id="rId92" w:history="1">
        <w:r>
          <w:rPr>
            <w:rStyle w:val="Hyperkobling"/>
          </w:rPr>
          <w:t>forskrift om tiltak for å forebygge og begrense konsekvensene av storulykker</w:t>
        </w:r>
      </w:hyperlink>
      <w:r>
        <w:t xml:space="preserve"> (storulykke</w:t>
      </w:r>
      <w:r>
        <w:t xml:space="preserve">forskriften). </w:t>
      </w:r>
      <w:hyperlink r:id="rId93" w:history="1">
        <w:r>
          <w:rPr>
            <w:rStyle w:val="Hyperkobling"/>
          </w:rPr>
          <w:t>Storulykkeforskriften</w:t>
        </w:r>
      </w:hyperlink>
      <w:r>
        <w:t xml:space="preserve"> </w:t>
      </w:r>
      <w:proofErr w:type="gramStart"/>
      <w:r>
        <w:t>implementerer</w:t>
      </w:r>
      <w:proofErr w:type="gramEnd"/>
      <w:r>
        <w:t xml:space="preserve"> kun Seveso III-direktivets krav til virksomheter. </w:t>
      </w:r>
      <w:proofErr w:type="spellStart"/>
      <w:r>
        <w:t>Pbl</w:t>
      </w:r>
      <w:proofErr w:type="spellEnd"/>
      <w:r>
        <w:t>. § 4-3 vil imidlertid også</w:t>
      </w:r>
      <w:r>
        <w:t xml:space="preserve"> omfatte slike farlige virksomheter, og det er i hovedsak gjennom bestemmelsene i plan- og bygningslovgivningen at norske myndigheter må sørge for at kravene i Seveso III-direktivet blir innarbeidet. </w:t>
      </w:r>
    </w:p>
    <w:p w14:paraId="1231070C" w14:textId="77777777" w:rsidR="00000000" w:rsidRDefault="009F3F86">
      <w:r>
        <w:t>Kommunen har som planmyndighet ansvaret for forvaltning</w:t>
      </w:r>
      <w:r>
        <w:t>en av arealene i kommunen. Den får derved også ansvar for planlegging knyttet til plassering av virksomheter som er omfattet av storulykkeforskriften, og endringer i omgivelsene rundt eksisterende virksomheter. Myndighetene skal i sin arealbrukspolitikk ta</w:t>
      </w:r>
      <w:r>
        <w:t xml:space="preserve"> hensyn til det langsiktige behovet for å opprettholde egnet avstand mellom virksomheter omfattet av direktivet og boligområder, bygninger og områder med offentlig ferdsel, viktige trafikkårer, rekreasjonsområder og sårbare naturområder. Direktivet krever </w:t>
      </w:r>
      <w:r>
        <w:t xml:space="preserve">at myndighetene har ordninger som ivaretar at allmennheten blir hørt ved etablering av ny virksomhet eller ved endring i eksisterende virksomhet, og at det blir gitt informasjon når slike beslutninger er tatt. Dette ivaretas gjennom kommunens arealplaner, </w:t>
      </w:r>
      <w:r>
        <w:t>og i saksbehandling av tillatelser etter plan- og bygningsloven.</w:t>
      </w:r>
    </w:p>
    <w:p w14:paraId="7DE81EEA" w14:textId="77777777" w:rsidR="00000000" w:rsidRDefault="009F3F86">
      <w:pPr>
        <w:pStyle w:val="UnOverskrift1"/>
      </w:pPr>
      <w:r>
        <w:t xml:space="preserve">Kapittel 5 </w:t>
      </w:r>
      <w:r>
        <w:br/>
        <w:t>Medvirkning i planleggingen</w:t>
      </w:r>
    </w:p>
    <w:p w14:paraId="4CF6E2C1" w14:textId="77777777" w:rsidR="00000000" w:rsidRDefault="009F3F86">
      <w:pPr>
        <w:pStyle w:val="avsnitt-tittel"/>
        <w:spacing w:before="0"/>
      </w:pPr>
      <w:r>
        <w:t>Medvirkning</w:t>
      </w:r>
    </w:p>
    <w:p w14:paraId="3665E7BF" w14:textId="77777777" w:rsidR="00000000" w:rsidRDefault="009F3F86" w:rsidP="00366074">
      <w:r>
        <w:t>Bestemmelsen om medvirkning er en selvstendig bestemmelse som videreførte informasjons- og medvirkningsbestemmelsene i tidligere lov, men s</w:t>
      </w:r>
      <w:r>
        <w:t xml:space="preserve">om også styrket disse reglene på flere viktige punkter. Barn og unge står i en særstilling som gruppe i forhold til andre som krever spesiell tilrettelegging i forhold til planarbeidet, og er derfor spesielt fremhevet i loven, se også </w:t>
      </w:r>
      <w:proofErr w:type="spellStart"/>
      <w:r>
        <w:t>pbl</w:t>
      </w:r>
      <w:proofErr w:type="spellEnd"/>
      <w:r>
        <w:t>. § 3-3 tredje led</w:t>
      </w:r>
      <w:r>
        <w:t>d.</w:t>
      </w:r>
    </w:p>
    <w:p w14:paraId="7E7857DC" w14:textId="77777777" w:rsidR="00000000" w:rsidRDefault="009F3F86">
      <w:r>
        <w:lastRenderedPageBreak/>
        <w:t>Alle som utarbeider og fremmer planforslag har en plikt til å legge til rette for aktiv medvirkning. Denne plikten skal med andre ord være den samme enten det er</w:t>
      </w:r>
      <w:r>
        <w:t xml:space="preserve"> planmyndigheten selv, andre myndigheter eller private som utarbeider planforslaget. Imidlertid påhviler det kommunen som planmyndighet en særskilt plikt og oppgave med å påse at kravet om å tilrettelegge for medvirkning er fulgt der andre myndigheter og p</w:t>
      </w:r>
      <w:r>
        <w:t>rivate har utarbeidet planforslaget. Dette er nødvendig for å kvalitetssikre saksbehandlingen i forhold til medvirkningskravet generelt. Dessuten har kommunen en særlig oppgave med å tilrettelegge for at grupper som ellers ikke så lett kommer til orde i pl</w:t>
      </w:r>
      <w:r>
        <w:t xml:space="preserve">anprosesser, aktivt skal bringes inn. </w:t>
      </w:r>
    </w:p>
    <w:p w14:paraId="69CF8C14" w14:textId="77777777" w:rsidR="00000000" w:rsidRDefault="009F3F86">
      <w:r>
        <w:t>I loven er barn og unge nevnt direkte som en slik gruppe, men også grupper med forskjellige funksjonsnedsettelser kan ha behov for slik tilrettelegging. Det kan også være nødvendig å vurdere tilretteleggingen for medv</w:t>
      </w:r>
      <w:r>
        <w:t xml:space="preserve">irkning særskilt for minoriteter med annet språk. Det kan også gjelde ivaretakelse av allemannsretten (rett til ferdsel og opphold i utmark) særlig utenfor byggesonen hvor det er </w:t>
      </w:r>
      <w:proofErr w:type="gramStart"/>
      <w:r>
        <w:t>et stort utbyggingspress</w:t>
      </w:r>
      <w:proofErr w:type="gramEnd"/>
      <w:r>
        <w:t xml:space="preserve">. Det kan også gjelde enkelte næringsutøvere, f.eks. </w:t>
      </w:r>
      <w:r>
        <w:t>i reindriften eller fiske, siden disse virksomhetene drives uten samme kontakt med kommunen og lokale medier.</w:t>
      </w:r>
    </w:p>
    <w:p w14:paraId="5A3DD087" w14:textId="77777777" w:rsidR="00000000" w:rsidRDefault="009F3F86">
      <w:pPr>
        <w:pStyle w:val="UnOverskrift2"/>
      </w:pPr>
      <w:r>
        <w:t>Til § 5–1 Medvirkning</w:t>
      </w:r>
    </w:p>
    <w:tbl>
      <w:tblPr>
        <w:tblStyle w:val="StandardBoks"/>
        <w:tblW w:w="0" w:type="auto"/>
        <w:tblLayout w:type="fixed"/>
        <w:tblLook w:val="0000" w:firstRow="0" w:lastRow="0" w:firstColumn="0" w:lastColumn="0" w:noHBand="0" w:noVBand="0"/>
      </w:tblPr>
      <w:tblGrid>
        <w:gridCol w:w="8504"/>
      </w:tblGrid>
      <w:tr w:rsidR="00000000" w14:paraId="5366EFCB" w14:textId="77777777" w:rsidTr="000146B3">
        <w:trPr>
          <w:trHeight w:val="60"/>
        </w:trPr>
        <w:tc>
          <w:tcPr>
            <w:tcW w:w="8504" w:type="dxa"/>
          </w:tcPr>
          <w:p w14:paraId="1075AF27" w14:textId="77777777" w:rsidR="00000000" w:rsidRDefault="009F3F86">
            <w:pPr>
              <w:pStyle w:val="avsnitt-tittel"/>
            </w:pPr>
            <w:r>
              <w:t>§ 5-1 Medvirkning</w:t>
            </w:r>
          </w:p>
          <w:p w14:paraId="0DCD120F" w14:textId="77777777" w:rsidR="00000000" w:rsidRDefault="009F3F86" w:rsidP="00366074">
            <w:r>
              <w:t>Enhver som fremmer planforslag, skal legge til rette for medvirkning. Kommunen skal påse at dette er oppfy</w:t>
            </w:r>
            <w:r>
              <w:t>lt i planprosesser som utføres av andre offentlige organer eller private.</w:t>
            </w:r>
          </w:p>
          <w:p w14:paraId="0F3A8758" w14:textId="77777777" w:rsidR="00000000" w:rsidRDefault="009F3F86">
            <w:r>
              <w:t>Kommunen har et særlig ansvar for å sikre aktiv medvirkning fra grupper som krever spesiell tilrettelegging, herunder barn og unge. Grupper og interesser som ikke er i stand til å de</w:t>
            </w:r>
            <w:r>
              <w:t>lta direkte, skal sikres gode muligheter for medvirkning på annen måte.</w:t>
            </w:r>
          </w:p>
        </w:tc>
      </w:tr>
    </w:tbl>
    <w:p w14:paraId="31B1606A" w14:textId="77777777" w:rsidR="00000000" w:rsidRDefault="009F3F86">
      <w:pPr>
        <w:pStyle w:val="avsnitt-tittel"/>
      </w:pPr>
      <w:r>
        <w:t>Krav til aktiv medvirkning</w:t>
      </w:r>
    </w:p>
    <w:p w14:paraId="7CCC9779" w14:textId="77777777" w:rsidR="00000000" w:rsidRDefault="009F3F86" w:rsidP="00366074">
      <w:r>
        <w:t xml:space="preserve">Planmyndigheten skal gjennom hele planarbeidet sørge for åpen, bred og tilgjengelig medvirkning i lokalsamfunnet og dialog med organiserte og uorganiserte </w:t>
      </w:r>
      <w:r>
        <w:t>interesser. Planmyndigheten skal tilstrebe størst mulig offentlighet og reell medvirkning i planprosessene.</w:t>
      </w:r>
    </w:p>
    <w:p w14:paraId="4FDBFC69" w14:textId="77777777" w:rsidR="00000000" w:rsidRDefault="009F3F86">
      <w:r>
        <w:t>Bestemmelsen innebærer en plikt for planmyndighetene til å iverksette aktive tiltak for å få til den ønskede medvirkning. De formelle skritt som bes</w:t>
      </w:r>
      <w:r>
        <w:t>krives i reglene om behandlingen av de enkelte plantypene er å anse som minstekrav til saksbehandling og medvirkning.</w:t>
      </w:r>
    </w:p>
    <w:p w14:paraId="456F20EF" w14:textId="77777777" w:rsidR="00000000" w:rsidRDefault="009F3F86">
      <w:r>
        <w:t>I alminnelighet bør det bestemmes tidlig i planprosessen hvordan det skal legges til rette for en aktiv medvirkning. For de plantyper hvor</w:t>
      </w:r>
      <w:r>
        <w:t xml:space="preserve"> det skal utarbeides et planprogram, jf. </w:t>
      </w:r>
      <w:proofErr w:type="spellStart"/>
      <w:r>
        <w:t>pbl</w:t>
      </w:r>
      <w:proofErr w:type="spellEnd"/>
      <w:r>
        <w:t>. § 4–2, skal opplegget for medvirkning så vidt mulig fastsettes i planprogrammet.</w:t>
      </w:r>
    </w:p>
    <w:p w14:paraId="534F5407" w14:textId="77777777" w:rsidR="00000000" w:rsidRDefault="009F3F86">
      <w:r>
        <w:lastRenderedPageBreak/>
        <w:t xml:space="preserve">Enhver som fremmer </w:t>
      </w:r>
      <w:proofErr w:type="gramStart"/>
      <w:r>
        <w:t>planforslag</w:t>
      </w:r>
      <w:proofErr w:type="gramEnd"/>
      <w:r>
        <w:t xml:space="preserve"> skal legge til rette for medvirkning for alle berørte på mest mulig like vilkår. Det betyr at en l</w:t>
      </w:r>
      <w:r>
        <w:t>egger til grunn universell utforming som strategi for inkludering i prosessen når man inviterer til medvirkning. Kommunen skal påse at dette er oppfylt i planprosesser som utføres av andre offentlige organer eller private. Det er den som fremmer planforsla</w:t>
      </w:r>
      <w:r>
        <w:t>g som har ansvaret for å legge til rette for medvirkning. For reguleringsplaner som fremmes av private, eller av et annet offentlig organ enn planmyndigheten, vil det være denne forslagsstilleren som skal legge til rette for medvirkning. For andre planer v</w:t>
      </w:r>
      <w:r>
        <w:t>il det være planmyndighetens ansvar. Også i de tilfeller der andre enn planmyndigheten fremmer planer, skal kommunen som planmyndighet påse at det er lagt til rette for medvirkning.</w:t>
      </w:r>
    </w:p>
    <w:p w14:paraId="25577D44" w14:textId="77777777" w:rsidR="00000000" w:rsidRDefault="009F3F86">
      <w:r>
        <w:t>Kommunen har et særlig ansvar for å sikre aktiv medvirkning fra grupper so</w:t>
      </w:r>
      <w:r>
        <w:t>m krever spesiell tilrettelegging for å kunne delta, herunder barn og unge. Grupper og interesser som ikke er i stand til å delta direkte, skal sikres gode muligheter for medvirkning på annen måte.</w:t>
      </w:r>
    </w:p>
    <w:p w14:paraId="286D62AF" w14:textId="77777777" w:rsidR="00000000" w:rsidRDefault="009F3F86">
      <w:r>
        <w:t>Kommunale og fylkeskommunale råd for personer med funksjon</w:t>
      </w:r>
      <w:r>
        <w:t>snedsettelse og regionale og lokale brukerorganisasjoner kan være viktige aktører i denne sammenheng og bør trekkes inn på hensiktsmessig måte.</w:t>
      </w:r>
    </w:p>
    <w:p w14:paraId="076FAA45" w14:textId="77777777" w:rsidR="00000000" w:rsidRDefault="009F3F86">
      <w:r>
        <w:t>Utfordringen ligger i å oppnå medvirkning fra interesser og hensyn som ikke har klare talspersoner gjennom etabl</w:t>
      </w:r>
      <w:r>
        <w:t>erte organisasjoner, og andre grupper som krever spesiell tilrettelegging. Dette kan f.eks. gjelde barn i et område, personer med funksjonsnedsettelse, personer med fremmedkulturell bakgrunn, eller andre personer eller grupper med særlige behov. For person</w:t>
      </w:r>
      <w:r>
        <w:t>er med funksjonsnedsettelse, vil tilgjengeligheten til møtelokaler og informasjon være viktig. Det kan også gjelde grupper av den samiske befolkningen som ikke bestandig har samme tilgang til aviskunngjøringer og annen planinformasjon som den øvrige befolk</w:t>
      </w:r>
      <w:r>
        <w:t>ningen i kommunen. Det særlige ansvaret for å sikre en aktiv medvirkning for grupper av den samiske befolkningen følger også av</w:t>
      </w:r>
      <w:hyperlink r:id="rId94" w:history="1">
        <w:r>
          <w:rPr>
            <w:rStyle w:val="Hyperkobling"/>
          </w:rPr>
          <w:t xml:space="preserve"> ILO- konvensjon nr. 169</w:t>
        </w:r>
      </w:hyperlink>
      <w:r>
        <w:t xml:space="preserve">. Tilsvarende gjelder </w:t>
      </w:r>
      <w:hyperlink r:id="rId95" w:history="1">
        <w:r>
          <w:rPr>
            <w:rStyle w:val="Hyperkobling"/>
          </w:rPr>
          <w:t>FN-konvensjonen for mennesker med nedsatt funksjonsevne (CRPD)</w:t>
        </w:r>
      </w:hyperlink>
      <w:r>
        <w:t>. Ansvaret for å sikre aktiv medvirkning kan videre gje</w:t>
      </w:r>
      <w:r>
        <w:t>lde f.eks. interessen for friluftsliv og naturvern i nærmiljøet, og ivaretakelse av allemannsretten. Dette kan gjelde mange mennesker, men som ikke alltid er organisert. Det er viktig at det er bevissthet om slike forhold, slik at ikke de organiserte inter</w:t>
      </w:r>
      <w:r>
        <w:t>essene blir urimelig dominerende i planprosessene i forhold til de som ikke er organisert. For grupper og interesser som ikke kan delta direkte, må forslagstilleren og kommunen finne andre måter som sikrer god medvirkning innenfor de muligheter som forelig</w:t>
      </w:r>
      <w:r>
        <w:t>ger. Dette kan f.eks. være psykisk utviklingshemmede, mennesker som ikke kan norsk språk mv.</w:t>
      </w:r>
    </w:p>
    <w:p w14:paraId="61E3D29C" w14:textId="77777777" w:rsidR="00000000" w:rsidRDefault="009F3F86">
      <w:pPr>
        <w:pStyle w:val="UnOverskrift2"/>
      </w:pPr>
      <w:r>
        <w:lastRenderedPageBreak/>
        <w:t>Til § 5–2 Høring og offentlig ettersyn</w:t>
      </w:r>
    </w:p>
    <w:tbl>
      <w:tblPr>
        <w:tblStyle w:val="StandardBoks"/>
        <w:tblW w:w="0" w:type="auto"/>
        <w:tblLayout w:type="fixed"/>
        <w:tblLook w:val="0000" w:firstRow="0" w:lastRow="0" w:firstColumn="0" w:lastColumn="0" w:noHBand="0" w:noVBand="0"/>
      </w:tblPr>
      <w:tblGrid>
        <w:gridCol w:w="8504"/>
      </w:tblGrid>
      <w:tr w:rsidR="00000000" w14:paraId="51A35EBC" w14:textId="77777777" w:rsidTr="000146B3">
        <w:trPr>
          <w:trHeight w:val="60"/>
        </w:trPr>
        <w:tc>
          <w:tcPr>
            <w:tcW w:w="8504" w:type="dxa"/>
          </w:tcPr>
          <w:p w14:paraId="7C1397B0" w14:textId="77777777" w:rsidR="00000000" w:rsidRDefault="009F3F86">
            <w:pPr>
              <w:pStyle w:val="avsnitt-tittel"/>
            </w:pPr>
            <w:r>
              <w:t>§ 5-2 Høring og offentlig ettersyn</w:t>
            </w:r>
          </w:p>
          <w:p w14:paraId="16AF4628" w14:textId="77777777" w:rsidR="00000000" w:rsidRDefault="009F3F86" w:rsidP="00366074">
            <w:r>
              <w:t>Når loven her bestemmer at et planforslag skal sendes på høring, skal forslaget sendes ti</w:t>
            </w:r>
            <w:r>
              <w:t>l alle statlige, regionale og kommunale myndigheter og andre offentlige organer, private organisasjoner og institusjoner, som blir berørt av forslaget, til uttalelse innen en fastsatt frist.</w:t>
            </w:r>
          </w:p>
          <w:p w14:paraId="5D2332E3" w14:textId="77777777" w:rsidR="00000000" w:rsidRDefault="009F3F86">
            <w:r>
              <w:t>Når</w:t>
            </w:r>
            <w:r>
              <w:t xml:space="preserve"> loven her bestemmer at et forslag skal legges ut til offentlig ettersyn, skal minst ett eksemplar av forslaget være lett tilgjengelig for alle, slik at enhver kan sette seg inn i det. Ved kunngjøring av planutkast skal det gjøres oppmerksom på om det fore</w:t>
            </w:r>
            <w:r>
              <w:t>ligger alternative utkast til planen som ikke har vært eller vil bli kunngjort. Det skal i tilfelle også opplyses at de er tilgjengelige på planmyndighetens kontor.</w:t>
            </w:r>
          </w:p>
          <w:p w14:paraId="2A641DCF" w14:textId="77777777" w:rsidR="00000000" w:rsidRDefault="009F3F86">
            <w:r>
              <w:t>Det skal legges til rette for elektronisk presentasjon og dialog i alle faser av planproses</w:t>
            </w:r>
            <w:r>
              <w:t>sen.</w:t>
            </w:r>
          </w:p>
          <w:p w14:paraId="5DD864E4" w14:textId="77777777" w:rsidR="00000000" w:rsidRDefault="009F3F86">
            <w:r>
              <w:t>Nærmere krav til høring og offentlig ettersyn framgår av bestemmelsene for den enkelte plantype.</w:t>
            </w:r>
          </w:p>
        </w:tc>
      </w:tr>
    </w:tbl>
    <w:p w14:paraId="6A67EB47" w14:textId="77777777" w:rsidR="00000000" w:rsidRDefault="009F3F86">
      <w:pPr>
        <w:pStyle w:val="avsnitt-tittel"/>
      </w:pPr>
      <w:r>
        <w:t>Høring og offentlig ettersyn</w:t>
      </w:r>
    </w:p>
    <w:p w14:paraId="2FB9EF5E" w14:textId="77777777" w:rsidR="00000000" w:rsidRDefault="009F3F86" w:rsidP="00366074">
      <w:r>
        <w:t>Loven sier uttrykkelig at planforslag også skal gjøres tilgjengelig gjennom elektroniske medier. Generelt vil bruk av elekt</w:t>
      </w:r>
      <w:r>
        <w:t xml:space="preserve">roniske medier i behandlingen av plansaker gi en bedre og mer effektiv planbehandling. </w:t>
      </w:r>
    </w:p>
    <w:p w14:paraId="0B20A432" w14:textId="77777777" w:rsidR="00000000" w:rsidRDefault="009F3F86">
      <w:r>
        <w:t xml:space="preserve">Høring av planprogram og planforslag og offentlig ettersyn er obligatoriske elementer i behandlingen av flere sakstyper etter loven. Høring er obligatorisk og kommer i </w:t>
      </w:r>
      <w:r>
        <w:t>tillegg til kravet om medvirkning i en tidlig fase av planarbeidet. Ved å definere innholdet og betydningen av disse begrepene i en felles bestemmelse i den innledende delen av loven, er lovteksten gjort kort i den enkelte saksbehandlingsbestemmelse utover</w:t>
      </w:r>
      <w:r>
        <w:t xml:space="preserve"> i loven.</w:t>
      </w:r>
    </w:p>
    <w:p w14:paraId="7E47CABB" w14:textId="77777777" w:rsidR="00000000" w:rsidRDefault="009F3F86">
      <w:proofErr w:type="spellStart"/>
      <w:r>
        <w:t>Pbl</w:t>
      </w:r>
      <w:proofErr w:type="spellEnd"/>
      <w:r>
        <w:t>. § 5-2 angir hva som menes med uttrykkene «sendes på høring», som finnes i en rekke bestemmelser senere i loven. Hensikten er å få en enhetlig forståelse og et felles mønster for dette viktige leddet i behandlingen av planer, og dermed også e</w:t>
      </w:r>
      <w:r>
        <w:t>n forenkling av loven. Å få gode og grundige uttalelser fra de som berøres av planer, er svært viktig både for at planene kan få det best mulige innhold, og for den enkeltes rettssikkerhet.</w:t>
      </w:r>
    </w:p>
    <w:p w14:paraId="23396D75" w14:textId="77777777" w:rsidR="00000000" w:rsidRDefault="009F3F86">
      <w:r>
        <w:t>Å sende et planforslag, planprogram eller planstrategi på høring b</w:t>
      </w:r>
      <w:r>
        <w:t>etyr at det sendes ut til berørte parter, i vid forstand, til uttalelse. For det første bør det sendes til uttalelse til alle berørte statlige, fylkeskommunale og kommunale myndigheter. Dette er etater eller instanser som har forskjellige former for regule</w:t>
      </w:r>
      <w:r>
        <w:t xml:space="preserve">ring og lignende utøvelse av offentlig myndighet på et relevant saksområde som sin viktigste funksjon. «Offentlige organer» er en fellesbetegnelse på statlige, fylkeskommunale eller </w:t>
      </w:r>
      <w:r>
        <w:lastRenderedPageBreak/>
        <w:t>kommunale instanser og omfatter både myndigheter og enheter som ikke natur</w:t>
      </w:r>
      <w:r>
        <w:t>lig omfattes av begrepet «myndighet» fordi deres primære oppgave er tjenesteyting eller lignende, og ikke myndighetsutøvelse.</w:t>
      </w:r>
    </w:p>
    <w:p w14:paraId="6D28EF5A" w14:textId="77777777" w:rsidR="00000000" w:rsidRDefault="009F3F86">
      <w:r>
        <w:t>Selve den juridiske organiseringen kan variere; noen virksomheter som faller inn under dette uttrykket, kan gjerne være organisert</w:t>
      </w:r>
      <w:r>
        <w:t xml:space="preserve"> som statsforetak, aksjeselskap, stiftelse eller lignende. Eksempler på det som her kalles «andre offentlige organer» er helse- og omsorgsinstitusjoner, skoleverket, universiteter og høgskoler, forskningsinstitusjoner offentlige museer og andre kulturinsti</w:t>
      </w:r>
      <w:r>
        <w:t>tusjoner og offentlig eide selskaper med en samfunnsmessig funksjon, som transporttjenester, energiforsyning, vann og avløp.</w:t>
      </w:r>
    </w:p>
    <w:p w14:paraId="56734555" w14:textId="77777777" w:rsidR="00000000" w:rsidRDefault="009F3F86">
      <w:r>
        <w:t>Det er ikke alltid en klar grense mellom «offentlige myndigheter» og «andre offentlige organer», og skillet vil i de fleste sammenh</w:t>
      </w:r>
      <w:r>
        <w:t>enger ikke være så avgjørende. Det som er viktig, er den rolle vedkommende myndighet eller organ har i forhold til planen og planoppgavene. Det er heller ikke en klar grense mellom offentlige organer og det etterfølgende uttrykket «private organisasjoner o</w:t>
      </w:r>
      <w:r>
        <w:t>g institusjoner». Dette er ment å omfatte enhver form for interesseorganisasjon eller organisasjon for formål eller hensyn som er relevante for avgjørelsen av den aktuelle plansaken. Uttrykket omfatter både landsomfattende interesseorganisasjoner og lokale</w:t>
      </w:r>
      <w:r>
        <w:t xml:space="preserve"> organisasjoner, lag og klubber, herunder også politiske partier og organisasjoner. Uttrykket «institusjoner» er ment å dekke enhver virksomhet som har en samfunnsmessig funksjon, men som drives av private, og som ikke naturlig faller inn under uttrykket «</w:t>
      </w:r>
      <w:r>
        <w:t>organisasjon». Dette kan være private forsknings- eller utdanningsinstitusjoner, helse- og omsorgsinstitusjoner, eller lignende institusjoner med allmenne formål. Uttrykket er ikke ment å omfatte vanlige bedrifter innenfor produksjon eller tjenesteyting. G</w:t>
      </w:r>
      <w:r>
        <w:t>rensen vil her kunne være noe uklar. Planmyndighetene må kunne avgrense utsendelser til det som er naturlig og rimelig ut fra ressurshensyn og sakens betydning.</w:t>
      </w:r>
    </w:p>
    <w:p w14:paraId="1F37AE9D" w14:textId="77777777" w:rsidR="00000000" w:rsidRDefault="009F3F86">
      <w:r>
        <w:t>Gjennom offentlig kunngjøring og ettersyn får alle som berøres uansett mulighet til å gjøre sin</w:t>
      </w:r>
      <w:r>
        <w:t>e synspunkter gjeldende.</w:t>
      </w:r>
    </w:p>
    <w:p w14:paraId="3632839E" w14:textId="77777777" w:rsidR="00000000" w:rsidRDefault="009F3F86">
      <w:r>
        <w:t>Uttrykket «legges ut til offentlig ettersyn» finnes flere steder i loven. Det innebærer at dokumentene i saken er fysisk og praktisk tilgjengelig for enhver og kan studeres på et nærmere angitt sted. Dette er en ordning med lang tr</w:t>
      </w:r>
      <w:r>
        <w:t>adisjon. Det vanlige er at planforslag og lignende er utlagt i rådhuset i kommunen. Det er viktig at det i praksis blir mulig for flest mulig å komme til dokumentene. For lokale planer som bare gjelder en del av en kommune, bør utleggelsen alltid skje på e</w:t>
      </w:r>
      <w:r>
        <w:t xml:space="preserve">t egnet kontor i vedkommende område. Ved kunngjøring av planutkast skal det gjøres oppmerksom på om det foreligger alternative utkast til planen i </w:t>
      </w:r>
      <w:proofErr w:type="gramStart"/>
      <w:r>
        <w:t>medhold av</w:t>
      </w:r>
      <w:proofErr w:type="gramEnd"/>
      <w:r>
        <w:t xml:space="preserve"> denne loven som ikke har vært eller vil bli kunngjort. Det skal i slike tilfeller også opplyses at</w:t>
      </w:r>
      <w:r>
        <w:t xml:space="preserve"> de er tilgjengelige på planmyndighetenes kontor. Enhver har rett til å gjøre seg kjent med alternative utkast til planer og de dokumenter som ligger til grunn for planutkastene, med de unntak som følger av </w:t>
      </w:r>
      <w:proofErr w:type="spellStart"/>
      <w:r>
        <w:t>offentleglovas</w:t>
      </w:r>
      <w:proofErr w:type="spellEnd"/>
      <w:r>
        <w:t xml:space="preserve"> kapittel 3. Dette var en viderefør</w:t>
      </w:r>
      <w:r>
        <w:t xml:space="preserve">ing av plan- og bygningsloven av 1985. For planer som faller inn under bestemmelsene i § 4–2, vil det normalt </w:t>
      </w:r>
      <w:proofErr w:type="gramStart"/>
      <w:r>
        <w:t>fremgå</w:t>
      </w:r>
      <w:proofErr w:type="gramEnd"/>
      <w:r>
        <w:t xml:space="preserve"> av planprogrammet og konsekvensvurderingen for planen hvilke alternativer som har vært vurdert. Det legges til grunn at det bare er ferdige</w:t>
      </w:r>
      <w:r>
        <w:t xml:space="preserve"> utkast som skal være offentlig tilgjengelige, ikke skisser, notater mv. når planutkastene er under arbeid. Poenget med utvidet offentlighet i disse tilfellene har vært å la innbyggerne få adgang til ferdige planutkast som ikke kunngjøres, fordi man har va</w:t>
      </w:r>
      <w:r>
        <w:t xml:space="preserve">lgt – eller </w:t>
      </w:r>
      <w:r>
        <w:lastRenderedPageBreak/>
        <w:t xml:space="preserve">vil velge – andre alternativer. Dette er vurdert som mer hensiktsmessig enn å pålegge planmyndighetene å kunngjøre planutkastene i flere alternativer. Planer som er tatt under behandling (planforslag) skal </w:t>
      </w:r>
      <w:proofErr w:type="gramStart"/>
      <w:r>
        <w:t>for øvrig</w:t>
      </w:r>
      <w:proofErr w:type="gramEnd"/>
      <w:r>
        <w:t xml:space="preserve"> være tilgjengelig i kommunal</w:t>
      </w:r>
      <w:r>
        <w:t>t digitalt planregister, jf. kart- og planforskriften § 12 andre ledd bokstav e).</w:t>
      </w:r>
    </w:p>
    <w:p w14:paraId="4AF02249" w14:textId="77777777" w:rsidR="00000000" w:rsidRDefault="009F3F86">
      <w:r>
        <w:t>Det skal legges til rette for bruk av elektroniske medier i planleggingen. Planarbeidet og de endelige planene bør tilpasses behandling og presentasjon i digitalt format og b</w:t>
      </w:r>
      <w:r>
        <w:t xml:space="preserve">rukergrensesnitt. Bruken av elektroniske medier til slike formål er raskt økende. Dette åpner nye muligheter for informasjon og utveksling av synspunkter i plansaker, ikke minst i distriktene med store avstander til kommunesenteret. Det er </w:t>
      </w:r>
      <w:proofErr w:type="spellStart"/>
      <w:r>
        <w:t>innføret</w:t>
      </w:r>
      <w:proofErr w:type="spellEnd"/>
      <w:r>
        <w:t xml:space="preserve"> en plik</w:t>
      </w:r>
      <w:r>
        <w:t>t til å legge til rette for å benytte slike medier både til presentasjon av planforslag mv. og for innhenting av synspunkter, i alle faser av planprosessen. Dette gjelder fra det første varselet om at planarbeid starter, til offentliggjøring av endelig pla</w:t>
      </w:r>
      <w:r>
        <w:t>nvedtak.</w:t>
      </w:r>
    </w:p>
    <w:p w14:paraId="796014D8" w14:textId="77777777" w:rsidR="00000000" w:rsidRDefault="009F3F86">
      <w:r>
        <w:t>Bruk av elektroniske medier åpner for bedre informasjonstilgang for personer med nedsatt funksjonsevne. Dokumenter og saksframstillinger i digitale formater gir blant annet mulighet for økt tekststørrelse, kontrastjusteringer og tekst-til-tale løs</w:t>
      </w:r>
      <w:r>
        <w:t>ninger som er viktig for blinde og svaksynte.</w:t>
      </w:r>
    </w:p>
    <w:p w14:paraId="760CA9DC" w14:textId="77777777" w:rsidR="00000000" w:rsidRDefault="009F3F86">
      <w:r>
        <w:t>Bestemmelsene for den enkelte plantype, jf. kapittel 11 og 12, gir ytterligere anvisning på hvordan offentlighet og medvirkning skal ivaretas når de ulike planene behandles.</w:t>
      </w:r>
    </w:p>
    <w:p w14:paraId="5EDD65D0" w14:textId="77777777" w:rsidR="00000000" w:rsidRDefault="009F3F86">
      <w:pPr>
        <w:pStyle w:val="UnOverskrift2"/>
      </w:pPr>
      <w:r>
        <w:t>Til § 5-3 Regionalt planforum</w:t>
      </w:r>
    </w:p>
    <w:tbl>
      <w:tblPr>
        <w:tblStyle w:val="StandardBoks"/>
        <w:tblW w:w="0" w:type="auto"/>
        <w:tblLayout w:type="fixed"/>
        <w:tblLook w:val="0000" w:firstRow="0" w:lastRow="0" w:firstColumn="0" w:lastColumn="0" w:noHBand="0" w:noVBand="0"/>
      </w:tblPr>
      <w:tblGrid>
        <w:gridCol w:w="8504"/>
      </w:tblGrid>
      <w:tr w:rsidR="00000000" w14:paraId="5DF2A7ED" w14:textId="77777777" w:rsidTr="000146B3">
        <w:trPr>
          <w:trHeight w:val="60"/>
        </w:trPr>
        <w:tc>
          <w:tcPr>
            <w:tcW w:w="8504" w:type="dxa"/>
          </w:tcPr>
          <w:p w14:paraId="6E97D75E" w14:textId="77777777" w:rsidR="00000000" w:rsidRDefault="009F3F86">
            <w:pPr>
              <w:pStyle w:val="avsnitt-tittel"/>
            </w:pPr>
            <w:r>
              <w:t xml:space="preserve">§ 5-3 </w:t>
            </w:r>
            <w:r>
              <w:t xml:space="preserve">Regionalt planforum </w:t>
            </w:r>
          </w:p>
          <w:p w14:paraId="522E2630" w14:textId="77777777" w:rsidR="00000000" w:rsidRDefault="009F3F86" w:rsidP="00366074">
            <w:r>
              <w:t>I hver region skal det være et regionalt planforum. I planforumet skal statlige, regionale og kommunale interesser klarlegges og søk</w:t>
            </w:r>
            <w:r>
              <w:t>es samordnet i forbindelse med arbeidet med regionale og kommunale planer.</w:t>
            </w:r>
          </w:p>
          <w:p w14:paraId="4F7BCEC9" w14:textId="77777777" w:rsidR="00000000" w:rsidRDefault="009F3F86">
            <w:r>
              <w:t>Regional planmyndighet oppretter regionalt planforum. Statlige og regionale organer og kommuner som er berørt av den aktuelle sak, skal delta. Andre representanter for berørte inter</w:t>
            </w:r>
            <w:r>
              <w:t>esser kan inviteres til å delta i planforumets møter.</w:t>
            </w:r>
          </w:p>
          <w:p w14:paraId="5BB8DC92" w14:textId="77777777" w:rsidR="00000000" w:rsidRDefault="009F3F86">
            <w:r>
              <w:t>Regional planmyndighet har ansvar for planforumets ledelse og sekretariat.</w:t>
            </w:r>
          </w:p>
        </w:tc>
      </w:tr>
    </w:tbl>
    <w:p w14:paraId="2D467B01" w14:textId="77777777" w:rsidR="00000000" w:rsidRDefault="009F3F86">
      <w:pPr>
        <w:pStyle w:val="avsnitt-tittel"/>
      </w:pPr>
      <w:r>
        <w:t>Regionalt planforum</w:t>
      </w:r>
    </w:p>
    <w:p w14:paraId="03E9A8D6" w14:textId="77777777" w:rsidR="00000000" w:rsidRDefault="009F3F86" w:rsidP="00366074">
      <w:r>
        <w:t xml:space="preserve">Bestemmelsen i </w:t>
      </w:r>
      <w:proofErr w:type="spellStart"/>
      <w:r>
        <w:t>pbl</w:t>
      </w:r>
      <w:proofErr w:type="spellEnd"/>
      <w:r>
        <w:t xml:space="preserve">. § 5-3 første ledd er endret etter lovens ikrafttredelse, jf. </w:t>
      </w:r>
      <w:hyperlink r:id="rId96" w:history="1">
        <w:proofErr w:type="spellStart"/>
        <w:r>
          <w:rPr>
            <w:rStyle w:val="Hyperkobling"/>
          </w:rPr>
          <w:t>Prop</w:t>
        </w:r>
        <w:proofErr w:type="spellEnd"/>
        <w:r>
          <w:rPr>
            <w:rStyle w:val="Hyperkobling"/>
          </w:rPr>
          <w:t>. 110 L (2016-2017)</w:t>
        </w:r>
      </w:hyperlink>
      <w:r>
        <w:t xml:space="preserve">. Endringen trådte i kraft 1. juli 2017. Regionalt planforum skal etter endringen være obligatorisk i hver region. </w:t>
      </w:r>
    </w:p>
    <w:p w14:paraId="35FEDA8E" w14:textId="77777777" w:rsidR="00000000" w:rsidRDefault="009F3F86">
      <w:r>
        <w:t xml:space="preserve">Det </w:t>
      </w:r>
      <w:proofErr w:type="gramStart"/>
      <w:r>
        <w:t>fremgår</w:t>
      </w:r>
      <w:proofErr w:type="gramEnd"/>
      <w:r>
        <w:t xml:space="preserve"> av proposisjonen at regionalt planforum s</w:t>
      </w:r>
      <w:r>
        <w:t xml:space="preserve">kal være en møteplass for klarlegging og samordning av de ulike interessene knyttet til generelle eller konkrete planspørsmål. Tidlig dialog i planforum vil kunne avklare interessekonflikter, og eventuelt løse disse, slik at man unngår innsigelser og </w:t>
      </w:r>
      <w:r>
        <w:lastRenderedPageBreak/>
        <w:t>innve</w:t>
      </w:r>
      <w:r>
        <w:t>ndinger mot planforslagene. Regionalt planforum er tenkt som et fleksibelt og målrettet organ, der de statlige og regionale myndighetene, og kommuner som berøres av den enkelte sak, skal delta. Fylkeskommunen må være tydelig i formidlingen av hvilke type s</w:t>
      </w:r>
      <w:r>
        <w:t>aker som ønskes drøftet i planforum, og prioritere tiden til kommuneplaner, regionale planer og reguleringsplaner som berører nasjonale og viktige regionale interesser. Planforumet er viktig for kunnskapsutveksling mellom de ulike aktørene i planprosessen.</w:t>
      </w:r>
    </w:p>
    <w:p w14:paraId="0D135800" w14:textId="77777777" w:rsidR="00000000" w:rsidRDefault="009F3F86">
      <w:r>
        <w:t>Ordningen med regionalt planforum er allerede i bruk i mange fylker, og har vist seg å være et hensiktsmessig forum og en nyttig arbeidsform for gjensidig informasjon, drøfting og avklaring av planspørsmål og sektorinteresser mellom kommuner, fylker og se</w:t>
      </w:r>
      <w:r>
        <w:t>ktormyndigheter. Planforum kan bidra til bedre samordning av forskjellige interesser og syn, raskere avklaring og en mer samstemt praksis i plansakene i et fylke.</w:t>
      </w:r>
    </w:p>
    <w:p w14:paraId="3A23A662" w14:textId="77777777" w:rsidR="00000000" w:rsidRDefault="009F3F86">
      <w:r>
        <w:t xml:space="preserve">Det skal være et regionalt planforum i hver region, for å trekke alle berørte sektorer inn i </w:t>
      </w:r>
      <w:r>
        <w:t xml:space="preserve">planleggingen, klarlegge ulike interesser og finne frem til gode løsninger gjennom selve planprosessen. </w:t>
      </w:r>
    </w:p>
    <w:p w14:paraId="04B2C1CA" w14:textId="77777777" w:rsidR="00000000" w:rsidRDefault="009F3F86">
      <w:r>
        <w:t>Det er klarlegging og samordning av de forskjellige interessene i planleggingen som er planforumets rolle. I forumet skal plansakene belyses fra forskj</w:t>
      </w:r>
      <w:r>
        <w:t>ellige synsvinkler, og det skal søkes løsninger på de interessekonfliktene som måtte finnes. Dette kan gjelde generelle problemstillinger knyttet til den regionale utviklingen, hva som bør være prioriterte planleggingsoppgaver, og hvordan planleggingsarbei</w:t>
      </w:r>
      <w:r>
        <w:t xml:space="preserve">det bør drives. Det vil også gjelde arbeidet med konkrete planstrategier og planer, både regionale og kommunale. For eksempel vil arbeidet med arealdelen i en kommuneplan kunne reise vanskelige spørsmål av betydning for flere sektorer. Disse bør drøftes i </w:t>
      </w:r>
      <w:r>
        <w:t>planforum på et passende stadium i planprosessen, blant annet for å unngå senere innsigelser mot planforslag.</w:t>
      </w:r>
    </w:p>
    <w:p w14:paraId="58C12119" w14:textId="77777777" w:rsidR="00000000" w:rsidRDefault="009F3F86">
      <w:r>
        <w:t>Planforumet har ikke besluttende myndighet. Det skal heller ikke ha en formell meklingsfunksjon.</w:t>
      </w:r>
    </w:p>
    <w:p w14:paraId="041F9733" w14:textId="77777777" w:rsidR="00000000" w:rsidRDefault="009F3F86">
      <w:r>
        <w:t>Planforumet skal i praksis være et felles organ f</w:t>
      </w:r>
      <w:r>
        <w:t>or fylkeskommunen (regional planmyndighet) og staten på fylkesnivå. Det er avgjørende at det er enighet mellom de to hovedpartene om dets oppgaver og funksjonsmåte, siden fylkeskommunen har hovedansvaret for den regionale planleggingen og for veiledning av</w:t>
      </w:r>
      <w:r>
        <w:t xml:space="preserve"> kommunene i plansaker. Ansvaret for å opprette planforum er lagt til fylkeskommunen. Fylkeskommunen kan gjerne overlate disse funksjonene til andre, hvis det er mest hensiktsmessig.</w:t>
      </w:r>
    </w:p>
    <w:p w14:paraId="4AF82E35" w14:textId="77777777" w:rsidR="00000000" w:rsidRDefault="009F3F86">
      <w:r>
        <w:t>Regionalt planforum er tenkt som et fleksibelt og målrettet organ. Det an</w:t>
      </w:r>
      <w:r>
        <w:t>gis at statlige og regionale myndigheter og kommunene som er berørt av den enkelte sak skal delta. Partene står fritt i å velge antallet representanter og hvem disse skal være. I de samiske bruksområdene skal så vidt mulig representanter for samiske intere</w:t>
      </w:r>
      <w:r>
        <w:t>sser og reindriftens styrings- og forvaltningsorganer delta. Også andre kan inviteres.</w:t>
      </w:r>
    </w:p>
    <w:p w14:paraId="2E118750" w14:textId="77777777" w:rsidR="00000000" w:rsidRDefault="009F3F86">
      <w:r>
        <w:t>Det er fylkeskommunen som regional planmyndighet som har ansvaret for planforumets ledelse og sekretariat.</w:t>
      </w:r>
    </w:p>
    <w:p w14:paraId="7180DCA7" w14:textId="77777777" w:rsidR="00000000" w:rsidRDefault="009F3F86">
      <w:pPr>
        <w:pStyle w:val="UnOverskrift2"/>
      </w:pPr>
      <w:r>
        <w:lastRenderedPageBreak/>
        <w:t>Til § 5-4 Myndighet til å fremme innsigelse til planforslag</w:t>
      </w:r>
    </w:p>
    <w:tbl>
      <w:tblPr>
        <w:tblStyle w:val="StandardBoks"/>
        <w:tblW w:w="0" w:type="auto"/>
        <w:tblLayout w:type="fixed"/>
        <w:tblLook w:val="0000" w:firstRow="0" w:lastRow="0" w:firstColumn="0" w:lastColumn="0" w:noHBand="0" w:noVBand="0"/>
      </w:tblPr>
      <w:tblGrid>
        <w:gridCol w:w="8504"/>
      </w:tblGrid>
      <w:tr w:rsidR="00000000" w14:paraId="2081899E" w14:textId="77777777" w:rsidTr="000146B3">
        <w:trPr>
          <w:trHeight w:val="60"/>
        </w:trPr>
        <w:tc>
          <w:tcPr>
            <w:tcW w:w="8504" w:type="dxa"/>
          </w:tcPr>
          <w:p w14:paraId="779DF5A4" w14:textId="77777777" w:rsidR="00000000" w:rsidRDefault="009F3F86">
            <w:pPr>
              <w:pStyle w:val="avsnitt-tittel"/>
            </w:pPr>
            <w:r>
              <w:t xml:space="preserve">§ </w:t>
            </w:r>
            <w:r>
              <w:t>5-4 Myndighet til å fremme innsigelse til planforslag</w:t>
            </w:r>
          </w:p>
          <w:p w14:paraId="01E581E7" w14:textId="77777777" w:rsidR="00000000" w:rsidRDefault="009F3F86" w:rsidP="00366074">
            <w:r>
              <w:t>Berørt statlig og regionalt organ kan fremme innsigelse til forslag til kommuneplanens arealdel og reguleringsplan i spørsmål som er av nasjonal eller vesentlig regional betydning, eller som av andre gr</w:t>
            </w:r>
            <w:r>
              <w:t>unner er av vesentlig betydning for vedkommende organs saksområde.</w:t>
            </w:r>
          </w:p>
          <w:p w14:paraId="5CB52EFE" w14:textId="77777777" w:rsidR="00000000" w:rsidRDefault="009F3F86">
            <w:r>
              <w:t>Andre kommuner kan fremme innsigelse mot forslag til slike planer i spørsmål som er av vesentlig betydning for kommunens innbyggere, for næringslivet eller natur- eller kulturmiljøet i komm</w:t>
            </w:r>
            <w:r>
              <w:t>unen, eller for kommunens egen virksomhet eller planlegging.</w:t>
            </w:r>
          </w:p>
          <w:p w14:paraId="2DD8A955" w14:textId="77777777" w:rsidR="00000000" w:rsidRDefault="009F3F86">
            <w:r>
              <w:t>Sametinget kan fremme innsigelse mot slike planer i spørsmål som er av vesentlig betydning for samisk kultur eller næringsutøvelse.</w:t>
            </w:r>
          </w:p>
          <w:p w14:paraId="6BE4F14D" w14:textId="77777777" w:rsidR="00000000" w:rsidRDefault="009F3F86">
            <w:r>
              <w:t>Dersom planforslaget er i strid med bestemmelser i loven, forskrift, statlig planretningslinje, statlig eller regional planbestemmelse, eller overordnet plan, kan det fremmes innsigelse.</w:t>
            </w:r>
          </w:p>
          <w:p w14:paraId="490A057E" w14:textId="77777777" w:rsidR="00000000" w:rsidRDefault="009F3F86">
            <w:r>
              <w:t>Innsigelse skal fremmes så tidlig som mulig og senest innen den frist</w:t>
            </w:r>
            <w:r>
              <w:t xml:space="preserve"> som er fastsatt for høringen av planforslaget. Innsigelse skal begrunnes. Innsigelse fra statlig og regionalt organ skal være begrunnet i vedtatte nasjonale eller regionale mål, rammer og retningslinjer.</w:t>
            </w:r>
          </w:p>
        </w:tc>
      </w:tr>
    </w:tbl>
    <w:p w14:paraId="3F7E5184" w14:textId="77777777" w:rsidR="00000000" w:rsidRDefault="009F3F86">
      <w:pPr>
        <w:pStyle w:val="avsnitt-tittel"/>
      </w:pPr>
      <w:r>
        <w:t>Om innsigelse</w:t>
      </w:r>
    </w:p>
    <w:p w14:paraId="6C0A1A8E" w14:textId="77777777" w:rsidR="00000000" w:rsidRDefault="009F3F86" w:rsidP="00366074">
      <w:r>
        <w:t xml:space="preserve">Innsigelsesordningen skal sikre at </w:t>
      </w:r>
      <w:r>
        <w:t>overordnede interesser ivaretas og følges opp tilstrekkelig i kommunale planer, og at planer løftes opp til sentral avgjørelse når det er konflikt mellom myndigheter om viktige spørsmål. Forutsetningen for bruk av innsigelse er at det ikke har latt seg gjø</w:t>
      </w:r>
      <w:r>
        <w:t>re å finne frem til en løsning av et planspørsmål gjennom den ordinære prosessen ved utarbeidingen av et planforslag.</w:t>
      </w:r>
    </w:p>
    <w:p w14:paraId="5AA99F1D" w14:textId="77777777" w:rsidR="00000000" w:rsidRDefault="009F3F86">
      <w:r>
        <w:t xml:space="preserve">Det er satt frist for å fremme innsigelse. Innholdet i innsigelsesbestemmelsen er delt i tre selvstendige bestemmelser om myndighet til å </w:t>
      </w:r>
      <w:r>
        <w:t>fremme innsigelse, begrensninger i adgangen til å fremme innsigelse og om mekling og avgjørelse av departementet.</w:t>
      </w:r>
    </w:p>
    <w:p w14:paraId="3849FA2C" w14:textId="77777777" w:rsidR="00000000" w:rsidRDefault="009F3F86">
      <w:pPr>
        <w:pStyle w:val="avsnitt-tittel"/>
      </w:pPr>
      <w:r>
        <w:t>Myndighet til å fremme innsigelse</w:t>
      </w:r>
    </w:p>
    <w:p w14:paraId="090F2D46" w14:textId="77777777" w:rsidR="00000000" w:rsidRDefault="009F3F86" w:rsidP="00366074">
      <w:r>
        <w:t>Kommunene har i sitt planarbeid ansvar for at også nasjonale og regionale interesser blir ivaretatt. Statlig</w:t>
      </w:r>
      <w:r>
        <w:t>e og regionale myndigheter skal medvirke i planarbeidet slik at disse interessene blir tilfredsstillende ivaretatt. Innsigelsesadgangen skal sikre at kommunene ikke vedtar planer som strider mot slike interesser.</w:t>
      </w:r>
    </w:p>
    <w:p w14:paraId="26488E41" w14:textId="77777777" w:rsidR="00000000" w:rsidRDefault="009F3F86">
      <w:r>
        <w:lastRenderedPageBreak/>
        <w:t>Det er et mål at behovet for innsigelser sk</w:t>
      </w:r>
      <w:r>
        <w:t>al reduseres ved at mulige konflikter bringes frem tidlig og løses gjennom planprosessen. Et viktig ledd i dette er ordningen med planprogram.</w:t>
      </w:r>
    </w:p>
    <w:p w14:paraId="48861374" w14:textId="77777777" w:rsidR="00000000" w:rsidRDefault="009F3F86">
      <w:r>
        <w:t xml:space="preserve">Formålet med bestemmelsen er å trekke opp visse rammer for innsigelsesgrunnlaget i selve loven, for </w:t>
      </w:r>
      <w:proofErr w:type="gramStart"/>
      <w:r>
        <w:t>dermed</w:t>
      </w:r>
      <w:proofErr w:type="gramEnd"/>
      <w:r>
        <w:t xml:space="preserve"> å klar</w:t>
      </w:r>
      <w:r>
        <w:t>gjøre hvordan innsigelsesadgangen skal praktiseres. Bestemmelsen suppleres av reglene om de enkelte plantypene. Anvendelsesområdet for innsigelser er de kommunale arealplanene. Det omfatter ikke kommunal planstrategi og kommuneplanens samfunnsdel, og helle</w:t>
      </w:r>
      <w:r>
        <w:t xml:space="preserve">r ikke statlige arealplaner. Bestemmelsen gjelder ikke for regional planbestemmelse, men det er en særskilt hjemmel i </w:t>
      </w:r>
      <w:proofErr w:type="spellStart"/>
      <w:r>
        <w:t>pbl</w:t>
      </w:r>
      <w:proofErr w:type="spellEnd"/>
      <w:r>
        <w:t>. § 8–5 som betyr at en sak kan bringes inn for departementet dersom det kommer vesentlig innvending fra et statlig fagorgan eller en k</w:t>
      </w:r>
      <w:r>
        <w:t>ommune.</w:t>
      </w:r>
    </w:p>
    <w:p w14:paraId="5AA519B0" w14:textId="77777777" w:rsidR="00000000" w:rsidRDefault="009F3F86">
      <w:r>
        <w:t>Innsigelsesadgangen gjelder statlig eller regionalt organ. Med det menes slike offentlige organer som har regulering eller annen utøvelse av offentlig myndighet som sin primære oppgave, jf. likevel tredje ledd om Sametinget. Andre offentlige organe</w:t>
      </w:r>
      <w:r>
        <w:t>r, herunder offentlig eide selskaper mv. som har forskjellige former for tjenesteyting som primærfunksjon, faller utenfor. Det vises til eksempler i kommentaren til § 5–2. Det er imidlertid ikke klare grenser mellom disse kategoriene, og det kan være nødve</w:t>
      </w:r>
      <w:r>
        <w:t>ndig å klargjøre dette ytterligere gjennom instrukser fra ansvarlig fagdepartement.</w:t>
      </w:r>
    </w:p>
    <w:p w14:paraId="0AD758E5" w14:textId="77777777" w:rsidR="00000000" w:rsidRDefault="009F3F86">
      <w:r>
        <w:t>Statlige og regionale myndigheter kan fremme innsigelse «i spørsmål som er av nasjonal eller vesentlig regional betydning, eller som av andre grunner er av vesentlig betydn</w:t>
      </w:r>
      <w:r>
        <w:t>ing for vedkommende myndighets saksområde». Det er vedkommende myndighet selv som skjønnsmessig avgjør om et spørsmål er av nasjonal eller vesentlig regional betydning.</w:t>
      </w:r>
    </w:p>
    <w:p w14:paraId="027A0883" w14:textId="77777777" w:rsidR="00000000" w:rsidRDefault="009F3F86">
      <w:r>
        <w:t>Det er av flere grunner om å gjøre at bruken av innsigelse begrenses til de viktige sak</w:t>
      </w:r>
      <w:r>
        <w:t xml:space="preserve">ene. Det er ønskelig at det innenfor hver enkelt sektor trekkes opp retningslinjer for når innsigelse skal gjøres gjeldende, slik at dette ikke skjer tilfeldig og for ulikt fra region til region. Det skal fremgå klart av en innsigelse at det dreier seg om </w:t>
      </w:r>
      <w:r>
        <w:t xml:space="preserve">en innsigelse. Videre bør det gjøres rede for de statlige føringene som ligger til grunn for innsigelsen. En tilsynelatende mindre sak kan imidlertid reise viktige prinsipielle spørsmål, hvor valg av løsning kan ha betydelige konsekvenser utover </w:t>
      </w:r>
      <w:proofErr w:type="gramStart"/>
      <w:r>
        <w:t>den foreli</w:t>
      </w:r>
      <w:r>
        <w:t>ggende</w:t>
      </w:r>
      <w:proofErr w:type="gramEnd"/>
      <w:r>
        <w:t xml:space="preserve"> saken. Dette kan gjøre at den er av vesentlig betydning og dermed rettferdiggjør innsigelse. For å unngå tvil om slike tilfeller, er det åpnet for innsigelse også ved «andre grunner av vesentlig betydning for vedkommende myndighets saksområde». Med </w:t>
      </w:r>
      <w:r>
        <w:t>«andre grunner» siktes det blant annet til visse økonomiske grunner, som hensynet til budsjettet på vedkommende myndighets saksområde. Det er imidlertid de spesielle hensynene ved offentlig virksomhet og myndighetsutøvelse, og de offentlige hensyn som skal</w:t>
      </w:r>
      <w:r>
        <w:t xml:space="preserve"> ivaretas, som er avgjørende. Om den foreslåtte løsning er mindre gunstig for vedkommende organs rent forretningsmessige lønnsomhet, ev. i egenskap av grunneier eller annet privatrettslig rettssubjekt, kan ikke være innsigelsesgrunn. Derimot vil det alltid</w:t>
      </w:r>
      <w:r>
        <w:t xml:space="preserve"> kunne reises innsigelse mot en plan som er i strid med bestemmelser i loven, statlig planretningslinje, statlig eller regional planbestemmelse, eller overordnet plan, jf. fjerde ledd.</w:t>
      </w:r>
    </w:p>
    <w:p w14:paraId="1EA5295D" w14:textId="77777777" w:rsidR="00000000" w:rsidRDefault="009F3F86">
      <w:r>
        <w:t>Planer som er i motstrid med, eller vesentlig fordyrer tiltak som inngå</w:t>
      </w:r>
      <w:r>
        <w:t xml:space="preserve">r i </w:t>
      </w:r>
      <w:hyperlink r:id="rId97" w:history="1">
        <w:r>
          <w:rPr>
            <w:rStyle w:val="Hyperkobling"/>
          </w:rPr>
          <w:t>Nasjonal Transportplan</w:t>
        </w:r>
      </w:hyperlink>
      <w:r>
        <w:t xml:space="preserve"> eller er godkjent gjennom </w:t>
      </w:r>
      <w:hyperlink r:id="rId98" w:history="1">
        <w:r>
          <w:rPr>
            <w:rStyle w:val="Hyperkobling"/>
          </w:rPr>
          <w:t>KS 1–systemet</w:t>
        </w:r>
      </w:hyperlink>
      <w:r>
        <w:t xml:space="preserve"> gir grunnlag for å fremme innsigelse. For å unngå innsigelse på et slikt grunnlag, er det behov for at planer i forkant sjekkes ut mot disse på linje med de øvrige nevnte grunnlagene fo</w:t>
      </w:r>
      <w:r>
        <w:t>r innsigelse.</w:t>
      </w:r>
    </w:p>
    <w:p w14:paraId="413088DD" w14:textId="77777777" w:rsidR="00000000" w:rsidRDefault="009F3F86">
      <w:r>
        <w:lastRenderedPageBreak/>
        <w:t xml:space="preserve">Grunnlag for innsigelse fra statlige organer må </w:t>
      </w:r>
      <w:proofErr w:type="gramStart"/>
      <w:r>
        <w:t>fremgå</w:t>
      </w:r>
      <w:proofErr w:type="gramEnd"/>
      <w:r>
        <w:t xml:space="preserve"> av statlige styringsdokumenter, men det er ikke et krav at grunnlaget må være nedfelt i statlige planretningslinjer eller bestemmelser. Dette er i tilfelle et mer langsiktig siktemål.</w:t>
      </w:r>
    </w:p>
    <w:p w14:paraId="7DFF59FA" w14:textId="77777777" w:rsidR="00000000" w:rsidRDefault="009F3F86">
      <w:r>
        <w:t>And</w:t>
      </w:r>
      <w:r>
        <w:t>re kommuner har innsigelsesadgang når planen har vesentlig betydning for kommunens innbyggere, for næringslivet eller natur- eller kulturmiljøet i kommunen, eller for kommunens egen virksomhet eller planlegging. Mange kommunale arealplaner vil kunne ha vis</w:t>
      </w:r>
      <w:r>
        <w:t>se direkte og indirekte konsekvenser over kommunegrensene, og i alminnelighet vil dette måtte aksepteres av nabokommunen. Slike virkninger vil gjerne kunne gå begge veier og må aksepteres så å si som en del av samfunnsutviklingen. Virkningene av bestemte t</w:t>
      </w:r>
      <w:r>
        <w:t>rekk ved en kommunes planer kan noen ganger være slik at de tydelig og i vesentlig grad påvirker viktige forhold i nabokommunen, forhold som gjelder en større del av befolkningen og/eller kommunens egen virksomhet. En kommunes planer kan også legge viktige</w:t>
      </w:r>
      <w:r>
        <w:t xml:space="preserve"> premisser for nabokommuners planlegging. Det er i slike situasjoner det vil være adgang for en nabokommune til å gjøre innsigelse gjeldende.</w:t>
      </w:r>
    </w:p>
    <w:p w14:paraId="482BC7E7" w14:textId="77777777" w:rsidR="00000000" w:rsidRDefault="009F3F86">
      <w:r>
        <w:t>Dersom en kommunal plan berører spørsmål som er «av vesentlig betydning for samisk kultur eller næringsutøvelse» e</w:t>
      </w:r>
      <w:r>
        <w:t xml:space="preserve">r det nå lovfestet at </w:t>
      </w:r>
      <w:hyperlink r:id="rId99" w:history="1">
        <w:r>
          <w:rPr>
            <w:rStyle w:val="Hyperkobling"/>
          </w:rPr>
          <w:t>Sametinget</w:t>
        </w:r>
      </w:hyperlink>
      <w:r>
        <w:t xml:space="preserve"> kan fremme innsigelse til kommunale planer. Dette gjelder i utgangspunktet for områder i Finnmark, Troms, Nordland og Nord-Trøndelag, samt kommunene Osen, Roan, Åfjord, Bjugn, Rissa</w:t>
      </w:r>
      <w:r>
        <w:t>, Selbu, Meldal, Rennebu, Oppdal, Midtre Gauldal, Tydal, Holtålen og Røros i Sør-Trøndelag fylke, Engerdal og Rendalen, Os, Tolga, Tynset og Folldal kommuner i Hedmark fylke og Surnadal og Rindal kommuner i Møre og Romsdal fylke.</w:t>
      </w:r>
    </w:p>
    <w:p w14:paraId="52A0BAF7" w14:textId="77777777" w:rsidR="00000000" w:rsidRDefault="009F3F86">
      <w:r>
        <w:t>Hva som er «av vesentlig b</w:t>
      </w:r>
      <w:r>
        <w:t>etydning for samisk kultur eller næringsutøvelse» må i stor grad være Sametingets egen skjønnsmessige vurdering. Det vil ikke alltid være klart hvordan samiske interesser berøres av en plan. Det kan være ulike oppfatninger innenfor den samiske befolkning o</w:t>
      </w:r>
      <w:r>
        <w:t>m hvilke virkninger en plan vil ha for dem, og det vil også kunne foreligge forskjellige og gjerne motstridende samiske interesser i den enkelte planen. I slike situasjoner blir det Sametingets ansvar å foreta den samlede avveining og vurdering av om krite</w:t>
      </w:r>
      <w:r>
        <w:t xml:space="preserve">riet for å kunne gjøre innsigelse gjeldende er oppfylt, og om saken er av en slik viktighet at innsigelse skal fremmes. Forholdet må ha en særlig betydning for den samiske befolkning, jf. </w:t>
      </w:r>
      <w:hyperlink r:id="rId100" w:history="1">
        <w:r>
          <w:rPr>
            <w:rStyle w:val="Hyperkobling"/>
          </w:rPr>
          <w:t>samelov</w:t>
        </w:r>
        <w:r>
          <w:rPr>
            <w:rStyle w:val="Hyperkobling"/>
          </w:rPr>
          <w:t>en</w:t>
        </w:r>
      </w:hyperlink>
      <w:r>
        <w:t xml:space="preserve"> § 2–1, for å omfattes av Sametingets innsigelsesrett. For interesser som gjelder befolkningen generelt er det andre organer som er rette innsigelsesmyndighet. Når Sametinget fremmer innsigelse til planer i Finnmark, vil det kunne være naturlig å anve</w:t>
      </w:r>
      <w:r>
        <w:t xml:space="preserve">nde retningslinjene som Sametinget selv fastsetter iht. </w:t>
      </w:r>
      <w:hyperlink r:id="rId101" w:history="1">
        <w:r>
          <w:rPr>
            <w:rStyle w:val="Hyperkobling"/>
          </w:rPr>
          <w:t>Finnmarksloven § 4</w:t>
        </w:r>
      </w:hyperlink>
      <w:r>
        <w:t xml:space="preserve">. Retningslinjene er </w:t>
      </w:r>
      <w:proofErr w:type="gramStart"/>
      <w:r>
        <w:t>for øvrig</w:t>
      </w:r>
      <w:proofErr w:type="gramEnd"/>
      <w:r>
        <w:t xml:space="preserve"> bindende for offentlige myndigheters vurdering av samiske hensyn. Det vil også kunne væ</w:t>
      </w:r>
      <w:r>
        <w:t xml:space="preserve">re aktuelt å utarbeide statlige planretningslinjer for sikring av naturgrunnlaget for samisk kultur, jf. </w:t>
      </w:r>
      <w:hyperlink r:id="rId102" w:history="1">
        <w:r>
          <w:rPr>
            <w:rStyle w:val="Hyperkobling"/>
          </w:rPr>
          <w:t>NOU 2003:14</w:t>
        </w:r>
      </w:hyperlink>
      <w:r>
        <w:t>, kapittel 7.24.2. Statlige planretningslinjer for dette formå</w:t>
      </w:r>
      <w:r>
        <w:t>let kan gis etter konsultasjoner med Sametinget og reindriften.</w:t>
      </w:r>
    </w:p>
    <w:p w14:paraId="7B316B98" w14:textId="77777777" w:rsidR="00000000" w:rsidRDefault="009F3F86">
      <w:r>
        <w:t>Enkelte bestemmelser eller planer kan i seg selv gi grunnlag for innsigelse. Dette gjelder for det før</w:t>
      </w:r>
      <w:r>
        <w:t xml:space="preserve">ste hvis planforslaget er i strid med bestemmelser i loven. Dette kan gjelde både materielle lovregler – f.eks. at det i en plan er tatt inn bestemmelser som det ikke er hjemmel til, og formelle lovregler – f.eks. at lovens regler om saksbehandling – ikke </w:t>
      </w:r>
      <w:r>
        <w:t xml:space="preserve">har vært fulgt. Det kan også fremmes innsigelse på det grunnlag at en konsekvensutredning ikke er tilfredsstillende. For en fagmyndighet kan nettopp dette ha stor betydning for om en plan kan godtas eller ikke. Innsigelse knyttet til manglende eller </w:t>
      </w:r>
      <w:r>
        <w:lastRenderedPageBreak/>
        <w:t>mangel</w:t>
      </w:r>
      <w:r>
        <w:t>full konsekvensutredning bør likevel bare fremmes dersom dette kan ha reelle følger for planen i forhold til de interesser vedkommende myndighet med innsigelseskompetanse har ansvar for å ivareta.</w:t>
      </w:r>
    </w:p>
    <w:p w14:paraId="31F9AC91" w14:textId="77777777" w:rsidR="00000000" w:rsidRDefault="009F3F86">
      <w:r>
        <w:t>Innsigelse kan også fremmes med den begrunnelse at planen e</w:t>
      </w:r>
      <w:r>
        <w:t>r i strid med statlig planretningslinje, planbestemmelse eller regional planbestemmelse, jf. §§ 6-2, 6-3 og 8–5. Det kreves at det må foreligge en klar motstrid etter innsigelsesmyndighetens vurdering. En statlig planretningslinje vil ikke alltid være pres</w:t>
      </w:r>
      <w:r>
        <w:t xml:space="preserve">is i forhold til konkrete situasjoner, og kommunen må kunne bruke det handlingsrommet retningslinjen gir mulighet for så lenge ikke nasjonale eller viktige regionale interesser blir tilsidesatt. Mange innsigelser fremmes nettopp fordi selve grunnlaget for </w:t>
      </w:r>
      <w:r>
        <w:t>innsigelse er omtvistet.</w:t>
      </w:r>
    </w:p>
    <w:p w14:paraId="525E0460" w14:textId="77777777" w:rsidR="00000000" w:rsidRDefault="009F3F86">
      <w:r>
        <w:t>Innsigelse kan også fremmes dersom en plan er i strid med overordnet plan. Dette kan være regional plan i forhold til kommunale arealplaner og kommuneplanens arealdel i forhold til reguleringsplan, eller ev. områderegulering i forh</w:t>
      </w:r>
      <w:r>
        <w:t>old til detaljregulering. Dersom f.eks. en statlig sektormyndighet har godtatt en områderegulering med en bestemt løsning, må den kunne fremme innsigelse dersom kommunen i neste omgang vil sette løsningen til side i en detaljregulering.</w:t>
      </w:r>
    </w:p>
    <w:p w14:paraId="7BDABE93" w14:textId="77777777" w:rsidR="00000000" w:rsidRDefault="009F3F86">
      <w:r>
        <w:t>Innsigelse skal fre</w:t>
      </w:r>
      <w:r>
        <w:t>mmes så tidlig som mulig i planprosessen. Dette er av vesentlig betydning for alle berørte parter. Helst bør en myndighet varsle eventuell innsigelse allerede i forbindelse med utarbeiding av planprogrammet, dersom den ser at den ikke vil kunne godta en av</w:t>
      </w:r>
      <w:r>
        <w:t xml:space="preserve"> de mulige løsningene i planen. Regelen innebærer at innsigelse må fremmes senest innen den frist som er fastsatt for </w:t>
      </w:r>
      <w:proofErr w:type="spellStart"/>
      <w:r>
        <w:t>uttalelse</w:t>
      </w:r>
      <w:proofErr w:type="spellEnd"/>
      <w:r>
        <w:t xml:space="preserve"> til planforslaget i forbindelse med høringen.</w:t>
      </w:r>
    </w:p>
    <w:p w14:paraId="11CDF63B" w14:textId="77777777" w:rsidR="00000000" w:rsidRDefault="009F3F86">
      <w:r>
        <w:t>Kommunen og innsigelsesmyndigheter kan bli enige om fristforlengelse. Innsigelse s</w:t>
      </w:r>
      <w:r>
        <w:t>om fremmes senere, skal ikke bringes videre til mekling og eventuell avgjørelse av departementet. Den som fremmer innsigelse for sent, har altså ikke rett til å få den behandlet. Men selv om innsigelsen kommer for sent, har kommunen full adgang til å behan</w:t>
      </w:r>
      <w:r>
        <w:t>dle den og ta hensyn til den. Dersom innsigelsen er begrunnet i nasjonale hensyn, bør kommunen endre planen for å ivareta disse hensynene. Uavhengig av om fristen er oversittet, vil departementet kunne oppheve eller endre planen av eget tiltak etter reglen</w:t>
      </w:r>
      <w:r>
        <w:t>e i §§ 11–16 tredje ledd og 12–13 tredje ledd.</w:t>
      </w:r>
    </w:p>
    <w:p w14:paraId="256BED68" w14:textId="77777777" w:rsidR="00000000" w:rsidRDefault="009F3F86">
      <w:r>
        <w:t>En innsigelse skal alltid begrunnes. Av begrunnelsen må det klart fremgå hvorfor planen ikke kan godtas, og det må dokumenteres at det lovbestemte kriteriet for å fremme innsigelse er oppfylt. Ved en lovendrin</w:t>
      </w:r>
      <w:r>
        <w:t xml:space="preserve">g som trådte i kraft 1. januar 2018, jf. </w:t>
      </w:r>
      <w:hyperlink r:id="rId103" w:history="1">
        <w:proofErr w:type="spellStart"/>
        <w:r>
          <w:rPr>
            <w:rStyle w:val="Hyperkobling"/>
          </w:rPr>
          <w:t>Prop</w:t>
        </w:r>
        <w:proofErr w:type="spellEnd"/>
        <w:r>
          <w:rPr>
            <w:rStyle w:val="Hyperkobling"/>
          </w:rPr>
          <w:t>. 64 L (2016-2017)</w:t>
        </w:r>
      </w:hyperlink>
      <w:r>
        <w:t>, ble det innført en skjerpet plikt til å begrunne innsigelsen. Det kreves nå at innsigelse skal være grun</w:t>
      </w:r>
      <w:r>
        <w:t xml:space="preserve">ngitt i nasjonale eller regionale mål, rammer og retningslinjer. Selv om kravet til en nærmere begrunnelse av innsigelsen nå </w:t>
      </w:r>
      <w:proofErr w:type="gramStart"/>
      <w:r>
        <w:t>fremgår</w:t>
      </w:r>
      <w:proofErr w:type="gramEnd"/>
      <w:r>
        <w:t xml:space="preserve"> av loven, vil det ikke være tilstrekkelig som begrunnelse av innsigelsen å bare henvise til generelle nasjonale eller regio</w:t>
      </w:r>
      <w:r>
        <w:t xml:space="preserve">nale føringer som er nedfelt i visse dokumenter. I tillegg må det gjøres en konkret vurdering av den aktuelle planen, og det må </w:t>
      </w:r>
      <w:proofErr w:type="gramStart"/>
      <w:r>
        <w:t>fremgå</w:t>
      </w:r>
      <w:proofErr w:type="gramEnd"/>
      <w:r>
        <w:t xml:space="preserve"> av og utdypes i begrunnelsen hvilke konkrete forhold det er i denne saken som gjør det nødvendig å fremme innsigelsen.</w:t>
      </w:r>
    </w:p>
    <w:p w14:paraId="387F7C8F" w14:textId="77777777" w:rsidR="00000000" w:rsidRDefault="009F3F86">
      <w:pPr>
        <w:pStyle w:val="UnOverskrift2"/>
      </w:pPr>
      <w:r>
        <w:lastRenderedPageBreak/>
        <w:t>Ti</w:t>
      </w:r>
      <w:r>
        <w:t>l § 5-5 Begrensning i adgangen til å fremme innsigelse</w:t>
      </w:r>
    </w:p>
    <w:tbl>
      <w:tblPr>
        <w:tblStyle w:val="StandardBoks"/>
        <w:tblW w:w="0" w:type="auto"/>
        <w:tblLayout w:type="fixed"/>
        <w:tblLook w:val="0000" w:firstRow="0" w:lastRow="0" w:firstColumn="0" w:lastColumn="0" w:noHBand="0" w:noVBand="0"/>
      </w:tblPr>
      <w:tblGrid>
        <w:gridCol w:w="8504"/>
      </w:tblGrid>
      <w:tr w:rsidR="00000000" w14:paraId="06842045" w14:textId="77777777" w:rsidTr="000146B3">
        <w:trPr>
          <w:trHeight w:val="60"/>
        </w:trPr>
        <w:tc>
          <w:tcPr>
            <w:tcW w:w="8504" w:type="dxa"/>
          </w:tcPr>
          <w:p w14:paraId="0DDA4242" w14:textId="77777777" w:rsidR="00000000" w:rsidRDefault="009F3F86">
            <w:pPr>
              <w:pStyle w:val="avsnitt-tittel"/>
            </w:pPr>
            <w:r>
              <w:t xml:space="preserve">§ 5-5 Begrensning i adgangen til å fremme innsigelse </w:t>
            </w:r>
          </w:p>
          <w:p w14:paraId="092C9C52" w14:textId="77777777" w:rsidR="00000000" w:rsidRDefault="009F3F86" w:rsidP="00366074">
            <w:r>
              <w:t>Det kan ikke fremmes ny innsigelse mot forhold fastsatt i formål og bestemmelser som det tidligere har vært fremmet innsigelse mot, og som har blit</w:t>
            </w:r>
            <w:r>
              <w:t>t avgjort i løpet av de ti foregående år. Det kan heller ikke fremmes innsigelse mot forhold i plansak som det kunne ha vært fremmet innsigelse mot i forbindelse med en tidligere plan om samme forhold vedtatt i løpet av de ti foregående år. Dersom kommunen</w:t>
            </w:r>
            <w:r>
              <w:t xml:space="preserve"> og innsigelsesorganet er uenig om adgangen til å fremme innsigelse etter denne bestemmelsen er avskåret, avgjør departementet spørsmålet når innsigelsessaken er sent til departementet.</w:t>
            </w:r>
          </w:p>
          <w:p w14:paraId="0F75AE10" w14:textId="77777777" w:rsidR="00000000" w:rsidRDefault="009F3F86">
            <w:r>
              <w:t>I tilfeller som nevnt i første ledd tredje punktum får kommunens planv</w:t>
            </w:r>
            <w:r>
              <w:t>edtak først virkning når departementet har avgjort at innsigelsesadgangen er avskåret. Dersom departementet finner at innsigelsesadgangen er i behold, behandles saken videre på vanlig måte.</w:t>
            </w:r>
          </w:p>
          <w:p w14:paraId="30A35F19" w14:textId="77777777" w:rsidR="00000000" w:rsidRDefault="009F3F86">
            <w:r>
              <w:t>Retten til å fremme innsigelse bortfaller dersom kravet til deltak</w:t>
            </w:r>
            <w:r>
              <w:t>else i planprosessen etter § 3-2 tredje ledd ikke er oppfylt, forutsatt at planmyndigheten har oppfylt sin varslingsplikt og kravene til varsling for vedkommende plantype.</w:t>
            </w:r>
          </w:p>
        </w:tc>
      </w:tr>
    </w:tbl>
    <w:p w14:paraId="6933B2D4" w14:textId="77777777" w:rsidR="00000000" w:rsidRDefault="009F3F86">
      <w:pPr>
        <w:pStyle w:val="avsnitt-tittel"/>
      </w:pPr>
      <w:r>
        <w:t>Begrensninger i adgangen til å fremme innsigelse</w:t>
      </w:r>
    </w:p>
    <w:p w14:paraId="7F6052F7" w14:textId="77777777" w:rsidR="00000000" w:rsidRDefault="009F3F86" w:rsidP="00366074">
      <w:r>
        <w:t xml:space="preserve">Formålet med bestemmelsen i </w:t>
      </w:r>
      <w:proofErr w:type="spellStart"/>
      <w:r>
        <w:t>pbl</w:t>
      </w:r>
      <w:proofErr w:type="spellEnd"/>
      <w:r>
        <w:t xml:space="preserve">. </w:t>
      </w:r>
      <w:r>
        <w:t>§ 5-5 er økt effektivitet og forutsigbarhet i planleggingen. Dette kan f.eks. gjelde når det har vært reist innsigelse mot en del av en arealdel til kommuneplan, som avgjøres av departementet, og det senere utarbeides en reguleringsplan som er i samsvar me</w:t>
      </w:r>
      <w:r>
        <w:t>d departementets vedtak. Det samme må gjelde når partene er blitt enige gjennom mekling.</w:t>
      </w:r>
    </w:p>
    <w:p w14:paraId="2D5BD9C6" w14:textId="77777777" w:rsidR="00000000" w:rsidRDefault="009F3F86">
      <w:r>
        <w:t>Bestemmelsen innebærer at det ikke kan fremmes innsigelse når:</w:t>
      </w:r>
    </w:p>
    <w:p w14:paraId="37BE4723" w14:textId="77777777" w:rsidR="00000000" w:rsidRDefault="009F3F86">
      <w:pPr>
        <w:pStyle w:val="Listebombe"/>
      </w:pPr>
      <w:r>
        <w:t>samme forhold inngår i plan som tidligere er avgjort ved innsigelse i løpet av de foregående 10 årene.</w:t>
      </w:r>
    </w:p>
    <w:p w14:paraId="19BBEB20" w14:textId="77777777" w:rsidR="00000000" w:rsidRDefault="009F3F86">
      <w:pPr>
        <w:pStyle w:val="Listebombe"/>
      </w:pPr>
      <w:r>
        <w:t>e</w:t>
      </w:r>
      <w:r>
        <w:t>n plan er i samsvar med en plan som er egengodkjent i løpet av de foregående 10 årene og det kunne vært fremmet innsigelse til planen.</w:t>
      </w:r>
    </w:p>
    <w:p w14:paraId="5937E332" w14:textId="77777777" w:rsidR="00000000" w:rsidRDefault="009F3F86">
      <w:r>
        <w:t>Det kan likevel fremmes innsigelse når:</w:t>
      </w:r>
    </w:p>
    <w:p w14:paraId="5013D453" w14:textId="77777777" w:rsidR="00000000" w:rsidRDefault="009F3F86">
      <w:pPr>
        <w:pStyle w:val="Listebombe"/>
      </w:pPr>
      <w:r>
        <w:t>formål og</w:t>
      </w:r>
      <w:r>
        <w:t xml:space="preserve"> bestemmelser i en ny plan er endret eller er mer detaljerte enn i tidligere plan.</w:t>
      </w:r>
    </w:p>
    <w:p w14:paraId="23C541DB" w14:textId="77777777" w:rsidR="00000000" w:rsidRDefault="009F3F86">
      <w:pPr>
        <w:pStyle w:val="Listebombe"/>
      </w:pPr>
      <w:r>
        <w:t xml:space="preserve">det er gitt begrunnet varsel om at innsigelse først kan vurderes ved en mer detaljert plan. </w:t>
      </w:r>
    </w:p>
    <w:p w14:paraId="617C2FE5" w14:textId="77777777" w:rsidR="00000000" w:rsidRDefault="009F3F86">
      <w:pPr>
        <w:pStyle w:val="Listebombe"/>
      </w:pPr>
      <w:r>
        <w:t>det er vesentlige mangler ved saksbehandlingen.</w:t>
      </w:r>
    </w:p>
    <w:p w14:paraId="74464D03" w14:textId="77777777" w:rsidR="00000000" w:rsidRDefault="009F3F86">
      <w:pPr>
        <w:pStyle w:val="Listebombe"/>
      </w:pPr>
      <w:r>
        <w:t>den planen en ny plan bygger på,</w:t>
      </w:r>
      <w:r>
        <w:t xml:space="preserve"> er eldre enn 10 år.</w:t>
      </w:r>
    </w:p>
    <w:p w14:paraId="480570B6" w14:textId="77777777" w:rsidR="00000000" w:rsidRDefault="009F3F86">
      <w:r>
        <w:t>Samme forhold kan f.eks. være at planene gjelder samme arealformål, eller like bestemmelser knyttet til arealutnyttingen. Det er som hovedregel ikke anledning til «omkamp» om planbestemmelsene dersom disse ligger innenfor de rammene so</w:t>
      </w:r>
      <w:r>
        <w:t>m er fastlagt i en tidligere avgjort plan. Dersom den tid</w:t>
      </w:r>
      <w:r>
        <w:lastRenderedPageBreak/>
        <w:t>ligere avgjorte planen har et detaljeringsnivå eller utredningsgrunnlag som ikke ga grunnlag for å ta stilling til om det burde reises innsigelse, vil nærmere detaljering og opplysninger være å regne</w:t>
      </w:r>
      <w:r>
        <w:t xml:space="preserve"> som nye forhold i saken.</w:t>
      </w:r>
    </w:p>
    <w:p w14:paraId="13C1E371" w14:textId="77777777" w:rsidR="00000000" w:rsidRDefault="009F3F86">
      <w:r>
        <w:t>For å ivareta interessene til de som berøres negativt av et planvedtak, skal uttrykket «forhold som er avgjort tidligere» ikke gis en for vid tolkning.</w:t>
      </w:r>
    </w:p>
    <w:p w14:paraId="103F1A0E" w14:textId="77777777" w:rsidR="00000000" w:rsidRDefault="009F3F86">
      <w:r>
        <w:t>Forhold som ikke kan betegnes som samme forhold, kan være at den nye planen ha</w:t>
      </w:r>
      <w:r>
        <w:t>r nye innholdselementer, eller innebærer avvik eller endringer i forhold til den opprinnelige planen f.eks. når det gjelder:</w:t>
      </w:r>
    </w:p>
    <w:p w14:paraId="5FD740CF" w14:textId="77777777" w:rsidR="00000000" w:rsidRDefault="009F3F86">
      <w:pPr>
        <w:pStyle w:val="Listebombe"/>
      </w:pPr>
      <w:r>
        <w:t>nye forhold og elementer, videre detaljeringer på neste trinn. endret utnyttings- eller verneform med endret planformål, endret utb</w:t>
      </w:r>
      <w:r>
        <w:t xml:space="preserve">yggingsvolum og grad av utnytting. </w:t>
      </w:r>
    </w:p>
    <w:p w14:paraId="5FDE281A" w14:textId="77777777" w:rsidR="00000000" w:rsidRDefault="009F3F86">
      <w:pPr>
        <w:pStyle w:val="Listebombe"/>
      </w:pPr>
      <w:r>
        <w:t>annen bygningsform, -høyde og -plassering.</w:t>
      </w:r>
    </w:p>
    <w:p w14:paraId="68B564A7" w14:textId="77777777" w:rsidR="00000000" w:rsidRDefault="009F3F86">
      <w:pPr>
        <w:pStyle w:val="Listebombe"/>
      </w:pPr>
      <w:r>
        <w:t>endrede reguleringsbestemmelser.</w:t>
      </w:r>
    </w:p>
    <w:p w14:paraId="11E35A80" w14:textId="77777777" w:rsidR="00000000" w:rsidRDefault="009F3F86">
      <w:r>
        <w:t>Begrensningen i innsigelsesretten får også virkning for andre myndigheters mulighet til å fremme innsigelse til senere planer som bygger på depa</w:t>
      </w:r>
      <w:r>
        <w:t>rtementets avgjørelse. De kan ikke komme med en innsigelse til et planforslag med samme innhold i neste planomgang, selv om det gjelder en annen faginteresse eller et annet forhold enn det innsigelsen var rettet mot i en tidligere plan. I forbindelse med p</w:t>
      </w:r>
      <w:r>
        <w:t>lanmyndighetenes vurdering av om innsigelse skal tas til følge, samt i forbindelse med mekling og behandling av innsigelsessaker, har myndighetene en plikt til å vurdere alle sider av saken i forhold til alle med innsigelseskompetanse.</w:t>
      </w:r>
    </w:p>
    <w:p w14:paraId="5A138F54" w14:textId="77777777" w:rsidR="00000000" w:rsidRDefault="009F3F86">
      <w:r>
        <w:t>Innsigelse fra en my</w:t>
      </w:r>
      <w:r>
        <w:t>ndighet får også innvirkning for andre myndigheters mulighet til å fremme innsigelse. Det betyr at en innsigelsesavgjørelse i forhold til en myndighet også avskjærer innsigelse fra andre myndigheter på et senere tidspunkt til en plan med samme innhold.</w:t>
      </w:r>
    </w:p>
    <w:p w14:paraId="3B6E7783" w14:textId="77777777" w:rsidR="00000000" w:rsidRDefault="009F3F86">
      <w:r>
        <w:t>Der</w:t>
      </w:r>
      <w:r>
        <w:t>som planen har et detaljeringsnivå som ikke gir grunnlag for å ta stilling til om det bør fremmes innsigelse, bør innsigelsesmyndigheten så langt mulig redegjøre for dette i forbindelse med høringen av planen.</w:t>
      </w:r>
    </w:p>
    <w:p w14:paraId="17EBA8F2" w14:textId="77777777" w:rsidR="00000000" w:rsidRDefault="009F3F86">
      <w:r>
        <w:t>Reglene om at et planvedtak først får virkning</w:t>
      </w:r>
      <w:r>
        <w:t xml:space="preserve"> når departementet har avgjort om innsigelsesadgangen er avskåret, ev. etter at departementet har stadfestet planen, gjelder fortsatt.</w:t>
      </w:r>
    </w:p>
    <w:p w14:paraId="46BD02E9" w14:textId="77777777" w:rsidR="00000000" w:rsidRDefault="009F3F86">
      <w:r>
        <w:t>Reglene om innsigelse har som forutsetning at myndighetene deltar i planarbeidet fra en tidlig fase. Det er et viktig mål</w:t>
      </w:r>
      <w:r>
        <w:t xml:space="preserve"> å løse konflikter i planprosessen og begrense antall saker som må gå til departementet til avgjørelse. Det er derfor innført en ny regel om at innsigelse er avskåret for myndigheter som ikke oppfyller plikten til deltakelse. Kommunen har rimelig krav på å</w:t>
      </w:r>
      <w:r>
        <w:t xml:space="preserve"> få tidlig varsel om problemer. Det ville være svært uheldig om en fagmyndighet først unnlater å delta i planleggingen, for så å fremme innsigelse når planforslaget foreligger. Det er dette bestemmelsen tar sikte på å hindre. For å kunne fremme innsigelse </w:t>
      </w:r>
      <w:r>
        <w:t>etter reglene i § 5-4, er det en forutsetning at innsigelsesmyndigheten har medvirket i planprosessen.</w:t>
      </w:r>
    </w:p>
    <w:p w14:paraId="5C258AEC" w14:textId="77777777" w:rsidR="00000000" w:rsidRDefault="009F3F86">
      <w:proofErr w:type="spellStart"/>
      <w:r>
        <w:t>Oppstartsmelding</w:t>
      </w:r>
      <w:proofErr w:type="spellEnd"/>
      <w:r>
        <w:t xml:space="preserve"> eller planprogram bør identifisere eventuelle nasjonale eller regionale interesser som blir berørt og hvordan de kan ivaretas i planen, </w:t>
      </w:r>
      <w:r>
        <w:t xml:space="preserve">jf. §§ 11-12 andre ledd, 12-8 og 4-1. Innholdet i </w:t>
      </w:r>
      <w:proofErr w:type="spellStart"/>
      <w:r>
        <w:lastRenderedPageBreak/>
        <w:t>oppstartsmelding</w:t>
      </w:r>
      <w:proofErr w:type="spellEnd"/>
      <w:r>
        <w:t xml:space="preserve"> eller planprogram vil være avgjørende for andre myndigheters mulighet til medvirkning. Dersom berørt innsigelsesmyndighet ser at det kan være grunnlag for å fremme innsigelse, skal de gi ti</w:t>
      </w:r>
      <w:r>
        <w:t>dlig tilbakemelding til kommunen om det når de blir varslet om planarbeidet. Innsigelse må fremmes innen de frister som gjelder for høring. Når myndighet med innsigelseskompetanse ser behov for fristforlengelse, må de ta spørsmålet opp med kommunen i hørin</w:t>
      </w:r>
      <w:r>
        <w:t>gsfasen og helst i god tid før høringsfristen.</w:t>
      </w:r>
    </w:p>
    <w:p w14:paraId="274F5741" w14:textId="77777777" w:rsidR="00000000" w:rsidRDefault="009F3F86">
      <w:r>
        <w:t xml:space="preserve">Manglende opplysning i </w:t>
      </w:r>
      <w:proofErr w:type="spellStart"/>
      <w:r>
        <w:t>oppstartsmelding</w:t>
      </w:r>
      <w:proofErr w:type="spellEnd"/>
      <w:r>
        <w:t>/planprogram om mulige nasjonale/regionale interesser, kan gi grunnlag for fristforlengelse til berørt innsigelsesmyndighet.</w:t>
      </w:r>
    </w:p>
    <w:p w14:paraId="29D31216" w14:textId="77777777" w:rsidR="00000000" w:rsidRDefault="009F3F86">
      <w:r>
        <w:t>Det er et absolutt krav at kommunene har oppf</w:t>
      </w:r>
      <w:r>
        <w:t>ylt lovens regler om saksbehandling og varsel, og derved sin varslingsplikt overfor de aktuelle sektormyndighetene, slik at de har hatt reell mulighet til å vurdere bruk av innsigelse innenfor høringsfristen. Der det oppstår uenighet mellom kommunen og and</w:t>
      </w:r>
      <w:r>
        <w:t>re offentlige myndigheter om myndighetenes plikt til å delta i planprosessen etter § 3–2 er oppfylt eller ikke, vil det som ellers være innsigelsesmyndighetens krav om innsigelse som skal legges til grunn for den videre behandlingen av saken. Det vil si at</w:t>
      </w:r>
      <w:r>
        <w:t xml:space="preserve"> kommunen ikke kan fatte endelig vedtak før spørsmålet er prøvet av departementet i forbindelse med ferdigbehandling av innsigelsen.</w:t>
      </w:r>
    </w:p>
    <w:p w14:paraId="216995AF" w14:textId="77777777" w:rsidR="00000000" w:rsidRDefault="009F3F86">
      <w:r>
        <w:t xml:space="preserve">Departementet kan uavhengig av denne begrensningen i innsigelsesadgangen bruke reglene om endring, innkalling og omgjøring </w:t>
      </w:r>
      <w:r>
        <w:t>ut fra nasjonale og viktige regionale interesser etter §§ 11–16 tredje ledd og 12–13 tredje ledd. Departementet har også mulighet for å bruke § 6–4 til å utarbeide og vedta statlig plan dersom det skulle vise seg nødvendig.</w:t>
      </w:r>
    </w:p>
    <w:p w14:paraId="6AA01D2F" w14:textId="77777777" w:rsidR="00000000" w:rsidRDefault="009F3F86">
      <w:r>
        <w:t>Det kan f.eks. vise seg at tidli</w:t>
      </w:r>
      <w:r>
        <w:t>gere vedtatte reguleringsplaner er uheldige ut fra nasjonale eller viktige regionale mål og interesser, eller at det hefter vesentlige svakheter ved en plan som tilsier at den bør underkjennes ut fra nye politiske vurderinger, ny kunnskap eller kunnskap om</w:t>
      </w:r>
      <w:r>
        <w:t xml:space="preserve"> nye forhold og lignende. Hvis den kunnskap eller de nye forhold som gjør innsigelse aktuell ikke var eller burde være kjent for innsigelsesorganet ved behandlingen av kommuneplanen, kan ikke innsigelsesadgangen være avskåret når reguleringsplanen kommer. </w:t>
      </w:r>
      <w:r>
        <w:t>Det samme kan gjelde dersom en vedtatt plan viser seg å få vesentlig mer vidtgående negative virkninger enn lagt til grunn opprinnelig. Om nødvendig kan staten også benytte sin hjemmel i § 13–4 for å nedlegge midlertidig forbud mot tiltak med sikte på utar</w:t>
      </w:r>
      <w:r>
        <w:t>beiding av ny og endret plan for et område.</w:t>
      </w:r>
    </w:p>
    <w:p w14:paraId="1B8C8046" w14:textId="77777777" w:rsidR="00000000" w:rsidRDefault="009F3F86">
      <w:r>
        <w:t>Det vil altså være departementet som i en ti–årsperiode etter at en plan er godkjent ved uenighet tar stilling til om det er ny kunnskap eller nye forhold som gjør at en tidligere plan ikke lenger skal kunne legg</w:t>
      </w:r>
      <w:r>
        <w:t>es til grunn for senere planer. Dette gjelder i de tilfeller kommunen selv ikke ønsker å endre planinnholdet.</w:t>
      </w:r>
    </w:p>
    <w:p w14:paraId="7821BBFE" w14:textId="77777777" w:rsidR="00000000" w:rsidRDefault="009F3F86">
      <w:r>
        <w:t>Regelen i plan- og bygningsloven av 1985 om at det ikke kan «fremmes ny innsigelse mot forhold fastsatt i formål og bestemmelser som tidligere – i</w:t>
      </w:r>
      <w:r>
        <w:t xml:space="preserve"> løpet av de 10 siste år – har, eller kunne ha vært gjenstand for innsigelse og blitt avgjort av departementet» er videreført. </w:t>
      </w:r>
    </w:p>
    <w:p w14:paraId="4135F2D0" w14:textId="77777777" w:rsidR="00000000" w:rsidRDefault="009F3F86">
      <w:pPr>
        <w:pStyle w:val="UnOverskrift2"/>
      </w:pPr>
      <w:r>
        <w:lastRenderedPageBreak/>
        <w:t>Til § 5-6 Mekling og avgjørelse av departementet</w:t>
      </w:r>
    </w:p>
    <w:tbl>
      <w:tblPr>
        <w:tblStyle w:val="StandardBoks"/>
        <w:tblW w:w="0" w:type="auto"/>
        <w:tblLayout w:type="fixed"/>
        <w:tblLook w:val="0000" w:firstRow="0" w:lastRow="0" w:firstColumn="0" w:lastColumn="0" w:noHBand="0" w:noVBand="0"/>
      </w:tblPr>
      <w:tblGrid>
        <w:gridCol w:w="8504"/>
      </w:tblGrid>
      <w:tr w:rsidR="00000000" w14:paraId="44A29480" w14:textId="77777777" w:rsidTr="000146B3">
        <w:trPr>
          <w:trHeight w:val="60"/>
        </w:trPr>
        <w:tc>
          <w:tcPr>
            <w:tcW w:w="8504" w:type="dxa"/>
          </w:tcPr>
          <w:p w14:paraId="4DB0F2FF" w14:textId="77777777" w:rsidR="00000000" w:rsidRDefault="009F3F86">
            <w:pPr>
              <w:pStyle w:val="avsnitt-tittel"/>
            </w:pPr>
            <w:r>
              <w:t>§ 5-6 Mekling og avgjørelse av departementet</w:t>
            </w:r>
          </w:p>
          <w:p w14:paraId="18670DE3" w14:textId="77777777" w:rsidR="00000000" w:rsidRDefault="009F3F86" w:rsidP="00366074">
            <w:r>
              <w:t>Finner kommunen ikke å kunne ta he</w:t>
            </w:r>
            <w:r>
              <w:t>nsyn til innsigelsen, skal det ordinært foretas mekling mellom partene. Dersom enighet ikke oppnås, treffer kommunen planvedtak og sender planen og innsigelsen, med meklerens tilråding, til departementet. Departementet avgjør om innsigelsen skal tas til fø</w:t>
            </w:r>
            <w:r>
              <w:t>lge og planen endres.</w:t>
            </w:r>
          </w:p>
          <w:p w14:paraId="448C6A7F" w14:textId="77777777" w:rsidR="00000000" w:rsidRDefault="009F3F86">
            <w:r>
              <w:t>Kommunen skal innen to uker etter kommunestyrets vedtak oversende saken til statsforvalteren. Statsforvalteren bør innen fire uker etter at saken er mottatt fra kommunen, oversende innsigelsene til departementet. Fristen for statsforv</w:t>
            </w:r>
            <w:r>
              <w:t>alteren kan forlenges med ytterligere seks uker dersom det er nødvendig i store og kompliserte saker, og der det er behov for ytterligere avklaring mv.</w:t>
            </w:r>
          </w:p>
          <w:p w14:paraId="59DE6A58" w14:textId="77777777" w:rsidR="00000000" w:rsidRDefault="009F3F86">
            <w:r>
              <w:t>Kongen avgjør hvem som skal være mekler.</w:t>
            </w:r>
          </w:p>
        </w:tc>
      </w:tr>
    </w:tbl>
    <w:p w14:paraId="0D0520B9" w14:textId="77777777" w:rsidR="00000000" w:rsidRDefault="009F3F86">
      <w:pPr>
        <w:pStyle w:val="avsnitt-tittel"/>
      </w:pPr>
      <w:r>
        <w:t>Mekling og avgjørelse i departementet</w:t>
      </w:r>
    </w:p>
    <w:p w14:paraId="18C5062B" w14:textId="77777777" w:rsidR="00000000" w:rsidRDefault="009F3F86" w:rsidP="00366074">
      <w:r>
        <w:t>Oppnås</w:t>
      </w:r>
      <w:r>
        <w:t xml:space="preserve"> ikke enighet direkte mellom kommunen og den myndighet som gjør innsigelse gjeldende, skal det normalt foretas mekling. Målet med meklingen er å komme frem til enighet. Mekling skal gjennomføres før planen legges frem for behandling i kommunestyret. Meklin</w:t>
      </w:r>
      <w:r>
        <w:t>gen skal ta utgangspunkt i de overordnede føringene for planlegging som følger av statlige vedtak og retningslinjer etter lovens kapittel 6, og øvrige statlige retningslinjer på den aktuelle sektor. Er innsigelsen begrunnet i saksbehandlingsfeil, vil det m</w:t>
      </w:r>
      <w:r>
        <w:t xml:space="preserve">åtte vurderes om feilen skal rettes gjennom en ny prosess, eller om feilen skal føre til at selve planen endres. Det skal ordinært foretas mekling. I de tilfeller partene mener at mekling ikke har noen hensikt, kan mekler </w:t>
      </w:r>
      <w:proofErr w:type="gramStart"/>
      <w:r>
        <w:t>utelate</w:t>
      </w:r>
      <w:proofErr w:type="gramEnd"/>
      <w:r>
        <w:t xml:space="preserve"> å foreta mekling.</w:t>
      </w:r>
    </w:p>
    <w:p w14:paraId="598A527F" w14:textId="77777777" w:rsidR="00000000" w:rsidRDefault="009F3F86">
      <w:r>
        <w:t>Først nå</w:t>
      </w:r>
      <w:r>
        <w:t>r meklingen er avsluttet, treffer kommunen vedtak om planen. Dersom enighet ikke oppnås i meklingen, og kommunen i sitt vedtak ikke tar hensyn til innsigelsen, sendes planen med innsigelse til departementet. Mekleren må, når saken går til departementet, gi</w:t>
      </w:r>
      <w:r>
        <w:t xml:space="preserve"> sin tilråding i saken, med begrunnelse. Departementet står fritt ved avgjørelsen av saken om innsigelsen skal tas til følge og planen endres eller oppheves, eller om planen skal bli stående slik kommunen har lagt opp til. Departementets vedtak i saken kan</w:t>
      </w:r>
      <w:r>
        <w:t xml:space="preserve"> ikke påklages.</w:t>
      </w:r>
    </w:p>
    <w:p w14:paraId="2A8BB8CA" w14:textId="77777777" w:rsidR="00000000" w:rsidRDefault="009F3F86">
      <w:r>
        <w:t>Kongen skal etter loven bestemme hvilket organ som skal være mekler i saker om innsigelse etter plan- og bygningsloven. Departementet tar sikte på å videreføre ordningen med statsforvalteren som mekler.</w:t>
      </w:r>
    </w:p>
    <w:p w14:paraId="4D3CF160" w14:textId="77777777" w:rsidR="00000000" w:rsidRDefault="009F3F86">
      <w:r>
        <w:t xml:space="preserve">Bestemmelsen i </w:t>
      </w:r>
      <w:proofErr w:type="spellStart"/>
      <w:r>
        <w:t>pbl</w:t>
      </w:r>
      <w:proofErr w:type="spellEnd"/>
      <w:r>
        <w:t xml:space="preserve">. § 5-6 ble endret </w:t>
      </w:r>
      <w:r>
        <w:t xml:space="preserve">med utgangspunkt i </w:t>
      </w:r>
      <w:hyperlink r:id="rId104" w:history="1">
        <w:proofErr w:type="spellStart"/>
        <w:r>
          <w:rPr>
            <w:rStyle w:val="Hyperkobling"/>
          </w:rPr>
          <w:t>Prop</w:t>
        </w:r>
        <w:proofErr w:type="spellEnd"/>
        <w:r>
          <w:rPr>
            <w:rStyle w:val="Hyperkobling"/>
          </w:rPr>
          <w:t>. 121 L (2013-2014)</w:t>
        </w:r>
      </w:hyperlink>
      <w:r>
        <w:t>, i kraft 1. januar 2015. Nytt andre ledd innebar en klar, men veiledende frist på to uker for kommunen til å oversende en innsi</w:t>
      </w:r>
      <w:r>
        <w:t xml:space="preserve">gelsessak til statsforvalteren etter kommunestyrets vedtak. Denne fristen gjelder i hovedsak oversendelse av saksdokumenter mv. Endringen innebar også at det nå er en frist på fire uker for </w:t>
      </w:r>
      <w:r>
        <w:lastRenderedPageBreak/>
        <w:t xml:space="preserve">statsforvalteren for å sende saken videre til departementet etter </w:t>
      </w:r>
      <w:r>
        <w:t>at kommunens oversendelse er mottatt. Fristen for statsforvalterens oversendelse, som også er veiledende, kan om nødvendig forlenges med ytterligere seks uker i store og kompliserte saker og der det er behov for ytterligere avklaringer mv. Se merknader til</w:t>
      </w:r>
      <w:r>
        <w:t xml:space="preserve"> § 12-10 tredje ledd i </w:t>
      </w:r>
      <w:hyperlink r:id="rId105" w:history="1">
        <w:proofErr w:type="spellStart"/>
        <w:r>
          <w:rPr>
            <w:rStyle w:val="Hyperkobling"/>
          </w:rPr>
          <w:t>Prop</w:t>
        </w:r>
        <w:proofErr w:type="spellEnd"/>
        <w:r>
          <w:rPr>
            <w:rStyle w:val="Hyperkobling"/>
          </w:rPr>
          <w:t>. 121 (2013-2014)</w:t>
        </w:r>
      </w:hyperlink>
      <w:r>
        <w:t>, der det angis mer utførlig når lengre frist er aktuelt.</w:t>
      </w:r>
    </w:p>
    <w:p w14:paraId="3604E178" w14:textId="77777777" w:rsidR="00000000" w:rsidRDefault="009F3F86">
      <w:r>
        <w:t>Ved sluttbehandlingen i departementet av planer der innsigelsen gjel</w:t>
      </w:r>
      <w:r>
        <w:t>der samiske interesser, vil hovedregelen være at Sametinget kontaktes.</w:t>
      </w:r>
    </w:p>
    <w:p w14:paraId="744A7A27" w14:textId="77777777" w:rsidR="00000000" w:rsidRDefault="009F3F86">
      <w:pPr>
        <w:pStyle w:val="UnOverskrift2"/>
      </w:pPr>
      <w:r>
        <w:t>Til § 5-7 Søksmål om gyldigheten av innsigelse og departementets avgjørelse</w:t>
      </w:r>
    </w:p>
    <w:tbl>
      <w:tblPr>
        <w:tblStyle w:val="StandardBoks"/>
        <w:tblW w:w="0" w:type="auto"/>
        <w:tblLayout w:type="fixed"/>
        <w:tblLook w:val="0000" w:firstRow="0" w:lastRow="0" w:firstColumn="0" w:lastColumn="0" w:noHBand="0" w:noVBand="0"/>
      </w:tblPr>
      <w:tblGrid>
        <w:gridCol w:w="8504"/>
      </w:tblGrid>
      <w:tr w:rsidR="00000000" w14:paraId="16F60DD1" w14:textId="77777777" w:rsidTr="000146B3">
        <w:trPr>
          <w:trHeight w:val="60"/>
        </w:trPr>
        <w:tc>
          <w:tcPr>
            <w:tcW w:w="8504" w:type="dxa"/>
          </w:tcPr>
          <w:p w14:paraId="683D27E5" w14:textId="77777777" w:rsidR="00000000" w:rsidRDefault="009F3F86">
            <w:pPr>
              <w:pStyle w:val="avsnitt-tittel"/>
            </w:pPr>
            <w:r>
              <w:t xml:space="preserve">§ 5-7 Søksmål om gyldigheten av innsigelse og departementets avgjørelse </w:t>
            </w:r>
          </w:p>
          <w:p w14:paraId="0D30749B" w14:textId="77777777" w:rsidR="00000000" w:rsidRDefault="009F3F86" w:rsidP="00366074">
            <w:r>
              <w:t>En kommune kan reise søksmål om gyld</w:t>
            </w:r>
            <w:r>
              <w:t>igheten av en innsigelse etter § 5-4 og departementets avgjørelse etter § 5-6. Søksmålet må reises innen seks måneder etter at innsigelsen ble fremmet eller avgjørelsen truffet. Søksmål om gyldigheten av en innsigelse kan ikke reises etter at det er foreta</w:t>
            </w:r>
            <w:r>
              <w:t>tt mekling etter § 5-6. Forvaltningens behandling av innsigelsen stilles i bero mens søksmålet er til behandling i domstolene.</w:t>
            </w:r>
          </w:p>
        </w:tc>
      </w:tr>
    </w:tbl>
    <w:p w14:paraId="658CFC7C" w14:textId="77777777" w:rsidR="00000000" w:rsidRDefault="009F3F86">
      <w:pPr>
        <w:pStyle w:val="avsnitt-tittel"/>
      </w:pPr>
      <w:r>
        <w:t>Søksmål om gyldigheten av innsigelse og departementets avgjørelse</w:t>
      </w:r>
    </w:p>
    <w:p w14:paraId="78B18D8F" w14:textId="77777777" w:rsidR="009F3F86" w:rsidRDefault="009F3F86" w:rsidP="00366074">
      <w:r>
        <w:t>Bestemmelsen slår fast at kommunen kan reise søksmål om gyldi</w:t>
      </w:r>
      <w:r>
        <w:t>gheten av en innsigelse. Videre fremgår det at søksmålet må være fremmet før mekling, og ved søksmål blir den videre behandlingen av innsigelsen utsatt. Søksmål må uansett reises innen seks måneder etter at innsigelsen ble fremsatt. Domstolene vil bare kun</w:t>
      </w:r>
      <w:r>
        <w:t xml:space="preserve">ne prøve om innsigelsen er gyldig eller ikke, dvs. om innsigelsen er innenfor de rammene som følger av plan- og bygningsloven. Vilkårene for å fremme innsigelse i </w:t>
      </w:r>
      <w:proofErr w:type="spellStart"/>
      <w:r>
        <w:t>pbl</w:t>
      </w:r>
      <w:proofErr w:type="spellEnd"/>
      <w:r>
        <w:t>. § 5-4 første, andre, tredje og fjerde ledd er undergitt fritt skjønn. Dersom retten komm</w:t>
      </w:r>
      <w:r>
        <w:t xml:space="preserve">er til at en innsigelse er ugyldig, vil kommunen selv kunne fatte endelig planvedtak. Dersom retten kommer til at en innsigelse er gyldig, må saken behandles videre på vanlig måte. Det betyr at saken blir sendt over til departementet for avgjørelse dersom </w:t>
      </w:r>
      <w:r>
        <w:t xml:space="preserve">det ikke blir oppnådd enighet. I et tilfelle hvor en kommune går til søksmål om gyldigheten av en innsigelse, vil det være staten ved Kommunal- og </w:t>
      </w:r>
      <w:proofErr w:type="spellStart"/>
      <w:r>
        <w:t>distriktsdepartementet</w:t>
      </w:r>
      <w:proofErr w:type="spellEnd"/>
      <w:r>
        <w:t xml:space="preserve"> som blir saksøkt. Det har sammenheng med at det er Kommunal- og </w:t>
      </w:r>
      <w:proofErr w:type="spellStart"/>
      <w:r>
        <w:t>distriktsdepartementet</w:t>
      </w:r>
      <w:proofErr w:type="spellEnd"/>
      <w:r>
        <w:t xml:space="preserve"> som avgjør innsigelsessaker som blir sendt til departementet, og som har ansvaret for plan- og bygningsloven. Det er dessuten spørsmålet om en innsigelse er gyldig, som skal avgjøres av retten, dvs. at saken gjelder de rammer plan- og bygningsloven setter</w:t>
      </w:r>
      <w:r>
        <w:t xml:space="preserve"> for innsigelser. Det vil være staten ved Kommunal- og </w:t>
      </w:r>
      <w:proofErr w:type="spellStart"/>
      <w:r>
        <w:t>distriktsdepartementet</w:t>
      </w:r>
      <w:proofErr w:type="spellEnd"/>
      <w:r>
        <w:t xml:space="preserve"> som blir saksøkt hvis det gjelder innsigelse fra statlige fagmyndigheter. Det samme vil gjelde for innsigelser fra fylkeskommuner, fra andre kommuner og fra Sametinget. Kommunal-</w:t>
      </w:r>
      <w:r>
        <w:t xml:space="preserve"> og </w:t>
      </w:r>
      <w:proofErr w:type="spellStart"/>
      <w:r>
        <w:t>distriktsdepartementet</w:t>
      </w:r>
      <w:proofErr w:type="spellEnd"/>
      <w:r>
        <w:t xml:space="preserve"> vil ved behov ta kontakt med innsigelsesorganet og andre aktuelle departementer i forbindelse med slike søksmål. Kommunen kan også reise søksmål om gyldig</w:t>
      </w:r>
      <w:r>
        <w:lastRenderedPageBreak/>
        <w:t xml:space="preserve">heten av avgjørelser som departementet tar i innsigelsessaker etter § 5-6. </w:t>
      </w:r>
      <w:r>
        <w:t>Dette vil bare være aktuelt der en innsigelse blir tatt helt eller delvis til følge. Søksmål må reises innen seks måneder etter departementets avgjørelse. Gyldigheten av avgjørelsen vil på vanlig måte kunne prøves av domstolene. Departementets avgjørelse v</w:t>
      </w:r>
      <w:r>
        <w:t>il bygge på planfaglige og politiske avveininger som er undergitt fritt skjønn.</w:t>
      </w:r>
    </w:p>
    <w:p w14:paraId="76AC2E31" w14:textId="6E1A0EAA" w:rsidR="00000000" w:rsidRDefault="009F3F86">
      <w:pPr>
        <w:pStyle w:val="UnOverskrift1"/>
      </w:pPr>
      <w:r>
        <w:t xml:space="preserve">Kapittel 6 </w:t>
      </w:r>
      <w:r>
        <w:br/>
        <w:t>Statlige planretningslinjer og planvedtak.</w:t>
      </w:r>
    </w:p>
    <w:p w14:paraId="46750C81" w14:textId="77777777" w:rsidR="00000000" w:rsidRDefault="009F3F86">
      <w:pPr>
        <w:pStyle w:val="UnOverskrift2"/>
      </w:pPr>
      <w:r>
        <w:t>Til § 6-1 Nasjonale forventninger til regional og kommunal planlegging</w:t>
      </w:r>
    </w:p>
    <w:tbl>
      <w:tblPr>
        <w:tblStyle w:val="StandardBoks"/>
        <w:tblW w:w="0" w:type="auto"/>
        <w:tblLayout w:type="fixed"/>
        <w:tblLook w:val="0000" w:firstRow="0" w:lastRow="0" w:firstColumn="0" w:lastColumn="0" w:noHBand="0" w:noVBand="0"/>
      </w:tblPr>
      <w:tblGrid>
        <w:gridCol w:w="8504"/>
      </w:tblGrid>
      <w:tr w:rsidR="00000000" w14:paraId="6C8A6F74" w14:textId="77777777" w:rsidTr="000146B3">
        <w:trPr>
          <w:trHeight w:val="60"/>
        </w:trPr>
        <w:tc>
          <w:tcPr>
            <w:tcW w:w="8504" w:type="dxa"/>
          </w:tcPr>
          <w:p w14:paraId="136D90B3" w14:textId="77777777" w:rsidR="00000000" w:rsidRDefault="009F3F86">
            <w:pPr>
              <w:pStyle w:val="avsnitt-tittel"/>
            </w:pPr>
            <w:r>
              <w:t>§</w:t>
            </w:r>
            <w:r>
              <w:t xml:space="preserve"> 6-1 Nasjonale forventninger til regional og kommunal planlegging</w:t>
            </w:r>
          </w:p>
          <w:p w14:paraId="6D54E2B7" w14:textId="77777777" w:rsidR="00000000" w:rsidRDefault="009F3F86" w:rsidP="00366074">
            <w:r>
              <w:t>For å fremme en bærekraftig utvikling skal Kongen hvert fjerde år utarbeide et dokument med nasjonale forventninger til regional og kommunal planlegging. Dette skal følges opp i planlegginge</w:t>
            </w:r>
            <w:r>
              <w:t>n etter denne lov og legges til grunn for statens deltaking.</w:t>
            </w:r>
          </w:p>
        </w:tc>
      </w:tr>
    </w:tbl>
    <w:p w14:paraId="3257251E" w14:textId="77777777" w:rsidR="00000000" w:rsidRDefault="009F3F86">
      <w:pPr>
        <w:pStyle w:val="avsnitt-tittel"/>
      </w:pPr>
      <w:r>
        <w:t>Nasjonale forventninger til planleggingen</w:t>
      </w:r>
    </w:p>
    <w:p w14:paraId="5437BFEC" w14:textId="77777777" w:rsidR="00000000" w:rsidRDefault="009F3F86" w:rsidP="00366074">
      <w:r>
        <w:t>Bestemmelsen ble innført med plan- og bygningsloven i 2008, og lovfestet en praksis som til dels var praktisert i et tiår før det. Regjeringen utarbeid</w:t>
      </w:r>
      <w:r>
        <w:t>et da rundskriv som grunnlag for fylkesplanleggingen og la frem stortingsmeldinger om den regionale og kommunale planleggingen og arealpolitikken.</w:t>
      </w:r>
    </w:p>
    <w:p w14:paraId="79CA9A45" w14:textId="77777777" w:rsidR="00000000" w:rsidRDefault="009F3F86">
      <w:r>
        <w:t xml:space="preserve">Det er nå et sammenhengende system for at planmyndigheter på sentralt, regionalt og lokalt nivå hvert fjerde </w:t>
      </w:r>
      <w:r>
        <w:t>år skal foreta en gjennomgang av sine behov for nye planpolitiske mål og planstrategier. Statens samlede planpolitiske føringer er et viktig grunnlag for den regionale og lokale planleggingen. De nasjonale forventningene vil være viktige for arbeidet med p</w:t>
      </w:r>
      <w:r>
        <w:t>lanstrategiene regionalt og kommunalt. De bør derfor være utarbeidet i løpet av den høsten det holdes lokalvalg.</w:t>
      </w:r>
    </w:p>
    <w:p w14:paraId="6C8D4B97" w14:textId="77777777" w:rsidR="00000000" w:rsidRDefault="009F3F86">
      <w:r>
        <w:t>Det er opp til regjeringen å bestemme den formelle status et slikt dokument med samordnet nasjonal politikk skal ha, f.eks. om det bør behandle</w:t>
      </w:r>
      <w:r>
        <w:t>s av Stortinget på grunnlag av stortingsmeldinger om regional og kommunal planlegging eller lignende, slik det har vært eksempler på i det siste tiår. Den nasjonale politikken som skal formidles etter denne bestemmelsen vil gi økt forutsigbarhet og være et</w:t>
      </w:r>
      <w:r>
        <w:t xml:space="preserve"> grunnlag for statlige myndigheters medvirkning i planleggingen regionalt og lokalt. </w:t>
      </w:r>
    </w:p>
    <w:p w14:paraId="0399C9E2" w14:textId="77777777" w:rsidR="00000000" w:rsidRDefault="009F3F86">
      <w:hyperlink r:id="rId106" w:history="1">
        <w:r>
          <w:rPr>
            <w:rStyle w:val="Hyperkobling"/>
          </w:rPr>
          <w:t>Nasjonale forventninger til regional</w:t>
        </w:r>
        <w:r>
          <w:rPr>
            <w:rStyle w:val="Hyperkobling"/>
          </w:rPr>
          <w:t xml:space="preserve"> og kommunal planlegging 2019–2023</w:t>
        </w:r>
      </w:hyperlink>
      <w:r>
        <w:rPr>
          <w:rStyle w:val="Hyperkobling"/>
        </w:rPr>
        <w:t>.</w:t>
      </w:r>
    </w:p>
    <w:p w14:paraId="3DE2977A" w14:textId="77777777" w:rsidR="00000000" w:rsidRDefault="009F3F86">
      <w:pPr>
        <w:pStyle w:val="UnOverskrift2"/>
      </w:pPr>
      <w:r>
        <w:lastRenderedPageBreak/>
        <w:t>Til § 6-2 Statlige planretningslinjer</w:t>
      </w:r>
    </w:p>
    <w:tbl>
      <w:tblPr>
        <w:tblStyle w:val="StandardBoks"/>
        <w:tblW w:w="0" w:type="auto"/>
        <w:tblLayout w:type="fixed"/>
        <w:tblLook w:val="0000" w:firstRow="0" w:lastRow="0" w:firstColumn="0" w:lastColumn="0" w:noHBand="0" w:noVBand="0"/>
      </w:tblPr>
      <w:tblGrid>
        <w:gridCol w:w="8504"/>
      </w:tblGrid>
      <w:tr w:rsidR="00000000" w14:paraId="72671D13" w14:textId="77777777" w:rsidTr="000146B3">
        <w:trPr>
          <w:trHeight w:val="60"/>
        </w:trPr>
        <w:tc>
          <w:tcPr>
            <w:tcW w:w="8504" w:type="dxa"/>
          </w:tcPr>
          <w:p w14:paraId="38D9FBE3" w14:textId="77777777" w:rsidR="00000000" w:rsidRDefault="009F3F86">
            <w:pPr>
              <w:pStyle w:val="avsnitt-tittel"/>
            </w:pPr>
            <w:r>
              <w:t xml:space="preserve">§ 6-2 Statlige planretningslinjer </w:t>
            </w:r>
          </w:p>
          <w:p w14:paraId="1DA101C4" w14:textId="77777777" w:rsidR="00000000" w:rsidRDefault="009F3F86" w:rsidP="00366074">
            <w:r>
              <w:t>Kongen kan gi statlige planretningslinjer for landet som helhet eller for et geografisk avgrenset område.</w:t>
            </w:r>
          </w:p>
          <w:p w14:paraId="44CD8EED" w14:textId="77777777" w:rsidR="00000000" w:rsidRDefault="009F3F86">
            <w:r>
              <w:t>Statlige planretningslinjer skal legge</w:t>
            </w:r>
            <w:r>
              <w:t>s til grunn ved:</w:t>
            </w:r>
          </w:p>
          <w:p w14:paraId="1CF0E1F5" w14:textId="77777777" w:rsidR="00000000" w:rsidRDefault="009F3F86">
            <w:pPr>
              <w:pStyle w:val="friliste"/>
            </w:pPr>
            <w:r>
              <w:t>a)</w:t>
            </w:r>
            <w:r>
              <w:tab/>
              <w:t>statlig, regional og kommunal planlegging etter loven her,</w:t>
            </w:r>
          </w:p>
          <w:p w14:paraId="60192EE5" w14:textId="77777777" w:rsidR="00000000" w:rsidRDefault="009F3F86">
            <w:pPr>
              <w:pStyle w:val="friliste"/>
            </w:pPr>
            <w:r>
              <w:t>b)</w:t>
            </w:r>
            <w:r>
              <w:tab/>
              <w:t>enkeltvedtak som statlige, regionale og kommunale organer treffer etter loven her eller annen lovgivning.</w:t>
            </w:r>
          </w:p>
          <w:p w14:paraId="4128FE8D" w14:textId="77777777" w:rsidR="00000000" w:rsidRDefault="009F3F86">
            <w:r>
              <w:t>Forslag til statlige planretningslinjer skal sendes på høring med se</w:t>
            </w:r>
            <w:r>
              <w:t xml:space="preserve">ks ukers frist for </w:t>
            </w:r>
            <w:proofErr w:type="spellStart"/>
            <w:r>
              <w:t>uttalelse</w:t>
            </w:r>
            <w:proofErr w:type="spellEnd"/>
            <w:r>
              <w:t xml:space="preserve"> før de vedtas.</w:t>
            </w:r>
          </w:p>
          <w:p w14:paraId="5CBA4E9F" w14:textId="77777777" w:rsidR="00000000" w:rsidRDefault="009F3F86">
            <w:r>
              <w:t>Departementet skal gjøre statlige planretningslinjer kjent for alle berørte offentlige organer, interesserte organisasjoner og institusjoner, og allmennheten.</w:t>
            </w:r>
          </w:p>
        </w:tc>
      </w:tr>
    </w:tbl>
    <w:p w14:paraId="5DC9B5C3" w14:textId="77777777" w:rsidR="00000000" w:rsidRDefault="009F3F86">
      <w:pPr>
        <w:pStyle w:val="avsnitt-tittel"/>
      </w:pPr>
      <w:r>
        <w:t>Statlige planretningslinjer</w:t>
      </w:r>
    </w:p>
    <w:p w14:paraId="1E4EE25E" w14:textId="77777777" w:rsidR="00000000" w:rsidRDefault="009F3F86" w:rsidP="00366074">
      <w:r>
        <w:t xml:space="preserve">Statlige planretningslinjer etter </w:t>
      </w:r>
      <w:proofErr w:type="spellStart"/>
      <w:r>
        <w:t>pbl</w:t>
      </w:r>
      <w:proofErr w:type="spellEnd"/>
      <w:r>
        <w:t xml:space="preserve">. § 6-2, som tilsvarer Rikspolitiske retningslinjer etter plan- og bygningsloven av 1985, er bl.a. tenkt brukt for å konkretisere nasjonale forventningene til planleggingen. Dette kan f.eks. </w:t>
      </w:r>
      <w:r>
        <w:t>gjelde tema som beskyttelse av villreinområder, og styrket areal- og transportplanlegging med sikte på begrensing av transportbehov og klimautslipp og geografisk differensiert strandsoneforvaltning m.m. De rikspolitiske retningslinjer som er gitt etter § 1</w:t>
      </w:r>
      <w:r>
        <w:t xml:space="preserve">7-1 første ledd i plan- og bygningsloven av 1985 er forutsatt å gjelde inntil de eventuelt blir avløst av nye, jf. </w:t>
      </w:r>
      <w:proofErr w:type="spellStart"/>
      <w:r>
        <w:t>pbl</w:t>
      </w:r>
      <w:proofErr w:type="spellEnd"/>
      <w:r>
        <w:t xml:space="preserve">. § 34-2 tredje ledd. </w:t>
      </w:r>
    </w:p>
    <w:p w14:paraId="534EF289" w14:textId="77777777" w:rsidR="00000000" w:rsidRDefault="009F3F86">
      <w:r>
        <w:t xml:space="preserve">Det er Kongen som kan gi de statlige planretningslinjene. Det er presisert at planretningslinjer kan gjelde landet </w:t>
      </w:r>
      <w:r>
        <w:t xml:space="preserve">som helhet eller et geografisk avgrenset område. Tema for planretningslinjene og innholdet av politikken vil avgjøre dette. Dette gjør det tydelig at et formål med planretningslinjene er å markere nasjonal politikk på områder som det er spesielt viktig at </w:t>
      </w:r>
      <w:r>
        <w:t>blir fulgt opp i planleggingen. Statlige planretningslinjer vil primært gjelde selve innholdet i planleggingen, f.eks. mål og verdier som skal legges til grunn, og hvordan ulike interesser og hensyn skal ivaretas og avveies. Planretningslinjene kan dreie s</w:t>
      </w:r>
      <w:r>
        <w:t>eg om alle spørsmål som er gjenstand for statlig, regional og kommunal planlegging etter loven, jf. §§ 1–1 og 3–1 og omtalen av disse.</w:t>
      </w:r>
    </w:p>
    <w:p w14:paraId="16BB4910" w14:textId="77777777" w:rsidR="00000000" w:rsidRDefault="009F3F86">
      <w:r>
        <w:t>Det er slått fast at planretningslinjene skal legges til grunn av statlige organer, regionale myndigheter og kommunene nå</w:t>
      </w:r>
      <w:r>
        <w:t>r disse foretar planlegging etter plan- og bygningsloven. Disse er pliktige til å følge de instrukser som planretningslinjene måtte inneholde. Derimot er retningslinjene ikke bindende for arealbruken i forhold til private. Kommunene kan f.eks. ikke med gru</w:t>
      </w:r>
      <w:r>
        <w:t>nnlag alene i statlige planretningslinjer hindre iverksetting av et tiltak, men kan nedlegge midlertidig byggeforbud for å omregulere et område. I den utstrekning planleggingen foretas etter § 6–4 (statlig arealplan), vil planretningslinjene måtte legges t</w:t>
      </w:r>
      <w:r>
        <w:t>il grunn for departementets behandling av plansaken. Likeledes vil de få betyd</w:t>
      </w:r>
      <w:r>
        <w:lastRenderedPageBreak/>
        <w:t>ning for departementets behandling og avgjørelse av andre plansaker. Det samme vil gjelde i forhold til planforslag som utarbeides og fremmes av statlige sektororganer.</w:t>
      </w:r>
    </w:p>
    <w:p w14:paraId="29EEB5BE" w14:textId="77777777" w:rsidR="00000000" w:rsidRDefault="009F3F86">
      <w:r>
        <w:t xml:space="preserve">Statlige </w:t>
      </w:r>
      <w:r>
        <w:t>planretningslinjer skal legges til grunn både ved enkeltvedtak etter plan- og bygningsloven og etter annen lovgivning og kan være grunnlag for innsigelse/klage. Dette er en nødvendig klargjøring. Det er både en naturlig og nødvendig følge av at både planre</w:t>
      </w:r>
      <w:r>
        <w:t xml:space="preserve">tningslinjene og de vedtatte planene vil gjelde flere sektorer, og av at vedtatte planer skal legges til grunn for </w:t>
      </w:r>
      <w:proofErr w:type="gramStart"/>
      <w:r>
        <w:t>anvendelsen</w:t>
      </w:r>
      <w:proofErr w:type="gramEnd"/>
      <w:r>
        <w:t xml:space="preserve"> av sektorlovgivningen i planområdet. Det betyr at retningslinjene trekkes inn som en viktig del av den skjønnsutøvelsen som skal </w:t>
      </w:r>
      <w:r>
        <w:t>skje etter vedkommende lov, men som presisert ovenfor er ikke retningslinjene alene grunnlag for avslag på søknad fra private om å iverksette tiltak.</w:t>
      </w:r>
    </w:p>
    <w:p w14:paraId="45BF0613" w14:textId="77777777" w:rsidR="00000000" w:rsidRDefault="009F3F86">
      <w:r>
        <w:t>Statlige planretningslinjer</w:t>
      </w:r>
    </w:p>
    <w:p w14:paraId="4C58EEC1" w14:textId="77777777" w:rsidR="00000000" w:rsidRDefault="009F3F86">
      <w:pPr>
        <w:pStyle w:val="Listebombe"/>
      </w:pPr>
      <w:hyperlink r:id="rId107" w:history="1">
        <w:r>
          <w:rPr>
            <w:rStyle w:val="Hyperkobling"/>
          </w:rPr>
          <w:t xml:space="preserve">Statlige </w:t>
        </w:r>
        <w:r>
          <w:rPr>
            <w:rStyle w:val="Hyperkobling"/>
          </w:rPr>
          <w:t>planretningslinjer for klima- og energiplanlegging og klimatilpasning</w:t>
        </w:r>
      </w:hyperlink>
    </w:p>
    <w:p w14:paraId="0ACC3284" w14:textId="77777777" w:rsidR="00000000" w:rsidRDefault="009F3F86">
      <w:pPr>
        <w:pStyle w:val="Listebombe"/>
      </w:pPr>
      <w:hyperlink r:id="rId108" w:history="1">
        <w:r>
          <w:rPr>
            <w:rStyle w:val="Hyperkobling"/>
          </w:rPr>
          <w:t>Statlige planretningslinjer for samordne</w:t>
        </w:r>
        <w:r>
          <w:rPr>
            <w:rStyle w:val="Hyperkobling"/>
          </w:rPr>
          <w:t>t bolig-, areal- og transportplanlegging</w:t>
        </w:r>
      </w:hyperlink>
    </w:p>
    <w:p w14:paraId="56BAA19B" w14:textId="77777777" w:rsidR="00000000" w:rsidRDefault="009F3F86">
      <w:pPr>
        <w:pStyle w:val="Listebombe"/>
      </w:pPr>
      <w:hyperlink r:id="rId109" w:history="1">
        <w:r>
          <w:rPr>
            <w:rStyle w:val="Hyperkobling"/>
          </w:rPr>
          <w:t>Statlige planretningslinjer for differensiert forvaltning av st</w:t>
        </w:r>
        <w:r>
          <w:rPr>
            <w:rStyle w:val="Hyperkobling"/>
          </w:rPr>
          <w:t>randsonen langs sjøen</w:t>
        </w:r>
      </w:hyperlink>
    </w:p>
    <w:p w14:paraId="50D6A53A" w14:textId="77777777" w:rsidR="00000000" w:rsidRDefault="009F3F86">
      <w:pPr>
        <w:pStyle w:val="Listebombe"/>
      </w:pPr>
      <w:hyperlink r:id="rId110" w:history="1">
        <w:r>
          <w:rPr>
            <w:rStyle w:val="Hyperkobling"/>
          </w:rPr>
          <w:t>Rikspolitiske retningslinjer for barn og planlegging</w:t>
        </w:r>
      </w:hyperlink>
    </w:p>
    <w:p w14:paraId="558D8DD1" w14:textId="77777777" w:rsidR="00000000" w:rsidRDefault="009F3F86">
      <w:pPr>
        <w:pStyle w:val="Listebombe"/>
      </w:pPr>
      <w:hyperlink r:id="rId111" w:history="1">
        <w:r>
          <w:rPr>
            <w:rStyle w:val="Hyperkobling"/>
          </w:rPr>
          <w:t>Forskrift om rikspolitiske retningsli</w:t>
        </w:r>
        <w:r>
          <w:rPr>
            <w:rStyle w:val="Hyperkobling"/>
          </w:rPr>
          <w:t>njer for vernede vassdrag</w:t>
        </w:r>
      </w:hyperlink>
    </w:p>
    <w:p w14:paraId="32866C69" w14:textId="77777777" w:rsidR="00000000" w:rsidRDefault="009F3F86">
      <w:pPr>
        <w:pStyle w:val="avsnitt-tittel"/>
      </w:pPr>
      <w:r>
        <w:t>Saksbehandlingsregler</w:t>
      </w:r>
    </w:p>
    <w:p w14:paraId="69F9B7AE" w14:textId="77777777" w:rsidR="00000000" w:rsidRDefault="009F3F86" w:rsidP="00366074">
      <w:r>
        <w:t>Plan- og bygningsloven av 1985 inneholdt ikke særskilte saksbehandlingsregler som gjaldt fastsetting av rikspolitiske retningslinjer. Det slås fast i plan- og bygningsloven av 2008 at statlige sektormyndig</w:t>
      </w:r>
      <w:r>
        <w:t xml:space="preserve">heter og andre departementer kan ta initiativ til å utarbeide forslag til planretningslinjer i samråd med Kommunal- og </w:t>
      </w:r>
      <w:proofErr w:type="spellStart"/>
      <w:r>
        <w:t>distriktsdepartementet</w:t>
      </w:r>
      <w:proofErr w:type="spellEnd"/>
      <w:r>
        <w:t>, som nå har ansvaret for å fremme planretningslinjene. Alle berørte kommuner, regionale planmyndigheter og andre b</w:t>
      </w:r>
      <w:r>
        <w:t>erørte interesser skal gis anledning til å uttale seg med en frist på seks uker under forberedelsen av planretningslinjen. Dette sikrer at berørte får anledning til å øve innflytelse gjennom prosessen som leder frem til vedtakelsen av planretningslinjer.</w:t>
      </w:r>
    </w:p>
    <w:p w14:paraId="2C088F9D" w14:textId="77777777" w:rsidR="00000000" w:rsidRDefault="009F3F86">
      <w:r>
        <w:t>D</w:t>
      </w:r>
      <w:r>
        <w:t>epartementet har ansvar for å gjøre planretningslinjene kjent. Departementet vurderer selv på hvilken måte formidlingen kan skje mest hensiktsmessig. Statlige planretningslinjer vil bli kunngjort i Norsk Lovtidend og er tilgjengelig hos Lovdata.</w:t>
      </w:r>
    </w:p>
    <w:p w14:paraId="5F7A481C" w14:textId="77777777" w:rsidR="00000000" w:rsidRDefault="009F3F86">
      <w:pPr>
        <w:pStyle w:val="UnOverskrift2"/>
      </w:pPr>
      <w:r>
        <w:lastRenderedPageBreak/>
        <w:t xml:space="preserve">Til § 6-3 </w:t>
      </w:r>
      <w:r>
        <w:t>Statlige planbestemmelser</w:t>
      </w:r>
    </w:p>
    <w:tbl>
      <w:tblPr>
        <w:tblStyle w:val="StandardBoks"/>
        <w:tblW w:w="0" w:type="auto"/>
        <w:tblLayout w:type="fixed"/>
        <w:tblLook w:val="0000" w:firstRow="0" w:lastRow="0" w:firstColumn="0" w:lastColumn="0" w:noHBand="0" w:noVBand="0"/>
      </w:tblPr>
      <w:tblGrid>
        <w:gridCol w:w="8504"/>
      </w:tblGrid>
      <w:tr w:rsidR="00000000" w14:paraId="12BFF2F1" w14:textId="77777777" w:rsidTr="000146B3">
        <w:trPr>
          <w:trHeight w:val="60"/>
        </w:trPr>
        <w:tc>
          <w:tcPr>
            <w:tcW w:w="8504" w:type="dxa"/>
          </w:tcPr>
          <w:p w14:paraId="712D3E59" w14:textId="77777777" w:rsidR="00000000" w:rsidRDefault="009F3F86">
            <w:pPr>
              <w:pStyle w:val="avsnitt-tittel"/>
            </w:pPr>
            <w:r>
              <w:t>§ 6-3 Statlige planbestemmelser</w:t>
            </w:r>
          </w:p>
          <w:p w14:paraId="6FBDD6EA" w14:textId="77777777" w:rsidR="00000000" w:rsidRDefault="009F3F86" w:rsidP="00366074">
            <w:r>
              <w:t>Når det er nødvendig for å ivareta nasjonale eller regionale interesser, kan Kongen etter samråd med de berørte kommuner og regionale planmyndigheter for et tidsrom av inntil ti år nedlegge forbud m</w:t>
            </w:r>
            <w:r>
              <w:t>ot at det innenfor nærmere avgrensede geografiske områder, eller i hele landet, blir iverksatt særskilt angitte bygge- eller anleggstiltak uten samtykke av departementet, eller bestemme at slike tiltak uten slikt samtykke bare kan iverksettes i samsvar med</w:t>
            </w:r>
            <w:r>
              <w:t xml:space="preserve"> bindende arealdel av kommuneplan eller reguleringsplan etter denne lov. Kongen kan forlenge forbudet med fem år av gangen.</w:t>
            </w:r>
          </w:p>
          <w:p w14:paraId="60EAAF24" w14:textId="77777777" w:rsidR="00000000" w:rsidRDefault="009F3F86">
            <w:pPr>
              <w:rPr>
                <w:spacing w:val="-2"/>
              </w:rPr>
            </w:pPr>
            <w:r>
              <w:rPr>
                <w:spacing w:val="-2"/>
              </w:rPr>
              <w:t xml:space="preserve">Før vedtak fattes, skal forslag til bestemmelse sendes på høring og legges ut til offentlig ettersyn i de berørte kommuner med seks </w:t>
            </w:r>
            <w:r>
              <w:rPr>
                <w:spacing w:val="-2"/>
              </w:rPr>
              <w:t>ukers frist for uttalelse, og gjøres tilgjengelig gjennom minst én avis som er alminnelig lest på stedet og elektroniske medier.</w:t>
            </w:r>
          </w:p>
          <w:p w14:paraId="264DD3B8" w14:textId="77777777" w:rsidR="00000000" w:rsidRDefault="009F3F86">
            <w:r>
              <w:t>Statlige planbestemmelser skal etter vedtak kunngjøres i Norsk Lovtidend og gjøres kjent for alle berør</w:t>
            </w:r>
            <w:r>
              <w:t>te offentlige organer, interesserte organisasjoner og institusjoner, og allmennheten.</w:t>
            </w:r>
          </w:p>
        </w:tc>
      </w:tr>
    </w:tbl>
    <w:p w14:paraId="398A720F" w14:textId="77777777" w:rsidR="00000000" w:rsidRDefault="009F3F86">
      <w:pPr>
        <w:pStyle w:val="avsnitt-tittel"/>
      </w:pPr>
      <w:r>
        <w:t>Statlige, rettslig bindende planbestemmelser</w:t>
      </w:r>
    </w:p>
    <w:p w14:paraId="0F466D6A" w14:textId="77777777" w:rsidR="00000000" w:rsidRDefault="009F3F86" w:rsidP="00366074">
      <w:r>
        <w:t xml:space="preserve">Kongen kan nedlegge forbud mot at det innenfor nærmere avgrensede geografiske områder, eller i hele landet, blir iverksatt </w:t>
      </w:r>
      <w:r>
        <w:t>særskilt angitte bygge- eller anleggstiltak uten samtykke av departementet. Det kan også fastsettes at tiltak uten slikt samtykke bare kan iverksettes dersom de er i samsvar med bindende arealdel av kommuneplan eller reguleringsplan etter denne lov. Kommun</w:t>
      </w:r>
      <w:r>
        <w:t>en kan ikke gi dispensasjon fra en statlig planbestemmelse.</w:t>
      </w:r>
    </w:p>
    <w:p w14:paraId="1BE02552" w14:textId="77777777" w:rsidR="00000000" w:rsidRDefault="009F3F86">
      <w:r>
        <w:t>Statlige planbestemmelser går foran eldre arealplaner. Nyere arealplaner som blir vedtatt med endelig virkning etter at planbestemmelsen trådte i kraft, skal ivareta de hensyn som ligger til grunn</w:t>
      </w:r>
      <w:r>
        <w:t xml:space="preserve"> for byggeforbudet. Statlige planbestemmelser skal hindre uønskede utbygginger inntil det foreligger avklaring av arealbruken gjennom nærmere planlegging, eller det er truffet et varig vedtak om arealdisponering etter annen lov, f.eks. </w:t>
      </w:r>
      <w:hyperlink r:id="rId112" w:history="1">
        <w:r>
          <w:rPr>
            <w:rStyle w:val="Hyperkobling"/>
          </w:rPr>
          <w:t>naturmangfoldloven</w:t>
        </w:r>
      </w:hyperlink>
      <w:r>
        <w:t>. Fremmes det planforslag som er i konflikt med de hensyn som ligger bak byggeforbudet, skal det fremmes innsigelse mot planen, slik at spørsmålet blir lagt frem for departe</w:t>
      </w:r>
      <w:r>
        <w:t>mentet til avgjørelse.</w:t>
      </w:r>
    </w:p>
    <w:p w14:paraId="01047BE8" w14:textId="77777777" w:rsidR="00000000" w:rsidRDefault="009F3F86">
      <w:r>
        <w:t xml:space="preserve">For å imøtekomme behovet for å innføre slike bestemmelser for angitte typer tiltak generelt, er det presisert at slikt forbud kan gjelde i hele landet. Det kan f.eks. gjelde kjøpesenteretableringer, typer tiltak i vassdrag med sikte </w:t>
      </w:r>
      <w:r>
        <w:t xml:space="preserve">på å oppfylle krav i EUs vanndirektiv, </w:t>
      </w:r>
      <w:hyperlink r:id="rId113" w:history="1">
        <w:r>
          <w:rPr>
            <w:rStyle w:val="Hyperkobling"/>
          </w:rPr>
          <w:t>direktiv 2000/60/EF</w:t>
        </w:r>
      </w:hyperlink>
      <w:r>
        <w:t>, eller andre former for tiltak som det kan vise seg behov for å kontroller</w:t>
      </w:r>
      <w:r>
        <w:t>e gjennomføringen av på landsbasis.</w:t>
      </w:r>
    </w:p>
    <w:p w14:paraId="241220D7" w14:textId="77777777" w:rsidR="00000000" w:rsidRDefault="009F3F86">
      <w:pPr>
        <w:pStyle w:val="avsnitt-tittel"/>
      </w:pPr>
      <w:r>
        <w:lastRenderedPageBreak/>
        <w:t>Saksbehandlingsregler</w:t>
      </w:r>
    </w:p>
    <w:p w14:paraId="66829C5D" w14:textId="77777777" w:rsidR="00000000" w:rsidRDefault="009F3F86" w:rsidP="00366074">
      <w:r>
        <w:t xml:space="preserve">Forslag til statlig planbestemmelse skal alltid sendes på høring og legges ut til offentlig ettersyn i de berørte kommuner. Kravet om høring med seks ukers høringsfrist er nytt i forhold til dagens </w:t>
      </w:r>
      <w:r>
        <w:t>lov, og sikrer at berørte får anledning til å øve innflytelse gjennom prosessen som leder frem til vedtakelsen av planbestemmelsene. Det er også tilføyd et krav om at bestemmelsene gjøres tilgjengelig gjennom elektroniske medier. Det må understrekes at dis</w:t>
      </w:r>
      <w:r>
        <w:t xml:space="preserve">se reglene ikke alltid vil være tilstrekkelig saksbehandling, og at de suppleres av forvaltningslovens regler. Der en statlig planbestemmelse må anses som et enkeltvedtak etter forvaltningsloven, må forvaltningslovens regler om enkeltvedtak oppfylles, jf. </w:t>
      </w:r>
      <w:r>
        <w:t xml:space="preserve">også </w:t>
      </w:r>
      <w:proofErr w:type="spellStart"/>
      <w:r>
        <w:t>pbl</w:t>
      </w:r>
      <w:proofErr w:type="spellEnd"/>
      <w:r>
        <w:t>. § 1–9 og omtalen av denne.</w:t>
      </w:r>
    </w:p>
    <w:p w14:paraId="3BB59355" w14:textId="77777777" w:rsidR="00000000" w:rsidRDefault="009F3F86">
      <w:r>
        <w:t>Planbestemmelsene skal kunngjøres i Norsk Lovtidend. Dette er i samsvar med forvaltningslovens krav til kunngjøring av forskrift.</w:t>
      </w:r>
    </w:p>
    <w:p w14:paraId="3FE2097B" w14:textId="77777777" w:rsidR="00000000" w:rsidRDefault="009F3F86">
      <w:pPr>
        <w:pStyle w:val="UnOverskrift2"/>
      </w:pPr>
      <w:r>
        <w:t>Til § 6-4 Statlig arealplan</w:t>
      </w:r>
    </w:p>
    <w:tbl>
      <w:tblPr>
        <w:tblStyle w:val="StandardBoks"/>
        <w:tblW w:w="0" w:type="auto"/>
        <w:tblLayout w:type="fixed"/>
        <w:tblLook w:val="0000" w:firstRow="0" w:lastRow="0" w:firstColumn="0" w:lastColumn="0" w:noHBand="0" w:noVBand="0"/>
      </w:tblPr>
      <w:tblGrid>
        <w:gridCol w:w="8504"/>
      </w:tblGrid>
      <w:tr w:rsidR="00000000" w14:paraId="09AE00AA" w14:textId="77777777" w:rsidTr="000146B3">
        <w:trPr>
          <w:trHeight w:val="60"/>
        </w:trPr>
        <w:tc>
          <w:tcPr>
            <w:tcW w:w="8504" w:type="dxa"/>
          </w:tcPr>
          <w:p w14:paraId="5D929936" w14:textId="77777777" w:rsidR="00000000" w:rsidRDefault="009F3F86">
            <w:pPr>
              <w:pStyle w:val="avsnitt-tittel"/>
            </w:pPr>
            <w:r>
              <w:t>§ 6-4 Statlig arealplan</w:t>
            </w:r>
          </w:p>
          <w:p w14:paraId="5C0C8B2D" w14:textId="77777777" w:rsidR="00000000" w:rsidRDefault="009F3F86" w:rsidP="00366074">
            <w:r>
              <w:t>Når gjennomføringen av viktige statli</w:t>
            </w:r>
            <w:r>
              <w:t>ge eller regionale utbyggings-, anleggs- eller vernetiltak gjør det nødvendig, eller når andre samfunnsmessige hensyn tilsier det, kan departementet henstille til vedkommende kommune om å utarbeide arealdel til kommuneplan eller reguleringsplan etter loven</w:t>
            </w:r>
            <w:r>
              <w:t>s kapittel 11 og 12.</w:t>
            </w:r>
          </w:p>
          <w:p w14:paraId="68442007" w14:textId="77777777" w:rsidR="00000000" w:rsidRDefault="009F3F86">
            <w:r>
              <w:t>På samme vilkår kan departementet selv utarbeide og vedta slik plan. Departementet trer da inn i myndigheten til kommunestyret. Vedkommende kommune plikter å gi departementet nødvendig bistand i arbeidet.</w:t>
            </w:r>
          </w:p>
          <w:p w14:paraId="188D8EDA" w14:textId="77777777" w:rsidR="00000000" w:rsidRDefault="009F3F86">
            <w:r>
              <w:t>Departementet kan i den enkelt</w:t>
            </w:r>
            <w:r>
              <w:t xml:space="preserve">e sak bestemme at endelig konsesjon til kraftproduksjonsanlegg etter energiloven, vannressursloven eller vassdragsreguleringsloven uten videre skal ha virkning som statlig arealplan. </w:t>
            </w:r>
          </w:p>
        </w:tc>
      </w:tr>
    </w:tbl>
    <w:p w14:paraId="3162D26E" w14:textId="77777777" w:rsidR="00000000" w:rsidRDefault="009F3F86">
      <w:pPr>
        <w:pStyle w:val="avsnitt-tittel"/>
      </w:pPr>
      <w:r>
        <w:t>Statlig arealplan</w:t>
      </w:r>
    </w:p>
    <w:p w14:paraId="372F837A" w14:textId="77777777" w:rsidR="00000000" w:rsidRDefault="009F3F86" w:rsidP="00366074">
      <w:r>
        <w:t>Staten kan i særlig tilfelle utarbeide statlig regul</w:t>
      </w:r>
      <w:r>
        <w:t>eringsplan og arealdel av kommuneplan. Staten skal kunne bruke dette virkemidlet når viktige statlige eller regionale utbyggings-, anleggs- eller vernetiltak gjør det nødvendig, eller når andre samfunnsmessige hensyn tilsier det. Dette innebærer en vid skj</w:t>
      </w:r>
      <w:r>
        <w:t>ønnsmessig adgang for staten til å utarbeide statlig plan. Statlig plan bør imidlertid bare benyttes i situasjoner hvor det ikke kan ventes at den ordinære kommunale eller regionale planleggingen vil føre til et resultat som kan godtas av staten. Bruk av s</w:t>
      </w:r>
      <w:r>
        <w:t>tatlig arealplan er derfor å anse som en unntaksordning i forhold til det ordinære plansystemet. Planbehandlingen må legges opp slik at de vanlige krav til offentlighet, lokal medvirkning og øvrige saksbehandlingsregler oppfylles. Siste punktum i første le</w:t>
      </w:r>
      <w:r>
        <w:t>dd klargjør at en statlig plan er henholdsvis kommuneplanens arealdel eller reguleringsplan og følger behandlingsreglene for disse plantypene, med den endring at vedtaksorganet er departementet.</w:t>
      </w:r>
    </w:p>
    <w:p w14:paraId="34D3BE08" w14:textId="77777777" w:rsidR="00000000" w:rsidRDefault="009F3F86">
      <w:r>
        <w:lastRenderedPageBreak/>
        <w:t>Vedkommende kommune skal bistå</w:t>
      </w:r>
      <w:r>
        <w:t xml:space="preserve"> departementet i arbeidet. Dette vil blant annet kunne gjelde i forbindelse med høring og utlegging til offentlig ettersyn og tiltak for å sikre god medvirkning.</w:t>
      </w:r>
    </w:p>
    <w:p w14:paraId="3A2E0329" w14:textId="77777777" w:rsidR="00000000" w:rsidRDefault="009F3F86">
      <w:pPr>
        <w:pStyle w:val="avsnitt-tittel"/>
      </w:pPr>
      <w:r>
        <w:t>Særregel for energitiltak</w:t>
      </w:r>
    </w:p>
    <w:p w14:paraId="123C15F6" w14:textId="77777777" w:rsidR="00000000" w:rsidRDefault="009F3F86" w:rsidP="00366074">
      <w:r>
        <w:t>Departementet kan bestemme at en endelig konsesjon til kraftproduksj</w:t>
      </w:r>
      <w:r>
        <w:t xml:space="preserve">onsanlegg etter </w:t>
      </w:r>
      <w:hyperlink r:id="rId114" w:history="1">
        <w:r>
          <w:rPr>
            <w:rStyle w:val="Hyperkobling"/>
          </w:rPr>
          <w:t>energiloven</w:t>
        </w:r>
      </w:hyperlink>
      <w:r>
        <w:t xml:space="preserve">, </w:t>
      </w:r>
      <w:hyperlink r:id="rId115" w:history="1">
        <w:r>
          <w:rPr>
            <w:rStyle w:val="Hyperkobling"/>
          </w:rPr>
          <w:t>vannressursloven</w:t>
        </w:r>
      </w:hyperlink>
      <w:r>
        <w:t xml:space="preserve"> eller </w:t>
      </w:r>
      <w:hyperlink r:id="rId116" w:history="1">
        <w:r>
          <w:rPr>
            <w:rStyle w:val="Hyperkobling"/>
          </w:rPr>
          <w:t>vassdragsregule</w:t>
        </w:r>
        <w:r>
          <w:rPr>
            <w:rStyle w:val="Hyperkobling"/>
          </w:rPr>
          <w:t>ringsloven</w:t>
        </w:r>
      </w:hyperlink>
      <w:r>
        <w:t xml:space="preserve"> uten videre skal ha virkning som en statlig arealplan. Med departementet menes her Olje- og energidepartementet.</w:t>
      </w:r>
    </w:p>
    <w:p w14:paraId="26233E95" w14:textId="77777777" w:rsidR="00000000" w:rsidRDefault="009F3F86">
      <w:r>
        <w:t>Bakgrunnen for bestemmelsen er først og fremst hensynet til å unngå at det settes i gang og gjennomføres kommunale reguleringspro</w:t>
      </w:r>
      <w:r>
        <w:t xml:space="preserve">sesser i strid med gitte konsesjoner for energiproduksjonsanlegg. Bestemmelsen vil også være aktuell å bruke i situasjoner hvor det er gitt konsesjon for slike anlegg, men hvor tiltaket er i strid med kommuneplanens arealdel og hvor kommunen ikke ønsker å </w:t>
      </w:r>
      <w:r>
        <w:t>regulere i samsvar med konsesjonen eller å dispensere fra arealdelen.</w:t>
      </w:r>
    </w:p>
    <w:p w14:paraId="3124A728" w14:textId="77777777" w:rsidR="00000000" w:rsidRDefault="009F3F86">
      <w:r>
        <w:t xml:space="preserve">Bestemmelsen er fulgt opp med tilsvarende bestemmelser inntatt i henholdsvis vassdragsreguleringsloven, energiloven og vannressursloven, jf. </w:t>
      </w:r>
      <w:proofErr w:type="spellStart"/>
      <w:r>
        <w:t>pbl</w:t>
      </w:r>
      <w:proofErr w:type="spellEnd"/>
      <w:r>
        <w:t>. § 19–1.</w:t>
      </w:r>
    </w:p>
    <w:p w14:paraId="662D78E1" w14:textId="77777777" w:rsidR="00000000" w:rsidRDefault="009F3F86">
      <w:r>
        <w:t>Med «kraftproduksjonsanlegg»</w:t>
      </w:r>
      <w:r>
        <w:rPr>
          <w:rStyle w:val="kursiv"/>
        </w:rPr>
        <w:t xml:space="preserve"> </w:t>
      </w:r>
      <w:r>
        <w:t>for</w:t>
      </w:r>
      <w:r>
        <w:t>stås alle anlegg og innretninger som etableres for å kunne produsere elektrisk energi, uavhengig av energikilde. Typisk vil dette være vannkraftverk og innretninger i vassdraget for å overføre og regulere vann for kraftproduksjonsformål, vindkraftverk og g</w:t>
      </w:r>
      <w:r>
        <w:t>asskraftverk. Utenfor faller anlegg for varmeproduksjon som fjernvarme og bioenergianlegg.</w:t>
      </w:r>
    </w:p>
    <w:p w14:paraId="79833749" w14:textId="77777777" w:rsidR="00000000" w:rsidRDefault="009F3F86">
      <w:r>
        <w:t>Med «endelig konsesjon»</w:t>
      </w:r>
      <w:r>
        <w:rPr>
          <w:rStyle w:val="kursiv"/>
        </w:rPr>
        <w:t xml:space="preserve"> </w:t>
      </w:r>
      <w:r>
        <w:t>menes tillatelse etter at klage er behandlet eller klagefrist er utløpt, og vedtaket derfor er endelig i forvaltningslovens forstand.</w:t>
      </w:r>
    </w:p>
    <w:p w14:paraId="39ECECC6" w14:textId="77777777" w:rsidR="00000000" w:rsidRDefault="009F3F86">
      <w:r>
        <w:t>Virknin</w:t>
      </w:r>
      <w:r>
        <w:t>gen av en avgjørelse etter tredje ledd er at konsesjonsvedtaket samtidig får virkning som arealplan, jf. også bestemmelsen om reguleringsplaners rettsvirkning i § 12–4. Planen er straks bindende for fremtidig arealbruk i området som omfattes av konsesjonsv</w:t>
      </w:r>
      <w:r>
        <w:t xml:space="preserve">edtaket, og erstatter også tidligere fattede planvedtak som tiltaket kan ha vært i strid med. Dersom tiltaket ikke gjennomføres innen de </w:t>
      </w:r>
      <w:proofErr w:type="spellStart"/>
      <w:r>
        <w:t>byggefrister</w:t>
      </w:r>
      <w:proofErr w:type="spellEnd"/>
      <w:r>
        <w:t xml:space="preserve"> som gjelder for konsesjonsvedtaket og konsesjonen bortfaller, vil også planvirkningen bortfalle. Konsesjon</w:t>
      </w:r>
      <w:r>
        <w:t>svedtaket er beskyttet mot etterfølgende planer som en statlig arealplan.</w:t>
      </w:r>
    </w:p>
    <w:p w14:paraId="51442824" w14:textId="77777777" w:rsidR="00000000" w:rsidRDefault="009F3F86">
      <w:r>
        <w:t>Vedtak om at endelig konsesjon til kraftproduksjonsanlegg uten videre skal ha virkning som statlig plan kan heller ikke påklages. Slike vedtak vil regelmessig treffes samtidig med en</w:t>
      </w:r>
      <w:r>
        <w:t>delig konsesjonsvedtak. I saker hvor konsesjon gis ved kongelig resolusjon etter vassdragsreguleringsloven, er det i dag ingen klageadgang etter forvaltningsloven på konsesjonsvedtaket. Når planvirkning bestemmes samtidig med vedtak i klagesak i konsesjons</w:t>
      </w:r>
      <w:r>
        <w:t xml:space="preserve">saken, er det ingen grunn til at det skal være særskilt klageadgang til Kongen i statsråd </w:t>
      </w:r>
      <w:proofErr w:type="gramStart"/>
      <w:r>
        <w:t>vedrørende</w:t>
      </w:r>
      <w:proofErr w:type="gramEnd"/>
      <w:r>
        <w:t xml:space="preserve"> konsesjonens planvirkning. I tilfeller hvor NVEs konsesjonsvedtak er endelig fordi det ikke er reist innsigelse eller fremmet klage, foreligger det heller </w:t>
      </w:r>
      <w:r>
        <w:t>ingen spesielle grunner til at det skal være slik klageadgang.</w:t>
      </w:r>
    </w:p>
    <w:p w14:paraId="3EC4E078" w14:textId="77777777" w:rsidR="00000000" w:rsidRDefault="009F3F86">
      <w:pPr>
        <w:pStyle w:val="UnOverskrift1"/>
      </w:pPr>
      <w:r>
        <w:lastRenderedPageBreak/>
        <w:t xml:space="preserve">Kapittel 7 </w:t>
      </w:r>
      <w:r>
        <w:br/>
        <w:t>Regional planstrategi</w:t>
      </w:r>
    </w:p>
    <w:p w14:paraId="21E42AF2" w14:textId="77777777" w:rsidR="00000000" w:rsidRDefault="009F3F86">
      <w:pPr>
        <w:pStyle w:val="UnOverskrift2"/>
      </w:pPr>
      <w:r>
        <w:t>Til § 7-1 Regional planstrategi</w:t>
      </w:r>
    </w:p>
    <w:tbl>
      <w:tblPr>
        <w:tblStyle w:val="StandardBoks"/>
        <w:tblW w:w="0" w:type="auto"/>
        <w:tblLayout w:type="fixed"/>
        <w:tblLook w:val="0000" w:firstRow="0" w:lastRow="0" w:firstColumn="0" w:lastColumn="0" w:noHBand="0" w:noVBand="0"/>
      </w:tblPr>
      <w:tblGrid>
        <w:gridCol w:w="8504"/>
      </w:tblGrid>
      <w:tr w:rsidR="00000000" w14:paraId="4DD85A76" w14:textId="77777777" w:rsidTr="000146B3">
        <w:trPr>
          <w:trHeight w:val="60"/>
        </w:trPr>
        <w:tc>
          <w:tcPr>
            <w:tcW w:w="8504" w:type="dxa"/>
          </w:tcPr>
          <w:p w14:paraId="4950471A" w14:textId="77777777" w:rsidR="00000000" w:rsidRDefault="009F3F86">
            <w:pPr>
              <w:pStyle w:val="avsnitt-tittel"/>
            </w:pPr>
            <w:r>
              <w:t>§ 7-1 Regional planstrategi</w:t>
            </w:r>
          </w:p>
          <w:p w14:paraId="27C48B56" w14:textId="77777777" w:rsidR="00000000" w:rsidRDefault="009F3F86" w:rsidP="00366074">
            <w:r>
              <w:t>Regional planmyndighet skal minst én gang i hver valgperiode, og senest innen ett år etter konstitu</w:t>
            </w:r>
            <w:r>
              <w:t>ering, utarbeide en regional planstrategi i samarbeid med kommuner, statlige organer, organisasjoner og institusjoner som blir berørt av planarbeidet.</w:t>
            </w:r>
          </w:p>
          <w:p w14:paraId="3A222262" w14:textId="77777777" w:rsidR="00000000" w:rsidRDefault="009F3F86">
            <w:r>
              <w:t xml:space="preserve">Planstrategien skal redegjøre for viktige regionale utviklingstrekk og utfordringer, vurdere langsiktige </w:t>
            </w:r>
            <w:r>
              <w:t>utviklingsmuligheter og ta stilling til langsiktige utviklingsmål og hvilke spørsmål som skal tas opp gjennom videre regional planlegging.</w:t>
            </w:r>
          </w:p>
          <w:p w14:paraId="4A8DCFA9" w14:textId="77777777" w:rsidR="00000000" w:rsidRDefault="009F3F86">
            <w:r>
              <w:t xml:space="preserve">Den regionale planstrategien skal inneholde en oversikt over hvordan de prioriterte planoppgavene skal følges opp og </w:t>
            </w:r>
            <w:r>
              <w:t>opplegget for medvirkning i planarbeidet.</w:t>
            </w:r>
          </w:p>
          <w:p w14:paraId="3D6459DD" w14:textId="77777777" w:rsidR="00000000" w:rsidRDefault="009F3F86">
            <w:r>
              <w:t>Kongen kan gi forskrift om innholdet i og opplegget for de enkelte delene av den regionale planleggingen.</w:t>
            </w:r>
          </w:p>
        </w:tc>
      </w:tr>
    </w:tbl>
    <w:p w14:paraId="7D6F5B89" w14:textId="77777777" w:rsidR="00000000" w:rsidRDefault="009F3F86">
      <w:pPr>
        <w:pStyle w:val="avsnitt-tittel"/>
      </w:pPr>
      <w:r>
        <w:t>Regional planstrategi</w:t>
      </w:r>
    </w:p>
    <w:p w14:paraId="34178152" w14:textId="77777777" w:rsidR="00000000" w:rsidRDefault="009F3F86" w:rsidP="00366074">
      <w:r>
        <w:t>Regional planstrategi er et</w:t>
      </w:r>
      <w:r>
        <w:t xml:space="preserve"> nytt planinstrument. Dette er det eneste obligatoriske elementet for planlegging på regionalt nivå i loven. Bakgrunnen for dette er ikke at regional planlegging skal tillegges mindre betydning enn tidligere, men det motsatte. Utarbeidingen av en regional </w:t>
      </w:r>
      <w:r>
        <w:t>planstrategi vil forplikte aktørene i den regionale utviklingen til å ta stilling til hva som er de viktigste utfordringene i en region (fylke), og hvordan det skal arbeides for å møte disse utfordringene.</w:t>
      </w:r>
    </w:p>
    <w:p w14:paraId="04C8F34B" w14:textId="77777777" w:rsidR="00000000" w:rsidRDefault="009F3F86">
      <w:r>
        <w:t>Planstrategien skal ta stilling til hvilke regiona</w:t>
      </w:r>
      <w:r>
        <w:t>le planspørsmål som er viktige å arbeide med for nyvalgte fylkesting (regionale planmyndigheter) og kommunestyrer. En slik strategi bør omfatte en beskrivelse av de viktigste utviklingstrekkene i fylket eller ulike deler av regionen. Dette skal danne grunn</w:t>
      </w:r>
      <w:r>
        <w:t xml:space="preserve">laget for en vurdering av utviklingsmuligheter og utfordringer for fylket. En slik vurdering skal ta utgangspunkt i de nasjonale mål og rammer som er trukket opp av regjeringen og Stortinget (jf. </w:t>
      </w:r>
      <w:proofErr w:type="spellStart"/>
      <w:r>
        <w:t>pbl</w:t>
      </w:r>
      <w:proofErr w:type="spellEnd"/>
      <w:r>
        <w:t>. § 6-1 om nasjonale forventninger til regional og kommun</w:t>
      </w:r>
      <w:r>
        <w:t xml:space="preserve">al planlegging), men legge vekt på lokal erfaring og kunnskap i den regionale tilpasningen av politikken. </w:t>
      </w:r>
    </w:p>
    <w:p w14:paraId="2C2A492F" w14:textId="77777777" w:rsidR="00000000" w:rsidRDefault="009F3F86">
      <w:r>
        <w:t xml:space="preserve">Bestemmelsen i § 7-1 ble endret med utgangspunkt i </w:t>
      </w:r>
      <w:hyperlink r:id="rId117" w:history="1">
        <w:proofErr w:type="spellStart"/>
        <w:r>
          <w:rPr>
            <w:rStyle w:val="Hyperkobling"/>
          </w:rPr>
          <w:t>Prop</w:t>
        </w:r>
        <w:proofErr w:type="spellEnd"/>
        <w:r>
          <w:rPr>
            <w:rStyle w:val="Hyperkobling"/>
          </w:rPr>
          <w:t>. 121 L (20</w:t>
        </w:r>
        <w:r>
          <w:rPr>
            <w:rStyle w:val="Hyperkobling"/>
          </w:rPr>
          <w:t>13-2014)</w:t>
        </w:r>
      </w:hyperlink>
      <w:r>
        <w:t>, i kraft 1. januar 2015. I andre ledd ble det gjort en tilføyelse som klargjør at den regionale planstrategien skal angi langsiktige utviklingsmål i tillegg til å redegjøre for viktige regionale utviklingstrekk og utfordringer, vurdere langsikt</w:t>
      </w:r>
      <w:r>
        <w:t xml:space="preserve">ige utviklingsmuligheter, og hvilke spørsmål som skal tas opp gjennom videre regional planlegging. </w:t>
      </w:r>
      <w:r>
        <w:lastRenderedPageBreak/>
        <w:t>Bakgrunnen for endringen er at den overordnede måldiskusjonen for fylkets utvikling bør tas i arbeidet med den regionale planstrategien, både fordi den er nø</w:t>
      </w:r>
      <w:r>
        <w:t>dvendig for å få en god begrunnelse for valg av plantema for perioden og fordi den overordnede diskusjonen om viktige mål i fylket kan falle bort dersom fylkeskommunen kun velger å utarbeide temaplaner.</w:t>
      </w:r>
    </w:p>
    <w:p w14:paraId="6D4647BE" w14:textId="77777777" w:rsidR="00000000" w:rsidRDefault="009F3F86">
      <w:r>
        <w:t>Omfang og innhold i slike regionale planstrategier vi</w:t>
      </w:r>
      <w:r>
        <w:t>l kunne variere fra fylke til fylke, og over tid, avhengig av forholdene i fylket og plansituasjonen. Slike utfordringer kan være knyttet til:</w:t>
      </w:r>
    </w:p>
    <w:p w14:paraId="3C3B42A7" w14:textId="77777777" w:rsidR="00000000" w:rsidRDefault="009F3F86">
      <w:pPr>
        <w:pStyle w:val="Listebombe"/>
      </w:pPr>
      <w:r>
        <w:t>næringsutviklingen</w:t>
      </w:r>
    </w:p>
    <w:p w14:paraId="4878D99C" w14:textId="77777777" w:rsidR="00000000" w:rsidRDefault="009F3F86">
      <w:pPr>
        <w:pStyle w:val="Listebombe"/>
      </w:pPr>
      <w:r>
        <w:t xml:space="preserve">den sosiale utviklingen (f.eks. samarbeid om tjenesteproduksjon) </w:t>
      </w:r>
    </w:p>
    <w:p w14:paraId="5F410073" w14:textId="77777777" w:rsidR="00000000" w:rsidRDefault="009F3F86">
      <w:pPr>
        <w:pStyle w:val="Listebombe"/>
      </w:pPr>
      <w:r>
        <w:t>den kulturelle utviklingen (</w:t>
      </w:r>
      <w:r>
        <w:t>f.eks. samarbeid om kulturtiltak)</w:t>
      </w:r>
    </w:p>
    <w:p w14:paraId="5BBB2041" w14:textId="77777777" w:rsidR="00000000" w:rsidRDefault="009F3F86">
      <w:pPr>
        <w:pStyle w:val="Listebombe"/>
      </w:pPr>
      <w:r>
        <w:t>den fysiske utviklingen (f.eks. samferdselsutbygging, lokalisering av utbygging til boliger, næring, fritidsbebyggelse osv.)</w:t>
      </w:r>
    </w:p>
    <w:p w14:paraId="34D14DB5" w14:textId="77777777" w:rsidR="00000000" w:rsidRDefault="009F3F86">
      <w:pPr>
        <w:pStyle w:val="Listebombe"/>
      </w:pPr>
      <w:r>
        <w:t>befolkningens helse, trivsel og funksjonsnivå</w:t>
      </w:r>
    </w:p>
    <w:p w14:paraId="5C9EE867" w14:textId="77777777" w:rsidR="00000000" w:rsidRDefault="009F3F86">
      <w:pPr>
        <w:pStyle w:val="Listebombe"/>
      </w:pPr>
      <w:r>
        <w:t>viktige regionale natur-, frilufts- og andre område</w:t>
      </w:r>
      <w:r>
        <w:t>r for rekreasjon</w:t>
      </w:r>
    </w:p>
    <w:p w14:paraId="5746947A" w14:textId="77777777" w:rsidR="00000000" w:rsidRDefault="009F3F86">
      <w:pPr>
        <w:pStyle w:val="Listebombe"/>
      </w:pPr>
      <w:r>
        <w:t>den miljømessige utviklingen (f.eks. vern eller planmessig forvaltning i bestemte områder, vassdrag mv.)</w:t>
      </w:r>
    </w:p>
    <w:p w14:paraId="49BAFD16" w14:textId="77777777" w:rsidR="00000000" w:rsidRDefault="009F3F86">
      <w:pPr>
        <w:pStyle w:val="Listebombe"/>
      </w:pPr>
      <w:r>
        <w:t>utdanning, forskning og utvikling av kompetanse</w:t>
      </w:r>
    </w:p>
    <w:p w14:paraId="258C1CFF" w14:textId="77777777" w:rsidR="00000000" w:rsidRDefault="009F3F86">
      <w:r>
        <w:t>Den regionale oppgaveløsningen vil være forskjellig avhengig av hva aktørene i felless</w:t>
      </w:r>
      <w:r>
        <w:t xml:space="preserve">kap identifiserer som regionale utfordringer. Den regionale planstrategien skal ta stilling til </w:t>
      </w:r>
      <w:proofErr w:type="spellStart"/>
      <w:r>
        <w:t>hvilkeplanoppgaver</w:t>
      </w:r>
      <w:proofErr w:type="spellEnd"/>
      <w:r>
        <w:t xml:space="preserve"> som bør prioriteres, og om oppfølgingen skal skje i form av regional plan eller interkommunal planlegging. Det er fylkeskommunen (regional pl</w:t>
      </w:r>
      <w:r>
        <w:t>anmyndighet) som har plikt til å utarbeide regional planstrategi en gang i hver valgperiode, og senest innen ett år etter konstituering. Dette er viktig for å få fremdrift i arbeidet. Arbeidet skal skje i samarbeid med kommuner, statlige organer, og organi</w:t>
      </w:r>
      <w:r>
        <w:t xml:space="preserve">sasjoner og institusjoner som blir berørt av planarbeidet. Samarbeidet bør begynne så tidlig som mulig etter at de nasjonale forventningene til regional og kommunale planlegging foreligger, jf. § 6-1, slik at det forslaget som sendes på høring i stor grad </w:t>
      </w:r>
      <w:r>
        <w:t>er resultat av drøftinger mellom de mest berørte myndigheter og kommuner. Så langt ikke annet blir bestemt, vil det være opp til planmyndigheten å finne frem til den mest hensiktsmessige samarbeidsformen i denne fasen av prosessen. Det vil ikke være i stri</w:t>
      </w:r>
      <w:r>
        <w:t>d med bestemmelsen dersom enkelte organisasjoner eller institusjoner først blir trukket inn i diskusjonen i forbindelse med høringen av strategien.</w:t>
      </w:r>
    </w:p>
    <w:p w14:paraId="0B411A9D" w14:textId="77777777" w:rsidR="00000000" w:rsidRDefault="009F3F86">
      <w:pPr>
        <w:rPr>
          <w:spacing w:val="-2"/>
        </w:rPr>
      </w:pPr>
      <w:r>
        <w:rPr>
          <w:spacing w:val="-2"/>
        </w:rPr>
        <w:t>Planstrategien skal inneholde en oversikt over hvordan de prioriterte planoppgavene skal følges opp. Dette m</w:t>
      </w:r>
      <w:r>
        <w:rPr>
          <w:spacing w:val="-2"/>
        </w:rPr>
        <w:t xml:space="preserve">å ikke forveksles med kravet til planprogram for nærmere bestemte planer, jf. § 4–1. Oversikten i planstrategien skal beskrive hvilke planformer som bør benyttes, f.eks. om det skal utarbeides en plan for hele fylket, eller om det i stedet eller i tillegg </w:t>
      </w:r>
      <w:r>
        <w:rPr>
          <w:spacing w:val="-2"/>
        </w:rPr>
        <w:t>skal utarbeides planer for bestemte områder eller formål. Det kan også være aktuelt å ta stilling til om det skal utarbeides en regional planbestemmelse i tilknytning til en regional plan.</w:t>
      </w:r>
    </w:p>
    <w:p w14:paraId="5BA6A072" w14:textId="77777777" w:rsidR="00000000" w:rsidRDefault="009F3F86">
      <w:r>
        <w:t>Oversikten skal også peke på planleggingsoppgaver som bør tas opp g</w:t>
      </w:r>
      <w:r>
        <w:t>jennom interkommunalt plansamarbeid. Det bør videre redegjøres for hvem som skal delta i utarbeidingen av planene, siktemålet med planarbeidet og hvordan andre berørte skal trekkes inn i planarbeidet.</w:t>
      </w:r>
    </w:p>
    <w:p w14:paraId="22662416" w14:textId="77777777" w:rsidR="00000000" w:rsidRDefault="009F3F86">
      <w:r>
        <w:lastRenderedPageBreak/>
        <w:t xml:space="preserve">Planstrategien skal alltid inneholde en slik oversikt. </w:t>
      </w:r>
      <w:r>
        <w:t xml:space="preserve">Hvor langt en går i å detaljere oversikten vil være avhengig av det enkelte tema og hva som er gjort av </w:t>
      </w:r>
      <w:proofErr w:type="gramStart"/>
      <w:r>
        <w:t>forarbeide</w:t>
      </w:r>
      <w:proofErr w:type="gramEnd"/>
      <w:r>
        <w:t xml:space="preserve"> på den aktuelle oppgaven. På områder hvor regionale statsorganer spiller en sentral rolle i planarbeidet, er det viktig at dette kommer klart</w:t>
      </w:r>
      <w:r>
        <w:t xml:space="preserve"> frem av oversikten, jf. omtalen av § 7–2. Hvor langt en går i beskrivelsen av planoppdraget i planstrategien, vil ha betydning for innholdet av et eget planprogram ved oppstarten av det videre arbeidet med den enkelte planen. Dersom det samtidig med arbei</w:t>
      </w:r>
      <w:r>
        <w:t>det med den regionale planstrategien også igangsettes et konkret regionalt planarbeid, kan planprogrammet for dette arbeidet inngå som en del av arbeidet med den regionale planstrategien.</w:t>
      </w:r>
    </w:p>
    <w:p w14:paraId="43831E55" w14:textId="77777777" w:rsidR="00000000" w:rsidRDefault="009F3F86">
      <w:r>
        <w:t>For enkelte kommuner kan utarbeidingen av den regionale planstrategi</w:t>
      </w:r>
      <w:r>
        <w:t>en bety et bidrag til, eller erstatning for deler av kommuneplanarbeidet.</w:t>
      </w:r>
    </w:p>
    <w:p w14:paraId="182F8184" w14:textId="77777777" w:rsidR="00000000" w:rsidRDefault="009F3F86">
      <w:r>
        <w:t>Kongen kan i forskrift gi bestemmelser om innhold i og opplegg for de enkelte delene av den regionale planleggingen.</w:t>
      </w:r>
    </w:p>
    <w:p w14:paraId="7188683C" w14:textId="77777777" w:rsidR="00000000" w:rsidRDefault="009F3F86">
      <w:pPr>
        <w:pStyle w:val="UnOverskrift2"/>
      </w:pPr>
      <w:r>
        <w:t>Til § 7-2 Behandling og virkning av regional planstrategi</w:t>
      </w:r>
    </w:p>
    <w:tbl>
      <w:tblPr>
        <w:tblStyle w:val="StandardBoks"/>
        <w:tblW w:w="0" w:type="auto"/>
        <w:tblLayout w:type="fixed"/>
        <w:tblLook w:val="0000" w:firstRow="0" w:lastRow="0" w:firstColumn="0" w:lastColumn="0" w:noHBand="0" w:noVBand="0"/>
      </w:tblPr>
      <w:tblGrid>
        <w:gridCol w:w="8504"/>
      </w:tblGrid>
      <w:tr w:rsidR="00000000" w14:paraId="25D0AF41" w14:textId="77777777" w:rsidTr="000146B3">
        <w:trPr>
          <w:trHeight w:val="60"/>
        </w:trPr>
        <w:tc>
          <w:tcPr>
            <w:tcW w:w="8504" w:type="dxa"/>
          </w:tcPr>
          <w:p w14:paraId="1913CA59" w14:textId="77777777" w:rsidR="00000000" w:rsidRDefault="009F3F86">
            <w:pPr>
              <w:pStyle w:val="avsnitt-tittel"/>
            </w:pPr>
            <w:r>
              <w:t>§ 7-2 B</w:t>
            </w:r>
            <w:r>
              <w:t>ehandling og virkning av regional planstrategi</w:t>
            </w:r>
          </w:p>
          <w:p w14:paraId="2746783F" w14:textId="77777777" w:rsidR="00000000" w:rsidRDefault="009F3F86" w:rsidP="00366074">
            <w:r>
              <w:t xml:space="preserve">Forslag til regional planstrategi sendes på høring og legges ut til offentlig ettersyn. Fristen for å komme med </w:t>
            </w:r>
            <w:proofErr w:type="spellStart"/>
            <w:r>
              <w:t>uttalelse</w:t>
            </w:r>
            <w:proofErr w:type="spellEnd"/>
            <w:r>
              <w:t xml:space="preserve"> skal være minst seks uker. Planstrategien vedtas av regional planmyndighet.</w:t>
            </w:r>
          </w:p>
          <w:p w14:paraId="557FE067" w14:textId="77777777" w:rsidR="00000000" w:rsidRDefault="009F3F86">
            <w:r>
              <w:t>Statlige og</w:t>
            </w:r>
            <w:r>
              <w:t xml:space="preserve"> regionale organer og kommunene skal legge den regionale planstrategien til grunn for det videre planarbeidet i regionen.</w:t>
            </w:r>
          </w:p>
        </w:tc>
      </w:tr>
    </w:tbl>
    <w:p w14:paraId="1BDE42F3" w14:textId="77777777" w:rsidR="00000000" w:rsidRDefault="009F3F86">
      <w:pPr>
        <w:pStyle w:val="avsnitt-tittel"/>
      </w:pPr>
      <w:r>
        <w:t>Planbehandlingen og virkningen av en regional planstrategi.</w:t>
      </w:r>
    </w:p>
    <w:p w14:paraId="38BB2A1C" w14:textId="77777777" w:rsidR="00000000" w:rsidRDefault="009F3F86" w:rsidP="00366074">
      <w:r>
        <w:t>En regional planstrategi skal sendes til aktører som har vært med i forberedelsesfasen for en formell avklaring. Det er i denne fasen aktørene må gi til kjenne om de har merknader til strategien og de forpliktelser som ev. ligger for oppfølgende planarbeid</w:t>
      </w:r>
      <w:r>
        <w:t xml:space="preserve">. Dette kan ha betydning for godkjenningen av den regionale planstrategien. I høringsfasen kan berørte og interesserte gi sine synspunkter på alle sider ved strategien, både hva som er de viktige regionale utfordringene, hvordan de skal møtes, og hvem som </w:t>
      </w:r>
      <w:r>
        <w:t>skal delta i det videre planarbeidet.</w:t>
      </w:r>
    </w:p>
    <w:p w14:paraId="7F4B5919" w14:textId="77777777" w:rsidR="00000000" w:rsidRDefault="009F3F86">
      <w:r>
        <w:t>Hvor lenge en strategi skal ligge ute til offentlig ettersyn, må tilpasses innholdet av strategien og når den sendes på høring i forhold til ferietid mv. Fristen skal ikke være kortere enn seks uker.</w:t>
      </w:r>
    </w:p>
    <w:p w14:paraId="08A607A0" w14:textId="77777777" w:rsidR="00000000" w:rsidRDefault="009F3F86">
      <w:r>
        <w:t>Det er fylkestinge</w:t>
      </w:r>
      <w:r>
        <w:t>t (regional planmyndighet) som vedtar planstrategien. Denne myndigheten kan ikke delegeres.</w:t>
      </w:r>
    </w:p>
    <w:p w14:paraId="647F3C32" w14:textId="77777777" w:rsidR="00000000" w:rsidRDefault="009F3F86">
      <w:r>
        <w:t>Den regionale planstrategien er grunnlaget for det videre plansamarbeidet i et fylke med sikte på å nå omforente mål, jf. § 8-1.</w:t>
      </w:r>
    </w:p>
    <w:p w14:paraId="0035376A" w14:textId="77777777" w:rsidR="00000000" w:rsidRDefault="009F3F86">
      <w:r>
        <w:lastRenderedPageBreak/>
        <w:t>Statlige og regionale organer og ko</w:t>
      </w:r>
      <w:r>
        <w:t>mmunene «skal legge den regionale planstrategien til grunn for det videre planarbeidet i regionen». Planstrategien har liten hensikt hvis den ikke følges opp. Oppfølgingen vil naturligvis være avhengig av hva strategien går ut på. Rollene vil være ulike av</w:t>
      </w:r>
      <w:r>
        <w:t>hengig av om det er snakk om en regional plan for et bestemt geografisk område, plan for bestemte samfunnsoppgaver eller arealdisponeringsspørsmål. Noen oppgaver kan være best egnet for interkommunalt plansamarbeid. Uansett hvordan det videre arbeidet er f</w:t>
      </w:r>
      <w:r>
        <w:t>astlagt, er det av stor betydning at planstrategien følges opp i praksis av kommuner og statlige organer, ved at disse legger planstrategien til grunn for egne planer og vedtak.</w:t>
      </w:r>
    </w:p>
    <w:p w14:paraId="149B8A8B" w14:textId="77777777" w:rsidR="00000000" w:rsidRDefault="009F3F86">
      <w:r>
        <w:t xml:space="preserve">Bestemmelsen i § 7-2 er endret med utgangspunkt i </w:t>
      </w:r>
      <w:hyperlink r:id="rId118" w:history="1">
        <w:proofErr w:type="spellStart"/>
        <w:r>
          <w:rPr>
            <w:rStyle w:val="Hyperkobling"/>
          </w:rPr>
          <w:t>Prop</w:t>
        </w:r>
        <w:proofErr w:type="spellEnd"/>
        <w:r>
          <w:rPr>
            <w:rStyle w:val="Hyperkobling"/>
          </w:rPr>
          <w:t>. 149 L (2015-2016)</w:t>
        </w:r>
      </w:hyperlink>
      <w:r>
        <w:t>, i kraft 1. juli 2017. Den sentrale godkjenningen av regionale planstrategier er avviklet. En avvikling av den sentrale godkjenningen medfører at en vedtatt planstrategi er</w:t>
      </w:r>
      <w:r>
        <w:t xml:space="preserve"> endelig vedtatt gjennom fylkeskommunenes vedtak, og skal legges til grunn for den videre regionale planleggingen. Endringen er ikke til hinder for at sentrale myndigheter vil kunne gi innspill til regional planstrategi før den blir vedtatt.</w:t>
      </w:r>
    </w:p>
    <w:p w14:paraId="2E1EB058" w14:textId="77777777" w:rsidR="00000000" w:rsidRDefault="009F3F86">
      <w:pPr>
        <w:pStyle w:val="UnOverskrift1"/>
        <w:rPr>
          <w:spacing w:val="-11"/>
        </w:rPr>
      </w:pPr>
      <w:r>
        <w:rPr>
          <w:spacing w:val="-6"/>
        </w:rPr>
        <w:t xml:space="preserve">Kapittel 8 </w:t>
      </w:r>
      <w:r>
        <w:rPr>
          <w:spacing w:val="-6"/>
        </w:rPr>
        <w:br/>
      </w:r>
      <w:r>
        <w:rPr>
          <w:spacing w:val="-11"/>
        </w:rPr>
        <w:t>Re</w:t>
      </w:r>
      <w:r>
        <w:rPr>
          <w:spacing w:val="-11"/>
        </w:rPr>
        <w:t>gional plan og planbestemmelse</w:t>
      </w:r>
    </w:p>
    <w:p w14:paraId="6A5FEA80" w14:textId="77777777" w:rsidR="00000000" w:rsidRDefault="009F3F86" w:rsidP="00366074">
      <w:r>
        <w:t>Et planspørsmål som har betydning for flere kommuner er i utgangspunktet et aktuelt tema for en regional plan. Interkommunalt plansamarbeid er en måte å gjennomføre omforente regionale strategier på som et alternativ til regi</w:t>
      </w:r>
      <w:r>
        <w:t>onale planer. Når en bør bruke den ene samarbeidsformen fremfor den andre, er ikke et prinsipielt spørsmål, men et valg av hva som er mest hensiktsmessig i forhold til den aktuelle planoppgaven. Avklaringen av hvilken form som bør velges i det enkelte tilf</w:t>
      </w:r>
      <w:r>
        <w:t>ellet bør skje i forbindelse med diskusjonen av den regionale planstrategien. For enkelte kommuner kan utarbeidingen av den regionale planstrategien bety et bidrag til, eller erstatning for deler av kommuneplanarbeidet.</w:t>
      </w:r>
    </w:p>
    <w:p w14:paraId="7CB42E4D" w14:textId="77777777" w:rsidR="00000000" w:rsidRDefault="009F3F86">
      <w:r>
        <w:t>Planlegging på regionalt nivå skille</w:t>
      </w:r>
      <w:r>
        <w:t>r seg fra kommunal planlegging ved at den normalt vil ta opp avgrensede oppgaver, samtidig som de kan være av ulik karakter (fra strategier for næringsutvikling til retningslinjer for å sikre bestemte arealinteresser). Det er derfor viktig et det er planre</w:t>
      </w:r>
      <w:r>
        <w:t xml:space="preserve">dskaper på regionalt nivå som kan tilpasses oppgavene og situasjonen. I forhold til de spørsmål som tas opp i planleggingen skal planbestemmelsene legge til rette for å organisere en diskusjon rundt hva som er utfordringer, hvordan de kan løses og hvordan </w:t>
      </w:r>
      <w:r>
        <w:t>arbeidsdelingen skal være for å gjennomføre de nødvendige tiltakene. En forutsetning for at den regionale planleggingen skal fylle sin funksjon er at kommunenes syn er innarbeidet i beskrivelsen av situasjonen og oppgaven, slik at de regionale planene beha</w:t>
      </w:r>
      <w:r>
        <w:t>ndler spørsmål som er viktige for dem. Kommunene må trekkes aktivt med, spesielt i oppstartfasen. Ved innføring av regional planstrategi og planprogram for regionale planer får kommunene bedre muligheter til å delta i drøftinger om premissene for den regio</w:t>
      </w:r>
      <w:r>
        <w:t>nale planleggingen, herunder valg av innsatsområder, organisering av arbeidet m.m.</w:t>
      </w:r>
    </w:p>
    <w:p w14:paraId="27613F34" w14:textId="77777777" w:rsidR="00000000" w:rsidRDefault="009F3F86">
      <w:r>
        <w:t>Lovens bestemmelse skal også sikre at planleggingen skjer i åpenhet, at det er medvirkning fra berørte og at planvedtak fattes av folkevalgte organer (fylkesting). Et planve</w:t>
      </w:r>
      <w:r>
        <w:t xml:space="preserve">dtak skal legges til grunn av alle myndigheter som er berørt, både kommunalt, regionalt og nasjonalt. Det er fylkestinget (regional </w:t>
      </w:r>
      <w:r>
        <w:lastRenderedPageBreak/>
        <w:t>planmyndighet) som vedtar planen. Er det uenighet mellom fylkeskommunen og berørte kommuner, regionale statsorganer eller Sa</w:t>
      </w:r>
      <w:r>
        <w:t xml:space="preserve">metinget, kan den aktuelle konflikten bringes inn for Kommunal- og </w:t>
      </w:r>
      <w:proofErr w:type="spellStart"/>
      <w:r>
        <w:t>distriktsdepartementet</w:t>
      </w:r>
      <w:proofErr w:type="spellEnd"/>
      <w:r>
        <w:t xml:space="preserve"> til avklaring. Departementets eller regjeringens avgjørelse vil gjelde som planvedtak. Disse prinsippene vil gjelde uavhengig av om en plan omfatter hele fylket, dele</w:t>
      </w:r>
      <w:r>
        <w:t>r av et fylke eller for et spesielt tema.</w:t>
      </w:r>
    </w:p>
    <w:p w14:paraId="58C271D9" w14:textId="77777777" w:rsidR="00000000" w:rsidRDefault="009F3F86">
      <w:r>
        <w:t>Det er viktig at regionale planer og planbestemmelser følger opp de mål og retningslinjer som gis fra sentralt hold. Regionale planer må ta utgangspunkt i de nasjonale forventningene til regional og kommunal planle</w:t>
      </w:r>
      <w:r>
        <w:t>gging som skal utarbeides av regjeringen hvert fjerde år, jf. § 6-1. I tillegg vil det gjerne foreligge forskjellige statlige sektorplaner, som kan være mer detaljerte, og som kan ha stor betydning særlig for enkelte fylker. Systemet med regionale planer g</w:t>
      </w:r>
      <w:r>
        <w:t xml:space="preserve">jør det mulig å innarbeide rulleringen av nasjonale langtidsplaner. Samtidig er det en oppgave å tilpasse og prioritere de nasjonale målene til situasjonen i det enkelte fylke og deler av fylke, med de behov og muligheter som er aktuelle der. På den annen </w:t>
      </w:r>
      <w:r>
        <w:t>side vil planleggingen på regionalt nivå være et viktig grunnlag for statlige planprosesser.</w:t>
      </w:r>
    </w:p>
    <w:p w14:paraId="3696885F" w14:textId="77777777" w:rsidR="00000000" w:rsidRDefault="009F3F86">
      <w:r>
        <w:t>En regional plan skal kunne ivareta den oppgave og det ansvar fylkeskommunen i dag har som regional utviklingsaktør. Lovbestemmelsene åpner for at dagens praksis m</w:t>
      </w:r>
      <w:r>
        <w:t>ed planer for hele fylket kan fortsette dersom dette er hensiktsmessig for å ivareta denne rollen. Det er imidlertid ikke et krav. Hva slags planer fylkeskommunen skal arbeide med avklares gjennom behandling og vedtak av den regionale planstrategien.</w:t>
      </w:r>
    </w:p>
    <w:p w14:paraId="47FA65A0" w14:textId="77777777" w:rsidR="00000000" w:rsidRDefault="009F3F86">
      <w:r>
        <w:t>For a</w:t>
      </w:r>
      <w:r>
        <w:t>vgrensede planutfordringer, enten geografisk eller tematisk, vil samarbeidet enten kunne organiseres som en regional plan eller som et interkommunalt plansamarbeid. I praksis vil ikke dette være så mye et spørsmål om organiseringen av planarbeidet som hvor</w:t>
      </w:r>
      <w:r>
        <w:t>dan beslutningen knyttet til planresultatet skal fattes. Erfaringene fra arbeidet med fylkesdelplaner viser at slik planlegging i stor grad gjennomføres som en form for interkommunal planlegging med fylkeskommunen som sekretariat og «prosessleder». Hovedut</w:t>
      </w:r>
      <w:r>
        <w:t>fordringen ligger i å finne frem til løsninger som er forpliktende for aktørene i plansamarbeidet og gir avklaring på de regionale planutfordringene. Dette understrekes av at planene nå ikke lenger krever en obligatorisk godkjenning av regjeringen, men får</w:t>
      </w:r>
      <w:r>
        <w:t xml:space="preserve"> samme virkning gjennom fylkestingets vedtak.</w:t>
      </w:r>
    </w:p>
    <w:p w14:paraId="6C197F0B" w14:textId="77777777" w:rsidR="00000000" w:rsidRDefault="009F3F86">
      <w:r>
        <w:t>Regionale planer skal ha et langsiktig perspektiv, helst minst tolv år, samtidig som de skal være målrettede og konsentrere seg om de tema som er aktuelle og som krever planavklaring og retningslinjer for løsni</w:t>
      </w:r>
      <w:r>
        <w:t>ng. Det er særlig viktig at de regionale planene behandler oppgaver som krever avveiing og avklaring mellom forskjellige interesser over sektor- og kommunegrenser, og samordning og forpliktende samarbeid mellom mange aktører i gjennomføringen. Regionale pl</w:t>
      </w:r>
      <w:r>
        <w:t>aner kan være både tematisk og geografisk innrettet. Det er meningen at regional plan skal være et fleksibelt planinstrument, som skal være godt tilpasset behov og situasjon i det området den skal gjelde for. Dette er i samsvar med § 3–1, som blant annet s</w:t>
      </w:r>
      <w:r>
        <w:t>lår fast at planleggingen skal være målrettet, og at planmyndighetene i fylker og kommuner som hovedregel selv velger planleggingsoppgavene.</w:t>
      </w:r>
    </w:p>
    <w:p w14:paraId="292BB39F" w14:textId="77777777" w:rsidR="00000000" w:rsidRDefault="009F3F86">
      <w:pPr>
        <w:pStyle w:val="UnOverskrift2"/>
      </w:pPr>
      <w:r>
        <w:lastRenderedPageBreak/>
        <w:t>Til § 8-1 Regional plan</w:t>
      </w:r>
    </w:p>
    <w:tbl>
      <w:tblPr>
        <w:tblStyle w:val="StandardBoks"/>
        <w:tblW w:w="0" w:type="auto"/>
        <w:tblLayout w:type="fixed"/>
        <w:tblLook w:val="0000" w:firstRow="0" w:lastRow="0" w:firstColumn="0" w:lastColumn="0" w:noHBand="0" w:noVBand="0"/>
      </w:tblPr>
      <w:tblGrid>
        <w:gridCol w:w="8504"/>
      </w:tblGrid>
      <w:tr w:rsidR="00000000" w14:paraId="0B9381C4" w14:textId="77777777" w:rsidTr="000146B3">
        <w:trPr>
          <w:trHeight w:val="60"/>
        </w:trPr>
        <w:tc>
          <w:tcPr>
            <w:tcW w:w="8504" w:type="dxa"/>
          </w:tcPr>
          <w:p w14:paraId="0C96A086" w14:textId="77777777" w:rsidR="00000000" w:rsidRDefault="009F3F86">
            <w:pPr>
              <w:pStyle w:val="avsnitt-tittel"/>
            </w:pPr>
            <w:r>
              <w:t>§ 8-1 Regional plan</w:t>
            </w:r>
          </w:p>
          <w:p w14:paraId="0998EC48" w14:textId="77777777" w:rsidR="00000000" w:rsidRDefault="009F3F86" w:rsidP="00366074">
            <w:r>
              <w:t xml:space="preserve">Regional planmyndighet skal utarbeide regionale planer for de spørsmål </w:t>
            </w:r>
            <w:r>
              <w:t>som er fastsatt i den regionale planstrategien.</w:t>
            </w:r>
          </w:p>
          <w:p w14:paraId="4AAD3117" w14:textId="77777777" w:rsidR="00000000" w:rsidRDefault="009F3F86">
            <w:r>
              <w:t>Kongen kan gi pålegg om å utarbeide regional plan for bestemte virksomhetsfelt, tema eller geografiske områder og gjennom forskrift fastsette nær</w:t>
            </w:r>
            <w:r>
              <w:t>mere bestemmelser om innhold, organisering og om planen skal godkjennes av Kongen.</w:t>
            </w:r>
          </w:p>
          <w:p w14:paraId="71411C44" w14:textId="77777777" w:rsidR="00000000" w:rsidRDefault="009F3F86">
            <w:r>
              <w:t>Departementet kan gi forskrift om tekniske kvalitetskrav til regionale planer og om inndelingen av arealsoner.</w:t>
            </w:r>
          </w:p>
          <w:p w14:paraId="69E63F88" w14:textId="77777777" w:rsidR="00000000" w:rsidRDefault="009F3F86">
            <w:r>
              <w:t>Som del av regional plan skal det samtidig utarbeides et handl</w:t>
            </w:r>
            <w:r>
              <w:t>ingsprogram for gjennomføring av planen.</w:t>
            </w:r>
          </w:p>
          <w:p w14:paraId="412034B9" w14:textId="77777777" w:rsidR="00000000" w:rsidRDefault="009F3F86">
            <w:r>
              <w:t>Handlingsprogrammet skal vedtas av regional planmyndighet. Behovet for rullering skal vurderes årlig.</w:t>
            </w:r>
          </w:p>
        </w:tc>
      </w:tr>
    </w:tbl>
    <w:p w14:paraId="72CA07A8" w14:textId="77777777" w:rsidR="00000000" w:rsidRDefault="009F3F86">
      <w:pPr>
        <w:pStyle w:val="avsnitt-tittel"/>
      </w:pPr>
      <w:r>
        <w:t>Regional plan</w:t>
      </w:r>
    </w:p>
    <w:p w14:paraId="4B94BBD4" w14:textId="77777777" w:rsidR="00000000" w:rsidRDefault="009F3F86" w:rsidP="00366074">
      <w:r>
        <w:t xml:space="preserve">Regional plan avløste fylkesplaner og fylkesdelplaner i plan- og bygningsloven av 1985. Regional </w:t>
      </w:r>
      <w:r>
        <w:t>plan kan gjelde for hele fylket, for deler av fylket, eller den kan ta opp mer avgrensete tema for hele eller deler av fylket. Selv om regionale planer kan være ulike når det gjelder geografi og tema, vil de være like når det gjelder behandling og virkning</w:t>
      </w:r>
      <w:r>
        <w:t>. Loven skiller derfor ikke mellom ulike plantyper når det gjelder regionale planer.</w:t>
      </w:r>
    </w:p>
    <w:p w14:paraId="23F6A157" w14:textId="77777777" w:rsidR="00000000" w:rsidRDefault="009F3F86">
      <w:r>
        <w:t>Den regionale planstrategien fastlegger hvilke regionale planer som skal utarbeides. Dette er de prioriterte planoppgavene det skal samarbeides om i fylket. Ved oppstart a</w:t>
      </w:r>
      <w:r>
        <w:t xml:space="preserve">v planarbeidet skal det utarbeides et planprogram i samsvar med kravene i </w:t>
      </w:r>
      <w:proofErr w:type="spellStart"/>
      <w:r>
        <w:t>pbl</w:t>
      </w:r>
      <w:proofErr w:type="spellEnd"/>
      <w:r>
        <w:t>. § 4–1. Innholdet i planprogrammet vil for det første avhenge av hva slags regional plan det er snakk om, dernest hvor mye som allerede er fastlagt gjennom vedtaket av den region</w:t>
      </w:r>
      <w:r>
        <w:t>ale planstrategien. Forhold som naturlig vil inngå i planprogrammet for regionale planer vil være opplysninger om formålet med planarbeidet, overordnede rammer for arbeidet, organisering, fremdrift og medvirkning, samt en beskrivelse av hvilke alternativer</w:t>
      </w:r>
      <w:r>
        <w:t xml:space="preserve"> som skal vurderes. En regional plan skal alltid ha en planbeskrivelse som omfatter en beskrivelse av virkningene av planen. For planer med retningslinjer for utbygging, vil kravene i § 4–2 andre ledd om konsekvensutredning også gjelde, jf. forskrift om ko</w:t>
      </w:r>
      <w:r>
        <w:t>nsekvensutredninger § 6 første ledd bokstav a).</w:t>
      </w:r>
    </w:p>
    <w:p w14:paraId="47983A9B" w14:textId="77777777" w:rsidR="00000000" w:rsidRDefault="009F3F86">
      <w:r>
        <w:t>Regjeringen har en generell hjemmel til å pålegge at det skal utarbeides regional plan for et bestemt virksomhetsfelt, tema eller geografisk område og gi nærmere bestemmelser om dette. Dette er ment som en un</w:t>
      </w:r>
      <w:r>
        <w:t xml:space="preserve">ntaksordning. Det antas at det sjelden blir nødvendig å treffe et slikt særskilt vedtak. Normalt skal staten fremme synspunkter om behov for regionale planer i forbindelse med arbeidet med den regionale planstrategien, eller ved godkjenning av strategien. </w:t>
      </w:r>
      <w:r>
        <w:t xml:space="preserve">Bestemmelsen kan være aktuell når </w:t>
      </w:r>
      <w:r>
        <w:lastRenderedPageBreak/>
        <w:t>det oppstår et nytt planbehov etter at planstrategien er fastsatt og igangsetting av en planprosess ikke bør avvente den 4–årlige rulleringen av planstrategien. Slikt vedtak forutsetter at vedkommende fylke, kommuner og st</w:t>
      </w:r>
      <w:r>
        <w:t>atlige myndigheter har hatt anledning til å uttale seg om spørsmålet. Det kan også fastsettes at en bestemt plan eller type planer ut fra nasjonale samordningsinteresser skal godkjennes av Kongen i stedet for fylkestinget. Et eksempel på slike planer er fo</w:t>
      </w:r>
      <w:r>
        <w:t xml:space="preserve">rvaltningsplaner i henhold til </w:t>
      </w:r>
      <w:hyperlink r:id="rId119" w:history="1">
        <w:r>
          <w:rPr>
            <w:rStyle w:val="Hyperkobling"/>
          </w:rPr>
          <w:t>vanndirektivet</w:t>
        </w:r>
      </w:hyperlink>
      <w:r>
        <w:t xml:space="preserve">. Med hjemmel i denne bestemmelsen har regjeringen fastsatt </w:t>
      </w:r>
      <w:hyperlink r:id="rId120" w:history="1">
        <w:r>
          <w:rPr>
            <w:rStyle w:val="Hyperkobling"/>
          </w:rPr>
          <w:t>vannforskriften</w:t>
        </w:r>
      </w:hyperlink>
      <w:r>
        <w:t xml:space="preserve">. </w:t>
      </w:r>
    </w:p>
    <w:p w14:paraId="360D2865" w14:textId="77777777" w:rsidR="00000000" w:rsidRDefault="009F3F86">
      <w:r>
        <w:t>Alle regionale planer skal ha et handlingsprogram. Innholdet av handlingsprogrammet må tilpasses hva slags problemstillinger planen tar opp. En tematisk plan som i hovedsak er rettet mot tjenesteyti</w:t>
      </w:r>
      <w:r>
        <w:t>ng, vil kreve andre virkemidler enn planer med retningslinjer for arealplanleggingen. Handlingsprogrammet må gi en vurdering av hvilken oppfølging planen krever. De økonomiske ressursene er i mange tilfeller knyttet til årlige budsjettvedtak.</w:t>
      </w:r>
    </w:p>
    <w:p w14:paraId="31D38D99" w14:textId="77777777" w:rsidR="00000000" w:rsidRDefault="009F3F86">
      <w:r>
        <w:t>Handlingsprog</w:t>
      </w:r>
      <w:r>
        <w:t>rammet bør derfor anslå ressursbehov og utpeke ansvarlig organ og samarbeidspartnere for gjennomføringen av planen. I arbeidet med handlingsprogrammet bør behovet og de reelle mulighetene for statlig medvirkning i gjennomføringen av planen klargjøres, slik</w:t>
      </w:r>
      <w:r>
        <w:t xml:space="preserve"> at de deler av planen som krever statlig medvirkning blir mest mulig realistiske. At det er en felles forståelse mellom statlige og regionale myndigheter, er en av forutsetningene for statlig medvirkning.</w:t>
      </w:r>
    </w:p>
    <w:p w14:paraId="1BEBF76F" w14:textId="77777777" w:rsidR="00000000" w:rsidRDefault="009F3F86">
      <w:r>
        <w:t>Det er fylkestinget som vedtar handlingsprogrammet</w:t>
      </w:r>
      <w:r>
        <w:t xml:space="preserve"> som en del av den regionale planen. Det er også fylkestinget som har ansvar for å ta handlingsprogrammet opp til en årlig rullering.</w:t>
      </w:r>
    </w:p>
    <w:p w14:paraId="4680106D" w14:textId="77777777" w:rsidR="00000000" w:rsidRDefault="009F3F86">
      <w:r>
        <w:t xml:space="preserve">Ved denne rulleringen fornyes inngåtte avtaler med andre regionale og kommunale aktører om gjennomføringen av planen. Det </w:t>
      </w:r>
      <w:r>
        <w:t>er det enkelte departement som er ansvarlig for å sørge for at deres ytre etater har mandat til å bidra på en konstruktiv måte i dette arbeidet. Slik rullering kan skje ved behandling av den enkelte plan, eller ved en samlet sak for flere planers handlings</w:t>
      </w:r>
      <w:r>
        <w:t xml:space="preserve">programmer. Uansett er det nødvendig at rullering av de regionale planenes handlingsprogrammer er en del av fylkeskommunens arbeid med rullering av sin økonomiplan. Det vil være opp til fylkestinget å ta stilling til hva som er mest hensiktsmessig </w:t>
      </w:r>
      <w:proofErr w:type="gramStart"/>
      <w:r>
        <w:t>i forhol</w:t>
      </w:r>
      <w:r>
        <w:t>d til</w:t>
      </w:r>
      <w:proofErr w:type="gramEnd"/>
      <w:r>
        <w:t xml:space="preserve"> å få forpliktende oppfølging av planene.</w:t>
      </w:r>
    </w:p>
    <w:p w14:paraId="3A02FACB" w14:textId="77777777" w:rsidR="00000000" w:rsidRDefault="009F3F86">
      <w:r>
        <w:t xml:space="preserve">Bestemmelsen i § 8-1 ble endret med utgangspunkt i </w:t>
      </w:r>
      <w:hyperlink r:id="rId121" w:history="1">
        <w:proofErr w:type="spellStart"/>
        <w:r>
          <w:rPr>
            <w:rStyle w:val="Hyperkobling"/>
          </w:rPr>
          <w:t>Prop</w:t>
        </w:r>
        <w:proofErr w:type="spellEnd"/>
        <w:r>
          <w:rPr>
            <w:rStyle w:val="Hyperkobling"/>
          </w:rPr>
          <w:t>. 121 L (2014-2014)</w:t>
        </w:r>
      </w:hyperlink>
      <w:r>
        <w:t xml:space="preserve">, i kraft 1. januar 2015 og </w:t>
      </w:r>
      <w:hyperlink r:id="rId122" w:history="1">
        <w:proofErr w:type="spellStart"/>
        <w:r>
          <w:rPr>
            <w:rStyle w:val="Hyperkobling"/>
          </w:rPr>
          <w:t>Prop</w:t>
        </w:r>
        <w:proofErr w:type="spellEnd"/>
        <w:r>
          <w:rPr>
            <w:rStyle w:val="Hyperkobling"/>
          </w:rPr>
          <w:t>. 149 L (2015-2016)</w:t>
        </w:r>
      </w:hyperlink>
      <w:r>
        <w:t>, i kraft 1. juli 2017. Det ble presisert at handlingsprogrammet for gjennomføring av planen skal være en del av regional plan og utarbeides og vedtas samtidig med res</w:t>
      </w:r>
      <w:r>
        <w:t xml:space="preserve">ten av planen. Bakgrunnen for endringen er at det var oppstått usikkerhet i fylkeskommunene om den regionale planen må ha et handlingsprogram og når et slikt i første versjon måtte vedtas. Endringen i avsnittet understreket det som har vært hensikten hele </w:t>
      </w:r>
      <w:r>
        <w:t>tiden, det vil si at første års handlingsprogram utarbeides, høres, behandles og vedtas samtidig med planen. Kravet til årlig rullering av handlingsprogrammet ble endret til årlig vurdering av behovet for rullering. Det er fylkestinget som er regional plan</w:t>
      </w:r>
      <w:r>
        <w:t>myndighet og som derfor skal gjøre denne vurderingen. Behovet for rullering og kapasiteten til å gjennomføre en full rullering vil variere fra fylkeskommune til fylkeskommune, og denne variasjonen legger lovbestemmelsen nå til rette for.</w:t>
      </w:r>
    </w:p>
    <w:p w14:paraId="1F5C0561" w14:textId="77777777" w:rsidR="00000000" w:rsidRDefault="009F3F86">
      <w:hyperlink r:id="rId123" w:history="1">
        <w:r>
          <w:rPr>
            <w:rStyle w:val="Hyperkobling"/>
          </w:rPr>
          <w:t>Kommuneloven</w:t>
        </w:r>
      </w:hyperlink>
      <w:r>
        <w:t xml:space="preserve"> § 14-3 første ledd stiller krav om at fylkeskommuner skal utarbeide en fireårig plan for sin egen økonomi, med oversikt over forventede inntekter, bruken av midlene og prioriterte opp</w:t>
      </w:r>
      <w:r>
        <w:lastRenderedPageBreak/>
        <w:t>gaver. Økonomip</w:t>
      </w:r>
      <w:r>
        <w:t>lanen skal rulleres årlig og er et sentralt verktøy for å samordne de politiske målsettingene med de økonomiske rammene. Bestemmelsen bygger på at økonomiplanleggingen skal ta utgangspunkt i den langsiktige kommunale og regionale planleggingen. Bestemmelse</w:t>
      </w:r>
      <w:r>
        <w:t>n innebærer at økonomiplanen må vise hvordan langsiktige utfordringer, mål og strategier i kommunale og regionale planer etter plan- og bygningsloven skal gjennomføres med tiltak og økonomiske prioriteringer de neste fire årene. Kommunestyret eller fylkest</w:t>
      </w:r>
      <w:r>
        <w:t>inget avgjør hvordan sammenhengen mellom økonomiplanen og kommuneplanens langsiktige samfunnsdel eller regionale planer skal fremstilles i økonomiplanen.</w:t>
      </w:r>
    </w:p>
    <w:p w14:paraId="28472698" w14:textId="77777777" w:rsidR="00000000" w:rsidRDefault="009F3F86">
      <w:r>
        <w:t>Et viktig formål bak kravet om økonomiplan er å sikre at planleggingen av egen virksomhet skjer innenf</w:t>
      </w:r>
      <w:r>
        <w:t>or de økonomiske rammene som en kan forvente. Planlegging utover året er en forutsetning for god økonomisk styring i kommunal sektor. Økonomiplanlegging bidrar til å skaffe oversikt over fremtidig handlingsrom og usikkerhet, og gir muligheter for å legge a</w:t>
      </w:r>
      <w:r>
        <w:t>lternative strategier. Dette legger grunnlag for at aktiviteten legges på et nivå som kan opprettholdes på lang sikt.</w:t>
      </w:r>
    </w:p>
    <w:p w14:paraId="4CA04C37" w14:textId="77777777" w:rsidR="00000000" w:rsidRDefault="009F3F86">
      <w:hyperlink r:id="rId124" w:history="1">
        <w:r>
          <w:rPr>
            <w:rStyle w:val="Hyperkobling"/>
          </w:rPr>
          <w:t>Kommuneloven</w:t>
        </w:r>
      </w:hyperlink>
      <w:r>
        <w:t xml:space="preserve"> § 14-3 tredje ledd fastslår at fylkestinget vedtar økonomipla</w:t>
      </w:r>
      <w:r>
        <w:t>nen etter innstilling fra fylkesutvalget. Ved parlamentarisk styreform er det rådet som innstiller overfor fylkestinget. Etter fjerde ledd skal innstillingen til økonomiplan legges ut til alminnelig ettersyn minst 14 dager før behandling i fylkestinget. Be</w:t>
      </w:r>
      <w:r>
        <w:t xml:space="preserve">stemmelsen i kommuneloven om at fylkesutvalget skal innstille til vedtak om økonomiplan vil gjelde også når økonomiplanen er samordnet med behandling av handlingsprogrammene for regionale planer. For å oppnå en best mulig samordning av prosess og innhold, </w:t>
      </w:r>
      <w:r>
        <w:t>legges det derfor til grunn at det er fylkesutvalget som innstiller ved rulleringer av handlingsprogrammer som er samordnet med økonomiplanen. Kommuneloven § 14-4 femte ledd fastslår nå at økonomiplanen kan inngå i eller utgjøre kommuneplanens handlingsdel</w:t>
      </w:r>
      <w:r>
        <w:t xml:space="preserve"> etter </w:t>
      </w:r>
      <w:proofErr w:type="spellStart"/>
      <w:r>
        <w:t>pbl</w:t>
      </w:r>
      <w:proofErr w:type="spellEnd"/>
      <w:r>
        <w:t>. § 11-1 fjerde ledd. Bestemmelsen åpner for at økonomiplanen utarbeidet etter reglene i kommuneloven kan inngå i handlingsdelen etter § 11-1. Det er en forutsetning for dette at økonomiplanens innhold oppfyller plan- og bygningslovens krav til i</w:t>
      </w:r>
      <w:r>
        <w:t>nnholdet i kommuneplanens handlingsdel. At økonomiplanen kan utgjøre kommuneplanens handlingsdel er nytt, og innebærer at det ikke er nødvendig å utarbeide en egen handlingsdel etter plan- og bygningsloven i tillegg til økonomiplanen.</w:t>
      </w:r>
    </w:p>
    <w:p w14:paraId="3C98C042" w14:textId="77777777" w:rsidR="00000000" w:rsidRDefault="009F3F86">
      <w:r>
        <w:t>Fylkesrådet innstille</w:t>
      </w:r>
      <w:r>
        <w:t>r i fylkeskommuner med parlamentarisk styreform.</w:t>
      </w:r>
    </w:p>
    <w:p w14:paraId="4B147B7E" w14:textId="77777777" w:rsidR="00000000" w:rsidRDefault="009F3F86">
      <w:r>
        <w:t xml:space="preserve">Bestemmelsen i § 8-1 ble endret med utgangspunkt i </w:t>
      </w:r>
      <w:hyperlink r:id="rId125" w:history="1">
        <w:proofErr w:type="spellStart"/>
        <w:r>
          <w:rPr>
            <w:rStyle w:val="Hyperkobling"/>
          </w:rPr>
          <w:t>Prop</w:t>
        </w:r>
        <w:proofErr w:type="spellEnd"/>
        <w:r>
          <w:rPr>
            <w:rStyle w:val="Hyperkobling"/>
          </w:rPr>
          <w:t>. 169 L (2020-2021)</w:t>
        </w:r>
      </w:hyperlink>
      <w:r>
        <w:t>, i kraft 1. juli 2021. Gjennom en lovendring i</w:t>
      </w:r>
      <w:r>
        <w:t xml:space="preserve"> § 8-1 nytt tredje ledd har departementet fått en hjemmel til å gi forskrift om fastsettelse av tekniske kvalitetskrav til regional plan og gi nærmere bestemmelser om inndelingen av arealsoner. Inndelingen i arealsoner vil </w:t>
      </w:r>
      <w:proofErr w:type="gramStart"/>
      <w:r>
        <w:t>fremgå</w:t>
      </w:r>
      <w:proofErr w:type="gramEnd"/>
      <w:r>
        <w:t xml:space="preserve"> av vedlegg til kart- og pl</w:t>
      </w:r>
      <w:r>
        <w:t xml:space="preserve">anforskriften som vil bli utarbeidet i samarbeid med fylkeskommunene og ulike fagdepartementer. Slike forskriftsbestemmelser er ikke gitt ennå. </w:t>
      </w:r>
    </w:p>
    <w:p w14:paraId="6BD2709B" w14:textId="77777777" w:rsidR="00000000" w:rsidRDefault="009F3F86">
      <w:r>
        <w:t xml:space="preserve">Tidligere tredje og fjerde ledd ble nye fjerde og femte ledd, uten realitetsendring. </w:t>
      </w:r>
    </w:p>
    <w:p w14:paraId="0336D05D" w14:textId="77777777" w:rsidR="00000000" w:rsidRDefault="009F3F86">
      <w:pPr>
        <w:pStyle w:val="UnOverskrift2"/>
      </w:pPr>
      <w:r>
        <w:lastRenderedPageBreak/>
        <w:t>Til § 8-2 Virkning av regional plan</w:t>
      </w:r>
    </w:p>
    <w:tbl>
      <w:tblPr>
        <w:tblStyle w:val="StandardBoks"/>
        <w:tblW w:w="0" w:type="auto"/>
        <w:tblLayout w:type="fixed"/>
        <w:tblLook w:val="0000" w:firstRow="0" w:lastRow="0" w:firstColumn="0" w:lastColumn="0" w:noHBand="0" w:noVBand="0"/>
      </w:tblPr>
      <w:tblGrid>
        <w:gridCol w:w="8504"/>
      </w:tblGrid>
      <w:tr w:rsidR="00000000" w14:paraId="18F2BC2E" w14:textId="77777777" w:rsidTr="000146B3">
        <w:trPr>
          <w:trHeight w:val="60"/>
        </w:trPr>
        <w:tc>
          <w:tcPr>
            <w:tcW w:w="8504" w:type="dxa"/>
          </w:tcPr>
          <w:p w14:paraId="68E4428B" w14:textId="77777777" w:rsidR="00000000" w:rsidRDefault="009F3F86">
            <w:pPr>
              <w:pStyle w:val="avsnitt-tittel"/>
            </w:pPr>
            <w:r>
              <w:t>§ 8-2 Virkning av regional plan</w:t>
            </w:r>
          </w:p>
          <w:p w14:paraId="17D9C8A2" w14:textId="77777777" w:rsidR="00000000" w:rsidRDefault="009F3F86" w:rsidP="00366074">
            <w:r>
              <w:t>Regional plan skal legges til grunn for regionale organers virksomhet og for kommunal og statlig planl</w:t>
            </w:r>
            <w:r>
              <w:t>egging og virksomhet i regionen.</w:t>
            </w:r>
          </w:p>
        </w:tc>
      </w:tr>
    </w:tbl>
    <w:p w14:paraId="6BBEB91A" w14:textId="77777777" w:rsidR="00000000" w:rsidRDefault="009F3F86">
      <w:pPr>
        <w:pStyle w:val="avsnitt-tittel"/>
      </w:pPr>
      <w:r>
        <w:t>Virkninger av regional plan</w:t>
      </w:r>
    </w:p>
    <w:p w14:paraId="0ED01D33" w14:textId="77777777" w:rsidR="00000000" w:rsidRDefault="009F3F86" w:rsidP="00366074">
      <w:r>
        <w:t>En regional plan skal legges til grunn for regionale organers virksomhet og for kommunal og statlig planlegging og virksomhet i fylket. I dette ligger det at et gyldig planvedtak skaper forplik</w:t>
      </w:r>
      <w:r>
        <w:t>telser for offentlige myndigheter og organer til å søke å følge opp og gjennomføre planen. Dette kan skje som avtalt i forbindelse med handlingsprogrammet for planene, enten gjennom videre planlegging eller gjennom særlige tiltak, budsjetter og vedtak av e</w:t>
      </w:r>
      <w:r>
        <w:t>nkeltsaker. En regional plan har liten hensikt hvis den ikke følges. Forpliktelsen gjelder både for kommuner, statlige organer og fylkeskommunen selv. Men en regional plan har ikke direkte rettsvirkning overfor den enkelte innbygger. Planen skaper altså ve</w:t>
      </w:r>
      <w:r>
        <w:t>rken rett eller plikt for den enkelte, med mindre det ikke er knyttet en regional planbestemmelse etter § 8–5 til planen.</w:t>
      </w:r>
    </w:p>
    <w:p w14:paraId="60FCDFA7" w14:textId="77777777" w:rsidR="00000000" w:rsidRDefault="009F3F86">
      <w:r>
        <w:t>Med uttrykket «legges til grunn» menes at planen heller ikke for myndighetene medfører absolutte forpliktelser av rettslig art. Den er</w:t>
      </w:r>
      <w:r>
        <w:t xml:space="preserve"> imidlertid et grunnlag for å reise innsigelser til kommunale planforslag for de myndigheter som blir berørt og har innsigelseskompetanse. Andre myndigheter, organisasjoner eller enkeltpersoner vil ikke kunne reise rettslige krav mot noen myndighet på grun</w:t>
      </w:r>
      <w:r>
        <w:t>nlag av det som står i en regional plan. Det viktige er at alle berørte myndigheter har som sitt mål at planen skal gjennomføres. Det betyr at planen også vil være et innspill til statlig planlegging og et grunnlag for videre tiltak, budsjetter og enkeltve</w:t>
      </w:r>
      <w:r>
        <w:t>dtak.</w:t>
      </w:r>
    </w:p>
    <w:p w14:paraId="601CF75D" w14:textId="77777777" w:rsidR="00000000" w:rsidRDefault="009F3F86">
      <w:r>
        <w:t xml:space="preserve">Både forutsetninger og forhold </w:t>
      </w:r>
      <w:proofErr w:type="gramStart"/>
      <w:r>
        <w:t>forøvrig</w:t>
      </w:r>
      <w:proofErr w:type="gramEnd"/>
      <w:r>
        <w:t xml:space="preserve"> vil kunne endre seg etter at planen er vedtatt. Det kan også oppstå situasjoner og enkeltsaker som planen ikke fanger opp på en god måte. Slike forhold kan unntaksvis tilsi andre løsninger enn det som følger av</w:t>
      </w:r>
      <w:r>
        <w:t xml:space="preserve"> planen. Dette bør fortrinnsvis vurderes ved rulleringen av handlingsprogrammet. Det må med andre ord foreligge endringer i forutsetningene eller andre særlige grunner for å fravike en vedtatt plan.</w:t>
      </w:r>
    </w:p>
    <w:p w14:paraId="524A81A0" w14:textId="77777777" w:rsidR="00000000" w:rsidRDefault="009F3F86">
      <w:pPr>
        <w:pStyle w:val="UnOverskrift2"/>
      </w:pPr>
      <w:r>
        <w:lastRenderedPageBreak/>
        <w:t>Til § 8-3 Utarbeiding av regional plan</w:t>
      </w:r>
    </w:p>
    <w:tbl>
      <w:tblPr>
        <w:tblStyle w:val="StandardBoks"/>
        <w:tblW w:w="0" w:type="auto"/>
        <w:tblLayout w:type="fixed"/>
        <w:tblLook w:val="0000" w:firstRow="0" w:lastRow="0" w:firstColumn="0" w:lastColumn="0" w:noHBand="0" w:noVBand="0"/>
      </w:tblPr>
      <w:tblGrid>
        <w:gridCol w:w="8504"/>
      </w:tblGrid>
      <w:tr w:rsidR="00000000" w14:paraId="3A83C8F3" w14:textId="77777777" w:rsidTr="000146B3">
        <w:trPr>
          <w:trHeight w:val="60"/>
        </w:trPr>
        <w:tc>
          <w:tcPr>
            <w:tcW w:w="8504" w:type="dxa"/>
          </w:tcPr>
          <w:p w14:paraId="0F5BC4F9" w14:textId="77777777" w:rsidR="00000000" w:rsidRDefault="009F3F86">
            <w:pPr>
              <w:pStyle w:val="avsnitt-tittel"/>
            </w:pPr>
            <w:r>
              <w:t xml:space="preserve">§ 8-3 Utarbeiding </w:t>
            </w:r>
            <w:r>
              <w:t>av regional plan</w:t>
            </w:r>
          </w:p>
          <w:p w14:paraId="4EA042DF" w14:textId="77777777" w:rsidR="00000000" w:rsidRDefault="009F3F86" w:rsidP="00366074">
            <w:r>
              <w:t>Ved utarbeiding av regional plan skal regional planmyndighet samarbeide med berørte offentlige myndigheter og organisasjoner. Statlige organer og kommuner har rett og plikt til å delta i planleggingen når den berører deres virkeområde elle</w:t>
            </w:r>
            <w:r>
              <w:t>r egne planer og vedtak.</w:t>
            </w:r>
          </w:p>
          <w:p w14:paraId="75324A9D" w14:textId="77777777" w:rsidR="00000000" w:rsidRDefault="009F3F86">
            <w:r>
              <w:t>Regional planmyndighet utarbeider forslag til planprogram i samarbeid med berørte kommuner og statlige myndigheter, jf. § 4-1. Forslag til planprogram sendes på høring og legges ut til offentlig ettersyn med minst seks ukers frist.</w:t>
            </w:r>
            <w:r>
              <w:t xml:space="preserve"> Planprogrammet fastsettes av regional planmyndighet.</w:t>
            </w:r>
          </w:p>
          <w:p w14:paraId="25654E91" w14:textId="77777777" w:rsidR="00000000" w:rsidRDefault="009F3F86">
            <w:r>
              <w:t>Forslag til regional plan sendes på høring og legges ut til offentlig ettersyn med minst seks ukers frist. Regionale planer med retningslinjer eller rammer for framtidig utbygging skal inneholde en særs</w:t>
            </w:r>
            <w:r>
              <w:t>kilt vurdering og beskrivelse av planens virkninger for miljø og samfunn, jf. § 4-2 andre ledd.</w:t>
            </w:r>
          </w:p>
        </w:tc>
      </w:tr>
    </w:tbl>
    <w:p w14:paraId="3CCDD37F" w14:textId="77777777" w:rsidR="00000000" w:rsidRDefault="009F3F86">
      <w:pPr>
        <w:pStyle w:val="avsnitt-tittel"/>
      </w:pPr>
      <w:r>
        <w:t>Regler for utarbeiding av regional plan</w:t>
      </w:r>
    </w:p>
    <w:p w14:paraId="3F37956A" w14:textId="77777777" w:rsidR="00000000" w:rsidRDefault="009F3F86" w:rsidP="00366074">
      <w:r>
        <w:t>Arbeidet med en regional plan skal være en bred samarbeidsprosess. Statlige organer, i denne sammenheng også Sametinge</w:t>
      </w:r>
      <w:r>
        <w:t xml:space="preserve">t, og organisasjoner, har både rett og plikt til å delta når planleggingen berører deres virkeområde, eller egne planer og vedtak. Dette har sammenheng med planens virkning som nevnt under </w:t>
      </w:r>
      <w:proofErr w:type="spellStart"/>
      <w:r>
        <w:t>pbl</w:t>
      </w:r>
      <w:proofErr w:type="spellEnd"/>
      <w:r>
        <w:t xml:space="preserve">. § 8–4. Siden planen er retningsgivende for både kommunenes og </w:t>
      </w:r>
      <w:r>
        <w:t>sektorenes egen virksomhet, er det helt nødvendig at disse også har deltatt i planleggingen. Det skal ikke være mulig for en myndighet å «stille seg utenfor» planleggingen, for så i neste omgang å hevde at planen ikke kan gjelde for den.</w:t>
      </w:r>
    </w:p>
    <w:p w14:paraId="526BDB06" w14:textId="77777777" w:rsidR="00000000" w:rsidRDefault="009F3F86">
      <w:r>
        <w:t xml:space="preserve">Det er også svært viktig at relevante statlige organer deltar. Departementers og direktoraters ytre organisasjon er svært varierende og kan ha en annen inndeling enn de aktuelle fylkene. Det vil i slike tilfeller være en utfordring for berørte myndigheter </w:t>
      </w:r>
      <w:r>
        <w:t>å finne enkle og hensiktsmessige samarbeidsformer med fylkeskommunen. Det enkelte departement bør instruere sine ytre etater om slik deltakelse.</w:t>
      </w:r>
    </w:p>
    <w:p w14:paraId="0EBE5504" w14:textId="77777777" w:rsidR="00000000" w:rsidRDefault="009F3F86">
      <w:r>
        <w:t>Organisasjoner og institusjoner med interesser i planarbeidet bør også trekkes inn. Dels vil disse kunne være v</w:t>
      </w:r>
      <w:r>
        <w:t>iktige for å realisere planen, som f.eks. næringsorganisasjoner. Dels er det om å gjøre for planens betydning og senere gjennomslagskraft at alle viktige interesser har hatt mulighet til å påvirke planarbeidet.</w:t>
      </w:r>
    </w:p>
    <w:p w14:paraId="36D03A25" w14:textId="77777777" w:rsidR="00000000" w:rsidRDefault="009F3F86">
      <w:r>
        <w:t>For regionale planer skal det alltid utarbeid</w:t>
      </w:r>
      <w:r>
        <w:t>es et planprogram, jf. § 8-1.</w:t>
      </w:r>
    </w:p>
    <w:p w14:paraId="6D53600D" w14:textId="77777777" w:rsidR="00000000" w:rsidRDefault="009F3F86">
      <w:r>
        <w:t>Forslag til planprogram sendes på høring og legges ut til offentlig ettersyn med en frist som ikke skal være kortere enn seks uker. Hvor lang den skal være bør ses i sammenheng med hvor kompleks oppgaven anses å være. Det er f</w:t>
      </w:r>
      <w:r>
        <w:t>ylkeskommunen som avgjør dette. Når det gjelder utleggelse til of</w:t>
      </w:r>
      <w:r>
        <w:lastRenderedPageBreak/>
        <w:t>fentlig ettersyn, må fylkeskommunen selv vurdere hvordan dette skal gjøres i praksis. Det er ønskelig at det skjer utleggelse på mange steder, f.eks. minst i hvert kommunesenter, og at det og</w:t>
      </w:r>
      <w:r>
        <w:t>så gjøres tilgjengelig gjennom elektroniske medier. Når forslaget til planprogram har vært på høring og ute til offentlig ettersyn, skal planprogrammet fastsettes. Det er fylkestinget som fastsetter planprogrammet, dersom det ikke har vedtatt å delegere de</w:t>
      </w:r>
      <w:r>
        <w:t>tte. I særlige tilfeller kan departementet bestemme at en annen myndighet enn fylkestinget skal fastsette planprogrammet. Dette kan f.eks. gjelde for samferdselsprosjekter som går ut over grensene for ett fylke.</w:t>
      </w:r>
    </w:p>
    <w:p w14:paraId="3298BEEC" w14:textId="77777777" w:rsidR="00000000" w:rsidRDefault="009F3F86">
      <w:r>
        <w:t>Planprogrammet danner grunnlaget for arbeide</w:t>
      </w:r>
      <w:r>
        <w:t>t med selve planen. Loven gir ikke nærmere regler for hvordan dette arbeidet skal organiseres. Her står fylkeskommunen fritt, men det er forutsetningen at kommuner, statlige myndigheter, organisasjoner og institusjoner deltar, jf. § 8-3 første ledd. Det er</w:t>
      </w:r>
      <w:r>
        <w:t xml:space="preserve"> opp til fylkeskommunen å finne egnede samarbeidsformer, men bruk av regionalt planforum, jf. § 5–3, for drøfting og arbeid med de enkelte deler av planen kan være aktuelt.</w:t>
      </w:r>
    </w:p>
    <w:p w14:paraId="28E1224D" w14:textId="77777777" w:rsidR="00000000" w:rsidRDefault="009F3F86">
      <w:r>
        <w:t>Forslag til regional plan skal sendes på høring og legges ut til offentlig ettersyn</w:t>
      </w:r>
      <w:r>
        <w:t xml:space="preserve"> på samme måte som planprogrammet, jf. merknaden ovenfor. For regionale planer med retningslinjer for utbygging skal planbeskrivelsen omfatte en særskilt vurdering av planens virkninger for miljø og samfunn. Konsekvensutredningen skal være basert på fastsa</w:t>
      </w:r>
      <w:r>
        <w:t>tt planprogram.</w:t>
      </w:r>
    </w:p>
    <w:p w14:paraId="5FEDB126" w14:textId="77777777" w:rsidR="00000000" w:rsidRDefault="009F3F86">
      <w:r>
        <w:t>Fylkeskommunen må vurdere hvor omfattende og grundig slike vurderinger skal legges opp. Et viktig prinsipp må være at vurderingene skal være tilpasset plannivået og være relevante for de beslutninger det legges opp til i planen. For regiona</w:t>
      </w:r>
      <w:r>
        <w:t>le planer innebærer dette at vurderingene skal være på et overordnet nivå. Det som er viktig, er at både berørte myndigheter og befolkning kan vurdere betydningen og virkningene av viktige sider av den planen som foreslås, som grunnlag for vedtak.</w:t>
      </w:r>
    </w:p>
    <w:p w14:paraId="3CB1DC17" w14:textId="77777777" w:rsidR="00000000" w:rsidRDefault="009F3F86">
      <w:pPr>
        <w:pStyle w:val="UnOverskrift2"/>
      </w:pPr>
      <w:r>
        <w:lastRenderedPageBreak/>
        <w:t>Til § 8-</w:t>
      </w:r>
      <w:r>
        <w:t>4 Vedtak av regional plan</w:t>
      </w:r>
    </w:p>
    <w:tbl>
      <w:tblPr>
        <w:tblStyle w:val="StandardBoks"/>
        <w:tblW w:w="0" w:type="auto"/>
        <w:tblLayout w:type="fixed"/>
        <w:tblLook w:val="0000" w:firstRow="0" w:lastRow="0" w:firstColumn="0" w:lastColumn="0" w:noHBand="0" w:noVBand="0"/>
      </w:tblPr>
      <w:tblGrid>
        <w:gridCol w:w="8504"/>
      </w:tblGrid>
      <w:tr w:rsidR="00000000" w14:paraId="50A67732" w14:textId="77777777" w:rsidTr="000146B3">
        <w:trPr>
          <w:trHeight w:val="60"/>
        </w:trPr>
        <w:tc>
          <w:tcPr>
            <w:tcW w:w="8504" w:type="dxa"/>
          </w:tcPr>
          <w:p w14:paraId="0E553DAB" w14:textId="77777777" w:rsidR="00000000" w:rsidRDefault="009F3F86">
            <w:pPr>
              <w:pStyle w:val="avsnitt-tittel"/>
            </w:pPr>
            <w:r>
              <w:t xml:space="preserve">§ 8-4 Vedtak av regional plan </w:t>
            </w:r>
          </w:p>
          <w:p w14:paraId="772B7E64" w14:textId="77777777" w:rsidR="00000000" w:rsidRDefault="009F3F86" w:rsidP="00366074">
            <w:r>
              <w:t>Regional plan vedtas med endelig virkning av regional planmyndighet dersom saken ikke bringes inn for departementet etter bestemmelsen i andre ledd, eller annet følger av forskrift til § 8-1 andre le</w:t>
            </w:r>
            <w:r>
              <w:t>dd. Kommunene, statsforvalteren og berørte statlige organer skal underrettes om vedtaket. Et eksemplar av planen sendes til departementene til orientering.</w:t>
            </w:r>
          </w:p>
          <w:p w14:paraId="5A9CC826" w14:textId="77777777" w:rsidR="00000000" w:rsidRDefault="009F3F86">
            <w:r>
              <w:t xml:space="preserve">Dersom statlig organ av hensyn til nasjonale eller statlige interesser på </w:t>
            </w:r>
            <w:proofErr w:type="spellStart"/>
            <w:r>
              <w:t>vedkommendes</w:t>
            </w:r>
            <w:proofErr w:type="spellEnd"/>
            <w:r>
              <w:t xml:space="preserve"> ansvarsområde</w:t>
            </w:r>
            <w:r>
              <w:t xml:space="preserve">, eller kommune som blir direkte berørt av planen, har vesentlige innvendinger mot planens mål eller retningslinjer, kan de kreve at saken bringes inn for departementet, som kan gjøre de endringer som finnes </w:t>
            </w:r>
            <w:proofErr w:type="gramStart"/>
            <w:r>
              <w:t>påkrevd</w:t>
            </w:r>
            <w:proofErr w:type="gramEnd"/>
            <w:r>
              <w:t>. Tilsvarende gjelder ved vedtak av regio</w:t>
            </w:r>
            <w:r>
              <w:t>nal planbestemmelse etter § 8-5. Etter at planen er vedtatt, har fylkeskommunen ansvar for å avklare om innvendinger står ved lag og eventuelt sende planen videre til departementet.</w:t>
            </w:r>
          </w:p>
          <w:p w14:paraId="4BB74387" w14:textId="77777777" w:rsidR="00000000" w:rsidRDefault="009F3F86">
            <w:r>
              <w:t>Selv om saken ikke bringes inn for departementet etter foregående ledd, ka</w:t>
            </w:r>
            <w:r>
              <w:t>n departementet, etter at regional planmyndighet er gitt høve til å uttale seg, foreta endringer i planen ut fra nasjonale interesser. Regional planmyndighet må være underrettet om at planen vil bli endret innen tre måneder etter at departementet har motta</w:t>
            </w:r>
            <w:r>
              <w:t>tt den.</w:t>
            </w:r>
          </w:p>
        </w:tc>
      </w:tr>
    </w:tbl>
    <w:p w14:paraId="794B90CE" w14:textId="77777777" w:rsidR="00000000" w:rsidRDefault="009F3F86">
      <w:pPr>
        <w:pStyle w:val="avsnitt-tittel"/>
      </w:pPr>
      <w:r>
        <w:t>Vedtak av regional plan</w:t>
      </w:r>
    </w:p>
    <w:p w14:paraId="62FF35A1" w14:textId="77777777" w:rsidR="00000000" w:rsidRDefault="009F3F86" w:rsidP="00366074">
      <w:r>
        <w:t xml:space="preserve">En regional plan vedtas som hovedregel av fylkestinget med endelig virkning og gir de virkninger som </w:t>
      </w:r>
      <w:proofErr w:type="gramStart"/>
      <w:r>
        <w:t>fremgår</w:t>
      </w:r>
      <w:proofErr w:type="gramEnd"/>
      <w:r>
        <w:t xml:space="preserve"> av </w:t>
      </w:r>
      <w:proofErr w:type="spellStart"/>
      <w:r>
        <w:t>pbl</w:t>
      </w:r>
      <w:proofErr w:type="spellEnd"/>
      <w:r>
        <w:t>. § 8–2. Fylkeskommunen skal sende underretning om planvedtaket til de myndigheter og organer som er pålagt</w:t>
      </w:r>
      <w:r>
        <w:t xml:space="preserve"> å delta i planprosessen og som vil være aktører i gjennomføringen av planen regionalt. Planen skal også sendes departementene til orientering, slik at de er kjent med og i nødvendig grad kan ta hensyn til de regionale planene i utformingen av sentral poli</w:t>
      </w:r>
      <w:r>
        <w:t xml:space="preserve">tikk. For enkelte planer eller plantyper kan det gjennom forskrift være fastsatt at planen skal godkjennes av Kongen (jf. vannforvaltningsplaner etter </w:t>
      </w:r>
      <w:hyperlink r:id="rId126" w:history="1">
        <w:r>
          <w:rPr>
            <w:rStyle w:val="Hyperkobling"/>
          </w:rPr>
          <w:t>vannforskriften</w:t>
        </w:r>
      </w:hyperlink>
      <w:r>
        <w:t>. I disse tilfellene gjelder også adgangen etter andre ledd til å foreta endringer i planen.</w:t>
      </w:r>
    </w:p>
    <w:p w14:paraId="73B958FF" w14:textId="77777777" w:rsidR="00000000" w:rsidRDefault="009F3F86">
      <w:r>
        <w:t>Det er imidlertid et unntak fra denne hovedregelen. I saker der statlige myndigheter har vesentlige innvendinger ut fra sine interesser, kan de be departementet fo</w:t>
      </w:r>
      <w:r>
        <w:t>reta nødvendige endringer. Bestemmelsen tar for det første sikte på å løse uenighet mellom fylkeskommunen og statlige myndigheter i spørsmål av nasjonal eller statlig karakter. Det er statlige fagmyndigheter som ivaretar myndighetsoppgaver i planleggingen,</w:t>
      </w:r>
      <w:r>
        <w:t xml:space="preserve"> som kan rette innvendinger mot planen og kreve at departementet endrer den. I hovedsak vil dette være de samme myndigheter som kan fremme innsigelse mot kommunale arealplaner. Det kan f.eks. dreie seg om spørsmål som valg av alternative veg- eller jernban</w:t>
      </w:r>
      <w:r>
        <w:t xml:space="preserve">eløsninger, lokalisering av større utbygginger, prioritering av ressursbruk i forbindelse med handlingsplaner eller lignende. Grunnlaget for å bringe et spørsmål i en regional plan inn for departementet er at planen </w:t>
      </w:r>
      <w:r>
        <w:lastRenderedPageBreak/>
        <w:t>ikke følger opp eller ivaretar nasjonale</w:t>
      </w:r>
      <w:r>
        <w:t xml:space="preserve"> eller viktige statlige hensyn og interesser på en måte som vedkommende fagmyndighet kan godta. Det forutsettes at dette gjelder viktige forhold som er forankret og klargjort på forhånd gjennom politiske dokumenter, og at spørsmålene er tatt opp i prosesse</w:t>
      </w:r>
      <w:r>
        <w:t xml:space="preserve">n for den enkelte plan. </w:t>
      </w:r>
    </w:p>
    <w:p w14:paraId="289823FA" w14:textId="77777777" w:rsidR="00000000" w:rsidRDefault="009F3F86">
      <w:r>
        <w:t>Det var tidligere tvil om hvem som har ansvar for å avklare hvilke innvendinger som eventuelt fortsatt er gjeldende etter at planen er endelig vedtatt i fylkeskommunen. Ved en lovendring i 2014 kom det inn et nytt siste punktum i a</w:t>
      </w:r>
      <w:r>
        <w:t xml:space="preserve">ndre ledd som klargjør spørsmålet, jf. </w:t>
      </w:r>
      <w:hyperlink r:id="rId127" w:history="1">
        <w:proofErr w:type="spellStart"/>
        <w:r>
          <w:rPr>
            <w:rStyle w:val="Hyperkobling"/>
          </w:rPr>
          <w:t>Prop</w:t>
        </w:r>
        <w:proofErr w:type="spellEnd"/>
        <w:r>
          <w:rPr>
            <w:rStyle w:val="Hyperkobling"/>
          </w:rPr>
          <w:t>. 121 L (2014-2014)</w:t>
        </w:r>
      </w:hyperlink>
      <w:r>
        <w:t>. Tilføyelsen knytter dette ansvaret til fylkeskommunen som planmyndighet. I tillegg til at de er planansvar</w:t>
      </w:r>
      <w:r>
        <w:t xml:space="preserve">lig, har de også oversikt over alle innvendinger som har kommet inn og om de er tatt hensyn til i den fremlagte planen. </w:t>
      </w:r>
    </w:p>
    <w:p w14:paraId="6FA8F2AD" w14:textId="77777777" w:rsidR="00000000" w:rsidRDefault="009F3F86">
      <w:r>
        <w:t xml:space="preserve">Når en sak bringes inn for departementet etter bestemmelsen, vil det bare være de elementene i planen som innvendingen retter seg mot, </w:t>
      </w:r>
      <w:r>
        <w:t>som skal vurderes. Departementet kan foreta de endringer i planen som finnes nødvendig, herunder underkjenne planen eller deler av planen, for å ivareta de statlige interessene. Når en sak bringes inn for departementet, må det forutsettes at fylkeskommunen</w:t>
      </w:r>
      <w:r>
        <w:t xml:space="preserve"> venter med å gjennomføre tiltak som det er uenighet om inntil departementets vedtak foreligger. Ved behandling av regional planbestemmelse etter § 8–5 gjelder denne bestemmelsen tilsvarende.</w:t>
      </w:r>
    </w:p>
    <w:p w14:paraId="3F72D447" w14:textId="77777777" w:rsidR="00000000" w:rsidRDefault="009F3F86">
      <w:r>
        <w:t>Departementet kan foreta</w:t>
      </w:r>
      <w:r>
        <w:t xml:space="preserve"> de endringer i en regional plan som anses nødvendig for å ivareta nasjonale interesser, selv om saken ikke er brakt inn for avgjørelse etter andre ledd.</w:t>
      </w:r>
    </w:p>
    <w:p w14:paraId="33468455" w14:textId="77777777" w:rsidR="00000000" w:rsidRDefault="009F3F86">
      <w:r>
        <w:t>Tilsvarende hjemmel finnes i bestemmelsene for kommuneplanens arealdel, og anses nødvendig for å kunne</w:t>
      </w:r>
      <w:r>
        <w:t xml:space="preserve"> sikre at det er samsvar mellom nasjonal politikk og regionale planer som skal legges til grunn for statlig virksomhet og nasjonale interesser.</w:t>
      </w:r>
    </w:p>
    <w:p w14:paraId="334F70DE" w14:textId="77777777" w:rsidR="00000000" w:rsidRDefault="009F3F86">
      <w:pPr>
        <w:pStyle w:val="UnOverskrift2"/>
      </w:pPr>
      <w:r>
        <w:lastRenderedPageBreak/>
        <w:t>Til § 8-5 Regional planbestemmelse</w:t>
      </w:r>
    </w:p>
    <w:tbl>
      <w:tblPr>
        <w:tblStyle w:val="StandardBoks"/>
        <w:tblW w:w="0" w:type="auto"/>
        <w:tblLayout w:type="fixed"/>
        <w:tblLook w:val="0000" w:firstRow="0" w:lastRow="0" w:firstColumn="0" w:lastColumn="0" w:noHBand="0" w:noVBand="0"/>
      </w:tblPr>
      <w:tblGrid>
        <w:gridCol w:w="8504"/>
      </w:tblGrid>
      <w:tr w:rsidR="00000000" w14:paraId="21F3DEAC" w14:textId="77777777" w:rsidTr="000146B3">
        <w:trPr>
          <w:trHeight w:val="60"/>
        </w:trPr>
        <w:tc>
          <w:tcPr>
            <w:tcW w:w="8504" w:type="dxa"/>
          </w:tcPr>
          <w:p w14:paraId="09A9D323" w14:textId="77777777" w:rsidR="00000000" w:rsidRDefault="009F3F86">
            <w:pPr>
              <w:pStyle w:val="avsnitt-tittel"/>
            </w:pPr>
            <w:r>
              <w:t>§ 8-5 regional planbestemmelse</w:t>
            </w:r>
          </w:p>
          <w:p w14:paraId="53159B10" w14:textId="77777777" w:rsidR="00000000" w:rsidRDefault="009F3F86" w:rsidP="00366074">
            <w:r>
              <w:t xml:space="preserve">Regional planmyndighet kan fastsette regional </w:t>
            </w:r>
            <w:r>
              <w:t>planbestemmelse knyttet til retningslinjer for arealbruk i en regional plan som skal ivareta nasjonale eller regionale hensyn og interesser. Bestemmelsen kan fastsette at det for et tidsrom av inntil ti år nedlegges forbud mot at det blir iverksatt særskil</w:t>
            </w:r>
            <w:r>
              <w:t xml:space="preserve">t angitte bygge- eller anleggstiltak uten samtykke innenfor nærmere avgrensede geografiske områder, eller bestemme at slike tiltak uten slikt samtykke bare kan iverksettes i samsvar med godkjent arealplan etter denne </w:t>
            </w:r>
            <w:proofErr w:type="spellStart"/>
            <w:r>
              <w:t>lov.Forslag</w:t>
            </w:r>
            <w:proofErr w:type="spellEnd"/>
            <w:r>
              <w:t xml:space="preserve"> om regional planbestemmelse</w:t>
            </w:r>
            <w:r>
              <w:t xml:space="preserve"> skal utarbeides og behandles i samsvar med reglene i §§ 8-3 og 8-4, og kan fremmes i forbindelse med utarbeiding av en regional plan.</w:t>
            </w:r>
          </w:p>
          <w:p w14:paraId="7EEA9B3C" w14:textId="77777777" w:rsidR="00000000" w:rsidRDefault="009F3F86">
            <w:r>
              <w:t>Regional planmyndighet kan, etter samråd med statsforvalteren og berørte kommuner, forlenge forbudet med fem år av gangen</w:t>
            </w:r>
            <w:r>
              <w:t>.</w:t>
            </w:r>
          </w:p>
          <w:p w14:paraId="0952589E" w14:textId="77777777" w:rsidR="00000000" w:rsidRDefault="009F3F86">
            <w:r>
              <w:t>Samtykke til å iverksette tiltak som omfattes av regional planbestemmelse kan gis av regional planmyndighet etter samråd med statsforvalteren og berørte kommuner.</w:t>
            </w:r>
          </w:p>
          <w:p w14:paraId="371E56C7" w14:textId="77777777" w:rsidR="00000000" w:rsidRDefault="009F3F86">
            <w:r>
              <w:t>Regional planbestemmelse skal kunngjøres i Norsk Lovtidend og gjøres tilgjengelig gjennom e</w:t>
            </w:r>
            <w:r>
              <w:t>lektroniske medier. Et eksemplar av planbestemmelsen skal sendes til departementet, statsforvalteren og berørte kommuner og statlige myndigheter.</w:t>
            </w:r>
          </w:p>
        </w:tc>
      </w:tr>
    </w:tbl>
    <w:p w14:paraId="037B324D" w14:textId="77777777" w:rsidR="00000000" w:rsidRDefault="009F3F86">
      <w:pPr>
        <w:pStyle w:val="avsnitt-tittel"/>
      </w:pPr>
      <w:r>
        <w:t>Regional planbestemmelse – behandlingsregler og rettsvirkning</w:t>
      </w:r>
    </w:p>
    <w:p w14:paraId="28456F3E" w14:textId="77777777" w:rsidR="00000000" w:rsidRDefault="009F3F86" w:rsidP="00366074">
      <w:r>
        <w:t>Til regionale planer som gir retningslinjer fo</w:t>
      </w:r>
      <w:r>
        <w:t xml:space="preserve">r arealbruk er det mulig å vedta en regional planbestemmelse som skal sikre at det ikke foretas arealbruksendringer som er i strid med planens retningslinjer. </w:t>
      </w:r>
    </w:p>
    <w:p w14:paraId="0AC96B01" w14:textId="77777777" w:rsidR="00000000" w:rsidRDefault="009F3F86">
      <w:r>
        <w:t>Arealretningslinjer på regionalt nivå blir sjelden så presise at det er naturlig å bruke virkemi</w:t>
      </w:r>
      <w:r>
        <w:t>dler tilsvarende kommuneplanbestemmelsene. En regional plan med retningslinjer for arealbruk vil fortsatt ha den virkning overfor kommunal planlegging at den skal legges til grunn for kommunal planlegging og gi grunnlag for innsigelse til kommunale planer.</w:t>
      </w:r>
    </w:p>
    <w:p w14:paraId="6C1AB1CB" w14:textId="77777777" w:rsidR="00000000" w:rsidRDefault="009F3F86">
      <w:r>
        <w:t>Dersom eksisterende kommunale planer gir rom for utbyggingstiltak som ikke er ønskelig etter den regionale planen, kan det være behov for bedre juridiske virkemidler knyttet til et regionalt arealspørsmål. Innholdet av den regionale planbestemmelsen rette</w:t>
      </w:r>
      <w:r>
        <w:t>r seg i utgangspunktet mot private utbyggere og tiltakshavere, men har også konsekvenser for kommunal forvaltning. Bestemmelsen er juridisk bindende i forhold til private utbyggere og kommunene, og vil gi kommunene tid til å justere sitt plangrunnlag i sam</w:t>
      </w:r>
      <w:r>
        <w:t>svar med den regionale planen. Forbudet vil bortfalle når kommunen har vedtatt en arealplan som ivaretar hensynet bak bestemmelsen. Både berørte kommuner, regionale statsorganer og Sametinget kan kreve at spørsmålet om båndlegging bringes inn for Kommunal-</w:t>
      </w:r>
      <w:r>
        <w:t xml:space="preserve"> og </w:t>
      </w:r>
      <w:proofErr w:type="spellStart"/>
      <w:r>
        <w:t>distriktsdepartementet</w:t>
      </w:r>
      <w:proofErr w:type="spellEnd"/>
      <w:r>
        <w:t xml:space="preserve"> til avgjørelse.</w:t>
      </w:r>
    </w:p>
    <w:p w14:paraId="5723ADEF" w14:textId="77777777" w:rsidR="00000000" w:rsidRDefault="009F3F86">
      <w:r>
        <w:lastRenderedPageBreak/>
        <w:t>En regional planbestemmelse har som virkning at det ikke kan iverksettes særskilt angitte bygge- eller anleggstiltak innenfor nærmere avgrensede geografiske områder som etter bestemmelsene vil være i strid med pla</w:t>
      </w:r>
      <w:r>
        <w:t xml:space="preserve">nen uten samtykke. Dette kan f.eks. gjelde kjerneområder for landbruket, større forretningsbygg utenfor byer og tettsteder, landskapsområder, eller frilufts- og naturområder av regional eller nasjonal betydning langs sjø eller i fjellområder. Det kan også </w:t>
      </w:r>
      <w:r>
        <w:t>gjelde traséer for større samferdselsanlegg, forsvarsanlegg eller anlegg for energiforsyning som det ennå ikke er fastsatt detaljerte planer for, eller for vassdragsforvaltning. Det følger av plikten til å ivareta nasjonale interesser at en regional planbe</w:t>
      </w:r>
      <w:r>
        <w:t xml:space="preserve">stemmelse ikke kan brukes til å hindre gjennomføring av utbyggingstiltak av nasjonal betydning, f.eks. gjennomføringen av kraftanlegg. Her vil adgangen etter </w:t>
      </w:r>
      <w:proofErr w:type="spellStart"/>
      <w:r>
        <w:t>pbl</w:t>
      </w:r>
      <w:proofErr w:type="spellEnd"/>
      <w:r>
        <w:t>. § 8–4 til å kreve at slike planer blir brakt inn for sentral behandling være en sikkerhetsven</w:t>
      </w:r>
      <w:r>
        <w:t>til. Det kan også fastsettes at forbudet bare skal gjelde nærmere bestemte tiltak, enten ut fra type eller størrelse. Ved fastsetting av bestemmelsen bør en være presis på om forbudet gjelder utbyggings- og anleggstiltak generelt, eller om forbudet gjelder</w:t>
      </w:r>
      <w:r>
        <w:t xml:space="preserve"> bestemte tiltak eller for bestemte tilfeller. </w:t>
      </w:r>
    </w:p>
    <w:p w14:paraId="0ED486F7" w14:textId="77777777" w:rsidR="00000000" w:rsidRDefault="009F3F86">
      <w:r>
        <w:t>Etter § 8-3 første ledd gjelder forbudet inntil ti år med mulighet for forlengelse, jf. tredje ledd, i påvente av at kommunene i sine planer skal ivareta de regionale og nasjonale hensynene med bindende virkn</w:t>
      </w:r>
      <w:r>
        <w:t>ing.</w:t>
      </w:r>
    </w:p>
    <w:p w14:paraId="0A4A5CBE" w14:textId="77777777" w:rsidR="00000000" w:rsidRDefault="009F3F86">
      <w:r>
        <w:t>En planbestemmelse skal behandles på samme måte som en regional plan. I de tilfeller det er aktuelt med en regional planbestemmelse, forutsettes det at dette blir klargjort i forbindelse med utarbeiding av planprogrammet for den regionale planen som b</w:t>
      </w:r>
      <w:r>
        <w:t>estemmelsen skal knyttes til. I så fall vil behandlingen av plan og planbestemmelse skje samtidig. Eventuelle konflikter løses i samsvar med § 8–4 andre ledd.</w:t>
      </w:r>
    </w:p>
    <w:p w14:paraId="61D4A28A" w14:textId="77777777" w:rsidR="00000000" w:rsidRDefault="009F3F86">
      <w:r>
        <w:t>Det kan tenkes situasjoner der en i ettertid finner det hensiktsmessig å fastsette en regional pl</w:t>
      </w:r>
      <w:r>
        <w:t>anbestemmelse til en allerede vedtatt regional plan. Utarbeidingen skal da følge bestemmelsene i §§ 8-3 og 8-4. Det vil likevel ikke være nødvendig å utarbeide eget planprogram hvis bestemmelsen ikke innebærer endringer i den regionale planen. Når vedtak e</w:t>
      </w:r>
      <w:r>
        <w:t>r fattet, skal regional planbestemmelse kunngjøres i Norsk Lovtidend og gjøres kjent for alle berørte offentlige organer, interesserte organisasjoner og allmennheten på samme måte som ved statlig planbestemmelse, jf. § 6–3 siste ledd.</w:t>
      </w:r>
    </w:p>
    <w:p w14:paraId="356C66D8" w14:textId="77777777" w:rsidR="00000000" w:rsidRDefault="009F3F86">
      <w:r>
        <w:t>Byggeforbudet etter f</w:t>
      </w:r>
      <w:r>
        <w:t>ørste ledd kan forlenges med fem år av gangen. Dette tilsvarer den muligheten som ligger i § 6–3 om statlig planbestemmelse. Normalt vil kommunene ha utarbeidet bindende arealplaner til erstatning for de regionale planbestemmelsene i løpet av en ti–årsperi</w:t>
      </w:r>
      <w:r>
        <w:t>ode. Den regionale planbestemmelsen tar sikte på å hindre utbygging og lignende for å ivareta samfunnsinteresser i et langsiktig perspektiv. Dersom det av ulike årsaker ikke er utarbeidet en bindende kommunal arealplan i samsvar med de regionale retningsli</w:t>
      </w:r>
      <w:r>
        <w:t>njene, må det sikres en mulighet for å forlenge forbudet inntil slik plan foreligger.</w:t>
      </w:r>
    </w:p>
    <w:p w14:paraId="1AB236BA" w14:textId="77777777" w:rsidR="00000000" w:rsidRDefault="009F3F86">
      <w:r>
        <w:t>Myndigheten til å</w:t>
      </w:r>
      <w:r>
        <w:t xml:space="preserve"> gi samtykke til utbyggings- eller anleggstiltak som omfattes av planbestemmelsen ligger til fylkeskommunen. Dette er samme myndighet som har vedtatt planbestemmelsen. Der planen er avgjort ved sentral behandling, jf. § 8–4 andre og tredje ledd, kan det ik</w:t>
      </w:r>
      <w:r>
        <w:t xml:space="preserve">ke gis tillatelse i strid med innholdet av avgjørelsen. Fylkeskommunen skal samrå seg med kommunene og statsforvalteren før samtykke gis. Dette for å sikre seg at et tiltak ikke vil være i strid med planarbeid i kommunene </w:t>
      </w:r>
      <w:r>
        <w:lastRenderedPageBreak/>
        <w:t>eller bryter med nasjonale interes</w:t>
      </w:r>
      <w:r>
        <w:t>ser som planbestemmelsen ev. skal ivareta. Det legges til grunn at fylkeskommunen ikke kan gi samtykke dersom statsforvalteren kan vise til at dette åpenbart er i strid med nasjonale interesser. I de tilfeller planbestemmelsen tar sikte på å ivareta samfer</w:t>
      </w:r>
      <w:r>
        <w:t>dsels-, forsvars- eller energiforsyningsinteresser, skal samtykke ikke gis i strid med uttalelser fra myndigheter som ivaretar disse interessene.</w:t>
      </w:r>
    </w:p>
    <w:p w14:paraId="41EA3145" w14:textId="77777777" w:rsidR="00000000" w:rsidRDefault="009F3F86">
      <w:r>
        <w:t>Planretningslinjene skal gjøres allment kjent på en hensiktsmessig måte.</w:t>
      </w:r>
    </w:p>
    <w:p w14:paraId="50710AA4" w14:textId="77777777" w:rsidR="00000000" w:rsidRDefault="009F3F86">
      <w:r>
        <w:t>Et alternativ til å bruke en regional</w:t>
      </w:r>
      <w:r>
        <w:t xml:space="preserve"> planbestemmelse, er at regionale myndigheter starter opp et plansamarbeid etter forslaget til bestemmelser etter reglene i § 3–6 med sikte på å få frem samordnede kommunale planer for å ivareta de regionale hensynene.</w:t>
      </w:r>
    </w:p>
    <w:p w14:paraId="1BB228F8" w14:textId="77777777" w:rsidR="00000000" w:rsidRDefault="009F3F86">
      <w:pPr>
        <w:pStyle w:val="UnOverskrift1"/>
      </w:pPr>
      <w:r>
        <w:t xml:space="preserve">Kapittel 9 </w:t>
      </w:r>
      <w:r>
        <w:br/>
        <w:t>Interkommunalt plansamarb</w:t>
      </w:r>
      <w:r>
        <w:t>eid</w:t>
      </w:r>
    </w:p>
    <w:p w14:paraId="1CDA8172" w14:textId="77777777" w:rsidR="00000000" w:rsidRDefault="009F3F86" w:rsidP="00366074">
      <w:r>
        <w:t>Alle planspørsmål som har betydning for flere kommuner er i utgangspunktet aktuelle temaer for regional planlegging. Interkommunalt plansamarbeid er en måte å gjennomføre omforente regionale strategier på som et alternativ til en regional plan for et d</w:t>
      </w:r>
      <w:r>
        <w:t>elområde. Når en bør bruke den ene samarbeidsformen fremfor den andre, er ikke et prinsipielt spørsmål, men et valg av hva som er mest hensiktsmessig i forhold til den aktuelle planoppgaven. Avklaringen av hvilken form som bør velges i det enkelte tilfelle</w:t>
      </w:r>
      <w:r>
        <w:t>t bør skje i forbindelse med diskusjonen av den regionale planstrategien.</w:t>
      </w:r>
    </w:p>
    <w:p w14:paraId="05A4B39B" w14:textId="77777777" w:rsidR="00000000" w:rsidRDefault="009F3F86">
      <w:r>
        <w:t>Der det er best å ha én helhetlig plan som en overordnet retningslinje for både kommunenes videre planlegging og sektorenes planlegging og virksomhet, kan det være mest hensiktsmessi</w:t>
      </w:r>
      <w:r>
        <w:t>g med en regional plan. Der målet oppnås fullt ut gjennom flere, samordnede enkeltplaner for hver kommune, kan interkommunalt samarbeid være å foretrekke. I situasjoner hvor det er få konflikter og stor grad av enighet og felles interesser mellom kommunene</w:t>
      </w:r>
      <w:r>
        <w:t>, kan interkommunalt plansamarbeid være en enklere løsning. Dette kan f.eks. gjelde vannforsyning, renovasjon, enkelte sosiale tjenester, men også spørsmål knyttet til utbyggingsmønster, sammenhenger i naturområder og kulturlandskaps- og landbruksområder o</w:t>
      </w:r>
      <w:r>
        <w:t>g arealbruk. Gjelder planoppgaven mer konfliktfylte spørsmål som krever vedtak som kan gå på tvers av interessene til noen kommuner, og særlig hvor det også er betydelige statlige og regionale interesser, vil det ofte være en bedre løsning å utarbeide en r</w:t>
      </w:r>
      <w:r>
        <w:t>egional plan. Prosessen vil da styres av en planmyndighet utenfor kommunene selv, og det endelige planvedtaket vil treffes av fylkeskommunen, i mange tilfeller også med statens medvirkning.</w:t>
      </w:r>
    </w:p>
    <w:p w14:paraId="1A8AF5D6" w14:textId="77777777" w:rsidR="00000000" w:rsidRDefault="009F3F86">
      <w:r>
        <w:t xml:space="preserve">Formålet med bestemmelsene i </w:t>
      </w:r>
      <w:proofErr w:type="spellStart"/>
      <w:r>
        <w:t>pbl</w:t>
      </w:r>
      <w:proofErr w:type="spellEnd"/>
      <w:r>
        <w:t>. kapitel 9 er å legge til rette f</w:t>
      </w:r>
      <w:r>
        <w:t>or mer interkommunalt plansamarbeid gjennom et sett «normalregler» for slikt samarbeid og regler om hvordan uenighet skal håndteres for at planarbeidet ikke stopper opp. Loven gir imidlertid de deltakende kommuner stor grad av frihet til å organisere slikt</w:t>
      </w:r>
      <w:r>
        <w:t xml:space="preserve"> samarbeid på den måten de finner mest hensiktsmessig. Det er ofte først når et interkommunalt plansamarbeid er kommet i gang, at det blir tydelig hvilke interesser og ev. interessemotsetninger og andre forhold som har betydning for valg av planform. I kap</w:t>
      </w:r>
      <w:r>
        <w:t>itlet er det blant annet tatt inn regler som skal gjøre det mulig å løse uenighet mellom kommunene slik at planarbeidet ikke kjører seg fast, og å føre interkommunalt plansamarbeid over i fylkesplanlegging.</w:t>
      </w:r>
    </w:p>
    <w:p w14:paraId="6005D2E1" w14:textId="77777777" w:rsidR="00000000" w:rsidRDefault="009F3F86">
      <w:pPr>
        <w:pStyle w:val="UnOverskrift2"/>
      </w:pPr>
      <w:r>
        <w:lastRenderedPageBreak/>
        <w:t>Til § 9-1 Interkommunalt plansamarbeid</w:t>
      </w:r>
    </w:p>
    <w:tbl>
      <w:tblPr>
        <w:tblStyle w:val="StandardBoks"/>
        <w:tblW w:w="0" w:type="auto"/>
        <w:tblLayout w:type="fixed"/>
        <w:tblLook w:val="0000" w:firstRow="0" w:lastRow="0" w:firstColumn="0" w:lastColumn="0" w:noHBand="0" w:noVBand="0"/>
      </w:tblPr>
      <w:tblGrid>
        <w:gridCol w:w="8504"/>
      </w:tblGrid>
      <w:tr w:rsidR="00000000" w14:paraId="3DD7C20A" w14:textId="77777777" w:rsidTr="000146B3">
        <w:trPr>
          <w:trHeight w:val="60"/>
        </w:trPr>
        <w:tc>
          <w:tcPr>
            <w:tcW w:w="8504" w:type="dxa"/>
          </w:tcPr>
          <w:p w14:paraId="5A77EE29" w14:textId="77777777" w:rsidR="00000000" w:rsidRDefault="009F3F86">
            <w:pPr>
              <w:pStyle w:val="avsnitt-tittel"/>
            </w:pPr>
            <w:r>
              <w:t>§ 9-1 Inte</w:t>
            </w:r>
            <w:r>
              <w:t>rkommunalt plansamarbeid</w:t>
            </w:r>
          </w:p>
          <w:p w14:paraId="45F86E5D" w14:textId="77777777" w:rsidR="00000000" w:rsidRDefault="009F3F86" w:rsidP="00366074">
            <w:r>
              <w:t>To eller flere kommuner bør samarbeide om planlegging etter denne lov når det er hensiktsmessig å samordne planleggingen over kommunegrenser. Samarbeidet kan omfatte alle kommunale plantyper.</w:t>
            </w:r>
          </w:p>
          <w:p w14:paraId="66AECCF6" w14:textId="77777777" w:rsidR="00000000" w:rsidRDefault="009F3F86">
            <w:r>
              <w:t>Interkommunalt plansamarbeid kan igangs</w:t>
            </w:r>
            <w:r>
              <w:t>ettes som gjennomføring av regional planstrategi. Regional planmyndighet eller statlige myndigheter kan anmode kommunene om å innlede et slikt samarbeid når det anses nødvendig for å ivareta hensyn og løse oppgaver som går ut over den enkelte kommune.</w:t>
            </w:r>
          </w:p>
          <w:p w14:paraId="5AF9D7C7" w14:textId="77777777" w:rsidR="00000000" w:rsidRDefault="009F3F86">
            <w:r>
              <w:t xml:space="preserve">Når </w:t>
            </w:r>
            <w:r>
              <w:t>det anses nødvendig for å ivareta og løse nasjonale og viktige regionale hensyn og oppgaver, kan departementet pålegge kommuner å inngå i et slikt plansamarbeid. Herunder kan det bestemme organisering av plansamarbeidet, om hvilke oppgaver samarbeidet skal</w:t>
            </w:r>
            <w:r>
              <w:t xml:space="preserve"> gjelde og om hvilket geografisk område det skal omfatte. Før slike bestemmelser gis, skal vedkommende kommuner ha hatt anledning til å uttale seg.</w:t>
            </w:r>
          </w:p>
        </w:tc>
      </w:tr>
    </w:tbl>
    <w:p w14:paraId="23EDE002" w14:textId="77777777" w:rsidR="00000000" w:rsidRDefault="009F3F86">
      <w:pPr>
        <w:pStyle w:val="avsnitt-tittel"/>
      </w:pPr>
      <w:r>
        <w:t>Interkommunalt plansamarbeid</w:t>
      </w:r>
    </w:p>
    <w:p w14:paraId="77B76179" w14:textId="77777777" w:rsidR="00000000" w:rsidRDefault="009F3F86" w:rsidP="00366074">
      <w:r>
        <w:t>Bestemmelsen er en klar oppfordring til kommunene om å drive et interkommunal</w:t>
      </w:r>
      <w:r>
        <w:t>t plansamarbeid når det er hensiktsmessig å samordne planleggingen over kommunegrensene.</w:t>
      </w:r>
    </w:p>
    <w:p w14:paraId="51235A5D" w14:textId="77777777" w:rsidR="00000000" w:rsidRDefault="009F3F86">
      <w:r>
        <w:t>Interkommunalt plansamarbeid er et virkemiddel for å følge opp den regionale planstrategien, en regional plan eller et selvstendig initiativ fra kommuner.</w:t>
      </w:r>
    </w:p>
    <w:p w14:paraId="544E81EB" w14:textId="77777777" w:rsidR="00000000" w:rsidRDefault="009F3F86">
      <w:r>
        <w:t>Fylkeskommun</w:t>
      </w:r>
      <w:r>
        <w:t>en (regional planmyndighet) og statlige myndigheter kan anmode kommunene om å innlede slikt samarbeid «når det anses nødvendig for å ivareta hensyn og løse oppgaver som går ut over den enkelte kommune». Slike oppfordringer er altså fullt legitime dersom ko</w:t>
      </w:r>
      <w:r>
        <w:t>mmunene selv ikke foreslår slikt samarbeid. Fylkeskommunen og staten har et selvstendig ansvar for å bidra til at overordnede hensyn og oppgaver løses gjennom en hensiktsmessig planlegging.</w:t>
      </w:r>
    </w:p>
    <w:p w14:paraId="62DAEFEF" w14:textId="77777777" w:rsidR="00000000" w:rsidRDefault="009F3F86">
      <w:r>
        <w:t>En slik anmodning er imidlertid ikke det samme som et pålegg. En s</w:t>
      </w:r>
      <w:r>
        <w:t>lik hjemmel er lagt til departementet, som også kan fastsette nærmere rammer og regler om samarbeidet. Dette er en administrativ beslutning som ikke kan påklages som enkeltvedtak etter forvaltningsloven. Før slike bestemmelser gis, skal vedkommende kommune</w:t>
      </w:r>
      <w:r>
        <w:t>r ha hatt anledning til å uttale seg.</w:t>
      </w:r>
    </w:p>
    <w:p w14:paraId="04337C52" w14:textId="77777777" w:rsidR="00000000" w:rsidRDefault="009F3F86">
      <w:r>
        <w:t>Interkommunalt plansamarbeid kan være aktuelt når forslaget til kommunal planstrategi eller planprogram i en kommune innebær</w:t>
      </w:r>
      <w:r>
        <w:t>er at verdifulle jordbruksarealer vil bli omdisponert.</w:t>
      </w:r>
    </w:p>
    <w:p w14:paraId="4634F6C2" w14:textId="77777777" w:rsidR="00000000" w:rsidRDefault="009F3F86">
      <w:pPr>
        <w:pStyle w:val="UnOverskrift2"/>
      </w:pPr>
      <w:r>
        <w:lastRenderedPageBreak/>
        <w:t>Til § 9-2 Organisering</w:t>
      </w:r>
    </w:p>
    <w:tbl>
      <w:tblPr>
        <w:tblStyle w:val="StandardBoks"/>
        <w:tblW w:w="0" w:type="auto"/>
        <w:tblLayout w:type="fixed"/>
        <w:tblLook w:val="0000" w:firstRow="0" w:lastRow="0" w:firstColumn="0" w:lastColumn="0" w:noHBand="0" w:noVBand="0"/>
      </w:tblPr>
      <w:tblGrid>
        <w:gridCol w:w="8504"/>
      </w:tblGrid>
      <w:tr w:rsidR="00000000" w14:paraId="0DB12EE4" w14:textId="77777777" w:rsidTr="000146B3">
        <w:trPr>
          <w:trHeight w:val="60"/>
        </w:trPr>
        <w:tc>
          <w:tcPr>
            <w:tcW w:w="8504" w:type="dxa"/>
          </w:tcPr>
          <w:p w14:paraId="78EB4751" w14:textId="77777777" w:rsidR="00000000" w:rsidRDefault="009F3F86">
            <w:pPr>
              <w:pStyle w:val="avsnitt-tittel"/>
            </w:pPr>
            <w:r>
              <w:t>§ 9-2 Organisering</w:t>
            </w:r>
          </w:p>
          <w:p w14:paraId="751BDC45" w14:textId="77777777" w:rsidR="00000000" w:rsidRDefault="009F3F86" w:rsidP="00366074">
            <w:r>
              <w:t>Planarbeidet ledes av et styre med samme antall representanter fra hver kommune, med mindre kommunene er enige om noe annet. Med mindre annet er vedtatt av kom</w:t>
            </w:r>
            <w:r>
              <w:t>munene, fastsetter styret selv regler for sitt arbeid og organiserer planarbeidet slik det finner det hensiktsmessig.</w:t>
            </w:r>
          </w:p>
          <w:p w14:paraId="48DE27FF" w14:textId="77777777" w:rsidR="00000000" w:rsidRDefault="009F3F86">
            <w:r>
              <w:t>Kongen kan i forskrift gi bestemmelser om organisering av interkommunalt plansamarbeid.</w:t>
            </w:r>
          </w:p>
        </w:tc>
      </w:tr>
    </w:tbl>
    <w:p w14:paraId="52B5D408" w14:textId="77777777" w:rsidR="00000000" w:rsidRDefault="009F3F86">
      <w:pPr>
        <w:pStyle w:val="avsnitt-tittel"/>
      </w:pPr>
      <w:r>
        <w:t>Organisering av interkommunalt plansamarbeid</w:t>
      </w:r>
    </w:p>
    <w:p w14:paraId="249412EC" w14:textId="77777777" w:rsidR="00000000" w:rsidRDefault="009F3F86" w:rsidP="00366074">
      <w:r>
        <w:t>Dette er «normalregler» for organisering og styring av det interkommunale plansamarbeidet. Kommunene kan imidlertid vedta andre løsninger.</w:t>
      </w:r>
    </w:p>
    <w:p w14:paraId="5FA69D4E" w14:textId="77777777" w:rsidR="00000000" w:rsidRDefault="009F3F86">
      <w:r>
        <w:t>Med mindre kommunene er enige om noe annet, skal planarbeidet ledes av e</w:t>
      </w:r>
      <w:r>
        <w:t>t eget styre. Hovedregelen er at dette styret skal ha samme antall representanter fra hver kommune. En annen løsning enn dette - f.eks. en mer forholdsmessig fordeling etter befolkningsstørrelse eller lignende - krever enighet mellom alle de deltakende kom</w:t>
      </w:r>
      <w:r>
        <w:t>munene. Styret selv bestemmer reglene for styrets arbeid og hvordan planarbeidet skal organiseres. Det er tilstrekkelig at et flertall av kommunene mener det skal gjøres på en annen måte, f.eks. at viktige spørsmål om styrearbeidet og organiseringen må for</w:t>
      </w:r>
      <w:r>
        <w:t>elegges det enkelte kommunestyret underveis. I praksis er det naturlig at styret fastsetter vedtekter for sitt arbeid. Planarbeidet må ellers holde seg innenfor de rammene for planbehandling som loven fastsetter.</w:t>
      </w:r>
    </w:p>
    <w:p w14:paraId="15EDB4AC" w14:textId="77777777" w:rsidR="00000000" w:rsidRDefault="009F3F86">
      <w:r>
        <w:t>Dersom erfaringer viser at det kan være nyt</w:t>
      </w:r>
      <w:r>
        <w:t xml:space="preserve">tig, kan Kongen gi forskrift om organiseringen av interkommunalt arbeid generelt. Når departementet har pålagt interkommunalt samarbeid med hjemmel i </w:t>
      </w:r>
      <w:proofErr w:type="spellStart"/>
      <w:r>
        <w:t>pbl</w:t>
      </w:r>
      <w:proofErr w:type="spellEnd"/>
      <w:r>
        <w:t>. § 9–1 siste ledd, fastsettes måten arbeidet skal organiseres på av departementet i forhold til den ko</w:t>
      </w:r>
      <w:r>
        <w:t>nkrete oppgaven.</w:t>
      </w:r>
    </w:p>
    <w:p w14:paraId="5B38DD36" w14:textId="77777777" w:rsidR="00000000" w:rsidRDefault="009F3F86">
      <w:pPr>
        <w:pStyle w:val="UnOverskrift2"/>
      </w:pPr>
      <w:r>
        <w:lastRenderedPageBreak/>
        <w:t>Til § 9-3 Planprosess og planinnhold</w:t>
      </w:r>
    </w:p>
    <w:tbl>
      <w:tblPr>
        <w:tblStyle w:val="StandardBoks"/>
        <w:tblW w:w="0" w:type="auto"/>
        <w:tblLayout w:type="fixed"/>
        <w:tblLook w:val="0000" w:firstRow="0" w:lastRow="0" w:firstColumn="0" w:lastColumn="0" w:noHBand="0" w:noVBand="0"/>
      </w:tblPr>
      <w:tblGrid>
        <w:gridCol w:w="8504"/>
      </w:tblGrid>
      <w:tr w:rsidR="00000000" w14:paraId="13377CAF" w14:textId="77777777" w:rsidTr="000146B3">
        <w:trPr>
          <w:trHeight w:val="60"/>
        </w:trPr>
        <w:tc>
          <w:tcPr>
            <w:tcW w:w="8504" w:type="dxa"/>
          </w:tcPr>
          <w:p w14:paraId="2F8B3955" w14:textId="77777777" w:rsidR="00000000" w:rsidRDefault="009F3F86">
            <w:pPr>
              <w:pStyle w:val="avsnitt-tittel"/>
            </w:pPr>
            <w:r>
              <w:t>§ 9-3 Planprosess og planinnhold</w:t>
            </w:r>
          </w:p>
          <w:p w14:paraId="0B234E1F" w14:textId="77777777" w:rsidR="00000000" w:rsidRDefault="009F3F86" w:rsidP="00366074">
            <w:r>
              <w:t>For planprosess og innhold i planene gjelder reglene for vedkommende plantype, jf. kapittel 11 og 12. Hver kommune har ansvar for at saksbehandlingsreglene følges innenf</w:t>
            </w:r>
            <w:r>
              <w:t>or sitt område.</w:t>
            </w:r>
          </w:p>
          <w:p w14:paraId="64789F60" w14:textId="77777777" w:rsidR="00000000" w:rsidRDefault="009F3F86">
            <w:r>
              <w:t>De deltakende kommuner kan overføre til styret den myndighet til å treffe vedtak om planprosessen som etter loven er lagt til kommunen.</w:t>
            </w:r>
          </w:p>
          <w:p w14:paraId="028714D9" w14:textId="77777777" w:rsidR="00000000" w:rsidRDefault="009F3F86">
            <w:r>
              <w:t>Hvert kommunestyre treffer endelig planvedtak for sitt område.</w:t>
            </w:r>
          </w:p>
        </w:tc>
      </w:tr>
    </w:tbl>
    <w:p w14:paraId="547CA25B" w14:textId="77777777" w:rsidR="00000000" w:rsidRDefault="009F3F86">
      <w:pPr>
        <w:pStyle w:val="avsnitt-tittel"/>
      </w:pPr>
      <w:r>
        <w:t>Interkommunalt plansamarbeid – planpros</w:t>
      </w:r>
      <w:r>
        <w:t>ess og planinnhold</w:t>
      </w:r>
    </w:p>
    <w:p w14:paraId="4C6D6A74" w14:textId="77777777" w:rsidR="00000000" w:rsidRDefault="009F3F86" w:rsidP="00366074">
      <w:r>
        <w:t>Interkommunalt plansamarbeid kan ikke omfatte andre planformer enn</w:t>
      </w:r>
      <w:r>
        <w:t xml:space="preserve"> de som er hjemlet og regulert i plan- og bygningsloven. Reglene som gjelder om planprosess og planinnhold for de forskjellige planformene, gjelder fullt ut også når planene utarbeides gjennom interkommunalt plansamarbeid. Interkommunalt plansamarbeid verk</w:t>
      </w:r>
      <w:r>
        <w:t>en utvider eller innskrenker kravene til planprosess, eller f.eks. hjemlene til å gi regulerende bestemmelser i arealplanene. Interkommunalt plansamarbeid endrer heller ikke den enkelte kommunes ansvar for at lovens regler om planbehandling blir fulgt inne</w:t>
      </w:r>
      <w:r>
        <w:t xml:space="preserve">nfor sitt område, med de krav til offentlighet, medvirkning, konsekvensutredning mv. som følger av dem. Siden de ordinære planformene og planreglene gjelder, må også medvirkningen av statlige og regionale myndigheter i den interkommunale planleggingen bli </w:t>
      </w:r>
      <w:r>
        <w:t>som for den kommunale planleggingen. Alle myndigheter som berøres, har rett og plikt til å delta, og det er viktig at de kommer tidlig med.</w:t>
      </w:r>
    </w:p>
    <w:p w14:paraId="1C99C57A" w14:textId="77777777" w:rsidR="00000000" w:rsidRDefault="009F3F86">
      <w:r>
        <w:t>For at ikke planprosessen skal bli for tung, kan imidlertid kommunene overlate til et styre å treffe vedtak om planp</w:t>
      </w:r>
      <w:r>
        <w:t>rosessen. Styret kan f.eks. overlates å vedta planprogram, herunder opplegg for konsekvensutredning og medvirkning, og hvordan høringene av planprogram og planforslag skal gjennomføres, vedta å opprette utvalg eller innhente konsulentbistand, og vedta hvor</w:t>
      </w:r>
      <w:r>
        <w:t>dan kommunikasjonen mellom styret og det enkelte kommunestyre skal være underveis. Men ansvaret for at lovens krav til saksbehandling blir fulgt, ligger fortsatt på den enkelte kommune. I praksis må derfor kommunene være enige om hvordan planarbeidet i hov</w:t>
      </w:r>
      <w:r>
        <w:t>edtrekk skal drives, og det må være enighet om de rammene som gis styret.</w:t>
      </w:r>
    </w:p>
    <w:p w14:paraId="52398AEC" w14:textId="77777777" w:rsidR="00000000" w:rsidRDefault="009F3F86">
      <w:r>
        <w:t xml:space="preserve">Det er det enkelte kommunestyre som treffer det endelige planvedtak for sitt område. Er det utarbeidet en felles, samordnet arealdel for flere kommuner, må altså den enkelte kommune </w:t>
      </w:r>
      <w:r>
        <w:t>formelt vedta sin del som arealdel til kommuneplanen. Styret har ikke myndighet til dette. Det følger av dette at en interkommunal plan ikke er en «overkommunal plan», men en sammensetning av flere formelt selvstendige kommunale planer. Det følger videre a</w:t>
      </w:r>
      <w:r>
        <w:t>t også reglene som gjelder for kommunale arealplaner om innsigelse og klage, og om rettsvirkninger, gjelder helt på samme måte som for planer som er blitt til gjennom vanlig kommunal planbehandling. Muligheten til å begrense adgangen til å endre kommunepla</w:t>
      </w:r>
      <w:r>
        <w:t xml:space="preserve">nens arealdel eller bestemte deler av den etter regelen i </w:t>
      </w:r>
      <w:proofErr w:type="spellStart"/>
      <w:r>
        <w:t>pbl</w:t>
      </w:r>
      <w:proofErr w:type="spellEnd"/>
      <w:r>
        <w:t xml:space="preserve">. § 11–18 gjelder også for </w:t>
      </w:r>
      <w:r>
        <w:lastRenderedPageBreak/>
        <w:t xml:space="preserve">disse planene. Det er ikke noe i veien for at slik begrensning kan gjøres gjeldende for bare en del av planene, f.eks. for enkelte deler i noen kommuneplaner og ikke i </w:t>
      </w:r>
      <w:r>
        <w:t>andre.</w:t>
      </w:r>
    </w:p>
    <w:p w14:paraId="04936305" w14:textId="77777777" w:rsidR="00000000" w:rsidRDefault="009F3F86">
      <w:pPr>
        <w:pStyle w:val="UnOverskrift2"/>
      </w:pPr>
      <w:r>
        <w:t>Til § 9-4 Overføring til regional plan</w:t>
      </w:r>
    </w:p>
    <w:tbl>
      <w:tblPr>
        <w:tblStyle w:val="StandardBoks"/>
        <w:tblW w:w="0" w:type="auto"/>
        <w:tblLayout w:type="fixed"/>
        <w:tblLook w:val="0000" w:firstRow="0" w:lastRow="0" w:firstColumn="0" w:lastColumn="0" w:noHBand="0" w:noVBand="0"/>
      </w:tblPr>
      <w:tblGrid>
        <w:gridCol w:w="8504"/>
      </w:tblGrid>
      <w:tr w:rsidR="00000000" w14:paraId="26CCC44F" w14:textId="77777777" w:rsidTr="000146B3">
        <w:trPr>
          <w:trHeight w:val="60"/>
        </w:trPr>
        <w:tc>
          <w:tcPr>
            <w:tcW w:w="8504" w:type="dxa"/>
          </w:tcPr>
          <w:p w14:paraId="254A5DC8" w14:textId="77777777" w:rsidR="00000000" w:rsidRDefault="009F3F86">
            <w:pPr>
              <w:pStyle w:val="avsnitt-tittel"/>
            </w:pPr>
            <w:r>
              <w:t>§ 9-4 Overføring til regional plan</w:t>
            </w:r>
          </w:p>
          <w:p w14:paraId="30FC8684" w14:textId="77777777" w:rsidR="00000000" w:rsidRDefault="009F3F86" w:rsidP="00366074">
            <w:r>
              <w:t>Et flertall av kommunene kan til enhver tid anmode regional planmyndighet om å ta over planarbeidet som regional plan, på grunnlag av det planarbeidet som er utført.</w:t>
            </w:r>
          </w:p>
          <w:p w14:paraId="62C14D05" w14:textId="77777777" w:rsidR="00000000" w:rsidRDefault="009F3F86">
            <w:r>
              <w:t xml:space="preserve">Regional </w:t>
            </w:r>
            <w:r>
              <w:t>planmyndighet og statlig myndighet kan anmode kommunene om at arbeidet føres videre som regional plan når det anses nødvendig for å ivareta hensyn og løse oppgaver som går ut over den enkelte kommune. Et flertall av kommunene kan samtykke i dette.</w:t>
            </w:r>
          </w:p>
          <w:p w14:paraId="2CB49534" w14:textId="77777777" w:rsidR="00000000" w:rsidRDefault="009F3F86">
            <w:r>
              <w:t>Departem</w:t>
            </w:r>
            <w:r>
              <w:t>entet kan bestemme at planarbeidet skal føres videre som regional plan. Før slikt vedtak treffes, skal kommunene ha fått anledning til å uttale seg.</w:t>
            </w:r>
          </w:p>
        </w:tc>
      </w:tr>
    </w:tbl>
    <w:p w14:paraId="78E1FFC6" w14:textId="77777777" w:rsidR="00000000" w:rsidRDefault="009F3F86">
      <w:pPr>
        <w:pStyle w:val="avsnitt-tittel"/>
      </w:pPr>
      <w:r>
        <w:t>Overføring av interkommunalt plansamarbeid til fylkeskommunen</w:t>
      </w:r>
    </w:p>
    <w:p w14:paraId="111E3C67" w14:textId="77777777" w:rsidR="00000000" w:rsidRDefault="009F3F86" w:rsidP="00366074">
      <w:r>
        <w:t>Det kan vise seg at det under et interkommu</w:t>
      </w:r>
      <w:r>
        <w:t>nalt plansamarbeid oppstår forhold som tilsier at planleggingen heller bør skje som regional plan, og at resultatet heller bør være én samlet plan med retningslinjer til kommunene og sektormyndigheter, enn flere formelt selvstendige kommunale planer. Et fl</w:t>
      </w:r>
      <w:r>
        <w:t>ertall av kommunene som deltar kan komme med en formell anmodning om at det skal utarbeides en regional plan på grunnlag av et igangsatt interkommunalt plansamarbeid.</w:t>
      </w:r>
    </w:p>
    <w:p w14:paraId="4FFFFD6E" w14:textId="77777777" w:rsidR="00000000" w:rsidRDefault="009F3F86">
      <w:r>
        <w:t>Anmodningen om overføring til regional plan kan også gå den andre vegen, fra fylkeskommun</w:t>
      </w:r>
      <w:r>
        <w:t>en eller en statlig myndighet til kommunene. Samtykker et flertall av kommunene i dette, kan slik overføring finne sted. I siste instans kan staten se det som nødvendig at interkommunalt plansamarbeid går over til arbeid med en regional plan. Dette vil f.e</w:t>
      </w:r>
      <w:r>
        <w:t>ks. kunne være tilfellet hvis kommunene ikke blir enige om videreføringen, og det heller ikke er flertall for overføring til regional plan, samtidig som staten ser at planoppgavene inneholder viktige nasjonale interesser og hensyn som bør sikres eller avkl</w:t>
      </w:r>
      <w:r>
        <w:t>ares.</w:t>
      </w:r>
    </w:p>
    <w:p w14:paraId="2AAA3FC7" w14:textId="77777777" w:rsidR="00000000" w:rsidRDefault="009F3F86">
      <w:r>
        <w:t>Et pålegg</w:t>
      </w:r>
      <w:r>
        <w:rPr>
          <w:rStyle w:val="kursiv"/>
        </w:rPr>
        <w:t xml:space="preserve"> </w:t>
      </w:r>
      <w:r>
        <w:t xml:space="preserve">om overføring til regional plan må komme fra sentralt hold, det vil si departementet. En slik myndighet for departementet er en naturlig følge av at regjeringen kan bestemme at det skal utarbeides regional plan etter </w:t>
      </w:r>
      <w:proofErr w:type="spellStart"/>
      <w:r>
        <w:t>pbl</w:t>
      </w:r>
      <w:proofErr w:type="spellEnd"/>
      <w:r>
        <w:t xml:space="preserve">. § 8–1 andre ledd. </w:t>
      </w:r>
      <w:r>
        <w:t>Slik avgjørelse anses som en administrativ beslutning som ikke kan påklages. Kommunene skal ha anledning til å uttale seg før det fattes vedtak.</w:t>
      </w:r>
    </w:p>
    <w:p w14:paraId="605D6E76" w14:textId="77777777" w:rsidR="00000000" w:rsidRDefault="009F3F86">
      <w:pPr>
        <w:pStyle w:val="UnOverskrift2"/>
      </w:pPr>
      <w:r>
        <w:lastRenderedPageBreak/>
        <w:t>Til § 9-5 Uenighet</w:t>
      </w:r>
    </w:p>
    <w:tbl>
      <w:tblPr>
        <w:tblStyle w:val="StandardBoks"/>
        <w:tblW w:w="0" w:type="auto"/>
        <w:tblLayout w:type="fixed"/>
        <w:tblLook w:val="0000" w:firstRow="0" w:lastRow="0" w:firstColumn="0" w:lastColumn="0" w:noHBand="0" w:noVBand="0"/>
      </w:tblPr>
      <w:tblGrid>
        <w:gridCol w:w="8504"/>
      </w:tblGrid>
      <w:tr w:rsidR="00000000" w14:paraId="544EE62A" w14:textId="77777777" w:rsidTr="000146B3">
        <w:trPr>
          <w:trHeight w:val="60"/>
        </w:trPr>
        <w:tc>
          <w:tcPr>
            <w:tcW w:w="8504" w:type="dxa"/>
          </w:tcPr>
          <w:p w14:paraId="7B639568" w14:textId="77777777" w:rsidR="00000000" w:rsidRDefault="009F3F86">
            <w:pPr>
              <w:pStyle w:val="avsnitt-tittel"/>
            </w:pPr>
            <w:r>
              <w:t>§ 9-5 Uenighet</w:t>
            </w:r>
          </w:p>
          <w:p w14:paraId="3667B03E" w14:textId="77777777" w:rsidR="00000000" w:rsidRDefault="009F3F86" w:rsidP="00366074">
            <w:r>
              <w:rPr>
                <w:spacing w:val="-2"/>
              </w:rPr>
              <w:t>Er kommunene uenige om innholdet i et samlet planforslag, kan styret eller de</w:t>
            </w:r>
            <w:r>
              <w:rPr>
                <w:spacing w:val="-2"/>
              </w:rPr>
              <w:t>n enkelte kommune anmode statsforvalteren eller regional planmyndighet om å mekle.</w:t>
            </w:r>
          </w:p>
          <w:p w14:paraId="42E0FEEF" w14:textId="77777777" w:rsidR="00000000" w:rsidRDefault="009F3F86">
            <w:r>
              <w:t>En kommune kan med tre måneders skriftlig varsel tre ut av plansamarbeidet. De øvrige kommunene kan fortsette plansamarbeidet for det området de dekker.</w:t>
            </w:r>
          </w:p>
          <w:p w14:paraId="4CA0EA72" w14:textId="77777777" w:rsidR="00000000" w:rsidRDefault="009F3F86">
            <w:r>
              <w:t>Departementet kan på</w:t>
            </w:r>
            <w:r>
              <w:t>legge den enkelte kommune fortsatt å delta i samarbeidet.</w:t>
            </w:r>
          </w:p>
        </w:tc>
      </w:tr>
    </w:tbl>
    <w:p w14:paraId="53B6BE17" w14:textId="77777777" w:rsidR="00000000" w:rsidRDefault="009F3F86">
      <w:pPr>
        <w:pStyle w:val="avsnitt-tittel"/>
      </w:pPr>
      <w:r>
        <w:t>Uenighet mellom kommuner i interkommunalt plansamarbeid</w:t>
      </w:r>
    </w:p>
    <w:p w14:paraId="24A75BF0" w14:textId="77777777" w:rsidR="00000000" w:rsidRDefault="009F3F86" w:rsidP="00366074">
      <w:r>
        <w:t>Oppstår det uenighet mellom kommunene om viktige spørsmål i løpet av planprosessen, har båd</w:t>
      </w:r>
      <w:r>
        <w:t>e den enkelte kommune og styret formell adgang til å anmode om mekling. Det kan f.eks. gjelde spørsmål om fordeling av økonomiske plikter eller ressurser, lokalisering av økonomiske aktiviteter eller tjenesteytende institusjoner, eller utbyggingsmønster og</w:t>
      </w:r>
      <w:r>
        <w:t xml:space="preserve"> hvordan arealene bør disponeres. Dette kan være en helt naturlig og legitim følge av problemenes karakter og forholdet mellom kommunene, men det er viktig at slik uenighet ikke lammer plansamarbeidet. Kommunene kan også bli enige om en annen fremgangsmåte</w:t>
      </w:r>
      <w:r>
        <w:t xml:space="preserve"> for å avgjøre eventuell uenighet. Mekling bør foretas enten av fylkeskommunen eller av statsforvalteren. Dette bestemmes av kommunene.</w:t>
      </w:r>
    </w:p>
    <w:p w14:paraId="437EC906" w14:textId="77777777" w:rsidR="00000000" w:rsidRDefault="009F3F86">
      <w:r>
        <w:t>Et plansamarbeid kan ensidig sies opp av en kommune med tre måneders varsel. De øvrige kommunene kan fortsette samarbeid</w:t>
      </w:r>
      <w:r>
        <w:t>et, men naturligvis bare for det gjenværende planområdet.</w:t>
      </w:r>
    </w:p>
    <w:p w14:paraId="71F2C5EA" w14:textId="77777777" w:rsidR="00000000" w:rsidRDefault="009F3F86">
      <w:r>
        <w:t xml:space="preserve">Dersom plansamarbeidet gjelder viktige nasjonale eller regionale interesser og hensyn, og den helheten som kommunene i fellesskap utgjør er svært viktig, vil det fra statens side kunne være uheldig </w:t>
      </w:r>
      <w:r>
        <w:t>at en kommune trekker seg ut. Departementet kan gi den enkelte kommune pålegg om fortsatt å delta i samarbeidet. Det skal foreligge spesielle forhold og gode grunner for at staten skal benytte denne muligheten. Andre muligheter staten har, er å treffe vedt</w:t>
      </w:r>
      <w:r>
        <w:t xml:space="preserve">ak om at arbeidet overføres til regional plan eller selv stå for planarbeidet og planvedtaket etter </w:t>
      </w:r>
      <w:proofErr w:type="spellStart"/>
      <w:r>
        <w:t>pbl</w:t>
      </w:r>
      <w:proofErr w:type="spellEnd"/>
      <w:r>
        <w:t>. kapittel 6.</w:t>
      </w:r>
    </w:p>
    <w:p w14:paraId="099FA0F1" w14:textId="77777777" w:rsidR="00000000" w:rsidRDefault="009F3F86">
      <w:pPr>
        <w:pStyle w:val="UnOverskrift2"/>
      </w:pPr>
      <w:r>
        <w:lastRenderedPageBreak/>
        <w:t>Til § 9-6 Gjennomføring og endring</w:t>
      </w:r>
    </w:p>
    <w:tbl>
      <w:tblPr>
        <w:tblStyle w:val="StandardBoks"/>
        <w:tblW w:w="0" w:type="auto"/>
        <w:tblLayout w:type="fixed"/>
        <w:tblLook w:val="0000" w:firstRow="0" w:lastRow="0" w:firstColumn="0" w:lastColumn="0" w:noHBand="0" w:noVBand="0"/>
      </w:tblPr>
      <w:tblGrid>
        <w:gridCol w:w="8504"/>
      </w:tblGrid>
      <w:tr w:rsidR="00000000" w14:paraId="3D95C9EB" w14:textId="77777777" w:rsidTr="000146B3">
        <w:trPr>
          <w:trHeight w:val="60"/>
        </w:trPr>
        <w:tc>
          <w:tcPr>
            <w:tcW w:w="8504" w:type="dxa"/>
          </w:tcPr>
          <w:p w14:paraId="4BEDE5A3" w14:textId="77777777" w:rsidR="00000000" w:rsidRDefault="009F3F86">
            <w:pPr>
              <w:pStyle w:val="avsnitt-tittel"/>
            </w:pPr>
            <w:r>
              <w:t>§ 9-6 Gjennomføring og endring</w:t>
            </w:r>
          </w:p>
          <w:p w14:paraId="008F7EE0" w14:textId="77777777" w:rsidR="00000000" w:rsidRDefault="009F3F86" w:rsidP="00366074">
            <w:r>
              <w:t>Partene i et interkommunalt plansamarbeid bør inngå avtale om gjennomføri</w:t>
            </w:r>
            <w:r>
              <w:t>ng av planer som er vedtatt på grunnlag av slikt samarbeid, når det er behov for samordning av bruk av virkemidler for gjennomføring.</w:t>
            </w:r>
          </w:p>
          <w:p w14:paraId="1C0316FE" w14:textId="77777777" w:rsidR="00000000" w:rsidRDefault="009F3F86">
            <w:r>
              <w:t>Dersom en kommune eller regional planmyndighet ensidig ønsker å endre en plan etter kapitlet her, skal de øvrige deltakend</w:t>
            </w:r>
            <w:r>
              <w:t>e og berørte parter få skriftlig varsel om dette før planarbeidet starter.</w:t>
            </w:r>
          </w:p>
        </w:tc>
      </w:tr>
    </w:tbl>
    <w:p w14:paraId="0468BEE5" w14:textId="77777777" w:rsidR="00000000" w:rsidRDefault="009F3F86">
      <w:pPr>
        <w:pStyle w:val="avsnitt-tittel"/>
      </w:pPr>
      <w:r>
        <w:t>Gjennomføring og endring av interkommunale planer</w:t>
      </w:r>
    </w:p>
    <w:p w14:paraId="4170189B" w14:textId="77777777" w:rsidR="00000000" w:rsidRDefault="009F3F86" w:rsidP="00366074">
      <w:r>
        <w:t>Hensikten med interkommunalt plansamarbeid er å komme frem til et felles grunnlag for kommunenes videre tiltak og vedtak. Svært o</w:t>
      </w:r>
      <w:r>
        <w:t>fte vil det være nødvendig å samordne bruk av virkemidler for å realisere de planene som er vedtatt. Derfor er det en oppfordring om å inngå forpliktende avtaler om gjennomføringen, når gjennomføringen krever samordnet bruk av virkemidler i kommunene. Et f</w:t>
      </w:r>
      <w:r>
        <w:t>elles handlingsprogram bør redegjøre for nødvendige tiltak for gjennomføring og hvem som er ansvarlig, og for avtaler om finansiering av tiltakene.</w:t>
      </w:r>
    </w:p>
    <w:p w14:paraId="046CBBBE" w14:textId="77777777" w:rsidR="00000000" w:rsidRDefault="009F3F86">
      <w:r>
        <w:t>I forbindelse med kommunenes gjensidige forpliktelse til gjennomføring reiser det seg også spørsmål om hvorv</w:t>
      </w:r>
      <w:r>
        <w:t>idt - og ev. under hvilke vilkår - en kommune kan fravike en vedtatt plan. En kommune vil av ulike årsaker kunne ønske å endre eller fravike en plan etter noen tid.</w:t>
      </w:r>
    </w:p>
    <w:p w14:paraId="5A6B1BCC" w14:textId="77777777" w:rsidR="00000000" w:rsidRDefault="009F3F86">
      <w:r>
        <w:t>Politiske prioriteringer kan f.eks. endre seg etter et kommunevalg. Hensikten med forplikte</w:t>
      </w:r>
      <w:r>
        <w:t>nde avtaler er nettopp å forhindre endringer som vil undergrave en felles gjennomføring av vedtatte planer. Også utenom avtalene bør det ligge visse bånd på adgangen for en kommune til å gå bort fra tidligere planer, av hensyn til de andre kommunene og fel</w:t>
      </w:r>
      <w:r>
        <w:t>lesskapet. Når en kommune eller fylkeskommunen ensidig ønsker å endre en plan, er det et pålegg om å gi de øvrige deltakende og berørte parter skriftlig varsel om dette før kommunen starter sitt planarbeid med sikte på endring. Dette vil gjøre det mulig fo</w:t>
      </w:r>
      <w:r>
        <w:t>r de andre partene å melde inn sine synspunkter tidlig i prosessen, f.eks. i forbindelse med utarbeidingen av et planprogram. Det kan naturligvis aktualisere at det tas opp arbeid med endringer også i andre kommuner eller innenfor det interkommunale plansa</w:t>
      </w:r>
      <w:r>
        <w:t>marbeidet som helhet.</w:t>
      </w:r>
    </w:p>
    <w:p w14:paraId="5A164EA7" w14:textId="77777777" w:rsidR="00000000" w:rsidRDefault="009F3F86">
      <w:pPr>
        <w:pStyle w:val="UnOverskrift2"/>
      </w:pPr>
      <w:r>
        <w:lastRenderedPageBreak/>
        <w:t>Til § 9-7 Plansamarbeid mellom regioner og kommuner</w:t>
      </w:r>
    </w:p>
    <w:tbl>
      <w:tblPr>
        <w:tblStyle w:val="StandardBoks"/>
        <w:tblW w:w="0" w:type="auto"/>
        <w:tblLayout w:type="fixed"/>
        <w:tblLook w:val="0000" w:firstRow="0" w:lastRow="0" w:firstColumn="0" w:lastColumn="0" w:noHBand="0" w:noVBand="0"/>
      </w:tblPr>
      <w:tblGrid>
        <w:gridCol w:w="8504"/>
      </w:tblGrid>
      <w:tr w:rsidR="00000000" w14:paraId="0D4F7635" w14:textId="77777777" w:rsidTr="000146B3">
        <w:trPr>
          <w:trHeight w:val="60"/>
        </w:trPr>
        <w:tc>
          <w:tcPr>
            <w:tcW w:w="8504" w:type="dxa"/>
          </w:tcPr>
          <w:p w14:paraId="24D44BF0" w14:textId="77777777" w:rsidR="00000000" w:rsidRDefault="009F3F86">
            <w:pPr>
              <w:pStyle w:val="avsnitt-tittel"/>
            </w:pPr>
            <w:r>
              <w:t>§ 9-7 Plansamarbeid mellom regioner og kommuner</w:t>
            </w:r>
          </w:p>
          <w:p w14:paraId="7F7205E8" w14:textId="77777777" w:rsidR="00000000" w:rsidRDefault="009F3F86" w:rsidP="00366074">
            <w:r>
              <w:t>Reglene i dette kapittel gjelder tilsvarende for plansamarbeid mellom en eller flere regioner og en eller flere kommuner.</w:t>
            </w:r>
          </w:p>
          <w:p w14:paraId="54599FAC" w14:textId="77777777" w:rsidR="00000000" w:rsidRDefault="009F3F86">
            <w:r>
              <w:t>Departementet kan pålegge slikt plansamarbeid når det er nødvendig for å løse planleggingsoppgaver for større områder under ett. Herunder kan departementet gi bestemmelser om formålet med samarbeidet, hvilke oppgaver samarbeidet skal gjelde, hvilket geogra</w:t>
            </w:r>
            <w:r>
              <w:t>fisk område det skal omfatte, organisering av nødvendige samarbeidsorganer, og statens medvirkning. Før slike bestemmelser gis, skal vedkommende regioner og kommuner ha hatt anledning til å uttale seg.</w:t>
            </w:r>
          </w:p>
        </w:tc>
      </w:tr>
    </w:tbl>
    <w:p w14:paraId="2CBB0C7E" w14:textId="77777777" w:rsidR="00000000" w:rsidRDefault="009F3F86">
      <w:pPr>
        <w:pStyle w:val="avsnitt-tittel"/>
      </w:pPr>
      <w:r>
        <w:t>Plansamarbeid mellom regioner (fylker) og kommuner</w:t>
      </w:r>
    </w:p>
    <w:p w14:paraId="1EDAF752" w14:textId="77777777" w:rsidR="00000000" w:rsidRDefault="009F3F86" w:rsidP="00366074">
      <w:r>
        <w:t>R</w:t>
      </w:r>
      <w:r>
        <w:t>eglene om interkommunalt samarbeid gjelder tilsvarende for plansamarbeid mellom en eller flere regioner og en eller flere kommuner.</w:t>
      </w:r>
    </w:p>
    <w:p w14:paraId="514ECB72" w14:textId="77777777" w:rsidR="00000000" w:rsidRDefault="009F3F86">
      <w:r>
        <w:t>Departementet kan pålegge slikt plansamarbeid «når det er nødvendig for å løse planleggingsoppgaver for større områder under</w:t>
      </w:r>
      <w:r>
        <w:t xml:space="preserve"> ett», og til å gi nærmere bestemmelser om samarbeidet. Dette er en aktuell situasjon blant annet i de større byområdene, med felles bolig- og arbeidsmarked, med behov for felles transportløsninger eller natur- og friluftsområder som strekker seg over fler</w:t>
      </w:r>
      <w:r>
        <w:t xml:space="preserve">e kommuner, og i noen tilfelle også flere fylker. </w:t>
      </w:r>
    </w:p>
    <w:p w14:paraId="56DFB944" w14:textId="77777777" w:rsidR="00000000" w:rsidRDefault="009F3F86">
      <w:r>
        <w:t>Det er primært ønskelig, og ikke noe i vegen for, at de respektive kommuner og regioner, sammen med de viktigste statlige myndighetene i regionen, blir enige om et plansamarbeid i slike områder.</w:t>
      </w:r>
    </w:p>
    <w:p w14:paraId="5FD35246" w14:textId="77777777" w:rsidR="00000000" w:rsidRDefault="009F3F86">
      <w:r>
        <w:t>Erfaringer</w:t>
      </w:r>
      <w:r>
        <w:t xml:space="preserve"> har likevel vist at slikt samarbeid er vanskelig, og bestemmelsen gir et redskap for initiativ fra sentralt hold. Staten må her rådføre seg med de aktuelle regioner og kommuner.</w:t>
      </w:r>
    </w:p>
    <w:p w14:paraId="490828D6" w14:textId="77777777" w:rsidR="00000000" w:rsidRDefault="009F3F86">
      <w:pPr>
        <w:pStyle w:val="UnOverskrift1"/>
      </w:pPr>
      <w:r>
        <w:lastRenderedPageBreak/>
        <w:t xml:space="preserve">Kapittel 10 </w:t>
      </w:r>
      <w:r>
        <w:br/>
        <w:t>Kommunal planstrategi</w:t>
      </w:r>
    </w:p>
    <w:p w14:paraId="591378AD" w14:textId="77777777" w:rsidR="00000000" w:rsidRDefault="009F3F86">
      <w:pPr>
        <w:pStyle w:val="UnOverskrift2"/>
      </w:pPr>
      <w:r>
        <w:t>Til § 10-1 Kommunal planstrategi</w:t>
      </w:r>
    </w:p>
    <w:tbl>
      <w:tblPr>
        <w:tblStyle w:val="StandardBoks"/>
        <w:tblW w:w="0" w:type="auto"/>
        <w:tblLayout w:type="fixed"/>
        <w:tblLook w:val="0000" w:firstRow="0" w:lastRow="0" w:firstColumn="0" w:lastColumn="0" w:noHBand="0" w:noVBand="0"/>
      </w:tblPr>
      <w:tblGrid>
        <w:gridCol w:w="8504"/>
      </w:tblGrid>
      <w:tr w:rsidR="00000000" w14:paraId="268E6C4D" w14:textId="77777777" w:rsidTr="000146B3">
        <w:trPr>
          <w:trHeight w:val="60"/>
        </w:trPr>
        <w:tc>
          <w:tcPr>
            <w:tcW w:w="8504" w:type="dxa"/>
          </w:tcPr>
          <w:p w14:paraId="5B096401" w14:textId="77777777" w:rsidR="00000000" w:rsidRDefault="009F3F86">
            <w:pPr>
              <w:pStyle w:val="avsnitt-tittel"/>
            </w:pPr>
            <w:r>
              <w:t>§ 10-1 Ko</w:t>
            </w:r>
            <w:r>
              <w:t>mmunal planstrategi</w:t>
            </w:r>
          </w:p>
          <w:p w14:paraId="124E6E6E" w14:textId="77777777" w:rsidR="00000000" w:rsidRDefault="009F3F86" w:rsidP="00366074">
            <w:r>
              <w:t>Kommunestyret skal minst én gang i hver valgperiode, og senest innen ett år etter konstituering, utarbeide og vedta en kommunal planstrategi. Planstrategien bør omfatte en drøfting av kommunens strategiske valg knyttet til samfunnsutvik</w:t>
            </w:r>
            <w:r>
              <w:t>ling, herunder langsiktig arealbruk, miljøutfordringer, sektorenes virksomhet og en vurdering av kommunens planbehov i valgperioden.</w:t>
            </w:r>
          </w:p>
          <w:p w14:paraId="65EF334C" w14:textId="77777777" w:rsidR="00000000" w:rsidRDefault="009F3F86">
            <w:r>
              <w:t xml:space="preserve">Kommunen skal i arbeidet med kommunal planstrategi innhente synspunkter fra statlige og regionale organer og nabokommuner. </w:t>
            </w:r>
            <w:r>
              <w:t>Kommunen bør også legge opp til bred medvirkning og allmenn debatt som grunnlag for behandlingen. Forslag til vedtak i kommunestyret skal gjøres offentlig minst 30 dager før kommunestyrets behandling.</w:t>
            </w:r>
          </w:p>
          <w:p w14:paraId="248FD370" w14:textId="77777777" w:rsidR="00000000" w:rsidRDefault="009F3F86">
            <w:r>
              <w:t xml:space="preserve">Ved behandlingen skal kommunestyret ta stilling til om </w:t>
            </w:r>
            <w:r>
              <w:t>gjeldende kommuneplan eller deler av denne skal revideres, eller om planen skal videreføres uten endringer. Kommunestyret kan herunder ta stilling til om det er behov for å igangsette arbeid med nye arealplaner i valgperioden, eller om gjeldende planer bør</w:t>
            </w:r>
            <w:r>
              <w:t xml:space="preserve"> revideres eller oppheves.</w:t>
            </w:r>
          </w:p>
          <w:p w14:paraId="3CAF2796" w14:textId="77777777" w:rsidR="00000000" w:rsidRDefault="009F3F86">
            <w:r>
              <w:t>Utarbeiding og behandling av kommunal planstrategi kan slås sammen med og være del av oppstart av arbeidet med kommuneplanen, jf. kapittel 11.</w:t>
            </w:r>
          </w:p>
        </w:tc>
      </w:tr>
    </w:tbl>
    <w:p w14:paraId="0F463763" w14:textId="77777777" w:rsidR="00000000" w:rsidRDefault="009F3F86">
      <w:pPr>
        <w:pStyle w:val="avsnitt-tittel"/>
      </w:pPr>
      <w:r>
        <w:t>Kommunal planstrategi</w:t>
      </w:r>
    </w:p>
    <w:p w14:paraId="13C78CC3" w14:textId="77777777" w:rsidR="00000000" w:rsidRDefault="009F3F86" w:rsidP="00366074">
      <w:r>
        <w:t xml:space="preserve">Formålet med den kommunale planstrategien er å sette </w:t>
      </w:r>
      <w:proofErr w:type="gramStart"/>
      <w:r>
        <w:t>fokus</w:t>
      </w:r>
      <w:proofErr w:type="gramEnd"/>
      <w:r>
        <w:t xml:space="preserve"> på </w:t>
      </w:r>
      <w:r>
        <w:t>de planoppgaver kommunen bør starte opp eller videreføre for å legge til rette for en positiv utvikling i kommunen.</w:t>
      </w:r>
    </w:p>
    <w:p w14:paraId="696FC65E" w14:textId="77777777" w:rsidR="00000000" w:rsidRDefault="009F3F86">
      <w:r>
        <w:t>Kommunal planstrategi er ikke en plantype, men et hjelpemiddel for kommunen til å fastlegge det videre planarbeidet.</w:t>
      </w:r>
    </w:p>
    <w:p w14:paraId="0019E077" w14:textId="77777777" w:rsidR="00000000" w:rsidRDefault="009F3F86">
      <w:r>
        <w:t>Kommunen har nå fått plikt til å utarbeide kommunal planstrategi minst én gang i hver valgperiode og vedta den senest innen ett år etter ko</w:t>
      </w:r>
      <w:r>
        <w:t>mmunestyrets konstituering. Det er viktig at dette arbeidet starter tidlig etter at kommunestyret er konstituert. Det gir det nye kommunestyret mulighet for å vurdere og ta stilling til hvilke planoppgaver som er viktige å arbeide med i kommunestyreperiode</w:t>
      </w:r>
      <w:r>
        <w:t>n.</w:t>
      </w:r>
    </w:p>
    <w:p w14:paraId="7BC4E050" w14:textId="77777777" w:rsidR="00000000" w:rsidRDefault="009F3F86">
      <w:r>
        <w:t>Kommunal planstrategi skal omfatte kommunens strategiske valg knyttet til utviklingen av kommunesamfunnet. Det gjelder både langsiktig arealbruk, sektorenes virksomhet og en vurdering av kommunenes planbehov i valgperioden. Strategien bør inneholde:</w:t>
      </w:r>
    </w:p>
    <w:p w14:paraId="4ADE47E9" w14:textId="77777777" w:rsidR="00000000" w:rsidRDefault="009F3F86">
      <w:pPr>
        <w:pStyle w:val="Listebombe"/>
      </w:pPr>
      <w:r>
        <w:lastRenderedPageBreak/>
        <w:t>red</w:t>
      </w:r>
      <w:r>
        <w:t>egjørelse for utviklingstrekk og utfordringer knyttet til samfunnsutvikling og miljø,</w:t>
      </w:r>
    </w:p>
    <w:p w14:paraId="4C799E05" w14:textId="77777777" w:rsidR="00000000" w:rsidRDefault="009F3F86">
      <w:pPr>
        <w:pStyle w:val="Listebombe"/>
      </w:pPr>
      <w:r>
        <w:t xml:space="preserve">drøfting av hovedtrekkene i en langsiktig arealstrategi (prinsipper for romlig utvikling), både for å ivareta samordning, utbygging og vern av områder), </w:t>
      </w:r>
    </w:p>
    <w:p w14:paraId="70B000A0" w14:textId="77777777" w:rsidR="00000000" w:rsidRDefault="009F3F86">
      <w:pPr>
        <w:pStyle w:val="Listebombe"/>
      </w:pPr>
      <w:r>
        <w:t>vurdering av sek</w:t>
      </w:r>
      <w:r>
        <w:t>torenes planbehov, og</w:t>
      </w:r>
    </w:p>
    <w:p w14:paraId="2B150006" w14:textId="77777777" w:rsidR="00000000" w:rsidRDefault="009F3F86">
      <w:pPr>
        <w:pStyle w:val="Listebombe"/>
      </w:pPr>
      <w:r>
        <w:t>vurdering av prioriterte planoppgaver og behovet for revisjon av kommuneplanens samfunnsdel og arealdel.</w:t>
      </w:r>
    </w:p>
    <w:p w14:paraId="5FAEB06F" w14:textId="77777777" w:rsidR="00000000" w:rsidRDefault="009F3F86">
      <w:r>
        <w:t>Retningslinjer for langsiktig arealbruk skal inngå som del av strategien og danne basis for det mer konkrete arbeidet med kommune</w:t>
      </w:r>
      <w:r>
        <w:t xml:space="preserve">planens arealdel. Den langsiktige arealstrategien skal vise sammenhengen mellom fremtidig samfunnsutvikling og arealbruk, og angi langsiktige utviklingsretninger i kommunen og områder for særlig utvikling og vern for å ivareta de arealhensynene som </w:t>
      </w:r>
      <w:proofErr w:type="gramStart"/>
      <w:r>
        <w:t>fremgår</w:t>
      </w:r>
      <w:proofErr w:type="gramEnd"/>
      <w:r>
        <w:t xml:space="preserve"> av </w:t>
      </w:r>
      <w:proofErr w:type="spellStart"/>
      <w:r>
        <w:t>pbl</w:t>
      </w:r>
      <w:proofErr w:type="spellEnd"/>
      <w:r>
        <w:t>. § 3–1.</w:t>
      </w:r>
    </w:p>
    <w:p w14:paraId="4BB36C63" w14:textId="77777777" w:rsidR="00000000" w:rsidRDefault="009F3F86">
      <w:r>
        <w:t>Beskrivelsen av miljøutfordringene skal vise hva som er status og hva som er utviklingen de siste fire år, og drøfte kommunens miljøutfordringer i dette perspektivet. Beskrivelsen skal gi en omtale av utslipp av klimagasser, støy og lokal l</w:t>
      </w:r>
      <w:r>
        <w:t>uftforurensning, avfall og energiforbruk, biologisk mangfold og kultur og kulturminner. Den enkelte kommune kan tilpasse beskrivelsen ut fra lokale forhold. I arbeidet med planstrategien kan kommunen bygge på kommunenes miljøstatus og indikatorer som rappo</w:t>
      </w:r>
      <w:r>
        <w:t xml:space="preserve">rteres gjennom </w:t>
      </w:r>
      <w:hyperlink r:id="rId128" w:history="1">
        <w:r>
          <w:rPr>
            <w:rStyle w:val="Hyperkobling"/>
          </w:rPr>
          <w:t>KOSTRA</w:t>
        </w:r>
      </w:hyperlink>
      <w:r>
        <w:t>, samt sektorenes kunnskap om helse og miljøforhold. Planstrategien kan også inneholde en beskrivelse av status for universell utforming i kommunen. Også på dette området vil k</w:t>
      </w:r>
      <w:r>
        <w:t xml:space="preserve">ommunen kunne bygge på data fra KOSTRA. Det er i hovedsak opp til den enkelte kommune å bestemme hvor omfattende og detaljert planstrategien skal være, ut fra de behov som foreligger. </w:t>
      </w:r>
    </w:p>
    <w:p w14:paraId="3D51F88B" w14:textId="77777777" w:rsidR="00000000" w:rsidRDefault="009F3F86">
      <w:r>
        <w:t>Omfanget og detaljeringsgraden skal ikke være mer omfattende enn nødven</w:t>
      </w:r>
      <w:r>
        <w:t>dig for å ta stilling til om gjeldende kommuneplan fortsatt skal gjelde uten endringer, eller om den skal revideres helt eller delvis. Det betyr at innholdet av strategien vil være forskjellig fra kommune til kommune, avhengig av forholdene på stedet og hv</w:t>
      </w:r>
      <w:r>
        <w:t>a som er gjort av planarbeid tidligere. I praksis vil derfor vedtaket om planstrategien måtte angi hovedrammer og viktigste satsinger, og det må legges opp til en fleksibilitet i forhold til endrede behov og forutsetninger underveis.</w:t>
      </w:r>
    </w:p>
    <w:p w14:paraId="0CB8B987" w14:textId="77777777" w:rsidR="00000000" w:rsidRDefault="009F3F86">
      <w:r>
        <w:t xml:space="preserve">Dersom situasjonen er </w:t>
      </w:r>
      <w:r>
        <w:t>oversiktlig, kan planstrategien gis et innhold og en behandling som tilfredsstiller kravene til planprogram for kommuneplanen. Strategien må i slike tilfeller følge behandlingsreglene for planprogram i bestemmelsene om kommuneplan, jf. § 11-13.</w:t>
      </w:r>
    </w:p>
    <w:p w14:paraId="25B21908" w14:textId="77777777" w:rsidR="00000000" w:rsidRDefault="009F3F86">
      <w:r>
        <w:t>For å få en</w:t>
      </w:r>
      <w:r>
        <w:t xml:space="preserve"> bred forankring av strategien, vil det være av betydning at synspunkter fra statlige og regionale organer, nabokommuner og befolkning på vurderingene og prioriteringene i strategien er kjent når kommunestyret skal fatte sitt vedtak. Det er derfor plikt ti</w:t>
      </w:r>
      <w:r>
        <w:t>l å innhente synspunkter fra statlige og regionale organer og nabokommuner. Det gir også statlige og regionale myndigheter mulighet til å spille inn sine behov for kommunale planavklaringer i perioden. Det er opp til kommunen selv å bestemme hvordan synspu</w:t>
      </w:r>
      <w:r>
        <w:t>nktene skal innhentes, men disse myndighetene bør ha reell mulighet til å fremme sine syn. Det er ikke adgang til å fremme innsigelse mot forslag til kommunal planstrategi. Det vil i praksis være viktig for kommunen å oppnå tilslutning til den kommunale pl</w:t>
      </w:r>
      <w:r>
        <w:t>anstrategien fra andre myndigheter, fordi det ellers lett kan oppstå problemer i senere planlegging.</w:t>
      </w:r>
    </w:p>
    <w:p w14:paraId="3C770918" w14:textId="77777777" w:rsidR="00000000" w:rsidRDefault="009F3F86">
      <w:r>
        <w:lastRenderedPageBreak/>
        <w:t>Av loven fremgår det også at kommunen bør legge opp til bred medvirkning og allmenn debatt som grunnlag for behandlingen. Dette vil være i samsvar med retn</w:t>
      </w:r>
      <w:r>
        <w:t xml:space="preserve">ingslinjene i lovens kapittel 1. Det er særlig fornuftig hvis kommunen f.eks. står overfor vanskelige strategiske valg som befolkningen har engasjert seg sterkt i, eller kommunen er i en fase med store forandringer. Men kommunen har ikke en rettslig plikt </w:t>
      </w:r>
      <w:r>
        <w:t>til dette. Det eneste rettslige krav til saksbehandlingen er at forslag til vedtak i kommunestyret skal gjøres offentlig minst 30 dager før kommunestyrets behandling. Hensikten er å sikre en mulighet for alle interesserte til å fremme synspunkter før slutt</w:t>
      </w:r>
      <w:r>
        <w:t>behandlingen.</w:t>
      </w:r>
    </w:p>
    <w:p w14:paraId="3DA4B89B" w14:textId="77777777" w:rsidR="00000000" w:rsidRDefault="009F3F86">
      <w:r>
        <w:t>Prosessen rundt planstrategien må ses i sammenheng med om kommunen ønsker å legge opp til revisjon av kommuneplanen eller ikke. Dersom kommunen beslutter å videreføre gjeldende kommuneplan, vil det være naturlig å legge opp til en mer omfatte</w:t>
      </w:r>
      <w:r>
        <w:t>nde diskusjon rundt kommunal planstrategi, siden dette da blir den eneste anledningen til å få frem synspunkter rundt kommunens prioriteringer og utfordringer. Tilsvarende vil en kommune som legger opp til en kommuneplanrevisjon, kunne bruke kommuneplanpro</w:t>
      </w:r>
      <w:r>
        <w:t>sessen til grundigere diskusjoner og medvirkning.</w:t>
      </w:r>
    </w:p>
    <w:p w14:paraId="734AF8CF" w14:textId="77777777" w:rsidR="00000000" w:rsidRDefault="009F3F86">
      <w:r>
        <w:t>Et vedtak om kommunal planstrategi bør omfatte kommunens eget planarbeid, og bistand til og oppfølging av private planer. Vedtaket kan gjelde igangsetting av en fullstendig kommuneplanrevisjon eller begrens</w:t>
      </w:r>
      <w:r>
        <w:t>e seg til revisjon av arealdelen og revidering eller utarbeiding av kommunedelplaner for bestemte sektorer eller tema. Det kan også gjelde igangsetting av viktige reguleringsplaner som oppfølging av strategien. Planstrategien kan bidra til forutberegneligh</w:t>
      </w:r>
      <w:r>
        <w:t>et om hvilke private planinitiativ som kan forventes å få positiv mottagelse. Private planinitiativ vil likevel kunne fremmes uavhengig av planstrategien, og kan ikke avvises utelukkende med henvisning til denne. I praksis vil vedtaket om planlegging i pla</w:t>
      </w:r>
      <w:r>
        <w:t>nstrategien måtte angi hovedrammer og viktigste satsinger, og det må legges opp til en fleksibilitet i forhold til endrede behov og forutsetninger undervegs.</w:t>
      </w:r>
    </w:p>
    <w:p w14:paraId="1E38099F" w14:textId="77777777" w:rsidR="00000000" w:rsidRDefault="009F3F86">
      <w:r>
        <w:t xml:space="preserve">Kommunal planstrategi har ingen direkte rettsvirkning i forhold til kommunens innbyggere, men gir </w:t>
      </w:r>
      <w:r>
        <w:t xml:space="preserve">føringer for det videre planarbeidet i kommunen. Selv om planstrategien f.eks. sier at en del av kommuneplanens arealdel skal tas opp til revisjon, kan grunneiere fortsette å bygge i </w:t>
      </w:r>
      <w:proofErr w:type="gramStart"/>
      <w:r>
        <w:t>medhold av</w:t>
      </w:r>
      <w:proofErr w:type="gramEnd"/>
      <w:r>
        <w:t xml:space="preserve"> gjeldende arealdel eller reguleringsplan i den utstrekning dis</w:t>
      </w:r>
      <w:r>
        <w:t xml:space="preserve">se planene gir grunnlag for det. Kommunen må ev. legge ned midlertidig forbud mot tiltak etter § 13–1 for å hindre dette. Gjennom vedtak av kommunal planstrategi kan kommunen også ta stilling til om det er reguleringsplaner som bør oppheves eller endres i </w:t>
      </w:r>
      <w:r>
        <w:t xml:space="preserve">planperioden. Dette er et foreløpig varsel om slik oppheving; endelig vedtak må gjøres for den enkelte plan etter reglene i kapittel 12. Det kan gjelde gamle planer som er i strid med nasjonale føringer, for eksempel planer som åpner for uheldig bygging i </w:t>
      </w:r>
      <w:r>
        <w:t>strandsonen.</w:t>
      </w:r>
    </w:p>
    <w:p w14:paraId="66D5EC4E" w14:textId="77777777" w:rsidR="00000000" w:rsidRDefault="009F3F86">
      <w:r>
        <w:t>Kommunen kan revidere planstrategien i løpet av perioden etter behov. Planstrategien er ikke formelt bindende for kommunen og kan fravikes hvis det er gode grunner til det. Dersom kommunen ønsker å avlyse eller utsette en større planoppgave so</w:t>
      </w:r>
      <w:r>
        <w:t>m inngår i planstrategien, bør dette skje gjennom endring av planstrategien der de ordinære prosessreglene følges. Det er imidlertid ingen plikt til å foreta slik endring.</w:t>
      </w:r>
    </w:p>
    <w:p w14:paraId="37D75A7B" w14:textId="77777777" w:rsidR="00000000" w:rsidRDefault="009F3F86">
      <w:r>
        <w:t>Kommunen kan likevel når som helst sette i gang nytt planarbeid ut over planstrategi</w:t>
      </w:r>
      <w:r>
        <w:t>en. Avklaring av planbehovet vil da skje gjennom den ordinære planprosessen.</w:t>
      </w:r>
    </w:p>
    <w:p w14:paraId="5BB6FAF9" w14:textId="77777777" w:rsidR="00000000" w:rsidRDefault="009F3F86">
      <w:pPr>
        <w:pStyle w:val="UnOverskrift1"/>
      </w:pPr>
      <w:r>
        <w:lastRenderedPageBreak/>
        <w:t>Kapittel 11 Kommuneplan</w:t>
      </w:r>
    </w:p>
    <w:p w14:paraId="15C6F794" w14:textId="77777777" w:rsidR="00000000" w:rsidRDefault="009F3F86">
      <w:pPr>
        <w:pStyle w:val="UnOverskrift2"/>
      </w:pPr>
      <w:r>
        <w:t>Til § 11-1 Kommuneplan</w:t>
      </w:r>
    </w:p>
    <w:tbl>
      <w:tblPr>
        <w:tblStyle w:val="StandardBoks"/>
        <w:tblW w:w="0" w:type="auto"/>
        <w:tblLayout w:type="fixed"/>
        <w:tblLook w:val="0000" w:firstRow="0" w:lastRow="0" w:firstColumn="0" w:lastColumn="0" w:noHBand="0" w:noVBand="0"/>
      </w:tblPr>
      <w:tblGrid>
        <w:gridCol w:w="8504"/>
      </w:tblGrid>
      <w:tr w:rsidR="00000000" w14:paraId="1AAAB85F" w14:textId="77777777" w:rsidTr="000146B3">
        <w:trPr>
          <w:trHeight w:val="60"/>
        </w:trPr>
        <w:tc>
          <w:tcPr>
            <w:tcW w:w="8504" w:type="dxa"/>
          </w:tcPr>
          <w:p w14:paraId="0D14A96F" w14:textId="77777777" w:rsidR="00000000" w:rsidRDefault="009F3F86">
            <w:pPr>
              <w:pStyle w:val="avsnitt-tittel"/>
            </w:pPr>
            <w:r>
              <w:t>§ 11-1 Kommuneplan</w:t>
            </w:r>
          </w:p>
          <w:p w14:paraId="6CB4B16E" w14:textId="77777777" w:rsidR="00000000" w:rsidRDefault="009F3F86" w:rsidP="00366074">
            <w:r>
              <w:t>Kommunen skal ha en samlet kommuneplan som omfatter samfunnsdel med handlingsdel og arealdel.</w:t>
            </w:r>
          </w:p>
          <w:p w14:paraId="6B07CC4F" w14:textId="77777777" w:rsidR="00000000" w:rsidRDefault="009F3F86">
            <w:r>
              <w:t xml:space="preserve">Kommuneplanen skal </w:t>
            </w:r>
            <w:r>
              <w:t>ivareta både kommunale, regionale og nasjonale mål, interesser og oppgaver, og bør omfatte alle viktige mål og oppgaver i kommunen. Den skal ta utgangspunkt i den kommunale planstrategien og legge retningslinjer og pålegg fra statlige og regionale myndighe</w:t>
            </w:r>
            <w:r>
              <w:t>ter til grunn.</w:t>
            </w:r>
          </w:p>
          <w:p w14:paraId="2535DC93" w14:textId="77777777" w:rsidR="00000000" w:rsidRDefault="009F3F86">
            <w:r>
              <w:t>Det kan utarbeides kommunedelplan for bestemte områder, temaer eller virksomhetsområder.</w:t>
            </w:r>
          </w:p>
          <w:p w14:paraId="1E5BC035" w14:textId="77777777" w:rsidR="00000000" w:rsidRDefault="009F3F86">
            <w:r>
              <w:t xml:space="preserve">Kommuneplanen skal ha en handlingsdel som angir hvordan planen skal følges opp de fire påfølgende år eller mer, og revideres årlig. Økonomiplanen etter </w:t>
            </w:r>
            <w:hyperlink r:id="rId129" w:history="1">
              <w:r>
                <w:rPr>
                  <w:rStyle w:val="Hyperkobling"/>
                </w:rPr>
                <w:t>kommuneloven</w:t>
              </w:r>
            </w:hyperlink>
            <w:r>
              <w:t xml:space="preserve"> § 14-2 bokstav a kan inngå i eller utgjøre handlingsdelen.</w:t>
            </w:r>
          </w:p>
          <w:p w14:paraId="40E96BB3" w14:textId="77777777" w:rsidR="00000000" w:rsidRDefault="009F3F86">
            <w:r>
              <w:t>Kongen kan gi forskrift om:</w:t>
            </w:r>
          </w:p>
          <w:p w14:paraId="55D57F94" w14:textId="77777777" w:rsidR="00000000" w:rsidRDefault="009F3F86">
            <w:pPr>
              <w:pStyle w:val="friliste"/>
            </w:pPr>
            <w:r>
              <w:t>a)</w:t>
            </w:r>
            <w:r>
              <w:tab/>
            </w:r>
            <w:r>
              <w:t>innhold i generelle bestemmelser til kommuneplanens arealdel, jf. § 11-9</w:t>
            </w:r>
          </w:p>
          <w:p w14:paraId="7A8C2A87" w14:textId="77777777" w:rsidR="00000000" w:rsidRDefault="009F3F86">
            <w:pPr>
              <w:pStyle w:val="friliste"/>
            </w:pPr>
            <w:r>
              <w:t>b)</w:t>
            </w:r>
            <w:r>
              <w:tab/>
              <w:t>underformål av arealformål, jf. §§ 11-7 og 12-5</w:t>
            </w:r>
          </w:p>
          <w:p w14:paraId="6E486E1B" w14:textId="77777777" w:rsidR="00000000" w:rsidRDefault="009F3F86">
            <w:pPr>
              <w:pStyle w:val="friliste"/>
            </w:pPr>
            <w:r>
              <w:t>c)</w:t>
            </w:r>
            <w:r>
              <w:tab/>
              <w:t>behandling av kommuneplanen, jf. §§ 11-12 til 11-17</w:t>
            </w:r>
          </w:p>
          <w:p w14:paraId="6BB505C1" w14:textId="77777777" w:rsidR="00000000" w:rsidRDefault="009F3F86">
            <w:pPr>
              <w:pStyle w:val="friliste"/>
            </w:pPr>
            <w:r>
              <w:t>d)</w:t>
            </w:r>
            <w:r>
              <w:tab/>
              <w:t>samordnet gjennomføring av samfunnsdelen av kommuneplan og økonomiplan ett</w:t>
            </w:r>
            <w:r>
              <w:t>er kommuneloven, jf. §§ 11-2 til 11-12.</w:t>
            </w:r>
          </w:p>
        </w:tc>
      </w:tr>
    </w:tbl>
    <w:p w14:paraId="39F2918F" w14:textId="77777777" w:rsidR="00000000" w:rsidRDefault="009F3F86">
      <w:pPr>
        <w:pStyle w:val="avsnitt-tittel"/>
      </w:pPr>
      <w:r>
        <w:t>Hva er en kommuneplan?</w:t>
      </w:r>
    </w:p>
    <w:p w14:paraId="29C6F2B1" w14:textId="77777777" w:rsidR="00000000" w:rsidRDefault="009F3F86" w:rsidP="00366074">
      <w:r>
        <w:t>Kommuneplanen skal være kommunens overordnede styringsdokument. Den skal gi rammer for virksomhetenes planer og tiltak, og planer for bruk og vern av arealer i kommunen.</w:t>
      </w:r>
    </w:p>
    <w:p w14:paraId="50593EAD" w14:textId="77777777" w:rsidR="00000000" w:rsidRDefault="009F3F86">
      <w:r>
        <w:t>Kommuneplanen skal br</w:t>
      </w:r>
      <w:r>
        <w:t>ukes strategisk som en oversiktsplan. Dette er en videreføring og presisering av den funksjon kommuneplanleggingen skal ha etter tidligere lov.</w:t>
      </w:r>
    </w:p>
    <w:p w14:paraId="0AC64C8A" w14:textId="77777777" w:rsidR="00000000" w:rsidRDefault="009F3F86">
      <w:r>
        <w:t>Alle kommuner skal ha en kommuneplan. En samlet kommuneplan består både av en samfunnsdel med handlingsdel og en</w:t>
      </w:r>
      <w:r>
        <w:t xml:space="preserve"> arealdel. Kommunen bestemmer gjennom vedtak av kommunal planstrategi om kommunen skal gjennomføre en full kommuneplanrevisjon av alle delene, eller om bare deler av kommuneplanen skal revideres, og hva revisjonen skal gå ut på. Bestemmelsen henger sammen </w:t>
      </w:r>
      <w:r>
        <w:t xml:space="preserve">med </w:t>
      </w:r>
      <w:proofErr w:type="spellStart"/>
      <w:r>
        <w:t>pbl</w:t>
      </w:r>
      <w:proofErr w:type="spellEnd"/>
      <w:r>
        <w:t>. § 1–1 om lovens formål og § 3–3 om kommunens planoppgaver og planmyndighet. Planleggingen skal stimulere og samordne den fysiske, miljømessige, økonomiske, sosiale, kulturelle og estetiske utviklingen i kommunen, og sikre befolkningen muligheter f</w:t>
      </w:r>
      <w:r>
        <w:t>or påvirkning av kommunens utvikling.</w:t>
      </w:r>
    </w:p>
    <w:p w14:paraId="74730DDD" w14:textId="77777777" w:rsidR="00000000" w:rsidRDefault="009F3F86">
      <w:r>
        <w:lastRenderedPageBreak/>
        <w:t>Kommuneplanen gjelder ikke bare kommunens egen virksomhet, men skal fange opp de hensyn som er viktige for utvikling av kommunesamfunnet og forvaltningen av arealressursene. Det er relativt vide rammer for hvordan komm</w:t>
      </w:r>
      <w:r>
        <w:t>uneplanen kan brukes.</w:t>
      </w:r>
    </w:p>
    <w:p w14:paraId="7CE7DF47" w14:textId="77777777" w:rsidR="00000000" w:rsidRDefault="009F3F86">
      <w:r>
        <w:t>Det er et viktig prinsipp at kommunen i sin planlegging skal ivareta både kommunale, regionale og nasjonale mål, interesser og oppgaver og at all kommunal planlegging skal legge statlige og regionale pålegg og retningslinjer til grunn</w:t>
      </w:r>
      <w:r>
        <w:t xml:space="preserve">. De </w:t>
      </w:r>
      <w:proofErr w:type="gramStart"/>
      <w:r>
        <w:t>fremkommer</w:t>
      </w:r>
      <w:proofErr w:type="gramEnd"/>
      <w:r>
        <w:t xml:space="preserve"> blant annet gjennom nasjonale forventninger til regional og kommunal planlegging, statlige planretningslinjer og planbestemmelser etter kapittel 6, samt regional planstrategi, regional plan og regionalt handlingsprogram etter kapittel 7 og </w:t>
      </w:r>
      <w:r>
        <w:t>8. Det kan også være pålegg og retningslinjer fra sektormyndigheter med hjemmel i annen lovgivning enn plan- og bygningsloven. Pålegg og retningslinjer kan komme til uttrykk i særlige rundskriv mv. fra departementene, f.eks. om hvordan bestemte sektorer sk</w:t>
      </w:r>
      <w:r>
        <w:t>al ivaretas i planleggingen, eller hvordan lovens planbestemmelser skal forstås og bør praktiseres. Slike statlige og regionale retningslinjer og pålegg vil gi et større eller mindre handlingsrom for kommunene, avhengig av innhold. Aktiv planlegging i komm</w:t>
      </w:r>
      <w:r>
        <w:t>unene er et viktig virkemiddel for å nå nasjonale mål på disse politikkområdene.</w:t>
      </w:r>
    </w:p>
    <w:p w14:paraId="666D9AB4" w14:textId="77777777" w:rsidR="00000000" w:rsidRDefault="009F3F86">
      <w:r>
        <w:t>Statlige myndigheter, regionen og andre kommuner kan ha behov for at visse spørsmål blir avklart eller bestemt gjennom kommunal planlegging, som kommunen må ta hensyn til. Med</w:t>
      </w:r>
      <w:r>
        <w:t xml:space="preserve"> hjemmel i § 6–4 kan departementet også formelt henstille til kommunen om å ta opp planlegging.</w:t>
      </w:r>
    </w:p>
    <w:p w14:paraId="15D4EB99" w14:textId="77777777" w:rsidR="00000000" w:rsidRDefault="009F3F86">
      <w:r>
        <w:t>Det kan også foreligge slike forhold i kommunen at en retningslinje fra statlige og regionale myndigheter vanskelig kan eller bør følges fullt ut. Siste punktum</w:t>
      </w:r>
      <w:r>
        <w:t xml:space="preserve"> i andre ledd i § 11-1 er ikke ment som en streng rettslig forpliktelse for kommunen, men primært som en politisk forpliktelse, som forutsetter at kommunens ledelse skal utøve et skjønn ut fra en helhetlig vurdering av kommunens situasjon. Den rettslige ko</w:t>
      </w:r>
      <w:r>
        <w:t>nsekvensen av å fravike overordnede pålegg og retningslinjer, er at det gir statlige og regionale myndigheter grunnlag for å fremme innsigelse mot arealdelen av planen etter § 5–4. Ønsker kommunen å fravike et pålegg eller en retningslinje, bør dette tas o</w:t>
      </w:r>
      <w:r>
        <w:t>pp med vedkommende myndighet tidligst mulig i planprosessen.</w:t>
      </w:r>
    </w:p>
    <w:p w14:paraId="245EF7E5" w14:textId="77777777" w:rsidR="00000000" w:rsidRDefault="009F3F86">
      <w:r>
        <w:t xml:space="preserve">Kommunedelplan er en betegnelse på en plan for bestemte områder, temaer eller virksomhetsområder (sektorer). Det kan utarbeides kommunedelplan for ethvert tema eller virksomhetsområde hvor dette </w:t>
      </w:r>
      <w:r>
        <w:t>er hensiktsmessig. Det kan også utarbeides kommunedelplaner for arealbruk, jf. § 11–5 første ledd. Det er kommunestyret som avgjør om det skal settes i gang arbeid med en separat kommunedelplan, ev. at det aktuelle temaet i stedet tas opp som et tema innen</w:t>
      </w:r>
      <w:r>
        <w:t>for en samlet kommuneplan.</w:t>
      </w:r>
    </w:p>
    <w:p w14:paraId="6A58BF37" w14:textId="77777777" w:rsidR="00000000" w:rsidRDefault="009F3F86">
      <w:r>
        <w:t>Kommuneplanen skal som en del av samfunnsdelen ha en handlingsdel. Handlingsdelen skal inneholde et handlingsprogram for å gjennomføre kommuneplanens samfunnsdel for de fire påfølgende budsjettår eller mer.</w:t>
      </w:r>
    </w:p>
    <w:p w14:paraId="69AC9591" w14:textId="77777777" w:rsidR="00000000" w:rsidRDefault="009F3F86">
      <w:r>
        <w:t>Handlingsdelen gir gru</w:t>
      </w:r>
      <w:r>
        <w:t>nnlag for kommunens prioritering av ressurser, planleggings- og samarbeidsoppgaver. Kommuneplanens handlingsdel skal konkretisere tiltakene innenfor kommunens økonomiske rammer.</w:t>
      </w:r>
    </w:p>
    <w:p w14:paraId="1CF2CDCB" w14:textId="77777777" w:rsidR="00000000" w:rsidRDefault="009F3F86">
      <w:r>
        <w:lastRenderedPageBreak/>
        <w:t>Kommuneplanens handlingsdel skal oppdateres årlig. Dette samsvarer med plikten</w:t>
      </w:r>
      <w:r>
        <w:t xml:space="preserve"> etter kommuneloven til å utarbeide økonomiplan, som kan inngå i handlingsdelen, jf. § 14-4 femte ledd. Kommuneloven § 14-2 bokstav a) stiller krav om at kommuner skal utarbeide en fireårig plan for sin egen økonomi, med oversikt over forventede inntekter,</w:t>
      </w:r>
      <w:r>
        <w:t xml:space="preserve"> bruken av midlene og prioriterte oppgaver. Økonomiplanen skal rulleres årlig og er et sentralt verktøy for å samordne de politiske målsettingene med de økonomiske rammene, jf. også § 3–1 bokstav a).</w:t>
      </w:r>
    </w:p>
    <w:p w14:paraId="29CDB0BA" w14:textId="77777777" w:rsidR="00000000" w:rsidRDefault="009F3F86">
      <w:r>
        <w:t>Kommuneloven § 14-3 tredje ledd fastslår at kommunestyre</w:t>
      </w:r>
      <w:r>
        <w:t>t vedtar økonomiplanen etter innstilling fra formannskapet. Ved parlamentarisk styreform er det kommunerådet som innstiller overfor kommunestyret, jf. siste punktum. Etter fjerde ledd skal innstillingen til økonomiplan legges ut til alminnelig ettersyn min</w:t>
      </w:r>
      <w:r>
        <w:t>st 14 dager før behandling i kommunestyret. Samme frist gjelder dersom økonomiplanen samordnes med kommuneplanens handlingsdel, jf. § 11–4. Bestemmelsen i kommuneloven om at formannskapet skal innstille til vedtak om økonomiplan vil gjelde også når økonomi</w:t>
      </w:r>
      <w:r>
        <w:t>planen er samordnet med kommuneplanens handlingsdel. For å oppnå en best mulig samordning av prosess og innhold, legger departementet derfor til grunn at det er formannskapet som innstiller til det samlede planvedtaket når kommuneplanens handlingsdel omfat</w:t>
      </w:r>
      <w:r>
        <w:t>ter økonomiplanen. Kommunerådet innstiller i kommuner med parlamentarisk styreform.</w:t>
      </w:r>
    </w:p>
    <w:p w14:paraId="53018A17" w14:textId="77777777" w:rsidR="00000000" w:rsidRDefault="009F3F86">
      <w:r>
        <w:t>Det kan gis forskrift om gjennomføring og utfylling av nærmere angitte bestemmelser i kapittel 11 om kommunal planlegging. Dette gjelder presisering av innholdet i generell</w:t>
      </w:r>
      <w:r>
        <w:t>e bestemmelser etter § 11–9, nærmere presisering og eventuell ytterligere inndeling av arealformål etter §§ 11–7 og 12–5, om utfyllende saksbehandlingsregler for utarbeiding av plan etter §§ 11–12 til 11–17 og om eventuell samordnet gjennomføring av samfun</w:t>
      </w:r>
      <w:r>
        <w:t>nsdelen av kommuneplan og økonomiplan etter kommuneloven.</w:t>
      </w:r>
    </w:p>
    <w:p w14:paraId="7D1B68DF" w14:textId="77777777" w:rsidR="00000000" w:rsidRDefault="009F3F86">
      <w:pPr>
        <w:pStyle w:val="UnOverskrift2"/>
      </w:pPr>
      <w:r>
        <w:lastRenderedPageBreak/>
        <w:t>Til § 11-2 Kommuneplanens samfunnsdel</w:t>
      </w:r>
    </w:p>
    <w:tbl>
      <w:tblPr>
        <w:tblStyle w:val="StandardBoks"/>
        <w:tblW w:w="0" w:type="auto"/>
        <w:tblLayout w:type="fixed"/>
        <w:tblLook w:val="0000" w:firstRow="0" w:lastRow="0" w:firstColumn="0" w:lastColumn="0" w:noHBand="0" w:noVBand="0"/>
      </w:tblPr>
      <w:tblGrid>
        <w:gridCol w:w="8504"/>
      </w:tblGrid>
      <w:tr w:rsidR="00000000" w14:paraId="0572AB43" w14:textId="77777777" w:rsidTr="000146B3">
        <w:trPr>
          <w:trHeight w:val="60"/>
        </w:trPr>
        <w:tc>
          <w:tcPr>
            <w:tcW w:w="8504" w:type="dxa"/>
          </w:tcPr>
          <w:p w14:paraId="1F932F05" w14:textId="77777777" w:rsidR="00000000" w:rsidRDefault="009F3F86">
            <w:pPr>
              <w:pStyle w:val="avsnitt-tittel"/>
            </w:pPr>
            <w:r>
              <w:t>§ 11-2 Kommuneplanens samfunnsdel</w:t>
            </w:r>
          </w:p>
          <w:p w14:paraId="6C7F9DF8" w14:textId="77777777" w:rsidR="00000000" w:rsidRDefault="009F3F86" w:rsidP="00366074">
            <w:r>
              <w:t>Kommuneplanens samfunnsdel skal ta stilling til langsiktige utfordringer, mål og strategier for kommunesamfunnet som helhet og kommunen som organisasjon. Den bør inneholde en beskrivelse og vurdering av alternative strategier for utviklingen i kommunen.</w:t>
            </w:r>
          </w:p>
          <w:p w14:paraId="76DC140C" w14:textId="77777777" w:rsidR="00000000" w:rsidRDefault="009F3F86">
            <w:r>
              <w:t>Ko</w:t>
            </w:r>
            <w:r>
              <w:t>mmuneplanens samfunnsdel skal være grunnlag for sektorenes planer og virksomhet i kommunen. Den skal gi retningslinjer for hvordan kommunens egne mål og strategier skal gjennomføres i kommunal virksomhet og ved medvirkning fra andre offentlige organer og p</w:t>
            </w:r>
            <w:r>
              <w:t>rivate.</w:t>
            </w:r>
          </w:p>
          <w:p w14:paraId="73FA125B" w14:textId="77777777" w:rsidR="00000000" w:rsidRDefault="009F3F86">
            <w:r>
              <w:t>Kommunedelplaner for temaer eller virksomhetsområder skal ha en handlingsdel som angir hvordan planen skal følges opp de fire påfølgende år eller mer. Handlingsdelen skal revideres årlig.</w:t>
            </w:r>
          </w:p>
          <w:p w14:paraId="5B9F32F4" w14:textId="77777777" w:rsidR="00000000" w:rsidRDefault="009F3F86">
            <w:r>
              <w:t>For utarbeiding og vedtak av kommuneplanens samfunnsdel gjel</w:t>
            </w:r>
            <w:r>
              <w:t>der §§ 11-12 til 11-15.</w:t>
            </w:r>
          </w:p>
        </w:tc>
      </w:tr>
    </w:tbl>
    <w:p w14:paraId="56CCAF35" w14:textId="77777777" w:rsidR="00000000" w:rsidRDefault="009F3F86">
      <w:pPr>
        <w:pStyle w:val="avsnitt-tittel"/>
      </w:pPr>
      <w:r>
        <w:t>Kommuneplanens samfunnsdel</w:t>
      </w:r>
    </w:p>
    <w:p w14:paraId="056A77A6" w14:textId="77777777" w:rsidR="00000000" w:rsidRDefault="009F3F86" w:rsidP="00366074">
      <w:r>
        <w:t>Bestemmelsen var ny i plan- og bygningsloven av 2008, og innførte begrepet kommuneplanens samfunnsdel om langsiktig kommuneplanlegging med bred samfunnsmessig tilnærming.</w:t>
      </w:r>
    </w:p>
    <w:p w14:paraId="607CC44A" w14:textId="77777777" w:rsidR="00000000" w:rsidRDefault="009F3F86">
      <w:r>
        <w:t>Denne delen vil være sentral som</w:t>
      </w:r>
      <w:r>
        <w:t xml:space="preserve"> premiss-setter for andre deler av den kommunale planleggingen. Innholdsmessig er det en tydeliggjøring av elementer i tidligere kommuneplanbestemmelser.</w:t>
      </w:r>
    </w:p>
    <w:p w14:paraId="2D83326F" w14:textId="77777777" w:rsidR="00000000" w:rsidRDefault="009F3F86">
      <w:r>
        <w:t xml:space="preserve">Kommuneplanens samfunnsdel skal behandle langsiktige utfordringer, herunder miljømessige utfordringer </w:t>
      </w:r>
      <w:r>
        <w:t>og utfordringer knyttet til universell utforming, mål og strategier for kommunesamfunnet som helhet og kommunen som organisasjon, for sektorene og for utvalgte målgrupper. Den bør inneholde en beskrivelse og vurdering av alternative strategier for samfunns</w:t>
      </w:r>
      <w:r>
        <w:t xml:space="preserve">utvikling, sektorenes virksomhet og langsiktige arealbehov, og ta stilling til hvilken strategi kommunen vil legge til grunn. Hensikten med det siste er å beskrive sammenhengen mellom de langsiktige mål og strategier som trekkes opp i samfunnsdelen, og de </w:t>
      </w:r>
      <w:r>
        <w:t>fysiske konsekvensene. Arealstrategien i den kommunale planstrategien vil være en viktig premiss for samfunnsdelen fordi den har betydning for utviklingen av samfunnstjenestene i kommunen.</w:t>
      </w:r>
    </w:p>
    <w:p w14:paraId="1D32A737" w14:textId="77777777" w:rsidR="00000000" w:rsidRDefault="009F3F86">
      <w:r>
        <w:t>Kommuneplanens samfunnsdel skal samordne sektorenes planer. Den ska</w:t>
      </w:r>
      <w:r>
        <w:t>l gi retningslinjer for gjennomføring av mål og strategier, både i den kommunale virksomheten og ved medvirkning fra andre offentlige organer og private.</w:t>
      </w:r>
    </w:p>
    <w:p w14:paraId="3B45A91F" w14:textId="77777777" w:rsidR="00000000" w:rsidRDefault="009F3F86">
      <w:r>
        <w:t>All kommunal sektorplanlegging bør være forankret i kommuneplanens samfunnsdel, ev. som kommunedelplan</w:t>
      </w:r>
      <w:r>
        <w:t xml:space="preserve">legging på grunnlag av samfunnsdelen. Kommuneplanens samfunnsdel vil være en viktig </w:t>
      </w:r>
      <w:r>
        <w:lastRenderedPageBreak/>
        <w:t>arena for samordning mellom den enkelte sektors utfordringer og prioriteringer og kommunens samlede utvikling.</w:t>
      </w:r>
    </w:p>
    <w:p w14:paraId="7A75D051" w14:textId="77777777" w:rsidR="00000000" w:rsidRDefault="009F3F86">
      <w:r>
        <w:t>Samfunnsdelen skal gi retningslinjer for sektorenes virksomhe</w:t>
      </w:r>
      <w:r>
        <w:t>t. Loven angir ikke nærmere hva slags retningslinjer som kan gis. Dette bør kunne være tema for senere spesifikasjoner i forskrift og veiledning. Følgende punkter kan være et utgangspunkt for innholdet i retningslinjene i samfunnsdelen:</w:t>
      </w:r>
    </w:p>
    <w:p w14:paraId="14C5AD43" w14:textId="77777777" w:rsidR="00000000" w:rsidRDefault="009F3F86">
      <w:pPr>
        <w:pStyle w:val="Listebombe"/>
      </w:pPr>
      <w:r>
        <w:t>langsiktige utfordr</w:t>
      </w:r>
      <w:r>
        <w:t>inger i kommunesamfunnet</w:t>
      </w:r>
    </w:p>
    <w:p w14:paraId="7E94A44D" w14:textId="77777777" w:rsidR="00000000" w:rsidRDefault="009F3F86">
      <w:pPr>
        <w:pStyle w:val="Listebombe"/>
      </w:pPr>
      <w:r>
        <w:t xml:space="preserve">langsiktige utfordringer for sektorene enkeltvis og i samarbeid </w:t>
      </w:r>
    </w:p>
    <w:p w14:paraId="27700A52" w14:textId="77777777" w:rsidR="00000000" w:rsidRDefault="009F3F86">
      <w:pPr>
        <w:pStyle w:val="Listebombe"/>
      </w:pPr>
      <w:r>
        <w:t>miljømessige utfordringer, vurdering av fysiske konsekvenser for planens utviklings- og vernestrategier, som grunnlag for arealplan</w:t>
      </w:r>
    </w:p>
    <w:p w14:paraId="1048B872" w14:textId="77777777" w:rsidR="00000000" w:rsidRDefault="009F3F86">
      <w:pPr>
        <w:pStyle w:val="Listebombe"/>
      </w:pPr>
      <w:r>
        <w:t>prioriterte satsingsområder og omr</w:t>
      </w:r>
      <w:r>
        <w:t xml:space="preserve">åder for spesielle virkemidler </w:t>
      </w:r>
    </w:p>
    <w:p w14:paraId="50D899EC" w14:textId="77777777" w:rsidR="00000000" w:rsidRDefault="009F3F86">
      <w:pPr>
        <w:pStyle w:val="Listebombe"/>
      </w:pPr>
      <w:r>
        <w:t xml:space="preserve">retningslinjer for handlingsprogram og økonomiplan </w:t>
      </w:r>
    </w:p>
    <w:p w14:paraId="2095C888" w14:textId="77777777" w:rsidR="00000000" w:rsidRDefault="009F3F86">
      <w:pPr>
        <w:pStyle w:val="Listebombe"/>
      </w:pPr>
      <w:r>
        <w:t>retningslinjer for kommunens planarbeid</w:t>
      </w:r>
    </w:p>
    <w:p w14:paraId="2D3ABC0F" w14:textId="77777777" w:rsidR="00000000" w:rsidRDefault="009F3F86">
      <w:r>
        <w:t>Skal samfunnsdelen i kommuneplanen ha noen funksjon, må den</w:t>
      </w:r>
      <w:r>
        <w:t xml:space="preserve"> gi grunnlag for konkrete prioriteringer, og bidra til bedre helhetsløsninger og mer forutsigbare rammevilkår både for sektorenes virksomhet og for befolkningen. Samfunnsdelen skal også gi grunnlaget for prioriteringer i arealdelen, f.eks. knyttet til area</w:t>
      </w:r>
      <w:r>
        <w:t>lbehov for ulike funksjoner, valg av infrastruktur, boligpolitikk og næringspolitikk, kommunal service mv.</w:t>
      </w:r>
    </w:p>
    <w:p w14:paraId="414D5D32" w14:textId="77777777" w:rsidR="00000000" w:rsidRDefault="009F3F86">
      <w:r>
        <w:t>Kommunedelplaner skal også ha en egen handlingsdel med anvisning på tiltak for gjennomføringen av planens målsettinger innenfor kommuneplanperioden p</w:t>
      </w:r>
      <w:r>
        <w:t>å fire år. Videre forutsetter bestemmelsen en årlig rullering og eventuell revisjon i sammenheng med den årlige rulleringen av handlingsprogrammet og arbeidet med økonomiplanen. Det bør utvikles indikatorer også for måling av den miljømessige og samfunnsme</w:t>
      </w:r>
      <w:r>
        <w:t>ssige utviklingen i kommunen.</w:t>
      </w:r>
    </w:p>
    <w:p w14:paraId="4FFD2785" w14:textId="77777777" w:rsidR="00000000" w:rsidRDefault="009F3F86">
      <w:r>
        <w:t>Ved å knytte handlingsdelen direkte til samfunnsdelen understrekes det at handlingsprogrammet ikke er en selvstendig planoppgave, men en konklusjon på hvordan samfunnsdelen skal følges opp. Det gjelder ikke bare kommunens egne</w:t>
      </w:r>
      <w:r>
        <w:t xml:space="preserve"> tiltak, men også avtaler som inngås med offentlige organer og private aktører. Det er forutsatt at handlingsdelen rulleres årlig, slik at kommunestyret får anledning til å ta stilling til hvordan kommuneplanen følges opp og om det er behov for endringer.</w:t>
      </w:r>
    </w:p>
    <w:p w14:paraId="3DE209C9" w14:textId="77777777" w:rsidR="00000000" w:rsidRDefault="009F3F86">
      <w:r>
        <w:t>Reglene i §§ 11–12 til 11–15 gjelder for behandlingen av kommuneplanens samfunnsdel.</w:t>
      </w:r>
    </w:p>
    <w:p w14:paraId="239E3026" w14:textId="77777777" w:rsidR="00000000" w:rsidRDefault="009F3F86">
      <w:pPr>
        <w:pStyle w:val="UnOverskrift2"/>
      </w:pPr>
      <w:r>
        <w:lastRenderedPageBreak/>
        <w:t>Til § 11-3 Virkningen av kommuneplanens samfunnsdel</w:t>
      </w:r>
    </w:p>
    <w:tbl>
      <w:tblPr>
        <w:tblStyle w:val="StandardBoks"/>
        <w:tblW w:w="0" w:type="auto"/>
        <w:tblLayout w:type="fixed"/>
        <w:tblLook w:val="0000" w:firstRow="0" w:lastRow="0" w:firstColumn="0" w:lastColumn="0" w:noHBand="0" w:noVBand="0"/>
      </w:tblPr>
      <w:tblGrid>
        <w:gridCol w:w="8504"/>
      </w:tblGrid>
      <w:tr w:rsidR="00000000" w14:paraId="6BEE5EC7" w14:textId="77777777" w:rsidTr="000146B3">
        <w:trPr>
          <w:trHeight w:val="60"/>
        </w:trPr>
        <w:tc>
          <w:tcPr>
            <w:tcW w:w="8504" w:type="dxa"/>
          </w:tcPr>
          <w:p w14:paraId="06A9EA44" w14:textId="77777777" w:rsidR="00000000" w:rsidRDefault="009F3F86">
            <w:pPr>
              <w:pStyle w:val="avsnitt-tittel"/>
            </w:pPr>
            <w:r>
              <w:t>§ 11-3 Virkningen av kommuneplanens samfunnsdel</w:t>
            </w:r>
          </w:p>
          <w:p w14:paraId="3F8CD89E" w14:textId="77777777" w:rsidR="00000000" w:rsidRDefault="009F3F86" w:rsidP="00366074">
            <w:r>
              <w:t>Kommuneplanens samfunnsdel skal legges til grunn for kommunens egen vir</w:t>
            </w:r>
            <w:r>
              <w:t>ksomhet og for statens og regionale myndigheters virksomhet i kommunen.</w:t>
            </w:r>
          </w:p>
          <w:p w14:paraId="195EFBCB" w14:textId="77777777" w:rsidR="00000000" w:rsidRDefault="009F3F86">
            <w:r>
              <w:t>Kommuneplanens handlingsdel gir grunnlag for kommunens prioritering av ressurser, planleggings- og samarbeidsoppgaver og konkretiserer tiltakene innenfor kommunens økonomiske rammer.</w:t>
            </w:r>
          </w:p>
        </w:tc>
      </w:tr>
    </w:tbl>
    <w:p w14:paraId="3000768A" w14:textId="77777777" w:rsidR="00000000" w:rsidRDefault="009F3F86">
      <w:pPr>
        <w:pStyle w:val="avsnitt-tittel"/>
      </w:pPr>
      <w:r>
        <w:t>Virkningen av kommuneplanens samfunnsdel</w:t>
      </w:r>
    </w:p>
    <w:p w14:paraId="1CD06766" w14:textId="77777777" w:rsidR="00000000" w:rsidRDefault="009F3F86" w:rsidP="00366074">
      <w:r>
        <w:t>Kommuneplanens samfunnsdel skal legges til grunn for kommunens egen virksomhet og for statens og regionale myndigheters virksomhet i kommunen. Med uttrykket «skal legges til grunn» menes at planen skal være en hove</w:t>
      </w:r>
      <w:r>
        <w:t>dpremiss for senere vedtak på de områdene planen omfatter. Vedtakene skal som hovedregel være i samsvar med planen eller bidra til å oppnå planens mål. Dette gjelder for så vel kommunens egne vedtak, som for statens og regionale myndigheters vedtak i den v</w:t>
      </w:r>
      <w:r>
        <w:t xml:space="preserve">irksomhet de har i kommunen. Hva dette konkret innebærer, vil i hovedsak </w:t>
      </w:r>
      <w:proofErr w:type="gramStart"/>
      <w:r>
        <w:t>fremgå</w:t>
      </w:r>
      <w:proofErr w:type="gramEnd"/>
      <w:r>
        <w:t xml:space="preserve"> av planen selv, og være avhengig av hvor presis den er. Generelt vil planen ha betydning for den nærmere politikkutforming, budsjettering, detaljert planlegging og tilrettelegg</w:t>
      </w:r>
      <w:r>
        <w:t>ing innenfor sektorene, og for avgjørelse av enkeltsaker på de forskjellige virksomhetsområdene, herunder enkeltsaker som gjelder innbyggerne. Også for privat virksomhet vil planen på forskjellige måter være et grunnlag for vedtak.</w:t>
      </w:r>
    </w:p>
    <w:p w14:paraId="021B70AD" w14:textId="77777777" w:rsidR="00000000" w:rsidRDefault="009F3F86">
      <w:r>
        <w:t>Handlingsdelen skal omfa</w:t>
      </w:r>
      <w:r>
        <w:t>tte en nærmere konkret prioritering av ressurser, planleggingsoppgaver og samarbeidsoppgaver innenfor kommunens økonomiske rammer.</w:t>
      </w:r>
    </w:p>
    <w:p w14:paraId="71BE4E4C" w14:textId="77777777" w:rsidR="00000000" w:rsidRDefault="009F3F86">
      <w:r>
        <w:t>Med «ressurser» menes her primært økonomiske ressurser, men også disponering av fysiske og menneskelige ressurser som vil vær</w:t>
      </w:r>
      <w:r>
        <w:t>e naturlig å trekke inn i handlingsprogrammet. Med planleggingsoppgaver menes detaljering av rammene i kommunal planstrategi i form av en konkret gjennomgang av hvilke planoppgaver som skal prioriteres i kommunen i perioden. Med samarbeidsoppgaver menes op</w:t>
      </w:r>
      <w:r>
        <w:t>pgaver kommunen skal løse i samarbeid med andre offentlige eller private organer.</w:t>
      </w:r>
    </w:p>
    <w:p w14:paraId="2CCEB552" w14:textId="77777777" w:rsidR="00000000" w:rsidRDefault="009F3F86">
      <w:r>
        <w:t>Selv om handlingsdelen også kan omfatte tiltak som i hovedsak skal gjennomføres av andre enn kommunen selv, er det viktig at den er realistisk og nært knyttet til den økonomi</w:t>
      </w:r>
      <w:r>
        <w:t>ske planleggingen og budsjetteringen i kommunen. Et viktig formål med kommunelovens krav om økonomiplan, er å sikre at planleggingen av kommunenes egen virksomhet skjer innenfor de økonomiske rammene som en kan forvente. Planlegging utover året er en forut</w:t>
      </w:r>
      <w:r>
        <w:t>setning for god økonomisk styring i kommunal sektor. Økonomiplanlegging bidrar til å skaffe oversikt over fremtidig handlingsrom og usikkerhet, og gir muligheter for å legge alternative strategier. Dette legger grunnlag for at aktiviteten i kommuner legges</w:t>
      </w:r>
      <w:r>
        <w:t xml:space="preserve"> på et nivå som kan opprettholdes på lang sikt.</w:t>
      </w:r>
    </w:p>
    <w:p w14:paraId="110ED100" w14:textId="77777777" w:rsidR="00000000" w:rsidRDefault="009F3F86">
      <w:r>
        <w:t xml:space="preserve">Det kan være hensiktsmessig å </w:t>
      </w:r>
      <w:proofErr w:type="gramStart"/>
      <w:r>
        <w:t>integrere</w:t>
      </w:r>
      <w:proofErr w:type="gramEnd"/>
      <w:r>
        <w:t xml:space="preserve"> arbeidet med kommuneplanens handlingsdel og økonomiplanen. Reglene i plan- og bygningsloven og kommuneloven bør legge til rette for at slik samordning </w:t>
      </w:r>
      <w:r>
        <w:lastRenderedPageBreak/>
        <w:t>kan skje. Slik sa</w:t>
      </w:r>
      <w:r>
        <w:t>mordning forutsetter at kravene til planlegging både i plan- og bygningsloven og kommuneloven etterleves, herunder at planleggingen av virksomheten skal skje innenfor økonomiske rammer.</w:t>
      </w:r>
    </w:p>
    <w:p w14:paraId="0074A80C" w14:textId="77777777" w:rsidR="00000000" w:rsidRDefault="009F3F86">
      <w:pPr>
        <w:pStyle w:val="UnOverskrift2"/>
      </w:pPr>
      <w:r>
        <w:t>Til § 11-4 Revisjon av kommuneplanens samfunnsdel og kommunedelplan og</w:t>
      </w:r>
      <w:r>
        <w:t xml:space="preserve"> rullering av handlingsdel</w:t>
      </w:r>
    </w:p>
    <w:tbl>
      <w:tblPr>
        <w:tblStyle w:val="StandardBoks"/>
        <w:tblW w:w="0" w:type="auto"/>
        <w:tblLayout w:type="fixed"/>
        <w:tblLook w:val="0000" w:firstRow="0" w:lastRow="0" w:firstColumn="0" w:lastColumn="0" w:noHBand="0" w:noVBand="0"/>
      </w:tblPr>
      <w:tblGrid>
        <w:gridCol w:w="8504"/>
      </w:tblGrid>
      <w:tr w:rsidR="00000000" w14:paraId="478A9CC1" w14:textId="77777777" w:rsidTr="000146B3">
        <w:trPr>
          <w:trHeight w:val="60"/>
        </w:trPr>
        <w:tc>
          <w:tcPr>
            <w:tcW w:w="8504" w:type="dxa"/>
          </w:tcPr>
          <w:p w14:paraId="165F8CEF" w14:textId="77777777" w:rsidR="00000000" w:rsidRDefault="009F3F86">
            <w:pPr>
              <w:pStyle w:val="avsnitt-tittel"/>
            </w:pPr>
            <w:r>
              <w:t>§ 11-4 Revisjon av kommuneplanens samfunnsdel og kommunedelplan og rullering avhandlingsdel</w:t>
            </w:r>
          </w:p>
          <w:p w14:paraId="6AAE659E" w14:textId="77777777" w:rsidR="00000000" w:rsidRDefault="009F3F86" w:rsidP="00366074">
            <w:r>
              <w:t>Ved revisjon av kommuneplanens samfunnsdel og kommunedelplaner gjelder bestemmelsene om kommunal planstrategi, jf. § 10-1, og om behandling av kommuneplan, jf. §§ 11-12 til 11-15.</w:t>
            </w:r>
          </w:p>
          <w:p w14:paraId="3F7D5DF7" w14:textId="77777777" w:rsidR="00000000" w:rsidRDefault="009F3F86">
            <w:r>
              <w:t>For den årlige rullering av kommuneplanens handlingsdel, jf. § 11-1, skal ko</w:t>
            </w:r>
            <w:r>
              <w:t>mmunen innhente synspunkter fra berørte statlige og regionale organer og andre som har ansvar for gjennomføring av tiltak i handlingsdelen. Forslag til vedtak i kommunestyret skal gjøres offentlig minst 14 dager før kommunestyrets behandling.</w:t>
            </w:r>
          </w:p>
        </w:tc>
      </w:tr>
    </w:tbl>
    <w:p w14:paraId="1190EFD5" w14:textId="77777777" w:rsidR="00000000" w:rsidRDefault="009F3F86">
      <w:pPr>
        <w:pStyle w:val="avsnitt-tittel"/>
      </w:pPr>
      <w:r>
        <w:t>Revisjon og</w:t>
      </w:r>
      <w:r>
        <w:t xml:space="preserve"> rullering av kommuneplanens samfunnsdel, kommunedelplaner og handlingsprogram</w:t>
      </w:r>
    </w:p>
    <w:p w14:paraId="004D81E5" w14:textId="77777777" w:rsidR="00000000" w:rsidRDefault="009F3F86" w:rsidP="00366074">
      <w:r>
        <w:t>Formålet med planer er at de skal påvirke de beslutninger som fattes til daglig i forvaltningen og av private i en retning som er i samsvar med langsiktige retningslinjer for sa</w:t>
      </w:r>
      <w:r>
        <w:t>mfunnsutviklingen. Det er derfor nødvendig å ha et system for hvordan planene kan fange opp nye eller endrede behov, slik at planene ikke blir uaktuelle som styringsdokumenter.</w:t>
      </w:r>
    </w:p>
    <w:p w14:paraId="387CD48E" w14:textId="77777777" w:rsidR="00000000" w:rsidRDefault="009F3F86">
      <w:r>
        <w:t xml:space="preserve">Reglene som gjelder for utarbeiding av kommunal planstrategi og kommuneplanen, </w:t>
      </w:r>
      <w:r>
        <w:t>gjelder også for revisjon av kommuneplanens samfunnsdel og for ev. kommunedelplan. Det er obligatorisk for kommunen å se over og vurdere endringer i styringsdokumentene minst en gang hvert fjerde år når et nytt kommunestyre skal ta stilling til den kommuna</w:t>
      </w:r>
      <w:r>
        <w:t xml:space="preserve">le planstrategien, jf. </w:t>
      </w:r>
      <w:proofErr w:type="spellStart"/>
      <w:r>
        <w:t>pbl</w:t>
      </w:r>
      <w:proofErr w:type="spellEnd"/>
      <w:r>
        <w:t>. § 10–1. Det kan komme opp forhold som gjør det nødvendig å vurdere deler av samfunnsdelen eller en kommunedelplan på ny fordi forutsetningene har endret seg. I slike tilfeller skal endringene behandles etter bestemmelsene i §§ 1</w:t>
      </w:r>
      <w:r>
        <w:t>1–12 til 11–15.</w:t>
      </w:r>
    </w:p>
    <w:p w14:paraId="27F3256E" w14:textId="77777777" w:rsidR="00000000" w:rsidRDefault="009F3F86">
      <w:r>
        <w:t>Handlingsdelen kan inneholde en konkret beskrivelse av hvordan ulike aktører forventes å følge opp planen. Dette kan skje ved at kommunen har pålagt seg selv forpliktelser, eller at det er inngått avtaler med andre myndigheter eller private</w:t>
      </w:r>
      <w:r>
        <w:t xml:space="preserve"> om oppfølging. Handlingsdelen vil i mange tilfeller også være avhengig av rammebetingelser utenfor kommunen, som kan endre seg. Det er derfor behov for at handlingsdelen oppdateres årlig. Før dette skjer skal kommunen innhente opplysninger og synspunkter </w:t>
      </w:r>
      <w:r>
        <w:t xml:space="preserve">fra berørte statlige og regionale organer og andre som har ansvar for gjennomføring av tiltak </w:t>
      </w:r>
      <w:r>
        <w:lastRenderedPageBreak/>
        <w:t>i handlingsdelen. Forslaget til revisjon skal gjøres offentlig minst 14 dager før kommunestyrets behandling, slik at alle som har synspunkter på forslaget skal ha</w:t>
      </w:r>
      <w:r>
        <w:t xml:space="preserve"> anledning til å reagere.</w:t>
      </w:r>
    </w:p>
    <w:p w14:paraId="35EFA6A8" w14:textId="77777777" w:rsidR="00000000" w:rsidRDefault="009F3F86">
      <w:pPr>
        <w:pStyle w:val="avsnitt-tittel"/>
      </w:pPr>
      <w:r>
        <w:t>Kommuneplanens arealdel §§ 11-5 til 11-18</w:t>
      </w:r>
    </w:p>
    <w:p w14:paraId="45D94FA0" w14:textId="77777777" w:rsidR="00000000" w:rsidRDefault="009F3F86" w:rsidP="00366074">
      <w:r>
        <w:t>Kommunen har plikt til å vurdere behovet for revisjon av sin arealdel i forbindelse med behandlingen av den kommunale planstrategien som kommunestyret er pliktig til å vedta senest innen e</w:t>
      </w:r>
      <w:r>
        <w:t>tt år etter at kommunestyret er konstituert, jf. § 10-1. Rammene for kommuneplanens arealdel følger av:</w:t>
      </w:r>
    </w:p>
    <w:p w14:paraId="3CD089BD" w14:textId="77777777" w:rsidR="00000000" w:rsidRDefault="009F3F86">
      <w:pPr>
        <w:pStyle w:val="Listebombe"/>
      </w:pPr>
      <w:r>
        <w:t>§ 11-5 som sier noe om hva en arealdel til kommuneplanen er og om plikten til å utarbeide slike planer.</w:t>
      </w:r>
    </w:p>
    <w:p w14:paraId="2740DE9E" w14:textId="77777777" w:rsidR="00000000" w:rsidRDefault="009F3F86">
      <w:pPr>
        <w:pStyle w:val="Listebombe"/>
      </w:pPr>
      <w:r>
        <w:t>§ 11-6 inneholder bestemmelsene som angir hvilke</w:t>
      </w:r>
      <w:r>
        <w:t xml:space="preserve"> rettsvirkninger en gyldig vedtatt arealdel får.</w:t>
      </w:r>
    </w:p>
    <w:p w14:paraId="7EA92DC2" w14:textId="77777777" w:rsidR="00000000" w:rsidRDefault="009F3F86">
      <w:pPr>
        <w:pStyle w:val="Listebombe"/>
      </w:pPr>
      <w:r>
        <w:t>§ 11-7 angir de arealformål en arealdel kan inneholde og som i tilfelle skal vises på plankartet.</w:t>
      </w:r>
    </w:p>
    <w:p w14:paraId="3B4D6DED" w14:textId="77777777" w:rsidR="00000000" w:rsidRDefault="009F3F86">
      <w:pPr>
        <w:pStyle w:val="Listebombe"/>
      </w:pPr>
      <w:r>
        <w:t>§ 11-8 gir hjemmel for å vise hensynssoner som angir hvilke hensyn som skal tas ved utøvelsen av arealbruken.</w:t>
      </w:r>
      <w:r>
        <w:t xml:space="preserve"> Den sier også hvilke bestemmelser og retningslinjer som kan gis til den enkelte hensynssone for å sikre at hensynet blir ivaretatt.</w:t>
      </w:r>
    </w:p>
    <w:p w14:paraId="247F0014" w14:textId="77777777" w:rsidR="00000000" w:rsidRDefault="009F3F86">
      <w:pPr>
        <w:pStyle w:val="Listebombe"/>
      </w:pPr>
      <w:r>
        <w:t>§ 11-9 som gir hjemmel til å gi generelle bestemmelser til planen som ikke må være direkte knyttet til de enkelte arealer o</w:t>
      </w:r>
      <w:r>
        <w:t>g arealformål. Slike bestemmelser skal avløse de kommunale vedtektene mange kommuner har gitt til plan- og bygningsloven 1985.</w:t>
      </w:r>
    </w:p>
    <w:p w14:paraId="3732D715" w14:textId="77777777" w:rsidR="00000000" w:rsidRDefault="009F3F86">
      <w:pPr>
        <w:pStyle w:val="Listebombe"/>
      </w:pPr>
      <w:r>
        <w:t>§§ 11-10 og 11-11 sier hvilke bestemmelser som kan gis til de arealformålene som angitt i § 11- 7 for å utfylle disse.</w:t>
      </w:r>
    </w:p>
    <w:p w14:paraId="347215F9" w14:textId="77777777" w:rsidR="00000000" w:rsidRDefault="009F3F86">
      <w:pPr>
        <w:pStyle w:val="Listebombe"/>
      </w:pPr>
      <w:r>
        <w:t>§ 11-12 ti</w:t>
      </w:r>
      <w:r>
        <w:t>l § 11-17 inneholder regler om hvordan areadelen skal behandles for å bli gyldig.</w:t>
      </w:r>
    </w:p>
    <w:p w14:paraId="17C1C707" w14:textId="77777777" w:rsidR="00000000" w:rsidRDefault="009F3F86">
      <w:pPr>
        <w:pStyle w:val="Listebombe"/>
      </w:pPr>
      <w:r>
        <w:t>§ 11-18 gir hjemmel for å begrense kommunens adgang til å endre en vedtatt arealdel.</w:t>
      </w:r>
    </w:p>
    <w:p w14:paraId="1E46D678" w14:textId="77777777" w:rsidR="009F3F86" w:rsidRDefault="009F3F86">
      <w:r>
        <w:t>Innholdet i en arealdel vil variere fra kommune til kommune, men innenfor de valgmuligheter loven gir, vil den vanligvis bestå av en kombinasjon av arealformål og hensynssoner vist på kart etter §§ 11-7 og 11-8 supplert med generelle bestemmelser etter § 1</w:t>
      </w:r>
      <w:r>
        <w:t>1-9 og spesielle bestemmelser knyttet til de arealformål og hensynssoner som er valgt etter §§ 11-10, 11-11 og 11-8.</w:t>
      </w:r>
    </w:p>
    <w:p w14:paraId="176FB888" w14:textId="4E90A640" w:rsidR="00000000" w:rsidRDefault="009F3F86">
      <w:pPr>
        <w:pStyle w:val="UnOverskrift2"/>
      </w:pPr>
      <w:r>
        <w:lastRenderedPageBreak/>
        <w:t>Til § 11-5 Kommuneplanens arealdel</w:t>
      </w:r>
    </w:p>
    <w:tbl>
      <w:tblPr>
        <w:tblStyle w:val="StandardBoks"/>
        <w:tblW w:w="0" w:type="auto"/>
        <w:tblLayout w:type="fixed"/>
        <w:tblLook w:val="0000" w:firstRow="0" w:lastRow="0" w:firstColumn="0" w:lastColumn="0" w:noHBand="0" w:noVBand="0"/>
      </w:tblPr>
      <w:tblGrid>
        <w:gridCol w:w="8504"/>
      </w:tblGrid>
      <w:tr w:rsidR="00000000" w14:paraId="7DC731AF" w14:textId="77777777" w:rsidTr="000146B3">
        <w:trPr>
          <w:trHeight w:val="60"/>
        </w:trPr>
        <w:tc>
          <w:tcPr>
            <w:tcW w:w="8504" w:type="dxa"/>
          </w:tcPr>
          <w:p w14:paraId="3406E7B7" w14:textId="77777777" w:rsidR="00000000" w:rsidRDefault="009F3F86">
            <w:pPr>
              <w:pStyle w:val="avsnitt-tittel"/>
            </w:pPr>
            <w:r>
              <w:t>§ 11-5 Kommuneplanens arealdel</w:t>
            </w:r>
          </w:p>
          <w:p w14:paraId="07F414B3" w14:textId="77777777" w:rsidR="00000000" w:rsidRDefault="009F3F86" w:rsidP="00366074">
            <w:r>
              <w:t>Kommunen skal ha en arealplan for hele kommunen (kommuneplanens arealdel</w:t>
            </w:r>
            <w:r>
              <w:t>) som viser sammenhengen mellom framtidig samfunnsutvikling og arealbruk. Det kan utarbeides arealplaner for deler av kommunens område.</w:t>
            </w:r>
          </w:p>
          <w:p w14:paraId="39CAD9DD" w14:textId="77777777" w:rsidR="00000000" w:rsidRDefault="009F3F86">
            <w:r>
              <w:t>Kommuneplanens arealdel skal angi hovedtrekkene i arealdisponeringen og rammer og betingelser for hvilke nye tiltak og n</w:t>
            </w:r>
            <w:r>
              <w:t>y arealbruk som kan settes i verk, samt hvilke viktige hensyn som må ivaretas ved disponeringen av arealene. Kommuneplanens arealdel skal omfatte plankart, bestemmelser og planbeskrivelse hvor det framgår hvordan nasjonale mål og retningslinjer, og overord</w:t>
            </w:r>
            <w:r>
              <w:t>nede planer for arealbruk, er ivaretatt.</w:t>
            </w:r>
          </w:p>
          <w:p w14:paraId="3614CE06" w14:textId="77777777" w:rsidR="00000000" w:rsidRDefault="009F3F86">
            <w:r>
              <w:t>Plankartet skal i nødvendig utstrekning vise hovedformål og hensynssoner for bruk og vern av arealer.</w:t>
            </w:r>
          </w:p>
          <w:p w14:paraId="573094BE" w14:textId="77777777" w:rsidR="00000000" w:rsidRDefault="009F3F86">
            <w:r>
              <w:t>Kommunen kan etter vurdering av eget behov detaljere kommuneplanens arealdel for hele eller deler av kommunens om</w:t>
            </w:r>
            <w:r>
              <w:t>råde med nærmere angitte underformål for arealbruk, hensynssoner og bestemmelser, jf. §§ 11-7 til 11-11.</w:t>
            </w:r>
          </w:p>
        </w:tc>
      </w:tr>
    </w:tbl>
    <w:p w14:paraId="2961BE41" w14:textId="77777777" w:rsidR="00000000" w:rsidRDefault="009F3F86">
      <w:pPr>
        <w:pStyle w:val="avsnitt-tittel"/>
      </w:pPr>
      <w:r>
        <w:t>Plikt til å ha arealdel – hva skal den inneholde?</w:t>
      </w:r>
    </w:p>
    <w:p w14:paraId="25CC7E82" w14:textId="77777777" w:rsidR="00000000" w:rsidRDefault="009F3F86" w:rsidP="00366074">
      <w:r>
        <w:t>Kommunen skal ha en arealplan for hele kommunen som del av kommuneplanen (kommuneplanens arealdel),</w:t>
      </w:r>
      <w:r>
        <w:t xml:space="preserve"> jf. </w:t>
      </w:r>
      <w:proofErr w:type="spellStart"/>
      <w:r>
        <w:t>pbl</w:t>
      </w:r>
      <w:proofErr w:type="spellEnd"/>
      <w:r>
        <w:t>. § 11–1. Planen skal vise sammenhengen mellom samfunnsutviklingen som behandles i samfunnsdelen og hvilke utslag og behov dette gir for arealbruken, og hvordan arealene samlet sett bør disponeres for å løse oppgaver og behov som avklares i samfunn</w:t>
      </w:r>
      <w:r>
        <w:t>sdelen, jf. herunder formål og hensyn i §§ 1–1 og 3–1. En samlet arealplan er nødvendig for å sikre en planmessig og forsvarlig arealutnytting, og for å beskytte arealene mot uoverveide arealinngrep og uhensiktsmessig bygge- og anleggsvirksomhet mv.</w:t>
      </w:r>
    </w:p>
    <w:p w14:paraId="311E123A" w14:textId="77777777" w:rsidR="00000000" w:rsidRDefault="009F3F86">
      <w:r>
        <w:t>I till</w:t>
      </w:r>
      <w:r>
        <w:t>egg til å ha en arealplan for hele kommunen, kan kommunen utarbeide kommunedelplaner for delområder, f.eks. for tettsteder. Ved senere revisjon av kommuneplanens arealdel kan planarbeidet begrenses til å gjelde de delene av kommunen hvor det er revisjonsbe</w:t>
      </w:r>
      <w:r>
        <w:t>hov eller behov for noe mer detaljering. Slike delplaner kan også utarbeides i form av reguleringsplan (områderegulering), jf. § 12–2.</w:t>
      </w:r>
    </w:p>
    <w:p w14:paraId="69ADFC1B" w14:textId="77777777" w:rsidR="00000000" w:rsidRDefault="009F3F86">
      <w:r>
        <w:t>Arealplanen skal angi hovedtrekkene i hvordan arealene skal brukes og vernes, og hvilke viktige hensyn som må ivaretas ve</w:t>
      </w:r>
      <w:r>
        <w:t>d disponeringen av arealene. Arealdelen er et verktøy til å gjennomføre samfunnsdelen. Samtidig skal arealdelen være utformet i et langsiktig perspektiv. Den må derfor være tilstrekkelig fleksibel slik at det er mulig å innpasse nye behov og muligheter. De</w:t>
      </w:r>
      <w:r>
        <w:t>t innebærer at kommuneplanens arealdel bør holdes på et relativt overordnet nivå og ikke ta for seg detaljer. Dette gjelder spesielt innenfor arealformålet bebyggelse og anlegg.</w:t>
      </w:r>
    </w:p>
    <w:p w14:paraId="52AD8B1F" w14:textId="77777777" w:rsidR="00000000" w:rsidRDefault="009F3F86">
      <w:r>
        <w:lastRenderedPageBreak/>
        <w:t>En arealdel omfatter arealkart, bestemmelser og en planbeskrivelse med konsekv</w:t>
      </w:r>
      <w:r>
        <w:t>ensutredning, jf. § 4–2 andre ledd. Konsekvensutredningen skal redegjøre for hvordan nasjonale politikkmål, f.eks. statlige planretningslinjer og arealretningslinjer i regional plan, er ivaretatt og fulgt opp. Det vises til § 1–5, som viser til at en vedta</w:t>
      </w:r>
      <w:r>
        <w:t>tt plan skal legges til grunn for videre planlegging og forvaltning mv., og til § 11–6 om at kommuneplanens arealdel er bindende for fremtidig arealbruk.</w:t>
      </w:r>
    </w:p>
    <w:p w14:paraId="66BF1301" w14:textId="77777777" w:rsidR="00000000" w:rsidRDefault="009F3F86">
      <w:r>
        <w:t>Planen skal på denne måten angi viktige hensyn og forhold som legges til grunn for utformingen av plan</w:t>
      </w:r>
      <w:r>
        <w:t>en, og som skal følges opp i videre detaljregulering, enkeltsaksbehandling etter planen og gjennom senere bruk, skjøtsel og forvaltning av arealene. Bestemmelsen har som et minstekrav at kommunen disponerer arealene etter en samlet og forsvarlig vurdering.</w:t>
      </w:r>
      <w:r>
        <w:t xml:space="preserve"> Planen skal angi hvilke arealer som ikke skal bebygges, på hvilke arealer ny bygging er aktuelt, og samtidig hvordan bebygde områder kan utvikles, fortettes, eller oppgraderes og tas vare på. Videre forutsettes det at kommunen i denne forbindelse foretar </w:t>
      </w:r>
      <w:r>
        <w:t>en samlet vurdering av hvordan arealdisponeringen bør være for å oppfylle kravet til en bærekraftig utvikling og forvaltning av areal-, natur- og kulturmiljøressursene.</w:t>
      </w:r>
    </w:p>
    <w:p w14:paraId="4B48F909" w14:textId="77777777" w:rsidR="00000000" w:rsidRDefault="009F3F86">
      <w:r>
        <w:t>Plankartet skal vise hovedformål og hensynssoner for bruk og vern av arealene. Det skal</w:t>
      </w:r>
      <w:r>
        <w:t xml:space="preserve"> ikke gis flere restriksjoner enn det som det saklig sett er behov for. Arealbruk og restriksjonene som vedtas i planen, må fastlegges og </w:t>
      </w:r>
      <w:proofErr w:type="gramStart"/>
      <w:r>
        <w:t>fremkomme</w:t>
      </w:r>
      <w:proofErr w:type="gramEnd"/>
      <w:r>
        <w:t xml:space="preserve"> gjennom angivelser og symboler for arealformål og hensynssoner. I tillegg kommer planens verbale bestemmelse</w:t>
      </w:r>
      <w:r>
        <w:t>r. Det vil være opp til den enkelte kommune å ta stilling til hvor langt en trenger å gå i detaljering av arealformål og hensynssoner med tilhørende retningslinjer og bestemmelser i forhold til situasjonen i kommunen. Her vil behovet være forskjellig for k</w:t>
      </w:r>
      <w:r>
        <w:t xml:space="preserve">ommuner med begrenset utbyggingsbehov og kommuner med </w:t>
      </w:r>
      <w:proofErr w:type="gramStart"/>
      <w:r>
        <w:t>stort utbyggingspress</w:t>
      </w:r>
      <w:proofErr w:type="gramEnd"/>
      <w:r>
        <w:t xml:space="preserve"> generelt eller innenfor visse typer arealer, som f.eks. til fritidsbebyggelse.</w:t>
      </w:r>
    </w:p>
    <w:p w14:paraId="4986A8C8" w14:textId="77777777" w:rsidR="00000000" w:rsidRDefault="009F3F86">
      <w:r>
        <w:t xml:space="preserve">Kommunen kan detaljere arealbruken i hele eller deler av planområdet. Delområder kan fremstilles som </w:t>
      </w:r>
      <w:r>
        <w:t>en del av det samlede arealkartet eller som egne kartutsnitt. Der samme område er vist på flere kart, skal planen angi entydig hvilket kart som gir den juridisk bindende arealbruken. Slike utdypinger og detaljeringer er mest aktuelt for å avklare områder h</w:t>
      </w:r>
      <w:r>
        <w:t>vor det ut fra behov tas sikte på mer nyansert arealbruksfastsetting, og områder hvor det f.eks. skal skje en viss utvikling og endring gjennom bygge- og anleggstiltak, tilrettelegging for spredt utbygging i mindre omfang uten krav om reguleringsplan eller</w:t>
      </w:r>
      <w:r>
        <w:t xml:space="preserve"> tilrettelegging for spesielle aktiviteter eller vern. Det kan f.eks. gjelde flerbruksplanlegging i områder med sterke landskapsvernhensyn, men hvor pågående virksomhet kan utvikles noe.</w:t>
      </w:r>
    </w:p>
    <w:p w14:paraId="4E05EAAE" w14:textId="77777777" w:rsidR="00000000" w:rsidRDefault="009F3F86">
      <w:r>
        <w:t>Bestemmelsene i §§ 11–7 til 11–</w:t>
      </w:r>
      <w:r>
        <w:t>11 gir her et grunnlag og en ytre ramme for hvilke arealformål, hensynssoner og bestemmelser som kan gis eller fastsettes i de forskjellige delområdene. Disse reglene stiller samtidig visse minstekrav til hva som skal angis av formål og bestemmelser. Vider</w:t>
      </w:r>
      <w:r>
        <w:t>e fremgår det at kommunen i tillegg kan detaljere ytterlige innenfor rammen av bestemmelsene hvis den finner det hensiktsmessig.</w:t>
      </w:r>
    </w:p>
    <w:p w14:paraId="5408EFE0" w14:textId="77777777" w:rsidR="00000000" w:rsidRDefault="009F3F86">
      <w:pPr>
        <w:pStyle w:val="UnOverskrift2"/>
      </w:pPr>
      <w:r>
        <w:lastRenderedPageBreak/>
        <w:t>Til § 11-6 Rettsvirkning av kommuneplanens arealdel</w:t>
      </w:r>
    </w:p>
    <w:tbl>
      <w:tblPr>
        <w:tblStyle w:val="StandardBoks"/>
        <w:tblW w:w="0" w:type="auto"/>
        <w:tblLayout w:type="fixed"/>
        <w:tblLook w:val="0000" w:firstRow="0" w:lastRow="0" w:firstColumn="0" w:lastColumn="0" w:noHBand="0" w:noVBand="0"/>
      </w:tblPr>
      <w:tblGrid>
        <w:gridCol w:w="8504"/>
      </w:tblGrid>
      <w:tr w:rsidR="00000000" w14:paraId="1D69B003" w14:textId="77777777" w:rsidTr="000146B3">
        <w:trPr>
          <w:trHeight w:val="60"/>
        </w:trPr>
        <w:tc>
          <w:tcPr>
            <w:tcW w:w="8504" w:type="dxa"/>
          </w:tcPr>
          <w:p w14:paraId="75E735F8" w14:textId="77777777" w:rsidR="00000000" w:rsidRDefault="009F3F86">
            <w:pPr>
              <w:pStyle w:val="avsnitt-tittel"/>
            </w:pPr>
            <w:r>
              <w:t xml:space="preserve">§ 11-6 Rettsvirkning av kommuneplanens arealdel </w:t>
            </w:r>
          </w:p>
          <w:p w14:paraId="420E63E1" w14:textId="77777777" w:rsidR="00000000" w:rsidRDefault="009F3F86" w:rsidP="00366074">
            <w:r>
              <w:t>Kommuneplanens arealdel fa</w:t>
            </w:r>
            <w:r>
              <w:t>stsetter framtidig arealbruk for området og er ved kommunestyrets vedtak bindende for nye tiltak eller utvidelse av eksisterende tiltak som nevnt i § 1-6. Planen gjelder fra kommunestyrets vedtak, dersom ikke saken skal avgjøres av departementet etter § 11</w:t>
            </w:r>
            <w:r>
              <w:t>-16.</w:t>
            </w:r>
          </w:p>
          <w:p w14:paraId="3D1A8116" w14:textId="77777777" w:rsidR="00000000" w:rsidRDefault="009F3F86">
            <w:r>
              <w:t>Tiltak etter § 1-6 må ikke være i strid med planens arealformål og generelle bestemmelser, samt bestemmelser knyttet til arealformål og hensynssoner.</w:t>
            </w:r>
          </w:p>
          <w:p w14:paraId="3CD6F45F" w14:textId="77777777" w:rsidR="00000000" w:rsidRDefault="009F3F86">
            <w:r>
              <w:t>Der det ikke gjelder eller er stilt krav om reguleringsplan, jf. § 12-1 andre ledd, skal kommuneplane</w:t>
            </w:r>
            <w:r>
              <w:t xml:space="preserve">ns arealdel følges ved avgjørelse av søknad om tillatelse eller ved </w:t>
            </w:r>
            <w:proofErr w:type="spellStart"/>
            <w:r>
              <w:t>foreståelsen</w:t>
            </w:r>
            <w:proofErr w:type="spellEnd"/>
            <w:r>
              <w:t xml:space="preserve"> av tiltak etter reglene i §§ 20-2 til 20-5.</w:t>
            </w:r>
          </w:p>
        </w:tc>
      </w:tr>
    </w:tbl>
    <w:p w14:paraId="559D3AA0" w14:textId="77777777" w:rsidR="00000000" w:rsidRDefault="009F3F86">
      <w:pPr>
        <w:pStyle w:val="avsnitt-tittel"/>
      </w:pPr>
      <w:r>
        <w:t>Rettsvirkninger av arealdelen</w:t>
      </w:r>
    </w:p>
    <w:p w14:paraId="0BDEF374" w14:textId="77777777" w:rsidR="00000000" w:rsidRDefault="009F3F86" w:rsidP="00366074">
      <w:r>
        <w:t>Bestemmelsen tilsvarer de deler av § 20–6 i plan- og bygningsloven av 1985 som knytter seg til komm</w:t>
      </w:r>
      <w:r>
        <w:t>uneplanens arealdel. Den forutsetter at kommuneplanen, herunder arealdelen, skal legges til grunn for kommunens, statens og fylkeskommunens planlegging, forvaltning, virksomhet og utbygging i kommunen. Den legger også rammen for privat utbygging og annen a</w:t>
      </w:r>
      <w:r>
        <w:t>realbruk.</w:t>
      </w:r>
    </w:p>
    <w:p w14:paraId="032E6F21" w14:textId="77777777" w:rsidR="00000000" w:rsidRDefault="009F3F86">
      <w:r>
        <w:t>Formålet med arealdelen er å bestemme hvordan arealene skal anvendes i fremtiden. Dette oppnås bare dersom de mange etterfølgende vedtak av betydning for arealbruken respekterer planen og bidrar til at den gjennomføres. Det ligger i dette at mynd</w:t>
      </w:r>
      <w:r>
        <w:t>ighetene så langt som mulig skal følge planen når det skal treffes vedtak. Dette må også ses på bakgrunn av at de samme myndighetene skal ha deltatt i planprosessen forut for planvedtaket, og da har hatt muligheten for å påvirke innholdet ut fra de interes</w:t>
      </w:r>
      <w:r>
        <w:t xml:space="preserve">ser de representerer, jf. </w:t>
      </w:r>
      <w:proofErr w:type="spellStart"/>
      <w:r>
        <w:t>pbl</w:t>
      </w:r>
      <w:proofErr w:type="spellEnd"/>
      <w:r>
        <w:t>. § 11–12 om oppstart av arbeidet med kommuneplanen. De har da hatt mulighet til å fremme innsigelse til planen dersom det er grunnlag for det ut fra planens innhold, jf. § 11–16. Hvilken plikt planen nærmere bestemt innebærer,</w:t>
      </w:r>
      <w:r>
        <w:t xml:space="preserve"> vil </w:t>
      </w:r>
      <w:proofErr w:type="gramStart"/>
      <w:r>
        <w:t>fremgå</w:t>
      </w:r>
      <w:proofErr w:type="gramEnd"/>
      <w:r>
        <w:t xml:space="preserve"> av planen selv. Planen legger også rammen for privat utbygging og annen arealbruk.</w:t>
      </w:r>
    </w:p>
    <w:p w14:paraId="2769EB21" w14:textId="77777777" w:rsidR="00000000" w:rsidRDefault="009F3F86">
      <w:r>
        <w:t>En arealdel blir rettslig bindende for fremtidig arealbruk i planområdet når kommunestyret treffer vedtak om slik plan, dersom ikke saken skal avgjøres av depart</w:t>
      </w:r>
      <w:r>
        <w:t>ementet etter § 11-16. Arealrestriksjonene som følger av planen inntrer ved kommunestyrets vedtak. Disse gjelder nye tiltak etter § 1–6 som innbefatter nye bygge- og anleggstiltak, fradeling og andre tiltak og endringer av arealbruk.</w:t>
      </w:r>
    </w:p>
    <w:p w14:paraId="256E15ED" w14:textId="77777777" w:rsidR="00000000" w:rsidRDefault="009F3F86">
      <w:r>
        <w:t>Slike tiltak må ikke v</w:t>
      </w:r>
      <w:r>
        <w:t>ære i strid med vedtatte arealformål etter loven, dvs. § 11–7 og bestemmelser etter §§ 11–9 til 11–11, samt bestemmelser knyttet til hensynssoner med hjemmel i § 11–8. Rettsvirkningene av den arealbruk som er angitt i kommuneplanens arealdel gjelder areale</w:t>
      </w:r>
      <w:r>
        <w:t>r i og på grunnen, arealer i bygninger og anlegg, i og på sjø og vassdrag og i luftrommet over grunnen, vann og sjø, jf. merknadene til § 1–2.</w:t>
      </w:r>
    </w:p>
    <w:p w14:paraId="0B4BF3C7" w14:textId="77777777" w:rsidR="00000000" w:rsidRDefault="009F3F86">
      <w:r>
        <w:lastRenderedPageBreak/>
        <w:t>De direkte rettsvirkningene av kommuneplanens arealdel innebærer restriksjoner mot tiltak og arealbruk i strid me</w:t>
      </w:r>
      <w:r>
        <w:t>d planen, og er omformulert i forhold til tidligere lov, men er i det vesentlige en videreføring av bestemmelsene i § 20–6. Definisjonen av tiltak som plan får virkning for er basert på oppregningen i § 1–6. Det er presisert at også andre endringer av area</w:t>
      </w:r>
      <w:r>
        <w:t xml:space="preserve">lbruk i strid med planens formål og bestemmelser rammes. For eksempel kan bestemmelser knyttet til en hensynssone for randsonen til et verneområde gi direkte hjemmel til å begrense virksomhet og ferdsel mv. i et areal disponert til landbruks-, natur- og </w:t>
      </w:r>
      <w:proofErr w:type="spellStart"/>
      <w:r>
        <w:t>fr</w:t>
      </w:r>
      <w:r>
        <w:t>iluftsformål</w:t>
      </w:r>
      <w:proofErr w:type="spellEnd"/>
      <w:r>
        <w:t xml:space="preserve"> samt reindrift (LNFR-formål). Dette er gjort for å gi mulighet for å regulere visse former for aktivitet og virksomhet i sonen som vil kunne være til ulempe for de særskilte hensyn som verneområdet skal ivareta, jf. omtalen av § 11–8 bokstav c</w:t>
      </w:r>
      <w:r>
        <w:t>).</w:t>
      </w:r>
    </w:p>
    <w:p w14:paraId="7BD3C220" w14:textId="77777777" w:rsidR="00000000" w:rsidRDefault="009F3F86">
      <w:r>
        <w:t>Arealrestriksjonene i planen innebærer konkret at et tiltak eller en virksomhet i strid med planen ikke kan gis tillatelse etter kapittel 20 om søknadsplikt, med mindre det gis dispensasjon. Videre vil tiltak og virksomhet i strid med planen kunne sanks</w:t>
      </w:r>
      <w:r>
        <w:t>joneres etter lovens bestemmelser om pålegg, forelegg og straff mv. Det er primært nye tiltak og endret bruk av areal som ikke må være i strid med planen.</w:t>
      </w:r>
    </w:p>
    <w:p w14:paraId="05CB459B" w14:textId="77777777" w:rsidR="00000000" w:rsidRDefault="009F3F86">
      <w:r>
        <w:t xml:space="preserve">Bestemmelsen om planens bindende virkning for nye bygge- og anleggstiltak, fradeling og andre tiltak </w:t>
      </w:r>
      <w:r>
        <w:t>og endringer av tiltak og arealbruk er en selvstendig regel. Den gjelder for slike tiltak uten hensyn til om de krever tillatelse etter reglene om byggesaksbehandling ellers i plan- og bygningsloven, eller tillatelse etter annen lovgivning. Rettsvirkningen</w:t>
      </w:r>
      <w:r>
        <w:t xml:space="preserve"> av planen gjelder også som tidligere for slike mindre tiltak som er unntatt fra kravet om tillatelse.</w:t>
      </w:r>
    </w:p>
    <w:p w14:paraId="623A0813" w14:textId="77777777" w:rsidR="00000000" w:rsidRDefault="009F3F86">
      <w:r>
        <w:t>Planers rettsvirkning er omtalt i § 1-5, som igjen viser til de enkelte plantypene, jf. §§ 6-3, 8-2, 8-5, 11-3, 11-6 og 12-4. Det er gjort unntak fra ret</w:t>
      </w:r>
      <w:r>
        <w:t xml:space="preserve">tsvirkningene i noen tilfeller som gjelder kommuneplanens arealdel, kommunal reguleringsplan og midlertidig forbud mot tiltak. Dette </w:t>
      </w:r>
      <w:proofErr w:type="gramStart"/>
      <w:r>
        <w:t>fremgår</w:t>
      </w:r>
      <w:proofErr w:type="gramEnd"/>
      <w:r>
        <w:t xml:space="preserve"> av § 21-7 femte ledd som det vises til i § 1-5. Dette unntaket kom inn ved en lovendring som trådte i kraft 1. juli</w:t>
      </w:r>
      <w:r>
        <w:t xml:space="preserve"> 2017. Bestemmelsen i § 21-7 femte ledd legger begrensninger på hvilket rettsgrunnlag kommunen kan legge til grunn ved behandling av en byggesøknad. Det er plangrunnlaget som gjaldt ved utløpet av fristen som skal legges til grunn for avgjørelsen ved overs</w:t>
      </w:r>
      <w:r>
        <w:t>kridelse av treukersfristen for behandling av byggesøknaden. Dette gjelder likevel ikke dersom tiltakshaveren innen utløpet av fristen har mottatt forhåndsvarsel om midlertidig forbud mot tiltak, og dette forbudet deretter blir vedtatt innen åtte uker, jf.</w:t>
      </w:r>
      <w:r>
        <w:t xml:space="preserve"> § 13-1 første ledd. For nærmere omtale, se kap. 13 i </w:t>
      </w:r>
      <w:hyperlink r:id="rId130" w:history="1">
        <w:proofErr w:type="spellStart"/>
        <w:r>
          <w:rPr>
            <w:rStyle w:val="Hyperkobling"/>
          </w:rPr>
          <w:t>Prop</w:t>
        </w:r>
        <w:proofErr w:type="spellEnd"/>
        <w:r>
          <w:rPr>
            <w:rStyle w:val="Hyperkobling"/>
          </w:rPr>
          <w:t>. 149 L (2015-2016)</w:t>
        </w:r>
      </w:hyperlink>
      <w:r>
        <w:t xml:space="preserve">. </w:t>
      </w:r>
    </w:p>
    <w:p w14:paraId="6754A6A7" w14:textId="77777777" w:rsidR="00000000" w:rsidRDefault="009F3F86">
      <w:r>
        <w:t xml:space="preserve">Det </w:t>
      </w:r>
      <w:proofErr w:type="gramStart"/>
      <w:r>
        <w:t>fremgår</w:t>
      </w:r>
      <w:proofErr w:type="gramEnd"/>
      <w:r>
        <w:t xml:space="preserve"> av </w:t>
      </w:r>
      <w:hyperlink r:id="rId131" w:history="1">
        <w:r>
          <w:rPr>
            <w:rStyle w:val="Hyperkobling"/>
          </w:rPr>
          <w:t>Ot. prp. nr. 45 (2007-2008)</w:t>
        </w:r>
      </w:hyperlink>
      <w:r>
        <w:t xml:space="preserve"> på s. 250 at departementet har lagt til grunn at arealplaner ikke har bindende virkning for midlertidige tiltak som skal plasseres inntil to år, med mindre planen uttrykkelig forbyr dette. Det samme gjelder for b</w:t>
      </w:r>
      <w:r>
        <w:t xml:space="preserve">yggeforbudet langs sjøen, slik det </w:t>
      </w:r>
      <w:proofErr w:type="gramStart"/>
      <w:r>
        <w:t>fremgår</w:t>
      </w:r>
      <w:proofErr w:type="gramEnd"/>
      <w:r>
        <w:t xml:space="preserve"> at </w:t>
      </w:r>
      <w:hyperlink r:id="rId132" w:history="1">
        <w:r>
          <w:rPr>
            <w:rStyle w:val="Hyperkobling"/>
          </w:rPr>
          <w:t>Ot. prp. nr. 32</w:t>
        </w:r>
      </w:hyperlink>
      <w:r>
        <w:t xml:space="preserve"> (2007-2008) på s. 175. </w:t>
      </w:r>
    </w:p>
    <w:p w14:paraId="358A4822" w14:textId="77777777" w:rsidR="00000000" w:rsidRDefault="009F3F86">
      <w:r>
        <w:t>Ordinært vil rettsvirkningen av planer først og fremst knytte seg til gjennomføri</w:t>
      </w:r>
      <w:r>
        <w:t>ngen av nye tiltak etter § 1–6, men planbestemmelser kan også innebære at en virksomhet får skjerpede krav og nærmere rammer. Det kan f.eks. settes arealgrenser for et massetak. Det kan stilles nærmere krav til utøvelsen av en igangværende virksomhet for å</w:t>
      </w:r>
      <w:r>
        <w:t xml:space="preserve"> begrense støy og utslipp ut fra nye normer eller for å ta hensyn til fugle- og dyreliv eller behovet for å unngå unødig støy i natur- og friluftsområder. Andre eksempler på regulering av igangværende virksomhet er regulering av ferdsel som omtalt i merkna</w:t>
      </w:r>
      <w:r>
        <w:t xml:space="preserve">den til § </w:t>
      </w:r>
      <w:r>
        <w:lastRenderedPageBreak/>
        <w:t>11–11 nr. 6, eller restriksjoner på ferdsel og virksomhet i områder som er lagt ut til nedbørsfelt for drikkevann.</w:t>
      </w:r>
    </w:p>
    <w:p w14:paraId="14FE16AC" w14:textId="77777777" w:rsidR="00000000" w:rsidRDefault="009F3F86">
      <w:r>
        <w:t>En eiers frihet til å råde over sin eiendom er regulert på mange måter i vår</w:t>
      </w:r>
      <w:r>
        <w:t>t samfunn gjennom lover og forskrifter, og uten en individuell saksbehandling. Det er særlig i det tilfellet at kommunen gir bestemmelser som virker spesielt tyngende i forhold til enkelte grunneiere, og i forhold til eksisterende virksomhet, at det kreves</w:t>
      </w:r>
      <w:r>
        <w:t xml:space="preserve"> en prosess hvor rettighetshaverne har fulle partsrettigheter, adgang til klage mv. Ordinært vil det være et krav om reguleringsplan for å fastsette bestemmelser som spesielt rammer en enkelt eller en liten gruppe av grunneiere eller rettighetshavere. Grun</w:t>
      </w:r>
      <w:r>
        <w:t>nen til dette er blant annet at kommuneplanens saksbehandlingsregler ikke er grundige nok i slike tilfeller.</w:t>
      </w:r>
    </w:p>
    <w:p w14:paraId="72B8818C" w14:textId="77777777" w:rsidR="00000000" w:rsidRDefault="009F3F86">
      <w:r>
        <w:t>Reguleringsplan må også benyttes i tilfeller som er så inngripende at det kan bli snakk om erstatning for rådighetsinnskrenkninger etter de alminne</w:t>
      </w:r>
      <w:r>
        <w:t>lige rettsgrunnsetninger som gjelder for dette og når gjennomføringen av planen er avhengig av ekspropriasjon. Dette er nødvendig der det offentlige ønsker å erverve eiendomsretten til et areal eller til å etablere et grunnlag for å begrense eller stanse e</w:t>
      </w:r>
      <w:r>
        <w:t>n igangværende virksomhet på en måte som de ellers ikke har rettslig grunnlag for.</w:t>
      </w:r>
    </w:p>
    <w:p w14:paraId="2B4ED97D" w14:textId="77777777" w:rsidR="00000000" w:rsidRDefault="009F3F86">
      <w:r>
        <w:t>Det vil også være mange situasjoner der det vil være fornuftig for kommunen å utarbeide reguleringsplan når det skal legges opp til betydelige endringer i eksisterende virks</w:t>
      </w:r>
      <w:r>
        <w:t>omhet, selv om dette ikke formelt kreves. Da vil prosessen være grundigere, og planvedtaket vil få en mer varig rettsvirkning. Det vil ligge en stor effektiviseringsgevinst i å avklare forhold i plan fremfor enkeltsak, og bedre mulighet for lik forvaltning</w:t>
      </w:r>
      <w:r>
        <w:t>spraksis i likeverdige områder.</w:t>
      </w:r>
    </w:p>
    <w:p w14:paraId="0AFA4D2E" w14:textId="77777777" w:rsidR="00000000" w:rsidRDefault="009F3F86">
      <w:r>
        <w:t xml:space="preserve">Når det ikke er krav om reguleringsplan, vil arealdelen være plangrunnlag for vurderingen av søknad om tillatelse eller melding om tiltak, jf. bygningsdelen i plan og bygningsloven kapittel 20. </w:t>
      </w:r>
    </w:p>
    <w:p w14:paraId="3F6F9D1A" w14:textId="77777777" w:rsidR="00000000" w:rsidRDefault="009F3F86">
      <w:r>
        <w:t xml:space="preserve">Krav om reguleringsplan </w:t>
      </w:r>
      <w:proofErr w:type="gramStart"/>
      <w:r>
        <w:t>fremg</w:t>
      </w:r>
      <w:r>
        <w:t>år</w:t>
      </w:r>
      <w:proofErr w:type="gramEnd"/>
      <w:r>
        <w:t xml:space="preserve"> av loven eller bestemmelser til arealdelen. Krav om reguleringsplan, gjelder alltid for større bygge- og anleggstiltak og andre tiltak som kan ha vesentlige virkninger, jf. § 12-1 tredje ledd og omtalen av denne nedenfor. For utbygging av noe omfang, se</w:t>
      </w:r>
      <w:r>
        <w:t xml:space="preserve">lv om den ikke faller inn under § 12-1, bør det stilles krav om </w:t>
      </w:r>
      <w:proofErr w:type="spellStart"/>
      <w:proofErr w:type="gramStart"/>
      <w:r>
        <w:t>reguleringsplan.Kommunen</w:t>
      </w:r>
      <w:proofErr w:type="spellEnd"/>
      <w:proofErr w:type="gramEnd"/>
      <w:r>
        <w:t xml:space="preserve"> kan gi generelle bestemmelser om dette jf. § 11-9 nr. 1 og omtalen av denne nedenfor. Kommunene kan også gi bestemmelser om mindre utbyggingstiltak ikke krever ytterli</w:t>
      </w:r>
      <w:r>
        <w:t>gere plan etter § 11–10 nr. 1.</w:t>
      </w:r>
    </w:p>
    <w:p w14:paraId="37EABB8C" w14:textId="77777777" w:rsidR="00000000" w:rsidRDefault="009F3F86">
      <w:proofErr w:type="gramStart"/>
      <w:r>
        <w:t>For øvrig</w:t>
      </w:r>
      <w:proofErr w:type="gramEnd"/>
      <w:r>
        <w:t xml:space="preserve"> vil kommunen etter konkret vurdering av behovet alltid kunne nedlegge midlertidig forbud mot tiltak etter reglene i § 13–1 når den finner at et område bør reguleres eller omreguleres før nye tiltak tillates.</w:t>
      </w:r>
    </w:p>
    <w:p w14:paraId="4329C02D" w14:textId="77777777" w:rsidR="00000000" w:rsidRDefault="009F3F86">
      <w:pPr>
        <w:pStyle w:val="avsnitt-tittel"/>
      </w:pPr>
      <w:r>
        <w:t>Særregl</w:t>
      </w:r>
      <w:r>
        <w:t>er for konsesjonspliktig energitiltak</w:t>
      </w:r>
    </w:p>
    <w:p w14:paraId="33BE61C7" w14:textId="77777777" w:rsidR="00000000" w:rsidRDefault="009F3F86" w:rsidP="00366074">
      <w:r>
        <w:t xml:space="preserve">Kravet om reguleringsplan for store tiltak, gjelder likevel ikke for konsesjonspliktige anlegg for produksjon av energi etter </w:t>
      </w:r>
      <w:hyperlink r:id="rId133" w:history="1">
        <w:r>
          <w:rPr>
            <w:rStyle w:val="Hyperkobling"/>
          </w:rPr>
          <w:t>energiloven</w:t>
        </w:r>
      </w:hyperlink>
      <w:r>
        <w:t xml:space="preserve">, </w:t>
      </w:r>
      <w:hyperlink r:id="rId134" w:history="1">
        <w:r>
          <w:rPr>
            <w:rStyle w:val="Hyperkobling"/>
          </w:rPr>
          <w:t>vannressursloven</w:t>
        </w:r>
      </w:hyperlink>
      <w:r>
        <w:t xml:space="preserve"> og/eller </w:t>
      </w:r>
      <w:hyperlink r:id="rId135" w:history="1">
        <w:r>
          <w:rPr>
            <w:rStyle w:val="Hyperkobling"/>
          </w:rPr>
          <w:t>vassdragsreguleringsloven</w:t>
        </w:r>
      </w:hyperlink>
      <w:r>
        <w:t xml:space="preserve">, jf. </w:t>
      </w:r>
      <w:proofErr w:type="spellStart"/>
      <w:r>
        <w:t>pbl</w:t>
      </w:r>
      <w:proofErr w:type="spellEnd"/>
      <w:r>
        <w:t>. § 12–1 tredje ledd siste punktum. Er et tiltak i strid med kommuneplanens arealde</w:t>
      </w:r>
      <w:r>
        <w:t xml:space="preserve">l, vil det være grunnlag for å gi dispensasjon etter § 19–2 dersom anlegget er i tråd med regional plan, eller </w:t>
      </w:r>
      <w:hyperlink r:id="rId136" w:history="1">
        <w:r>
          <w:rPr>
            <w:rStyle w:val="Hyperkobling"/>
          </w:rPr>
          <w:t>retningslinjer for planlegging og lokalisering av vin</w:t>
        </w:r>
        <w:r>
          <w:rPr>
            <w:rStyle w:val="Hyperkobling"/>
          </w:rPr>
          <w:t>dkraft</w:t>
        </w:r>
      </w:hyperlink>
      <w:r>
        <w:t xml:space="preserve"> av 18. juni 2007 eller små vannkraftanlegg der regionale </w:t>
      </w:r>
      <w:r>
        <w:lastRenderedPageBreak/>
        <w:t>planer ikke finnes. Når det gjelder energi- og vannressurslovgivningen, vises det også til særlige omtale i kapitlet om forhold til andre lover.</w:t>
      </w:r>
    </w:p>
    <w:p w14:paraId="29B9EA8F" w14:textId="77777777" w:rsidR="00000000" w:rsidRDefault="009F3F86">
      <w:pPr>
        <w:pStyle w:val="UnOverskrift2"/>
      </w:pPr>
      <w:r>
        <w:lastRenderedPageBreak/>
        <w:t>Til § 11-7 Arealformål i kommuneplanens area</w:t>
      </w:r>
      <w:r>
        <w:t>ldel</w:t>
      </w:r>
    </w:p>
    <w:tbl>
      <w:tblPr>
        <w:tblStyle w:val="StandardBoks"/>
        <w:tblW w:w="0" w:type="auto"/>
        <w:tblLayout w:type="fixed"/>
        <w:tblLook w:val="0000" w:firstRow="0" w:lastRow="0" w:firstColumn="0" w:lastColumn="0" w:noHBand="0" w:noVBand="0"/>
      </w:tblPr>
      <w:tblGrid>
        <w:gridCol w:w="8504"/>
      </w:tblGrid>
      <w:tr w:rsidR="00000000" w14:paraId="620AA9FA" w14:textId="77777777" w:rsidTr="000146B3">
        <w:trPr>
          <w:trHeight w:val="60"/>
        </w:trPr>
        <w:tc>
          <w:tcPr>
            <w:tcW w:w="8504" w:type="dxa"/>
          </w:tcPr>
          <w:p w14:paraId="5C682C91" w14:textId="77777777" w:rsidR="00000000" w:rsidRDefault="009F3F86">
            <w:pPr>
              <w:pStyle w:val="avsnitt-tittel"/>
            </w:pPr>
            <w:r>
              <w:t>§ 11-7 Arealformål i kommuneplanens arealdel</w:t>
            </w:r>
          </w:p>
          <w:p w14:paraId="23828E7E" w14:textId="77777777" w:rsidR="00000000" w:rsidRDefault="009F3F86" w:rsidP="00366074">
            <w:r>
              <w:t>Kommuneplanens arealdel skal i nødvendig utstrekning vise arealformål som er angitt i nr. 1 til 6. Hovedformålene kan etter behov inndeles i angitte underformål.</w:t>
            </w:r>
          </w:p>
          <w:p w14:paraId="62A14D1D" w14:textId="77777777" w:rsidR="00000000" w:rsidRDefault="009F3F86">
            <w:r>
              <w:t>Arealformål:</w:t>
            </w:r>
          </w:p>
          <w:p w14:paraId="61184D77" w14:textId="77777777" w:rsidR="00000000" w:rsidRDefault="009F3F86">
            <w:pPr>
              <w:pStyle w:val="friliste"/>
            </w:pPr>
            <w:r>
              <w:t>1.</w:t>
            </w:r>
            <w:r>
              <w:tab/>
              <w:t xml:space="preserve">Bebyggelse og anlegg. </w:t>
            </w:r>
          </w:p>
          <w:p w14:paraId="7C60B8B3" w14:textId="77777777" w:rsidR="00000000" w:rsidRDefault="009F3F86">
            <w:pPr>
              <w:pStyle w:val="Listeavsnitt"/>
            </w:pPr>
            <w:r>
              <w:t>Under</w:t>
            </w:r>
            <w:r>
              <w:t>formål:</w:t>
            </w:r>
          </w:p>
          <w:p w14:paraId="259AAF81" w14:textId="77777777" w:rsidR="00000000" w:rsidRDefault="009F3F86">
            <w:pPr>
              <w:pStyle w:val="Listeavsnitt"/>
            </w:pPr>
            <w:r>
              <w:t xml:space="preserve">boligbebyggelse, fritidsbebyggelse, sentrumsformål, kjøpesenter, forretninger, bebyggelse for offentlig eller privat tjenesteyting, fritids- og turistformål, råstoffutvinning, næringsbebyggelse, idrettsanlegg, andre typer anlegg, </w:t>
            </w:r>
            <w:proofErr w:type="gramStart"/>
            <w:r>
              <w:t>uteoppholdsarealer</w:t>
            </w:r>
            <w:r>
              <w:t>,</w:t>
            </w:r>
            <w:proofErr w:type="gramEnd"/>
            <w:r>
              <w:t xml:space="preserve"> grav- og urnelunder.</w:t>
            </w:r>
          </w:p>
          <w:p w14:paraId="3A4BA0BC" w14:textId="77777777" w:rsidR="00000000" w:rsidRDefault="009F3F86">
            <w:pPr>
              <w:pStyle w:val="friliste"/>
            </w:pPr>
            <w:r>
              <w:t>2.</w:t>
            </w:r>
            <w:r>
              <w:tab/>
              <w:t xml:space="preserve">Samferdselsanlegg og teknisk infrastruktur. </w:t>
            </w:r>
          </w:p>
          <w:p w14:paraId="026220F8" w14:textId="77777777" w:rsidR="00000000" w:rsidRDefault="009F3F86">
            <w:pPr>
              <w:pStyle w:val="Listeavsnitt"/>
            </w:pPr>
            <w:r>
              <w:t>Underformål:</w:t>
            </w:r>
          </w:p>
          <w:p w14:paraId="09978750" w14:textId="77777777" w:rsidR="00000000" w:rsidRDefault="009F3F86">
            <w:pPr>
              <w:pStyle w:val="Listeavsnitt"/>
            </w:pPr>
            <w:r>
              <w:t>veg, bane, lufthavn, havn, hovednett for sykkel, kollektivnett, kollektivknutepunkt, parkeringsplasser, traséer for teknisk infrastruktur.</w:t>
            </w:r>
          </w:p>
          <w:p w14:paraId="152ECAE7" w14:textId="77777777" w:rsidR="00000000" w:rsidRDefault="009F3F86">
            <w:pPr>
              <w:pStyle w:val="friliste"/>
            </w:pPr>
            <w:r>
              <w:t>3.</w:t>
            </w:r>
            <w:r>
              <w:tab/>
              <w:t xml:space="preserve">Grønnstruktur. </w:t>
            </w:r>
          </w:p>
          <w:p w14:paraId="3F2ACB49" w14:textId="77777777" w:rsidR="00000000" w:rsidRDefault="009F3F86">
            <w:pPr>
              <w:pStyle w:val="Listeavsnitt"/>
            </w:pPr>
            <w:r>
              <w:t>Underformål:</w:t>
            </w:r>
          </w:p>
          <w:p w14:paraId="67C59622" w14:textId="77777777" w:rsidR="00000000" w:rsidRDefault="009F3F86">
            <w:pPr>
              <w:pStyle w:val="Listeavsnitt"/>
            </w:pPr>
            <w:r>
              <w:t>n</w:t>
            </w:r>
            <w:r>
              <w:t>aturområder, turdrag, friområder og parker.</w:t>
            </w:r>
          </w:p>
          <w:p w14:paraId="221D7A02" w14:textId="77777777" w:rsidR="00000000" w:rsidRDefault="009F3F86">
            <w:pPr>
              <w:pStyle w:val="friliste"/>
            </w:pPr>
            <w:r>
              <w:t>4.</w:t>
            </w:r>
            <w:r>
              <w:tab/>
              <w:t xml:space="preserve">Forsvaret. </w:t>
            </w:r>
          </w:p>
          <w:p w14:paraId="5FDE6888" w14:textId="77777777" w:rsidR="00000000" w:rsidRDefault="009F3F86">
            <w:pPr>
              <w:pStyle w:val="Listeavsnitt"/>
            </w:pPr>
            <w:r>
              <w:t>Underformål:</w:t>
            </w:r>
          </w:p>
          <w:p w14:paraId="725D0005" w14:textId="77777777" w:rsidR="00000000" w:rsidRDefault="009F3F86">
            <w:pPr>
              <w:pStyle w:val="Listeavsnitt"/>
            </w:pPr>
            <w:r>
              <w:t>ulike typer militære formål.</w:t>
            </w:r>
          </w:p>
          <w:p w14:paraId="74D6BF1E" w14:textId="77777777" w:rsidR="00000000" w:rsidRDefault="009F3F86">
            <w:pPr>
              <w:pStyle w:val="friliste"/>
            </w:pPr>
            <w:r>
              <w:t>5.</w:t>
            </w:r>
            <w:r>
              <w:tab/>
              <w:t xml:space="preserve">Landbruks-, natur- og </w:t>
            </w:r>
            <w:proofErr w:type="spellStart"/>
            <w:r>
              <w:t>friluftsformål</w:t>
            </w:r>
            <w:proofErr w:type="spellEnd"/>
            <w:r>
              <w:t xml:space="preserve"> samt reindrift. </w:t>
            </w:r>
          </w:p>
          <w:p w14:paraId="6D6ED31D" w14:textId="77777777" w:rsidR="00000000" w:rsidRDefault="009F3F86">
            <w:pPr>
              <w:pStyle w:val="Listeavsnitt"/>
            </w:pPr>
            <w:r>
              <w:t>Underformål:</w:t>
            </w:r>
          </w:p>
          <w:p w14:paraId="4FA5EB0E" w14:textId="77777777" w:rsidR="00000000" w:rsidRDefault="009F3F86">
            <w:pPr>
              <w:pStyle w:val="friliste2"/>
            </w:pPr>
            <w:r>
              <w:t xml:space="preserve">    a) areal for nød</w:t>
            </w:r>
            <w:r>
              <w:t>vendige tiltak for landbruk og reindrift og gårdstilknyttet næringsvirksomhet basert på gårdens ressursgrunnlag,</w:t>
            </w:r>
          </w:p>
          <w:p w14:paraId="2B376B1A" w14:textId="77777777" w:rsidR="00000000" w:rsidRDefault="009F3F86">
            <w:pPr>
              <w:pStyle w:val="friliste2"/>
            </w:pPr>
            <w:r>
              <w:t xml:space="preserve">    b) areal for spredt bolig-, fritids- eller næringsbebyggelse mv., jf. § 11-11 nr. 2.</w:t>
            </w:r>
          </w:p>
          <w:p w14:paraId="08149752" w14:textId="77777777" w:rsidR="00000000" w:rsidRDefault="009F3F86">
            <w:pPr>
              <w:pStyle w:val="friliste"/>
            </w:pPr>
            <w:r>
              <w:t>6.</w:t>
            </w:r>
            <w:r>
              <w:tab/>
              <w:t>Bruk og vern av sjø og vassdrag, med tilhørende str</w:t>
            </w:r>
            <w:r>
              <w:t xml:space="preserve">andsone. </w:t>
            </w:r>
          </w:p>
          <w:p w14:paraId="18FDD439" w14:textId="77777777" w:rsidR="00000000" w:rsidRDefault="009F3F86">
            <w:pPr>
              <w:pStyle w:val="Listeavsnitt"/>
            </w:pPr>
            <w:r>
              <w:t>Underformål:</w:t>
            </w:r>
          </w:p>
          <w:p w14:paraId="5CC3415B" w14:textId="77777777" w:rsidR="00000000" w:rsidRDefault="009F3F86">
            <w:pPr>
              <w:pStyle w:val="Listeavsnitt"/>
            </w:pPr>
            <w:r>
              <w:t>ferdsel, farleder, fiske, akvakultur, drikkevann, natur- og friluftsområder hver for seg eller i kombinasjon.</w:t>
            </w:r>
          </w:p>
          <w:p w14:paraId="49AF382B" w14:textId="77777777" w:rsidR="00000000" w:rsidRDefault="009F3F86">
            <w:r>
              <w:t>I områder hvor arealplanen bare angir hovedformål for arealbruk, skal det i nødvendig utstrekning gis bestemmelser som klar</w:t>
            </w:r>
            <w:r>
              <w:t>gjør vilkårene for bruk og vern av arealene, jf. §§ 11-9 til 11-11.</w:t>
            </w:r>
          </w:p>
        </w:tc>
      </w:tr>
    </w:tbl>
    <w:p w14:paraId="67D4FF02" w14:textId="77777777" w:rsidR="00000000" w:rsidRDefault="009F3F86">
      <w:pPr>
        <w:pStyle w:val="avsnitt-tittel"/>
      </w:pPr>
      <w:r>
        <w:t>Arealformål i kommuneplanens arealdel</w:t>
      </w:r>
    </w:p>
    <w:p w14:paraId="7147DE8B" w14:textId="77777777" w:rsidR="00000000" w:rsidRDefault="009F3F86" w:rsidP="00366074">
      <w:proofErr w:type="spellStart"/>
      <w:r>
        <w:lastRenderedPageBreak/>
        <w:t>Pbl</w:t>
      </w:r>
      <w:proofErr w:type="spellEnd"/>
      <w:r>
        <w:t>. § 11-7 var på mange punkter en videreføring av § 20–4 første ledd i plan- og bygningsloven av 1985.</w:t>
      </w:r>
    </w:p>
    <w:p w14:paraId="6D316D22" w14:textId="77777777" w:rsidR="00000000" w:rsidRDefault="009F3F86">
      <w:r>
        <w:t>Imidlertid er noe av innholdet endret, og h</w:t>
      </w:r>
      <w:r>
        <w:t>ovedformålene i loven av 2008 er gjort mest mulig overordnet og samtidig felles med hovedformålene i reguleringsplaner. Utgangspunktet er at kommuneplanens arealdel er en grovmasket oversiktsplan som fastlegger, viser og binder opp hovedtrekkene i arealbru</w:t>
      </w:r>
      <w:r>
        <w:t>ken. Det er forutsetningen at kommuneplanens arealdel skal være en enkel plan uten flere detaljer enn hva som er nødvendig for å sikre en overordnet styring av de vesentlige elementene i arealbruk og -utvikling.</w:t>
      </w:r>
    </w:p>
    <w:p w14:paraId="1C34AE42" w14:textId="77777777" w:rsidR="00000000" w:rsidRDefault="009F3F86">
      <w:r>
        <w:t>Bestemmelsen om arealformål må ses i sammenh</w:t>
      </w:r>
      <w:r>
        <w:t>eng med § 11–8 om hensynssoner og bestemmelser til disse, og tilsvarende bestemmelser om arealformål og hensynssoner for reguleringsplaner, jf. §§ 12–5 til 12–7.</w:t>
      </w:r>
    </w:p>
    <w:p w14:paraId="2C0DEC06" w14:textId="77777777" w:rsidR="00000000" w:rsidRDefault="009F3F86">
      <w:r>
        <w:t>Det skal angis arealformål for hele planområdet. Det skal skilles mellom hovedformålene. Det v</w:t>
      </w:r>
      <w:r>
        <w:t xml:space="preserve">il si at planen må utformes slik at det </w:t>
      </w:r>
      <w:proofErr w:type="gramStart"/>
      <w:r>
        <w:t>fremgår</w:t>
      </w:r>
      <w:proofErr w:type="gramEnd"/>
      <w:r>
        <w:t xml:space="preserve"> hvilket arealformål som skal gjelde for et areal. Det bør skilles mellom hva som er nytt formål og hva som er videreføring av eksisterende arealbruk. Hovedformål kan suppleres og virke sammen med hensynssoner</w:t>
      </w:r>
      <w:r>
        <w:t xml:space="preserve"> og bestemmelser. </w:t>
      </w:r>
    </w:p>
    <w:p w14:paraId="2D24780D" w14:textId="77777777" w:rsidR="00000000" w:rsidRDefault="009F3F86">
      <w:r>
        <w:t xml:space="preserve">Arealdelen kan inneholde seks mulige arealformål. Disse er de samme som for reguleringsplan, jf. § 12–5. I reguleringsplan er det i tillegg adgang til å angi enkeltformålene i kombinasjonen landbruks-, natur- og </w:t>
      </w:r>
      <w:proofErr w:type="spellStart"/>
      <w:r>
        <w:t>friluftsformål</w:t>
      </w:r>
      <w:proofErr w:type="spellEnd"/>
      <w:r>
        <w:t xml:space="preserve"> samt reind</w:t>
      </w:r>
      <w:r>
        <w:t>rift</w:t>
      </w:r>
      <w:r>
        <w:rPr>
          <w:rStyle w:val="kursiv"/>
        </w:rPr>
        <w:t xml:space="preserve"> </w:t>
      </w:r>
      <w:r>
        <w:t>(LNFR-områder) hver for seg.</w:t>
      </w:r>
    </w:p>
    <w:p w14:paraId="6B1E4457" w14:textId="77777777" w:rsidR="00000000" w:rsidRDefault="009F3F86">
      <w:r>
        <w:t>Arealformål vil, med mindre planen angir noe annet, gjelde både på grunnen, i grunnen og over grunnen. Tilsvarende vil gjelde sjø og vassdrag. Formål kan også angis særskilt innen nivåene. For samferdselsanlegg vil det eks</w:t>
      </w:r>
      <w:r>
        <w:t>empelvis ofte kunne være aktuelt å angi formålet særskilt for tunneler, broer og «lokk» samtidig som annet formål gjelder på overflaten. Dette gjør det blant annet lettere å avklare forskjellige traséalternativer i kommuneplanen, noe som kan bidra til at d</w:t>
      </w:r>
      <w:r>
        <w:t>et ikke blir nødvendig å utarbeide reguleringsforslag for uaktuelle traséalternativ.</w:t>
      </w:r>
    </w:p>
    <w:p w14:paraId="0330B199" w14:textId="77777777" w:rsidR="00000000" w:rsidRDefault="009F3F86">
      <w:r>
        <w:t>I områder hvor arealplanen bare angir hovedformål for arealbruk, skal det i nødvendig utstrekning gis bestemmelser som klargjør vilkårene for bruk og vern av arealene, jf.</w:t>
      </w:r>
      <w:r>
        <w:t xml:space="preserve"> §§ 11-9 til 11-11. Dette er særlig praktisk for arealformål nr. 6, Bruk og vern av sjø og vassdrag, med tilhørende strandsone. </w:t>
      </w:r>
    </w:p>
    <w:p w14:paraId="7E19F4F3" w14:textId="77777777" w:rsidR="00000000" w:rsidRDefault="009F3F86">
      <w:r>
        <w:t>Hovedformålene kan utdypes med underformål. Hvilke underformål som kan benyttes for å utdype hovedformålene er uttømmende angit</w:t>
      </w:r>
      <w:r>
        <w:t xml:space="preserve">t i lov eller forskrift. Hovedformål kan i utgangspunktet ikke kombineres på kommuneplannivå, men det gis adgang til visse kombinasjoner innenfor underformålene under hvert hovedformål, jf. </w:t>
      </w:r>
      <w:hyperlink r:id="rId137" w:history="1">
        <w:r>
          <w:rPr>
            <w:rStyle w:val="Hyperkobling"/>
          </w:rPr>
          <w:t>kart- og planforskriften vedlegg I</w:t>
        </w:r>
      </w:hyperlink>
      <w:r>
        <w:t xml:space="preserve">. </w:t>
      </w:r>
    </w:p>
    <w:p w14:paraId="416E9ED2" w14:textId="77777777" w:rsidR="009F3F86" w:rsidRDefault="009F3F86">
      <w:r>
        <w:t>Ytterligere presisering av innhold og krav til arealbruken kan gis som generelle bestemmelser etter § 11–9 og bestemmelser etter §§</w:t>
      </w:r>
      <w:r>
        <w:t xml:space="preserve"> 11-10 og 11-11. Dette var en endring i forhold til tidligere lov ved at detaljeringsmulighetene under hvert formål nå angis uttømmende i bestemmelsen om formål i kommuneplanens arealdel. Dette er gjort for å klargjøre kommuneplanens overordnede karakter s</w:t>
      </w:r>
      <w:r>
        <w:t>om grunnlag for detaljregulering.</w:t>
      </w:r>
    </w:p>
    <w:p w14:paraId="2BE9C4B8" w14:textId="1E9E7EAE" w:rsidR="00000000" w:rsidRDefault="009F3F86">
      <w:pPr>
        <w:pStyle w:val="Undertittel"/>
      </w:pPr>
      <w:r>
        <w:lastRenderedPageBreak/>
        <w:t>Nærmere om de enkelte formål:</w:t>
      </w:r>
    </w:p>
    <w:p w14:paraId="422C7E37" w14:textId="77777777" w:rsidR="00000000" w:rsidRDefault="009F3F86">
      <w:pPr>
        <w:pStyle w:val="avsnitt-tittel"/>
      </w:pPr>
      <w:r>
        <w:t>Nr. 1 Bebyggelse og anlegg</w:t>
      </w:r>
    </w:p>
    <w:p w14:paraId="3FF2E6BC" w14:textId="77777777" w:rsidR="00000000" w:rsidRDefault="009F3F86" w:rsidP="00366074">
      <w:r>
        <w:t>Omfatter og skal brukes til anvendes for å fastlegge arealene hvor bebyggelse eller anlegg av forskjellig art tillates og er det dominerende innslaget i arealbruken</w:t>
      </w:r>
      <w:r>
        <w:t>. Dette gjelder både områder for eksisterende eller nye bygninger og for anlegg. Det vil også omfatte de arealkategorier som inngår i underformål når disse ikke er særskilt angitt. Formålet tilsvarer i hovedsak tidligere arealkategorier for byggeområder og</w:t>
      </w:r>
      <w:r>
        <w:t xml:space="preserve"> områder for råstoffutvinning.</w:t>
      </w:r>
    </w:p>
    <w:p w14:paraId="648AA392" w14:textId="77777777" w:rsidR="00000000" w:rsidRDefault="009F3F86">
      <w:r>
        <w:t xml:space="preserve">Områder for bebyggelse og anlegg kan </w:t>
      </w:r>
      <w:proofErr w:type="spellStart"/>
      <w:r>
        <w:t>underdeles</w:t>
      </w:r>
      <w:proofErr w:type="spellEnd"/>
      <w:r>
        <w:t xml:space="preserve"> slik at planen kan skille mellom de viktigste arealbruksfunksjonene og objekter. Den kan skille mellom fritidsboliger og helårsboliger, mellom detaljhandel og kjøpesenter, tjene</w:t>
      </w:r>
      <w:r>
        <w:t>steyting og næringsbebyggelse. For eksempel vil industri gå inn under dette formålet. Det omfatter blant annet industri-, håndverks- og lagervirksomhet, og øvrig næringsvirksomhet som ikke er angitt som eget formål. Boligformål dekker alle former for bolig</w:t>
      </w:r>
      <w:r>
        <w:t>er. Fritidsboliger omfatter ordinære privateide fritidsboliger med tilhørende anlegg. Utleiehytter og fritidsboliger som drives i en kommersiell sammenheng, skal regnes som fritids- og turistformål. Idrettsanlegg og andre anlegg vil kunne angis konkret ett</w:t>
      </w:r>
      <w:r>
        <w:t>er type, f.eks. idrettsplasser, golfbaner, renovasjonsanlegg osv. Uteoppholdsarealer omfatter lekeområder og friområder i tilknytning til utbyggingsområder. Grav- og urnelunder vil være kirkegårder og offentlige gravplasser som går inn under lov om kirkegå</w:t>
      </w:r>
      <w:r>
        <w:t>rder.</w:t>
      </w:r>
    </w:p>
    <w:p w14:paraId="35B1F9BF" w14:textId="77777777" w:rsidR="00000000" w:rsidRDefault="009F3F86">
      <w:r>
        <w:t>Veganlegg internt i området inngår i formålet. Der det ikke er foretatt underinndeling av formålet kan det gjennom bestemmelser etter §§ 11–9 og 11–10 gis nærmere anvisning på hvilke hensyn som skal ivaretas ved regulering og utbygging innenfor områd</w:t>
      </w:r>
      <w:r>
        <w:t>et.</w:t>
      </w:r>
    </w:p>
    <w:p w14:paraId="07C6E8D6" w14:textId="77777777" w:rsidR="00000000" w:rsidRDefault="009F3F86">
      <w:r>
        <w:t>Dersom en ønsker å hindre en type tiltak som i utgangspunktet er tillatt innenfor formålet, f.eks. kjøpesenter i et område for forretninger, må dette angis som bestemmelse etter § 11-9 nr. 5, eller ved at det angis som et krav til reguleringsplanarbeid</w:t>
      </w:r>
      <w:r>
        <w:t>et i bestemmelse etter § 11-9 nr. 8.</w:t>
      </w:r>
    </w:p>
    <w:p w14:paraId="74DF020D" w14:textId="77777777" w:rsidR="00000000" w:rsidRDefault="009F3F86">
      <w:pPr>
        <w:pStyle w:val="avsnitt-tittel"/>
      </w:pPr>
      <w:r>
        <w:t xml:space="preserve">Nr. 2 Samferdselsanlegg og teknisk infrastruktur </w:t>
      </w:r>
    </w:p>
    <w:p w14:paraId="2A5EA249" w14:textId="77777777" w:rsidR="00000000" w:rsidRDefault="009F3F86" w:rsidP="00366074">
      <w:r>
        <w:t xml:space="preserve">Omfatter og skal brukes for å fastlegge for eksisterende eller nye samferdselsanlegg og teknisk infrastruktur som i utgangspunktet </w:t>
      </w:r>
      <w:proofErr w:type="gramStart"/>
      <w:r>
        <w:t>forestås</w:t>
      </w:r>
      <w:proofErr w:type="gramEnd"/>
      <w:r>
        <w:t xml:space="preserve"> av det offentlige, så som veg</w:t>
      </w:r>
      <w:r>
        <w:t>, jernbane, lufthavn, skipshavn, anlegg for linje- og rørtransport av energi. Formålet tilsvarer dels tidligere arealkategori i plan- og bygningsloven av 1985, «viktige ledd i kommunikasjonssystemet», og dels tidligere arealkategori «byggeområde».</w:t>
      </w:r>
    </w:p>
    <w:p w14:paraId="0B84A436" w14:textId="77777777" w:rsidR="00000000" w:rsidRDefault="009F3F86">
      <w:r>
        <w:t xml:space="preserve">Områder </w:t>
      </w:r>
      <w:r>
        <w:t xml:space="preserve">for samferdselsanlegg og teknisk infrastruktur kan </w:t>
      </w:r>
      <w:proofErr w:type="spellStart"/>
      <w:r>
        <w:t>underdeles</w:t>
      </w:r>
      <w:proofErr w:type="spellEnd"/>
      <w:r>
        <w:t xml:space="preserve"> nærmere og spesifiseres avhengig av hvilken type anlegg og funksjon det er tale om. Samferdsel dekker alle former for areal til transport, inkludert kjøreveg, gang- og sykkelveg, </w:t>
      </w:r>
      <w:proofErr w:type="spellStart"/>
      <w:r>
        <w:t>snøscootertrasé</w:t>
      </w:r>
      <w:r>
        <w:t>er</w:t>
      </w:r>
      <w:proofErr w:type="spellEnd"/>
      <w:r>
        <w:t xml:space="preserve">, </w:t>
      </w:r>
      <w:proofErr w:type="spellStart"/>
      <w:r>
        <w:t>barmarkstraseer</w:t>
      </w:r>
      <w:proofErr w:type="spellEnd"/>
      <w:r>
        <w:t>, bane, havn og anlegg for lufttrafikk. Med teknisk infrastruktur menes særlig anlegg for vannforsyning og avløp, samt anlegg for energiforsyning og -overføring.</w:t>
      </w:r>
    </w:p>
    <w:p w14:paraId="7A9C6F59" w14:textId="77777777" w:rsidR="00000000" w:rsidRDefault="009F3F86">
      <w:r>
        <w:lastRenderedPageBreak/>
        <w:t xml:space="preserve">Kraftledninger i sentral- og regionalnettet og rørledninger i sjø omfattes </w:t>
      </w:r>
      <w:r>
        <w:t>ikke av planbestemmelsene i loven, jf. § 1-3. Slike anlegg inngår derfor ikke i arealformålet, men kan vises som hensynssoner etter § 11–8 bokstav d).</w:t>
      </w:r>
    </w:p>
    <w:p w14:paraId="5E68B153" w14:textId="77777777" w:rsidR="00000000" w:rsidRDefault="009F3F86">
      <w:pPr>
        <w:pStyle w:val="avsnitt-tittel"/>
      </w:pPr>
      <w:r>
        <w:t>Nr. 3 Grønnstruktur</w:t>
      </w:r>
    </w:p>
    <w:p w14:paraId="7167B110" w14:textId="77777777" w:rsidR="00000000" w:rsidRDefault="009F3F86" w:rsidP="00366074">
      <w:r>
        <w:t>Er et nytt formål som tidligere inngikk dels i «byggeområde» og dels i «spesialområde</w:t>
      </w:r>
      <w:r>
        <w:t>» og «friområde». Med grønnstruktur menes et sammenhengende, eller tilnærmet sammenhengende, vegetasjonspreget område som ligger innenfor eller i tilknytning til en by eller et tettsted. Formålet ivaretar kommunens behov for å avgrense hovedstrukturen av n</w:t>
      </w:r>
      <w:r>
        <w:t>aturområder i og ved byer og tettsteder, med grøntområder langs elver og vassdrag, mønstret av enkeltområder og sammenhenger av parker, større friområder og lekeområder, tursti- og løypesammenhenger, snarveger og forbindelser mot større naturområder og vik</w:t>
      </w:r>
      <w:r>
        <w:t>tige sammenhengende landskapsdrag og enkeltområder. Grønnstrukturen vil binde de grønne områdene innenfor byggesonen sammen med friluftsområder utenfor. Spesialområdet «friluftsområde» i den tidligere plan og bygningsloven vil inngå i LNFR-området i kommun</w:t>
      </w:r>
      <w:r>
        <w:t>eplanen i ny lov.</w:t>
      </w:r>
    </w:p>
    <w:p w14:paraId="3200B2F1" w14:textId="77777777" w:rsidR="00000000" w:rsidRDefault="009F3F86">
      <w:r>
        <w:t xml:space="preserve">Den overordnete grønnstrukturen med turdrag, friområder og parker vil normalt være offentlig formål. Etter § 11–10 nr. 3, vil det nå være mulig å nyansere mellom hvilke arealer som skal være offentlige, og hva som skal være private deler </w:t>
      </w:r>
      <w:r>
        <w:t>av grønnstrukturen.</w:t>
      </w:r>
    </w:p>
    <w:p w14:paraId="5FDD9267" w14:textId="77777777" w:rsidR="00000000" w:rsidRDefault="009F3F86">
      <w:r>
        <w:t xml:space="preserve">Som det </w:t>
      </w:r>
      <w:proofErr w:type="gramStart"/>
      <w:r>
        <w:t>fremgår</w:t>
      </w:r>
      <w:proofErr w:type="gramEnd"/>
      <w:r>
        <w:t xml:space="preserve"> av § 11–8 bokstav c) kan grønnstruktur også angis som hensynssone. Dette er en alternativ måte å vise grønnstrukturen på i en kommuneplan. Det er da ikke et eget formål, men vil fremstå som et hensyn knyttet til det unde</w:t>
      </w:r>
      <w:r>
        <w:t xml:space="preserve">rliggende arealformålet, som kan være areal for bebyggelse og anlegg. De hensyn som er knyttet til det å ivareta grønnstrukturen vil </w:t>
      </w:r>
      <w:proofErr w:type="gramStart"/>
      <w:r>
        <w:t>fremgå</w:t>
      </w:r>
      <w:proofErr w:type="gramEnd"/>
      <w:r>
        <w:t xml:space="preserve"> av bestemmelsene til hensynssonen. Slike hensyn kan være at deler av et område holdes ubebygd, at vegetasjonen behol</w:t>
      </w:r>
      <w:r>
        <w:t>des, at det bør opparbeides turvegsammenhenger, at landskapskvaliteter som silhuetter og vegetasjonsskjermer mv. bevares. Dette kan legges inn som retningslinjer knyttet til en hensynssone, og må ivaretas på rettslig bindende måte gjennom senere regulering</w:t>
      </w:r>
      <w:r>
        <w:t xml:space="preserve"> hvor det kan være aktuelt å benytte reguleringsformålet grønnstruktur.</w:t>
      </w:r>
    </w:p>
    <w:p w14:paraId="524664DD" w14:textId="77777777" w:rsidR="00000000" w:rsidRDefault="009F3F86">
      <w:r>
        <w:t>Jord- og skoglov settes ikke til side ved å avsette områder til arealformålet grønnstruktur.</w:t>
      </w:r>
    </w:p>
    <w:p w14:paraId="71985E41" w14:textId="77777777" w:rsidR="00000000" w:rsidRDefault="009F3F86">
      <w:pPr>
        <w:pStyle w:val="avsnitt-tittel"/>
      </w:pPr>
      <w:r>
        <w:t>Nr. 4 Forsvaret</w:t>
      </w:r>
    </w:p>
    <w:p w14:paraId="7D64D9FF" w14:textId="77777777" w:rsidR="00000000" w:rsidRDefault="009F3F86" w:rsidP="00366074">
      <w:r>
        <w:t>Står i en spesiell situasjon i forhold til plan- og bygningsloven med bakgr</w:t>
      </w:r>
      <w:r>
        <w:t>unn i at behovet for hemmelighold er i strid med lovens intensjoner om offentlighet. Dette forholdet må derfor avklares mellom kommunen, Forsvaret og andre berørte parter i løsningen av den enkelte planoppgaven. Ofte vil det være et spørsmål om detaljering</w:t>
      </w:r>
      <w:r>
        <w:t>sgrad.</w:t>
      </w:r>
    </w:p>
    <w:p w14:paraId="210C0B8B" w14:textId="77777777" w:rsidR="00000000" w:rsidRDefault="009F3F86">
      <w:r>
        <w:t xml:space="preserve">Arealformålet omfatter og skal brukes for å fastlegge spesielle områder for Forsvaret. Dette omfatter områder der Forsvarets virksomhet er hovedformål. Dette vil være særskilte militærforlegninger med tilhørende bebyggelse, øvings- og </w:t>
      </w:r>
      <w:proofErr w:type="spellStart"/>
      <w:r>
        <w:t>skyteområder</w:t>
      </w:r>
      <w:proofErr w:type="spellEnd"/>
      <w:r>
        <w:t xml:space="preserve"> m</w:t>
      </w:r>
      <w:r>
        <w:t>ed spesielle restriksjoner. Formålet kan også omfatte områder for bebyggelse og anlegg som av hensyn til hemmelighold ikke kan legges ut som van</w:t>
      </w:r>
      <w:r>
        <w:lastRenderedPageBreak/>
        <w:t xml:space="preserve">lige områder for bebyggelse og anlegg, jf. § 86 i plan- og bygningsloven av 1985. Kontorer og lignende som ikke </w:t>
      </w:r>
      <w:r>
        <w:t>ligger i tilknytning til områder som nevnt over, skal angis som, eller vil inngå i arealformålet bebyggelse og anlegg. Områder som brukes i sammenheng med øvelser, men hvor Forsvarets virksomhet ikke er hovedformål, kan legges ut som hensynssone etter § 11</w:t>
      </w:r>
      <w:r>
        <w:t>–8 andre ledd bokstav a), med restriksjoner i forhold til annen arealbruk når området brukes til øvelse.</w:t>
      </w:r>
    </w:p>
    <w:p w14:paraId="6623895E" w14:textId="77777777" w:rsidR="00000000" w:rsidRDefault="009F3F86">
      <w:r>
        <w:t xml:space="preserve">Områder for Forsvaret kan spesifiseres og </w:t>
      </w:r>
      <w:proofErr w:type="spellStart"/>
      <w:r>
        <w:t>underdeles</w:t>
      </w:r>
      <w:proofErr w:type="spellEnd"/>
      <w:r>
        <w:t xml:space="preserve"> til de funksjoner og formål som er aktuelle, herunder øvingsområder, skytefelt, sikkerhetssoner mv</w:t>
      </w:r>
      <w:r>
        <w:t>.</w:t>
      </w:r>
    </w:p>
    <w:p w14:paraId="7C59CBFD" w14:textId="77777777" w:rsidR="00000000" w:rsidRDefault="009F3F86">
      <w:pPr>
        <w:pStyle w:val="avsnitt-tittel"/>
      </w:pPr>
      <w:r>
        <w:t xml:space="preserve">Nr. 5 Landbruks-, natur- og </w:t>
      </w:r>
      <w:proofErr w:type="spellStart"/>
      <w:r>
        <w:t>friluftsformål</w:t>
      </w:r>
      <w:proofErr w:type="spellEnd"/>
      <w:r>
        <w:t xml:space="preserve"> samt reindrift (LNFR-områder)</w:t>
      </w:r>
    </w:p>
    <w:p w14:paraId="1BF397E2" w14:textId="77777777" w:rsidR="00000000" w:rsidRDefault="009F3F86" w:rsidP="00366074">
      <w:r>
        <w:t>Omfatter og skal brukes for områder som skal nyttes eller sikres til landbruksproduksjon, herunder jordbruk, skogbruk og reindrift, og/eller som skal bli liggende som naturområder o</w:t>
      </w:r>
      <w:r>
        <w:t>g naturområder med spesiell betydning for friluftslivet. Dette er arealer som i det vesentlige skal være ubebygget, eller bare bebygget i tilknytning til landbruk og reindrift og for bruk av området til friluftsliv. Alternativt kan det for områder der form</w:t>
      </w:r>
      <w:r>
        <w:t>ålet i nr. 5 bokstav b) blir konkret angitt, gis bestemmelser for å opprettholde eller tillate ny spredt utbygging av enkeltboliger og fritidshus samt annen spredt næringsvirksomhet. De store utmarksarealene i høyfjellet, skogsområder og tynt befolkede kys</w:t>
      </w:r>
      <w:r>
        <w:t xml:space="preserve">tstrekninger rundt i landet skal normalt legges ut til dette hovedformålet. I områder med beiterettigheter etter </w:t>
      </w:r>
      <w:hyperlink r:id="rId138" w:history="1">
        <w:r>
          <w:rPr>
            <w:rStyle w:val="Hyperkobling"/>
          </w:rPr>
          <w:t>reindriftsloven</w:t>
        </w:r>
      </w:hyperlink>
      <w:r>
        <w:t xml:space="preserve"> og som inngår i reinbeitedistrikt skal kommunene bruke LNFR som</w:t>
      </w:r>
      <w:r>
        <w:t xml:space="preserve"> formål i sin kommuneplan for de aktuelle arealene. I områder som ikke inngår i reinbeitedistrikter med beiterettigheter, kan fortsatt LNF-område brukes som betegnelse på dette arealbruksformålet.</w:t>
      </w:r>
    </w:p>
    <w:p w14:paraId="6B166D06" w14:textId="77777777" w:rsidR="00000000" w:rsidRDefault="009F3F86">
      <w:r>
        <w:t xml:space="preserve">Arealformålet tilsvarer i det alt vesentlige med tidligere </w:t>
      </w:r>
      <w:r>
        <w:t xml:space="preserve">landbruks-, natur- og frilufts- områder (LNF-kategorien), jf. veileder H-2401 fra 2017 om </w:t>
      </w:r>
      <w:hyperlink r:id="rId139" w:history="1">
        <w:r>
          <w:rPr>
            <w:rStyle w:val="Hyperkobling"/>
          </w:rPr>
          <w:t>Garden som ressurs</w:t>
        </w:r>
      </w:hyperlink>
      <w:r>
        <w:t xml:space="preserve"> av 22. juni 2017 der det er gjort en gjennomgang av hv</w:t>
      </w:r>
      <w:r>
        <w:t>ilke tiltak som inngår i LNF-kategorien, samt gitt kriterier for vurderingen av dette spørsmålet. Dette innebærer at visse former for gårdstilknyttet virksomhet basert på gårdens ressursgrunnlag inngår i LNF-kategorien uten at det må utarbeides særskilte b</w:t>
      </w:r>
      <w:r>
        <w:t>estemmelser som åpner for dette.</w:t>
      </w:r>
    </w:p>
    <w:p w14:paraId="56617AA9" w14:textId="77777777" w:rsidR="00000000" w:rsidRDefault="009F3F86">
      <w:r>
        <w:t>Nytt i forhold til plan- og bygningsloven av 1985 er imidlertid at det nå gis mulighet for å synliggjøre særskilt at reindrift er en del av den bundne formålskombinasjonen. Det siktes her til at det i de store LNF-områdene,</w:t>
      </w:r>
      <w:r>
        <w:t xml:space="preserve"> som inngår i reinbeitedistrikt med beiterettigheter med grunnlag i reindriftsloven, vil være adgang til å angi «R» som en del av arealformålet. Muligheten for å synliggjøre denne vesentlige arealinteressen gjennom endring av betegnelsen til landbruks-, na</w:t>
      </w:r>
      <w:r>
        <w:t xml:space="preserve">tur- og </w:t>
      </w:r>
      <w:proofErr w:type="spellStart"/>
      <w:r>
        <w:t>friluftsformål</w:t>
      </w:r>
      <w:proofErr w:type="spellEnd"/>
      <w:r>
        <w:t>, samt reindrift, - LNFR-område - har i seg selv ingen direkte rettslige virkninger, men gir et riktigere bilde av arealbruken i de områdene som har reindrift. Det forutsettes at differensierte områder for reindrift angis som hensynss</w:t>
      </w:r>
      <w:r>
        <w:t>oner på planen med tilhørende retningslinjer som angir hvilke begrensninger dette bør gi for bruken av arealformålet.</w:t>
      </w:r>
    </w:p>
    <w:p w14:paraId="74AB8C6B" w14:textId="77777777" w:rsidR="00000000" w:rsidRDefault="009F3F86">
      <w:r>
        <w:t>LNFR-områdene kan inndeles i to underformål. Dersom underinndeling ikke foretas, vil områdene anses som angitt i bokstav a).</w:t>
      </w:r>
    </w:p>
    <w:p w14:paraId="7436DBB4" w14:textId="77777777" w:rsidR="00000000" w:rsidRDefault="009F3F86">
      <w:r>
        <w:rPr>
          <w:rStyle w:val="halvfet"/>
        </w:rPr>
        <w:lastRenderedPageBreak/>
        <w:t xml:space="preserve">Bokstav a: </w:t>
      </w:r>
      <w:r>
        <w:t>Be</w:t>
      </w:r>
      <w:r>
        <w:t>stemmelsen</w:t>
      </w:r>
      <w:r>
        <w:rPr>
          <w:rStyle w:val="kursiv"/>
        </w:rPr>
        <w:t xml:space="preserve"> o</w:t>
      </w:r>
      <w:r>
        <w:t>mfatter areal for landbruk, natur og friluftsliv og reindrift der det bare er tillatt å oppføre bygninger eller iverksette anlegg eller andre tiltak som er nødvendige for drift av næringsmessig landbruk, dvs. jordbruk, skogbruk eller reindrift,</w:t>
      </w:r>
      <w:r>
        <w:t xml:space="preserve"> herunder gårdstilknyttet næringsvirksomhet basert på gårdens ressursgrunnlag, jf. veileder H-2401 Garden som ressurs, i tillegg til aktuelle tilretteleggingstiltak for friluftslivet. Rammen for hva som kan karakteriseres som landbrukstilknyttet næringsvir</w:t>
      </w:r>
      <w:r>
        <w:t xml:space="preserve">ksomhet som ikke betinger at det er utarbeidet særskilte bestemmelser </w:t>
      </w:r>
      <w:proofErr w:type="gramStart"/>
      <w:r>
        <w:t>fremgår</w:t>
      </w:r>
      <w:proofErr w:type="gramEnd"/>
      <w:r>
        <w:t xml:space="preserve"> av denne veilederen. Det er en forutsetning at gårdstilknyttet næringsvirksomhet kommer som et tillegg og supplement til en ellers igangværende landbruksdrift, og at det er denne</w:t>
      </w:r>
      <w:r>
        <w:t xml:space="preserve"> som er hovedvirksomheten på arealet/eiendommen. Med gårdstilknyttet næringsvirksomhet menes næringsvirksomhet som drives på den enkelte gård, og er basert på gårdens ordinære ressursgrunnlag som driftsenhet. I dette ligger også at fradeling av grunn til s</w:t>
      </w:r>
      <w:r>
        <w:t xml:space="preserve">lik virksomhet vil falle utenfor definisjonen, og vil innebære bruksendring. Dersom virksomheten utvikles slik at den klart endres fra karakter av landbruk til karakter av f.eks. reiseliv, vil dette også betinge bruksendring. Slike endringer vil vanligvis </w:t>
      </w:r>
      <w:r>
        <w:t>fanges opp av søknader om utbygging, som skal vurderes i forhold til plangrunnlaget.</w:t>
      </w:r>
    </w:p>
    <w:p w14:paraId="77978BE3" w14:textId="77777777" w:rsidR="00000000" w:rsidRDefault="009F3F86">
      <w:r>
        <w:t>Definisjonen av landbruksnæring i lovens forstand er ikke endret eller utvidet, blant annet fordi det ikke er ønskelig å skape et press på jordvern og tradisjonell nærings</w:t>
      </w:r>
      <w:r>
        <w:t>utøvelse.</w:t>
      </w:r>
    </w:p>
    <w:p w14:paraId="0BDE7B47" w14:textId="77777777" w:rsidR="00000000" w:rsidRDefault="009F3F86">
      <w:r>
        <w:rPr>
          <w:rStyle w:val="halvfet"/>
        </w:rPr>
        <w:t xml:space="preserve">Bokstav b: </w:t>
      </w:r>
      <w:r>
        <w:t>Bestemmelsen</w:t>
      </w:r>
      <w:r>
        <w:rPr>
          <w:rStyle w:val="halvfet"/>
        </w:rPr>
        <w:t xml:space="preserve"> </w:t>
      </w:r>
      <w:r>
        <w:t>omfatter LNFR-område hvor det, i tillegg til nødvendig landbruksbebyggelse (herunder gårdstilknyttet næringsvirksomhet basert på går</w:t>
      </w:r>
      <w:r>
        <w:t>dens ressursgrunnlag, jf. bokstav a) over), etter bestemmelser i planen også kan tillates spredt bolig, fritids- eller næringsbebyggelse etter § 11–11 nr. 2. Det siktes her til bebyggelse som ikke anses som en del av landbruk eller reindrift. Dette kan ogs</w:t>
      </w:r>
      <w:r>
        <w:t>å omfatte etablering av småkraftverk for å utnytte områdets vannkraftpotensial. Det er et krav at bebyggelsens omfang, lokalisering og formål er nærmere angitt i planen. Der slike bestemmelser er benyttet, kan slike tiltak enten gjennomføres på grunnlag av</w:t>
      </w:r>
      <w:r>
        <w:t xml:space="preserve"> enkeltsaksbehandling, eller på grunnlag av reguleringsplan.</w:t>
      </w:r>
    </w:p>
    <w:p w14:paraId="712C175A" w14:textId="77777777" w:rsidR="00000000" w:rsidRDefault="009F3F86">
      <w:r>
        <w:t>Krav om reguleringsplan kan følge direkte av loven, jf. § 12–1, eller av at bestemmelsen stiller krav til slik plan før gjennomføring av tiltak.</w:t>
      </w:r>
    </w:p>
    <w:p w14:paraId="4388B941" w14:textId="77777777" w:rsidR="00000000" w:rsidRDefault="009F3F86">
      <w:r>
        <w:t xml:space="preserve">Med fritidsbebyggelse menes her fritidsboliger og </w:t>
      </w:r>
      <w:r>
        <w:t>enkelttiltak knyttet til friluftsliv. Det er behov for ordninger som legger til rette for gjennomføring av aktuelle tiltak uten at det skaper et stort behov for dispensasjoner og uten at det skapes stor variasjon i praktisk oppfølging av planene på dette p</w:t>
      </w:r>
      <w:r>
        <w:t>unktet. Det er derfor gitt en direkte hjemmel til å tillate spredt utbygging gjennom enkeltsaksbehandling, der dette er angitt i planen. Det er ikke meningen å åpne for spredt bolig- og hyttebygging i større grad enn hittil, men å få et bedre styringsredsk</w:t>
      </w:r>
      <w:r>
        <w:t xml:space="preserve">ap for slik utbygging. Dette innebærer at den oversiktsplanmessige siden av saken er avklart i kommuneplan, mens den detaljerte vurdering av det konkrete tiltaket på byggetomta i forhold til blant annet landbruk, naturvern, landskap, kulturvern, veg, vann </w:t>
      </w:r>
      <w:r>
        <w:t>og avløp må skje gjennom enkeltsaksbehandlingen og bruk av lokaliseringskriteriene som er gitt i planen. Et avslag på en søknad i et slikt område må være konkret begrunnet i en ulempe knyttet til disse forholdene. Dersom sektormyndighetene ikke har merknad</w:t>
      </w:r>
      <w:r>
        <w:t>er, og planens lokaliseringskriterier er oppfylt, vil det normalt være grunnlag for å gi byggetillatelse.</w:t>
      </w:r>
    </w:p>
    <w:p w14:paraId="6F37B945" w14:textId="77777777" w:rsidR="00000000" w:rsidRDefault="009F3F86">
      <w:r>
        <w:lastRenderedPageBreak/>
        <w:t>Bestemmelsen viser til § 11-11 nr. 2 som gir hjemmel til å kreve reguleringsplan for spredt utbygging. Slikt krav kan knyttes til all spredt utbygging</w:t>
      </w:r>
      <w:r>
        <w:t xml:space="preserve"> i et område, eller til en utbygging som overstiger et visst antall enheter.</w:t>
      </w:r>
    </w:p>
    <w:p w14:paraId="47CB70EB" w14:textId="77777777" w:rsidR="00000000" w:rsidRDefault="009F3F86">
      <w:r>
        <w:t>Bokstav b) skal bare brukes for reelt spredt utbygging i LNFR-sonene. Dersom kommunen ønsker å avgrense et område der det i reguleringsplan skal legges til rette for større utbygg</w:t>
      </w:r>
      <w:r>
        <w:t>ing (f.eks. fritidsbebyggelse, boliger, næringsliv, massetak) innenfor et område som ellers preges av landbruk, skal dette vises som formål nr. 1 Bebyggelse og anlegg, ev. formål nr. 4 Forsvaret.</w:t>
      </w:r>
    </w:p>
    <w:p w14:paraId="62B7D417" w14:textId="77777777" w:rsidR="00000000" w:rsidRDefault="009F3F86">
      <w:r>
        <w:t>Spørsmål om hva som er landbrukstilknyttet virksomhet og hva</w:t>
      </w:r>
      <w:r>
        <w:t xml:space="preserve"> som er spredt utbygging kan klargjøres gjennom forskrift, jf. § 11–1 siste ledd. Slik forskrift er ikke gitt.</w:t>
      </w:r>
    </w:p>
    <w:p w14:paraId="415065B3" w14:textId="77777777" w:rsidR="00000000" w:rsidRDefault="009F3F86">
      <w:pPr>
        <w:pStyle w:val="avsnitt-tittel"/>
      </w:pPr>
      <w:r>
        <w:t xml:space="preserve">Nr. 6 Bruk og vern av sjø og vassdrag, med tilhørende strandsone </w:t>
      </w:r>
    </w:p>
    <w:p w14:paraId="445A5AB8" w14:textId="77777777" w:rsidR="00000000" w:rsidRDefault="009F3F86" w:rsidP="00366074">
      <w:r>
        <w:t>Bestemmelsen</w:t>
      </w:r>
      <w:r>
        <w:rPr>
          <w:rStyle w:val="kursiv"/>
        </w:rPr>
        <w:t xml:space="preserve"> </w:t>
      </w:r>
      <w:r>
        <w:t>omfatter, og skal eller kan brukes for å planlegge både sjøarealen</w:t>
      </w:r>
      <w:r>
        <w:t>e, overgangen mellom sjø og land og de sjønære landarealene. Med «tilhørende strandsone» menes områdene innover på land så langt arealbruken der står i direkte sammenheng med sjøen og arealbruken der. Strandsonen kan avgrenses uavhengig av 100-metersbeltet</w:t>
      </w:r>
      <w:r>
        <w:t xml:space="preserve"> langs sjøen, jf. § 1-8. Kategorien har for sjøarealene og i vassdrag i hovedsak samme innhold som i plan- og bygningsloven av 1985 § 20–4 første ledd nr. 5. Det er imidlertid en viktig endring i loven av 2008 at strandsonen nå kan inngå i formålet slik at</w:t>
      </w:r>
      <w:r>
        <w:t xml:space="preserve"> det blir en sammenheng i arealstyringen i overgangen mellom land og sjø/vassdrag. Arealformål, hensynssoner og supplerende bestemmelser er felles for både land- og sjø-/vassdragsarealet og skal gi grunnlag for en mest mulig helhetlig og integrert planlegg</w:t>
      </w:r>
      <w:r>
        <w:t>ing av sjø-/vassdragsareal og landarealene. Det er fortsatt mulig å planlegge sjø- og vassdragsareal uten å ta med landareal under formålet, der det er hensiktsmessig.</w:t>
      </w:r>
    </w:p>
    <w:p w14:paraId="595724C0" w14:textId="77777777" w:rsidR="00000000" w:rsidRDefault="009F3F86">
      <w:r>
        <w:t>I områder hvor arealplanen bare angir hovedformål for arealbruk, skal det i nødvendig ut</w:t>
      </w:r>
      <w:r>
        <w:t>strekning gis bestemmelser som klargjør vilkårene for bruk og vern av arealene, jf. §§ 11-9 til 11-11.</w:t>
      </w:r>
    </w:p>
    <w:p w14:paraId="7F29C6C4" w14:textId="77777777" w:rsidR="00000000" w:rsidRDefault="009F3F86">
      <w:r>
        <w:t xml:space="preserve">Formålet kan </w:t>
      </w:r>
      <w:proofErr w:type="spellStart"/>
      <w:r>
        <w:t>underdeles</w:t>
      </w:r>
      <w:proofErr w:type="spellEnd"/>
      <w:r>
        <w:t xml:space="preserve"> i områder for ferdsel, farleder, fiske, akvakultur, naturområder og friluftsområder hver for seg eller i kombinasjon. Formålet ka</w:t>
      </w:r>
      <w:r>
        <w:t>n brukes for å angi arealbruk i sjø og vassdrag og tilhørende strandsone. Videre følger det av § 11–11 nr. 3 at det kan gis bestemmelser om at arealbruken kan fastsettes særskilt for henholdsvis vannoverflaten, vannsøylen og bunnen. Det kan også omfatte gr</w:t>
      </w:r>
      <w:r>
        <w:t>unnvannet, f.eks. for å sikre drikkevannskilder.</w:t>
      </w:r>
    </w:p>
    <w:p w14:paraId="00BB586D" w14:textId="77777777" w:rsidR="00000000" w:rsidRDefault="009F3F86">
      <w:r>
        <w:t>Underformål i nr. 6 kan kombineres med hverandre eller angis hver for seg. Det er videre gitt hjemler i § 11–11 for bestemmelser til dette arealformålet og det kan etter § 11–8 også fastsettes hensynssoner m</w:t>
      </w:r>
      <w:r>
        <w:t>ed visse retningslinjer og bestemmelser. Sammen vil disse bestemmelsene gi anledning til å se strandsone og sjø/vassdragsareal og vannareal i sammenheng, og til å angi bestemmelser om plankrav, miljø- og funksjonskrav, tilgjengelighet til strandsonen, krav</w:t>
      </w:r>
      <w:r>
        <w:t xml:space="preserve"> til eventuelle bygninger og anlegg m.m.</w:t>
      </w:r>
    </w:p>
    <w:p w14:paraId="2E3BED98" w14:textId="77777777" w:rsidR="00000000" w:rsidRDefault="009F3F86">
      <w:r>
        <w:t>Uthus/naust som ikke er knyttet direkte til fiske, jf. § 11-7 nr. 5 vil inngå i nr. 6. Omfang og lokalisering av slike bygg skal angis som bestemmelser etter § 11-11 nr. 2.</w:t>
      </w:r>
    </w:p>
    <w:p w14:paraId="4C16A933" w14:textId="77777777" w:rsidR="00000000" w:rsidRDefault="009F3F86">
      <w:r>
        <w:lastRenderedPageBreak/>
        <w:t>Det kan utarbeides forskrift ut fra de akt</w:t>
      </w:r>
      <w:r>
        <w:t>uelle behov for å kunne spesifisere arealformålet til forskjellige former for bruk og vern enkeltvis eller i kombinasjon. En eventuell forskrift vil ta med de aktuelle underformålene som hittil har inngått i nr. 6, og samtidig utdype enkelte av formålene e</w:t>
      </w:r>
      <w:r>
        <w:t>tter behov. Det kan særlig være aktuelt for områder for uthus/naust, fiske i form av kaste- og låssettingsplasser, områder for ferdsel og farleder av forskjellig kategori og betydning, og verneområder, herunder friluftsområder og oppvekstområder for fiskey</w:t>
      </w:r>
      <w:r>
        <w:t xml:space="preserve">ngel. </w:t>
      </w:r>
    </w:p>
    <w:p w14:paraId="1C65EBB9" w14:textId="77777777" w:rsidR="00000000" w:rsidRDefault="009F3F86">
      <w:r>
        <w:t>For de fleste vassdrag vil det i praksis neppe være samme behov for å underspesifisere arealbruken som i sjø, men også her, særlig i større innsjøer og elver, kan det være aktuelt å angi nærmere forskjellige former for arealbruk, f.eks. til vern (si</w:t>
      </w:r>
      <w:r>
        <w:t xml:space="preserve">kring av bunn, bredder og kantsone med vegetasjon) eller om ferdsel og ferdselsforbud. Det vises </w:t>
      </w:r>
      <w:proofErr w:type="gramStart"/>
      <w:r>
        <w:t>for øvrig</w:t>
      </w:r>
      <w:proofErr w:type="gramEnd"/>
      <w:r>
        <w:t xml:space="preserve"> til omtalen av samordnet vannplanlegging som en felles planoppgave etter § 3–6.</w:t>
      </w:r>
    </w:p>
    <w:p w14:paraId="0D10E071" w14:textId="77777777" w:rsidR="00000000" w:rsidRDefault="009F3F86">
      <w:r>
        <w:t>Drikkevann kan angis som eget underformål. Kommunen kan gjennom areal</w:t>
      </w:r>
      <w:r>
        <w:t xml:space="preserve">planen bestemme vannkilde og arealbruk i nedbørsfeltet. Sikring av drikkevann er underlagt egne krav og bestemmelser i </w:t>
      </w:r>
      <w:hyperlink r:id="rId140" w:history="1">
        <w:r>
          <w:rPr>
            <w:rStyle w:val="Hyperkobling"/>
          </w:rPr>
          <w:t>drikkevannsforskriften</w:t>
        </w:r>
      </w:hyperlink>
      <w:r>
        <w:t xml:space="preserve">. Restriksjoner på arealbruk av hensyn til </w:t>
      </w:r>
      <w:r>
        <w:t>drikkevannsforsyningen kan også ivaretas gjennom hensynssone etter § 11–8 andre ledd bokstav b) og d).</w:t>
      </w:r>
    </w:p>
    <w:p w14:paraId="5B7F066C" w14:textId="77777777" w:rsidR="00000000" w:rsidRDefault="009F3F86">
      <w:r>
        <w:t>Der arealplanen begrenser seg til bare å angi hovedformål, skal det gis bestemmelser som klargjør vilkårene for bruk og vern av arealene. Rammen for diss</w:t>
      </w:r>
      <w:r>
        <w:t>e bestemmelsene er gitt i § 11–9 om generelle bestemmelser til kommuneplanens arealdel og i §§ 11–10 og 11–11 om bestemmelser til arealformål i kommuneplanens arealdel. Selv om planen bare begrenser seg til hovedformålene, kan det samtidig være aktuelt å a</w:t>
      </w:r>
      <w:r>
        <w:t>ngi hensynssoner med tilknyttede bestemmelser til en slik plan, jf. § 11–8. Det betyr at arealformålet må suppleres med viktige grunnbestemmelser som en del av den samlede planen. Dette kan blant annet omfatte bestemmelser om hvorvidt et areal kan bebygges</w:t>
      </w:r>
      <w:r>
        <w:t xml:space="preserve"> ytterligere, hvilke funksjoner og tiltak som tillates eller ikke, miljø- og funksjonskrav, krav om reguleringsplan før det gis byggetillatelse mv. Kommunen kan kombinere bruken av hovedformål for noen formål eller områder, med utdyping for andre formål. D</w:t>
      </w:r>
      <w:r>
        <w:t xml:space="preserve">et vil være behovet for avklaring ut fra situasjonen i den enkelte kommune som skal legges til grunn for denne vurderingen. Gjennom forutsetningen om reguleringsplan knyttet til arealformålene nr. 1 og 2, samt tilsvarende krav knyttet til større bygge- og </w:t>
      </w:r>
      <w:r>
        <w:t>anleggstiltak og andre tiltak som kan ha vesentlige virkninger, jf. § 12–1, vil områdene med mest aktivitet og endring være sikret en full reguleringsplanprosess. Videre vil det måtte kreves reguleringsplan der det skal innføres restriksjoner som har karak</w:t>
      </w:r>
      <w:r>
        <w:t xml:space="preserve">ter av varig båndlegging, vern eller fredning og der det skal innføres restriksjoner av slik karakter at de vil få vesentlig betydning for igangværende virksomhet. Kommunene kan </w:t>
      </w:r>
      <w:proofErr w:type="gramStart"/>
      <w:r>
        <w:t>for øvrig</w:t>
      </w:r>
      <w:proofErr w:type="gramEnd"/>
      <w:r>
        <w:t xml:space="preserve"> også vedta krav om reguleringsplan for et hvilket som helst område, </w:t>
      </w:r>
      <w:r>
        <w:t>og kan gjennomføre slike prosesser samordnet med arealdelen. For utbygging i LNFR-områdene der det i utgangspunktet ikke stilles krav om reguleringsplan, vil kommuneplanens arealdel være plangrunnlag for avgjørelse av søknad om byggetillatelse. Det samme g</w:t>
      </w:r>
      <w:r>
        <w:t>jelder ved øvrig mindre utbygging og spredt utbygging uten plankrav.</w:t>
      </w:r>
    </w:p>
    <w:p w14:paraId="33263FFE" w14:textId="77777777" w:rsidR="00000000" w:rsidRDefault="009F3F86">
      <w:pPr>
        <w:pStyle w:val="UnOverskrift2"/>
      </w:pPr>
      <w:r>
        <w:lastRenderedPageBreak/>
        <w:t>Til § 11-8 Hensynssoner</w:t>
      </w:r>
    </w:p>
    <w:tbl>
      <w:tblPr>
        <w:tblStyle w:val="StandardBoks"/>
        <w:tblW w:w="0" w:type="auto"/>
        <w:tblLayout w:type="fixed"/>
        <w:tblLook w:val="0000" w:firstRow="0" w:lastRow="0" w:firstColumn="0" w:lastColumn="0" w:noHBand="0" w:noVBand="0"/>
      </w:tblPr>
      <w:tblGrid>
        <w:gridCol w:w="8504"/>
      </w:tblGrid>
      <w:tr w:rsidR="00000000" w14:paraId="22F5158A" w14:textId="77777777" w:rsidTr="000146B3">
        <w:trPr>
          <w:trHeight w:val="60"/>
        </w:trPr>
        <w:tc>
          <w:tcPr>
            <w:tcW w:w="8504" w:type="dxa"/>
          </w:tcPr>
          <w:p w14:paraId="5D71B62F" w14:textId="77777777" w:rsidR="00000000" w:rsidRDefault="009F3F86">
            <w:pPr>
              <w:pStyle w:val="avsnitt-tittel"/>
            </w:pPr>
            <w:r>
              <w:t>§ 11-8 Hensynssoner</w:t>
            </w:r>
          </w:p>
          <w:p w14:paraId="6E670AC7" w14:textId="77777777" w:rsidR="00000000" w:rsidRDefault="009F3F86" w:rsidP="00366074">
            <w:r>
              <w:t xml:space="preserve">Kommuneplanens arealdel skal i nødvendig utstrekning vise hensyn og restriksjoner som har betydning for bruken av areal. Hensyn og forhold som </w:t>
            </w:r>
            <w:r>
              <w:t>inngår i andre ledd bokstav a til f, kan markeres i arealdelen som hensynssoner med tilhørende retningslinjer og bestemmelser. Det kan angis flere soner for samme areal.</w:t>
            </w:r>
          </w:p>
          <w:p w14:paraId="02156F1B" w14:textId="77777777" w:rsidR="00000000" w:rsidRDefault="009F3F86">
            <w:r>
              <w:t>Til hensynssone skal det i nødvendig utstrekning angis hvilke bestemmelser og retnings</w:t>
            </w:r>
            <w:r>
              <w:t xml:space="preserve">linjer som gjelder eller skal gjelde i </w:t>
            </w:r>
            <w:proofErr w:type="gramStart"/>
            <w:r>
              <w:t>medhold av</w:t>
            </w:r>
            <w:proofErr w:type="gramEnd"/>
            <w:r>
              <w:t xml:space="preserve"> loven eller andre lover for å ivareta det hensynet sonen viser.</w:t>
            </w:r>
          </w:p>
          <w:p w14:paraId="0B540733" w14:textId="77777777" w:rsidR="00000000" w:rsidRDefault="009F3F86">
            <w:r>
              <w:t>Det kan fastsettes følgende hensynssoner:</w:t>
            </w:r>
          </w:p>
          <w:p w14:paraId="31A4DF56" w14:textId="77777777" w:rsidR="00000000" w:rsidRDefault="009F3F86">
            <w:pPr>
              <w:pStyle w:val="friliste"/>
            </w:pPr>
            <w:r>
              <w:t>a)</w:t>
            </w:r>
            <w:r>
              <w:tab/>
              <w:t>Sikrings-, støy- og faresoner med angivelse av fareårsak eller miljørisiko.</w:t>
            </w:r>
          </w:p>
          <w:p w14:paraId="1D18AC5E" w14:textId="77777777" w:rsidR="00000000" w:rsidRDefault="009F3F86">
            <w:pPr>
              <w:pStyle w:val="Listeavsnitt"/>
            </w:pPr>
            <w:r>
              <w:t>Det kan gis bestemmel</w:t>
            </w:r>
            <w:r>
              <w:t>ser som forbyr eller setter vilkår for tiltak og/eller virksomheter, jf. § 1-6, innenfor sonen.</w:t>
            </w:r>
          </w:p>
          <w:p w14:paraId="56995D57" w14:textId="77777777" w:rsidR="00000000" w:rsidRDefault="009F3F86">
            <w:pPr>
              <w:pStyle w:val="friliste"/>
            </w:pPr>
            <w:r>
              <w:t>b)</w:t>
            </w:r>
            <w:r>
              <w:tab/>
              <w:t>Sone med særlige krav til infrastruktur med angivelse av type infrastruktur.</w:t>
            </w:r>
          </w:p>
          <w:p w14:paraId="549EA3DD" w14:textId="77777777" w:rsidR="00000000" w:rsidRDefault="009F3F86">
            <w:pPr>
              <w:pStyle w:val="Listeavsnitt"/>
            </w:pPr>
            <w:r>
              <w:t>Det kan gis bestemmelser om krav til infrastruktur i et utbyggingsområde, både s</w:t>
            </w:r>
            <w:r>
              <w:t>om forbud eller påbud med hjemmel i § 11-9 nr. 3 og nr. 4.</w:t>
            </w:r>
          </w:p>
          <w:p w14:paraId="650141EE" w14:textId="77777777" w:rsidR="00000000" w:rsidRDefault="009F3F86">
            <w:pPr>
              <w:pStyle w:val="friliste"/>
            </w:pPr>
            <w:r>
              <w:t>c)</w:t>
            </w:r>
            <w:r>
              <w:tab/>
              <w:t>Sone med særlige hensyn til landbruk, reindrift, mineralressurser, friluftsliv, grønnstruktur, landskap eller bevaring av naturmiljø eller kulturmiljø</w:t>
            </w:r>
            <w:r>
              <w:t>, med angivelse av interesse.</w:t>
            </w:r>
          </w:p>
          <w:p w14:paraId="7C4B2FD5" w14:textId="77777777" w:rsidR="00000000" w:rsidRDefault="009F3F86">
            <w:pPr>
              <w:pStyle w:val="Listeavsnitt"/>
            </w:pPr>
            <w:r>
              <w:t>For randsonen til nasjonalparker og landskapsvernområder kan det, samtidig med fastsetting av verneforskrift for nytt verneområde eller revisjon av verneforskrift eller forvaltningsplan for etablerte verneområder, fastsettes b</w:t>
            </w:r>
            <w:r>
              <w:t>estemmelser for å hindre vesentlig forringelse av verneverdiene i verneområdet.</w:t>
            </w:r>
          </w:p>
          <w:p w14:paraId="6B76FF8E" w14:textId="77777777" w:rsidR="00000000" w:rsidRDefault="009F3F86">
            <w:pPr>
              <w:pStyle w:val="Listeavsnitt"/>
            </w:pPr>
            <w:r>
              <w:t>Det kan gis retningslinjer om begrensninger av virksomhet og vilkår for tiltak for å ivareta interessen i sonen.</w:t>
            </w:r>
          </w:p>
          <w:p w14:paraId="4F36CA1E" w14:textId="77777777" w:rsidR="00000000" w:rsidRDefault="009F3F86">
            <w:pPr>
              <w:pStyle w:val="Listeavsnitt"/>
            </w:pPr>
            <w:r>
              <w:t>Det kan gis retningslinjer om hvilke hensyn som skal vektlegges</w:t>
            </w:r>
            <w:r>
              <w:t xml:space="preserve"> ved praktisering av annen lovgivning så langt kommunen er tillagt myndighet etter vedkommende lov.</w:t>
            </w:r>
          </w:p>
          <w:p w14:paraId="03F4D185" w14:textId="77777777" w:rsidR="00000000" w:rsidRDefault="009F3F86">
            <w:pPr>
              <w:pStyle w:val="friliste"/>
            </w:pPr>
            <w:r>
              <w:t>d)</w:t>
            </w:r>
            <w:r>
              <w:tab/>
              <w:t>Sone for båndlegging i påvente av vedtak etter plan- og bygningsloven eller andre lover, eller som er båndlagt etter slikt rettsgrunnlag, med angivelse a</w:t>
            </w:r>
            <w:r>
              <w:t>v formålet.</w:t>
            </w:r>
          </w:p>
          <w:p w14:paraId="62168F04" w14:textId="77777777" w:rsidR="00000000" w:rsidRDefault="009F3F86">
            <w:pPr>
              <w:pStyle w:val="Listeavsnitt"/>
            </w:pPr>
            <w:r>
              <w:t>Båndlegging i påvente av vedtak etter plan- og bygningsloven eller andre lover er tidsbegrenset til fire år, men kan etter søknad til departementet forlenges med fire år.</w:t>
            </w:r>
          </w:p>
          <w:p w14:paraId="16797308" w14:textId="77777777" w:rsidR="00000000" w:rsidRDefault="009F3F86">
            <w:pPr>
              <w:pStyle w:val="friliste"/>
            </w:pPr>
            <w:r>
              <w:t>e)</w:t>
            </w:r>
            <w:r>
              <w:tab/>
              <w:t>Sone med krav om felles planlegging for flere eiendommer, herunder med</w:t>
            </w:r>
            <w:r>
              <w:t xml:space="preserve"> </w:t>
            </w:r>
            <w:r>
              <w:lastRenderedPageBreak/>
              <w:t>særlige samarbeids- eller eierformer, samt omforming og fornyelse.</w:t>
            </w:r>
          </w:p>
          <w:p w14:paraId="4C3EC6EF" w14:textId="77777777" w:rsidR="00000000" w:rsidRDefault="009F3F86">
            <w:pPr>
              <w:pStyle w:val="Listeavsnitt"/>
            </w:pPr>
            <w:r>
              <w:t>Bestemmelser til denne sonen kan fastsette at flere eiendommer i et område skal undergis felles planlegging og at det skal brukes særskilte gjennomføringsvirkemidler. Det kan også gis best</w:t>
            </w:r>
            <w:r>
              <w:t>emmelser med hjemmel i § 11-9 nr. 3</w:t>
            </w:r>
          </w:p>
          <w:p w14:paraId="1F628E2D" w14:textId="77777777" w:rsidR="00000000" w:rsidRDefault="009F3F86">
            <w:pPr>
              <w:pStyle w:val="friliste"/>
            </w:pPr>
            <w:r>
              <w:t>f)</w:t>
            </w:r>
            <w:r>
              <w:tab/>
              <w:t>Sone hvor gjeldende reguleringsplan fortsatt skal gjelde. Ved bruk av denne hensynssonen skal kommunen vurdere om reguleringsplanene er i samsvar med nasjonale og regionale interesser.</w:t>
            </w:r>
          </w:p>
        </w:tc>
      </w:tr>
    </w:tbl>
    <w:p w14:paraId="78C12A88" w14:textId="77777777" w:rsidR="00000000" w:rsidRDefault="009F3F86">
      <w:pPr>
        <w:pStyle w:val="avsnitt-tittel"/>
      </w:pPr>
      <w:r>
        <w:lastRenderedPageBreak/>
        <w:t>Generelt om hensynssoner</w:t>
      </w:r>
    </w:p>
    <w:p w14:paraId="25898FD4" w14:textId="77777777" w:rsidR="00000000" w:rsidRDefault="009F3F86" w:rsidP="00366074">
      <w:r>
        <w:t>Areal</w:t>
      </w:r>
      <w:r>
        <w:t xml:space="preserve">formål etter </w:t>
      </w:r>
      <w:proofErr w:type="spellStart"/>
      <w:r>
        <w:t>pbl</w:t>
      </w:r>
      <w:proofErr w:type="spellEnd"/>
      <w:r>
        <w:t>. § 11–7 angir konkret hva et areal kan brukes til. Hensynssonene skal vise hensyn og restriksjoner som har betydning for bruken av arealet. Hensikten med å skille ut hensynssoner på denne måten, er å vise hvilke viktige hensyn som må iaktt</w:t>
      </w:r>
      <w:r>
        <w:t>as innenfor sonen, uavhengig av hvilken arealbruk det planlegges for. Hensynssonene vil også være et grunnlag for å vurdere nye planinnspill eller gi veiledning ved behandlingen av dispensasjonssøknader. Både hensynssoner og arealformål skal angis samlet p</w:t>
      </w:r>
      <w:r>
        <w:t>å arealplankartet. Utlegging av hensynssoner vil også gi tiltakshavere større grad av forutberegnelighet ved at de vil være kjent med sonens karakter før det fremmes søknad om å gjennomføre tiltak.</w:t>
      </w:r>
    </w:p>
    <w:p w14:paraId="295F8B90" w14:textId="77777777" w:rsidR="00000000" w:rsidRDefault="009F3F86">
      <w:r>
        <w:t xml:space="preserve">I § 11-8 er det fastlagt både hvilke hensynssoner som kan </w:t>
      </w:r>
      <w:r>
        <w:t>benyttes og hvilke bestemmelser og retningslinjer som kan gi til den enkelte sone. Bestemmelsene og retningslinjene til hensynssonene utgjør planen sammen med arealkartet og de generelle og spesielle bestemmelsene.</w:t>
      </w:r>
    </w:p>
    <w:p w14:paraId="5179DB18" w14:textId="77777777" w:rsidR="00000000" w:rsidRDefault="009F3F86">
      <w:r>
        <w:t>Gjennom å gi bestemmelser til hensynssone</w:t>
      </w:r>
      <w:r>
        <w:t>r, innfører kommunene rettslig bindende begrensninger – også for private – på bruken av et areal ut fra det hensynet som skal ivaretas. Når det er knyttet retningslinjer til en hensynssone, vil den ikke binde opp avgjørelser av enkeltsaker etter dette elle</w:t>
      </w:r>
      <w:r>
        <w:t xml:space="preserve">r annet lovverk rettslig. Det vil imidlertid gi et bedre og mer helhetlig grunnlag for den avveiningen som vedkommende myndighet skal foreta innenfor rammen av den lov som gir hjemmel for beslutningen. Hva som gjelder for den enkelte hensynssone, vil </w:t>
      </w:r>
      <w:proofErr w:type="gramStart"/>
      <w:r>
        <w:t>fremg</w:t>
      </w:r>
      <w:r>
        <w:t>å</w:t>
      </w:r>
      <w:proofErr w:type="gramEnd"/>
      <w:r>
        <w:t xml:space="preserve"> av omtalen nedenfor.</w:t>
      </w:r>
    </w:p>
    <w:p w14:paraId="4AD70202" w14:textId="77777777" w:rsidR="00000000" w:rsidRDefault="009F3F86">
      <w:r>
        <w:t>Det er ikke gitt noen generell tidsbegrensning på virkningen av hensynssonene. De vil på samme måte som for arealformål gjelde inntil de er endret eller fjernet, eller blir erstattet av reguleringsplan. For hensynssonen båndlegging i</w:t>
      </w:r>
      <w:r>
        <w:t xml:space="preserve"> påvente av vedtak gjelder det imidlertid tidsbegrensning.</w:t>
      </w:r>
    </w:p>
    <w:p w14:paraId="3574DBD9" w14:textId="77777777" w:rsidR="00000000" w:rsidRDefault="009F3F86">
      <w:r>
        <w:t>Planen skal i nødvendig utstrekning vise hensyn og restriksjoner som legger faktiske eller rettslige premisser for arealbruken. Hensynssonene utgjør en kartfestet inntegning av hva det er nødvendig</w:t>
      </w:r>
      <w:r>
        <w:t xml:space="preserve"> å ta hensyn til ved planleggingen av arealene. Det kan gjelde vedtak om arealrestriksjoner etter andre lover. Eksempler på det er restriksjonssoner rundt og over flyplasser etter </w:t>
      </w:r>
      <w:hyperlink r:id="rId141" w:history="1">
        <w:r>
          <w:rPr>
            <w:rStyle w:val="Hyperkobling"/>
          </w:rPr>
          <w:t>luftfartsloven</w:t>
        </w:r>
      </w:hyperlink>
      <w:r>
        <w:t xml:space="preserve">, eller områder som er fredet etter </w:t>
      </w:r>
      <w:hyperlink r:id="rId142" w:history="1">
        <w:r>
          <w:rPr>
            <w:rStyle w:val="Hyperkobling"/>
          </w:rPr>
          <w:t>kulturminneloven</w:t>
        </w:r>
      </w:hyperlink>
      <w:r>
        <w:t>.</w:t>
      </w:r>
    </w:p>
    <w:p w14:paraId="5F22D47E" w14:textId="77777777" w:rsidR="00000000" w:rsidRDefault="009F3F86">
      <w:r>
        <w:t>Hensynssonene kan også markere faktiske, naturgitte forhold som er avgjørende for arealbruken. Eksempler på dette er områder som er uts</w:t>
      </w:r>
      <w:r>
        <w:t xml:space="preserve">att for flom eller skred, eller hvor det er viktige naturtyper </w:t>
      </w:r>
      <w:r>
        <w:lastRenderedPageBreak/>
        <w:t>og andre forekomster som kan være viktig for naturens mangfold, jf. naturtypekartleggingen og miljøregistrering i skog (</w:t>
      </w:r>
      <w:proofErr w:type="spellStart"/>
      <w:r>
        <w:t>MiS</w:t>
      </w:r>
      <w:proofErr w:type="spellEnd"/>
      <w:r>
        <w:t>), eller ivaretakelse av stille områder, eller hvor det er forurensnin</w:t>
      </w:r>
      <w:r>
        <w:t xml:space="preserve">g i grunnen. Hensynssoner skal avgrenses til de interessene som vil ha vesentlig betydning for beslutninger om å godkjenne nye tiltak i sonen. Det betyr at ikke all kartfestet informasjon som er av interesse for planarbeidet skal vises som hensynssoner på </w:t>
      </w:r>
      <w:r>
        <w:t>plankartet. Slik informasjon kan ev. inngå i planbeskrivelsen som tilleggsinformasjon.</w:t>
      </w:r>
    </w:p>
    <w:p w14:paraId="563EDC9C" w14:textId="77777777" w:rsidR="00000000" w:rsidRDefault="009F3F86">
      <w:pPr>
        <w:pStyle w:val="avsnitt-tittel"/>
      </w:pPr>
      <w:r>
        <w:t>Nærmere om hensynssoner</w:t>
      </w:r>
    </w:p>
    <w:p w14:paraId="44A229A8" w14:textId="77777777" w:rsidR="00000000" w:rsidRDefault="009F3F86" w:rsidP="00366074">
      <w:r>
        <w:t>Hvilke former for soner som kan inngå i arealdelen er fastsatt i § 11-8. Hensynene er angitt i hovedkategoriene i bokstav a) til f). Ordene «angi</w:t>
      </w:r>
      <w:r>
        <w:t>velse av»</w:t>
      </w:r>
      <w:r>
        <w:rPr>
          <w:rStyle w:val="kursiv"/>
        </w:rPr>
        <w:t xml:space="preserve"> </w:t>
      </w:r>
      <w:r>
        <w:t xml:space="preserve">under hver bokstav innebærer at en hensynssone ikke skal omfatte alle hensynene innenfor en hovedkategori, men at det skal konkretiseres hvilke hensyn sonen gjelder. </w:t>
      </w:r>
    </w:p>
    <w:p w14:paraId="1C24FBD5" w14:textId="77777777" w:rsidR="00000000" w:rsidRDefault="009F3F86">
      <w:r>
        <w:t>Det kan vises flere hensynssoner for samme område.</w:t>
      </w:r>
    </w:p>
    <w:p w14:paraId="51DDE023" w14:textId="77777777" w:rsidR="00000000" w:rsidRDefault="009F3F86">
      <w:r>
        <w:t>De spesielle hensynene som bør tillegges vekt ved beslutninger om arealbruk innenfor sonen, angis i tilknytning til den enkelte hensynssone. Hvilke arealrestriksjoner som gjelder i sonen etter plan- og byg</w:t>
      </w:r>
      <w:r>
        <w:t xml:space="preserve">ningsloven skal </w:t>
      </w:r>
      <w:proofErr w:type="gramStart"/>
      <w:r>
        <w:t>fremgå</w:t>
      </w:r>
      <w:proofErr w:type="gramEnd"/>
      <w:r>
        <w:t xml:space="preserve"> av egne bestemmelser tilknyttet sonen. Der restriksjonene hjemles i særlov, skal det vises til denne. De bestemmelsene som i § 20-4 nr. 4 i plan- og bygningsloven av 1985 hadde om båndlegging skal knyttes til hensynssoner etter loven</w:t>
      </w:r>
      <w:r>
        <w:t xml:space="preserve"> av 2008. Noen av sonene vil kreve at det må utarbeides reguleringsplan før gjennomføring av tiltak for å ivareta en detaljert avveining av hensyn og formål og en planprosess med flere rettigheter for private. Andre soner forutsetter at hensynene ivaretas </w:t>
      </w:r>
      <w:r>
        <w:t>ved vedtak etter særlov.</w:t>
      </w:r>
    </w:p>
    <w:p w14:paraId="47EC7CAD" w14:textId="77777777" w:rsidR="00000000" w:rsidRDefault="009F3F86">
      <w:r>
        <w:t>Kommunen kan velge om den vil benytte hensynssone på kommuneplankartet eller ikke. Dersom kommunen velger å begrense bruken av hensynssoner, kan hensyn og restriksjoner ivaretas gjennom bruk av bestemmelsesområde og bestemmelser ti</w:t>
      </w:r>
      <w:r>
        <w:t>l de enkelte arealformålene eller delområdene som et alternativ til hensynssone. Lovens utgangspunkt er imidlertid at hensynssone benyttes der det er behov for å vise hensyn og restriksjoner som har betydning for bruken av et areal.</w:t>
      </w:r>
    </w:p>
    <w:p w14:paraId="5677CA25" w14:textId="77777777" w:rsidR="00000000" w:rsidRDefault="009F3F86">
      <w:r>
        <w:t>Der grunnlaget for hens</w:t>
      </w:r>
      <w:r>
        <w:t>ynssonen er at arealet er båndlagt med hjemmel i annet lovverk, f.eks. som nedbørsfelt rundt drikkevann, er det vedkommende sektormyndighet som etter sin lov tar stilling til om det skal gis tillatelse til gjennomføring av tiltak innenfor sonen eller ikke.</w:t>
      </w:r>
    </w:p>
    <w:p w14:paraId="4C92CA5A" w14:textId="77777777" w:rsidR="00000000" w:rsidRDefault="009F3F86">
      <w:r>
        <w:t xml:space="preserve">Der grunnlaget for hensynssonen er å hindre at det iverksettes tiltak som kan vanskeliggjøre gjennomføring av en utbygging som det er søkt konsesjon for etter annen lov, kan bestemmelsen til hensynssonen i seg selv være hjemmel for å nekte tillatelse til </w:t>
      </w:r>
      <w:r>
        <w:t>et slikt tiltak. Med unntak for kraftledninger i sentral- og regionalnettet, som ikke omfattes av plan- og bygningsloven, jf. § 1–3, skal de anleggene det er gitt konsesjon for angis som arealformål etter § 11–7 nr. 2.</w:t>
      </w:r>
    </w:p>
    <w:p w14:paraId="3669C187" w14:textId="77777777" w:rsidR="00000000" w:rsidRDefault="009F3F86">
      <w:r>
        <w:t>Rettsvirkningen av hensynssonene avhe</w:t>
      </w:r>
      <w:r>
        <w:t>nger av hvilken sone det gjelder. Sone c), som det som hovedregel bare kan gis retningslinjer til, vil ikke binde opp arealbruken rettslig, men myndighetene skal legge vekt på retningslinjene ved avgjørelse av saker som gjelde tiltak innenfor sonen. For de</w:t>
      </w:r>
      <w:r>
        <w:t xml:space="preserve"> øvrige </w:t>
      </w:r>
      <w:r>
        <w:lastRenderedPageBreak/>
        <w:t>sonene vil virkningen være at tiltak i strid med de formål sonen og bestemmelser til sonen skal ivareta, vil være forbudt.</w:t>
      </w:r>
    </w:p>
    <w:p w14:paraId="123221ED" w14:textId="77777777" w:rsidR="00000000" w:rsidRDefault="009F3F86">
      <w:r>
        <w:t>For kraftledninger i sentral- og regionalnettet kan linjene og de restriksjoner på arealbruken som følger av at det er gitt k</w:t>
      </w:r>
      <w:r>
        <w:t>onsesjon, vises på plankartet som hensynssone. Her er det vedkommende sektormyndighet som tar stilling til om det skal gis tillatelse til gjennomføring av tiltak innenfor sonen eller ikke.</w:t>
      </w:r>
    </w:p>
    <w:p w14:paraId="284C3852" w14:textId="77777777" w:rsidR="00000000" w:rsidRDefault="009F3F86">
      <w:r>
        <w:t>Kommunen har en selvstendig hjemmel til å nekte gjennomføring av ti</w:t>
      </w:r>
      <w:r>
        <w:t>ltak dersom det er i strid med arealformålet planen viser i den aktuelle sonen.</w:t>
      </w:r>
    </w:p>
    <w:p w14:paraId="795F0C99" w14:textId="77777777" w:rsidR="009F3F86" w:rsidRDefault="009F3F86">
      <w:r>
        <w:t>Det kan gis forskrift etter § 11–1 siste ledd om de mer detaljerte innholdselementene i hensynssoner.</w:t>
      </w:r>
    </w:p>
    <w:p w14:paraId="06CDC49D" w14:textId="4BCFAE50" w:rsidR="00000000" w:rsidRDefault="009F3F86">
      <w:pPr>
        <w:pStyle w:val="Undertittel"/>
      </w:pPr>
      <w:r>
        <w:t>Nærmere om de enkelte soner:</w:t>
      </w:r>
    </w:p>
    <w:p w14:paraId="1EFC7029" w14:textId="77777777" w:rsidR="00000000" w:rsidRDefault="009F3F86">
      <w:pPr>
        <w:pStyle w:val="friliste"/>
        <w:rPr>
          <w:rStyle w:val="halvfet"/>
        </w:rPr>
      </w:pPr>
      <w:r>
        <w:rPr>
          <w:rStyle w:val="halvfet"/>
        </w:rPr>
        <w:t>a)</w:t>
      </w:r>
      <w:r>
        <w:rPr>
          <w:rStyle w:val="halvfet"/>
        </w:rPr>
        <w:tab/>
        <w:t>Sikrings-, støy- og faresoner med angivel</w:t>
      </w:r>
      <w:r>
        <w:rPr>
          <w:rStyle w:val="halvfet"/>
        </w:rPr>
        <w:t>se av fareårsak eller miljørisiko</w:t>
      </w:r>
    </w:p>
    <w:p w14:paraId="5567A66A" w14:textId="77777777" w:rsidR="00000000" w:rsidRDefault="009F3F86">
      <w:pPr>
        <w:pStyle w:val="Listeavsnitt"/>
      </w:pPr>
      <w:r>
        <w:t>Dette dekker blant annet sone utsatt for skred, ras, flom, akutt forurensing eller radonstråling, støysone, sone for militær virksomhet, sone rundt flyplass, sone rundt kraftlinjer, sone for sikring av vannforsyning mv. So</w:t>
      </w:r>
      <w:r>
        <w:t>nen har til hensikt å sikre mot fare eller ulykke, og å hindre miljøulempe eller forurensning. Sonen vil være et vesentlig virkemiddel for å forebygge blant annet flom- og rasulykker.</w:t>
      </w:r>
    </w:p>
    <w:p w14:paraId="04682254" w14:textId="77777777" w:rsidR="00000000" w:rsidRDefault="009F3F86">
      <w:pPr>
        <w:pStyle w:val="Listeavsnitt"/>
        <w:spacing w:before="270"/>
      </w:pPr>
      <w:r>
        <w:t>Det kan gis bestemmelser med krav eller forbud for å ivareta sikkerhet o</w:t>
      </w:r>
      <w:r>
        <w:t>g for å avverge fare. Det er nå en klar hjemmel til å sikre slike arealer mot bruk og former for tiltak som ikke kan godtas ut fra en risikovurdering. Det vises i denne forbindelse til forbudsbestemmelsen i plan- og bygningsloven av 1985 § 68.</w:t>
      </w:r>
    </w:p>
    <w:p w14:paraId="29F9A09F" w14:textId="77777777" w:rsidR="00000000" w:rsidRDefault="009F3F86">
      <w:pPr>
        <w:pStyle w:val="friliste"/>
        <w:spacing w:before="270"/>
        <w:rPr>
          <w:rStyle w:val="halvfet"/>
        </w:rPr>
      </w:pPr>
      <w:r>
        <w:rPr>
          <w:rStyle w:val="halvfet"/>
        </w:rPr>
        <w:t>b)</w:t>
      </w:r>
      <w:r>
        <w:rPr>
          <w:rStyle w:val="halvfet"/>
        </w:rPr>
        <w:tab/>
        <w:t xml:space="preserve">Sone med </w:t>
      </w:r>
      <w:r>
        <w:rPr>
          <w:rStyle w:val="halvfet"/>
        </w:rPr>
        <w:t>særlige krav til infrastruktur med angivelse av type infrastruktur</w:t>
      </w:r>
    </w:p>
    <w:p w14:paraId="6893BEC3" w14:textId="77777777" w:rsidR="00000000" w:rsidRDefault="009F3F86">
      <w:pPr>
        <w:pStyle w:val="Listeavsnitt"/>
      </w:pPr>
      <w:r>
        <w:t>Dette dekker blant annet sone med forbud mot eller påbud om nærmere angitte vann-, avløps-, energi-, transport- eller vegløsninger</w:t>
      </w:r>
      <w:r>
        <w:rPr>
          <w:rStyle w:val="kursiv"/>
        </w:rPr>
        <w:t xml:space="preserve">. </w:t>
      </w:r>
      <w:r>
        <w:t>Formålet med denne sonen er å sikre miljø- og samfunnsmes</w:t>
      </w:r>
      <w:r>
        <w:t xml:space="preserve">sige gode helhetsløsninger, jf. omtalen av </w:t>
      </w:r>
      <w:proofErr w:type="spellStart"/>
      <w:r>
        <w:t>pbl</w:t>
      </w:r>
      <w:proofErr w:type="spellEnd"/>
      <w:r>
        <w:t>. § 11–7. Denne sonen er derfor særlig aktuell for utbyggingsområder med sammensatte arealbruksformål hvor utbygging av deler av området har sammenheng med hvordan infrastrukturen (veg, vann, avløp, energiforsy</w:t>
      </w:r>
      <w:r>
        <w:t>ning osv.) løses for resten av området.</w:t>
      </w:r>
    </w:p>
    <w:p w14:paraId="070A383A" w14:textId="77777777" w:rsidR="00000000" w:rsidRDefault="009F3F86">
      <w:pPr>
        <w:pStyle w:val="Listeavsnitt"/>
        <w:spacing w:before="270"/>
      </w:pPr>
      <w:r>
        <w:t xml:space="preserve">Til denne sonen kan det gis bestemmelser om nærmere angitte løsninger for infrastruktur i et utbyggingsområde med hjemmel i § 11–9 nr. 3. Bestemmelsene om opparbeidelsesplikt </w:t>
      </w:r>
      <w:proofErr w:type="gramStart"/>
      <w:r>
        <w:t>fremgår</w:t>
      </w:r>
      <w:proofErr w:type="gramEnd"/>
      <w:r>
        <w:t xml:space="preserve"> av bestemmelsene i kapittel 18. F</w:t>
      </w:r>
      <w:r>
        <w:t>or infrastruktur for energi kan det bare bestemmes at det skal tilrettelegges for at ny bebyggelse kan forsynes med vannbåren varme, jf. § 27–5.</w:t>
      </w:r>
    </w:p>
    <w:p w14:paraId="2E1BC670" w14:textId="77777777" w:rsidR="00000000" w:rsidRDefault="009F3F86">
      <w:pPr>
        <w:pStyle w:val="Listeavsnitt"/>
        <w:spacing w:before="270"/>
      </w:pPr>
      <w:r>
        <w:t>Det kan også gis bestemmelser etter § 11–9 nr. 4 når det er nødvendig at utbyggingen skjer i en bestemt rekkefø</w:t>
      </w:r>
      <w:r>
        <w:t>lge.</w:t>
      </w:r>
    </w:p>
    <w:p w14:paraId="7A988775" w14:textId="77777777" w:rsidR="00000000" w:rsidRDefault="009F3F86">
      <w:pPr>
        <w:pStyle w:val="friliste"/>
        <w:spacing w:before="270"/>
        <w:rPr>
          <w:rStyle w:val="halvfet"/>
        </w:rPr>
      </w:pPr>
      <w:r>
        <w:rPr>
          <w:rStyle w:val="halvfet"/>
        </w:rPr>
        <w:t>c)</w:t>
      </w:r>
      <w:r>
        <w:rPr>
          <w:rStyle w:val="halvfet"/>
        </w:rPr>
        <w:tab/>
        <w:t>Sone med særlige hensyn til landbruk, reindrift, mineralressurser, friluftsliv, grønnstruktur, landskap eller bevaring av naturmiljø eller kulturmiljø, med angivelse av interesse</w:t>
      </w:r>
    </w:p>
    <w:p w14:paraId="48918C5D" w14:textId="77777777" w:rsidR="00000000" w:rsidRDefault="009F3F86">
      <w:pPr>
        <w:pStyle w:val="Listeavsnitt"/>
      </w:pPr>
      <w:r>
        <w:lastRenderedPageBreak/>
        <w:t>Slike soner vil for en stor del ligge i arealformålet LNFR. Det kan f</w:t>
      </w:r>
      <w:r>
        <w:t>.eks. angis jordvernsone, soner med særlige hensyn til kulturvern, kulturlandskap, naturvern eller friluftsliv, og differensierte jordbruks-, skogbruks- og reindriftssoner.</w:t>
      </w:r>
    </w:p>
    <w:p w14:paraId="12C2A52D" w14:textId="77777777" w:rsidR="00000000" w:rsidRDefault="009F3F86">
      <w:pPr>
        <w:pStyle w:val="Listeavsnitt"/>
        <w:spacing w:before="270"/>
      </w:pPr>
      <w:r>
        <w:t xml:space="preserve">Når det spesielt gjelder </w:t>
      </w:r>
      <w:r>
        <w:rPr>
          <w:rStyle w:val="kursiv"/>
        </w:rPr>
        <w:t>reindriften</w:t>
      </w:r>
      <w:r>
        <w:t xml:space="preserve">, setter </w:t>
      </w:r>
      <w:hyperlink r:id="rId143" w:history="1">
        <w:r>
          <w:rPr>
            <w:rStyle w:val="Hyperkobling"/>
          </w:rPr>
          <w:t>reindriftsloven</w:t>
        </w:r>
      </w:hyperlink>
      <w:r>
        <w:t xml:space="preserve"> og etablerte rettigheter rammer for hva som kan bestemmes i kommuneplanen. Der det er arealer av spesiell viktighet for reindriften, f.eks. samlingsplasser og lignende, kan disse markeres som hensynssoner i planen,</w:t>
      </w:r>
      <w:r>
        <w:t xml:space="preserve"> og det kan knyttes retningslinjer til dem som sikrer at hensynet til reindriften ivaretas. Inngrep i reindriftsområder som kan være til skade eller ulempe for reindriften, skal forelegges reindriftsmyndighetene. Kommuner med reindriftsområder bør ta retni</w:t>
      </w:r>
      <w:r>
        <w:t>ngslinjer om dette inn i planen.</w:t>
      </w:r>
    </w:p>
    <w:p w14:paraId="50477D92" w14:textId="77777777" w:rsidR="00000000" w:rsidRDefault="009F3F86">
      <w:pPr>
        <w:pStyle w:val="Listeavsnitt"/>
        <w:spacing w:before="270"/>
      </w:pPr>
      <w:r>
        <w:t xml:space="preserve">Hensynssonen mineralressurser er tatt inn i bestemmelsen med grunnlag i </w:t>
      </w:r>
      <w:hyperlink r:id="rId144" w:history="1">
        <w:proofErr w:type="spellStart"/>
        <w:r>
          <w:rPr>
            <w:rStyle w:val="Hyperkobling"/>
          </w:rPr>
          <w:t>Prop</w:t>
        </w:r>
        <w:proofErr w:type="spellEnd"/>
        <w:r>
          <w:rPr>
            <w:rStyle w:val="Hyperkobling"/>
          </w:rPr>
          <w:t>. 110 L (2016-2017)</w:t>
        </w:r>
      </w:hyperlink>
      <w:r>
        <w:t>, og endringen trådte i kraft 1. juli 20</w:t>
      </w:r>
      <w:r>
        <w:t>17. Den nye hensynssonen åpner for at kommunen gjennom sin planlegging kan synliggjøre mineralressurser som kan være aktuelle for fremtidig utvinning. Hensikten er å unngå utbygging eller tiltak som kan vanskeliggjøre senere utvinning av mineralske ressurs</w:t>
      </w:r>
      <w:r>
        <w:t>er.</w:t>
      </w:r>
    </w:p>
    <w:p w14:paraId="61A93C27" w14:textId="77777777" w:rsidR="00000000" w:rsidRDefault="009F3F86">
      <w:pPr>
        <w:pStyle w:val="Listeavsnitt"/>
        <w:spacing w:before="270"/>
      </w:pPr>
      <w:r>
        <w:t xml:space="preserve">Et grunnlag for å angi sone med viktig landskaps- eller naturmiljø kan f.eks. være kartlegging av naturtyper og andre naturforekomster på grunnlag av </w:t>
      </w:r>
      <w:hyperlink r:id="rId145" w:history="1">
        <w:r>
          <w:rPr>
            <w:rStyle w:val="Hyperkobling"/>
          </w:rPr>
          <w:t>naturtypekartleggingen</w:t>
        </w:r>
      </w:hyperlink>
      <w:r>
        <w:t xml:space="preserve"> eller </w:t>
      </w:r>
      <w:hyperlink r:id="rId146" w:history="1">
        <w:r>
          <w:rPr>
            <w:rStyle w:val="Hyperkobling"/>
          </w:rPr>
          <w:t>miljøkartlegging i skog (</w:t>
        </w:r>
        <w:proofErr w:type="spellStart"/>
        <w:r>
          <w:rPr>
            <w:rStyle w:val="Hyperkobling"/>
          </w:rPr>
          <w:t>MiS</w:t>
        </w:r>
        <w:proofErr w:type="spellEnd"/>
        <w:r>
          <w:rPr>
            <w:rStyle w:val="Hyperkobling"/>
          </w:rPr>
          <w:t>)</w:t>
        </w:r>
      </w:hyperlink>
      <w:r>
        <w:t>.</w:t>
      </w:r>
    </w:p>
    <w:p w14:paraId="34759682" w14:textId="77777777" w:rsidR="00000000" w:rsidRDefault="009F3F86">
      <w:pPr>
        <w:pStyle w:val="Listeavsnitt"/>
        <w:spacing w:before="270"/>
      </w:pPr>
      <w:r>
        <w:t>Hensynssone kan f.eks. brukes til å angi retningslinjer for forvaltning av naturmiljø og vegetasjon for å ivareta viktige naturmiljø-, opplevelses- og n</w:t>
      </w:r>
      <w:r>
        <w:t>ærmiljøverdier. Det kan gjelde naturforholdene langs et daldrag eller vassdrag, deler av grønnstrukturen eller et overgangsområde mellom utbygde områder og naturen rundt for å ivareta naturmiljøet eller nærmiljø-, opplevelses- og friluftslivsverdier.</w:t>
      </w:r>
    </w:p>
    <w:p w14:paraId="1E1BDA1C" w14:textId="77777777" w:rsidR="00000000" w:rsidRDefault="009F3F86">
      <w:pPr>
        <w:pStyle w:val="Listeavsnitt"/>
        <w:spacing w:before="270"/>
      </w:pPr>
      <w:r>
        <w:t>Denne</w:t>
      </w:r>
      <w:r>
        <w:t xml:space="preserve"> hensynssonen kan også brukes til å angi grønnstrukturen, jf. omtalen av § 11–7 nr. 3. Det gjelder der grønnstrukturen senere kan sikres gjennom bestemmelser til ulike arealformål i reguleringsplaner, men hvor det er viktig å vise sammenhengen på kommunepl</w:t>
      </w:r>
      <w:r>
        <w:t>annivå. Det er også aktuelt der deler av grønnstrukturen går gjennom et LNFR-område. Der arealformålet «grønnstruktur»</w:t>
      </w:r>
      <w:r>
        <w:rPr>
          <w:rStyle w:val="kursiv"/>
        </w:rPr>
        <w:t xml:space="preserve"> </w:t>
      </w:r>
      <w:r>
        <w:t>er benyttet, vil det normalt ikke være behov for at samme areal vises som hensynssone med tilhørende retningslinjer. Imidlertid kan det v</w:t>
      </w:r>
      <w:r>
        <w:t>ære aktuelt med en hensynssone som markerer grønnstruktur og de spesielle hensyn som bør tas. Dette for å tydeliggjøre gjennomgående hensyn som for eksempel viktige vegetasjonsdrag eller landskapsforhold som bør ivaretas på tvers gjennom større områder.</w:t>
      </w:r>
    </w:p>
    <w:p w14:paraId="2D8B38B1" w14:textId="77777777" w:rsidR="00000000" w:rsidRDefault="009F3F86">
      <w:pPr>
        <w:pStyle w:val="Listeavsnitt"/>
        <w:spacing w:before="270"/>
      </w:pPr>
      <w:r>
        <w:t>He</w:t>
      </w:r>
      <w:r>
        <w:t xml:space="preserve">nsynssone vil være aktuell å bruke til å angi en bestemt beskyttelse av naturmiljøverdier i bebygde områder der det er særlige forekomster av arter eller der det er avgjørende at </w:t>
      </w:r>
      <w:proofErr w:type="spellStart"/>
      <w:r>
        <w:t>trevegetasjon</w:t>
      </w:r>
      <w:proofErr w:type="spellEnd"/>
      <w:r>
        <w:t xml:space="preserve"> videreføres eller etableres. Tilhørende retningslinjer bør si n</w:t>
      </w:r>
      <w:r>
        <w:t>oe om utbyggingsmønster, hvilke forhold som skal ivaretas og utredes, herunder hvilken prosess og saksbehandling som skal ligge til grunn for beslutninger.</w:t>
      </w:r>
    </w:p>
    <w:p w14:paraId="510AB3F1" w14:textId="77777777" w:rsidR="00000000" w:rsidRDefault="009F3F86">
      <w:pPr>
        <w:pStyle w:val="Listeavsnitt"/>
        <w:spacing w:before="270"/>
      </w:pPr>
      <w:r>
        <w:lastRenderedPageBreak/>
        <w:t xml:space="preserve">Særlig innen grønnstrukturen og bynære </w:t>
      </w:r>
      <w:proofErr w:type="spellStart"/>
      <w:r>
        <w:t>markaområder</w:t>
      </w:r>
      <w:proofErr w:type="spellEnd"/>
      <w:r>
        <w:t xml:space="preserve"> kan hensynssoner også brukes for å beskyttelse m</w:t>
      </w:r>
      <w:r>
        <w:t>ot støyskapende anlegg og aktiviteter, og angi stille områder eller andre viktige kvaliteter. Det kan gjelde skjermede områder som deler av grønnstrukturen eller nærturområdene, men også lommer i mer støypåvirkete områder hvor en ønsker å videreføre område</w:t>
      </w:r>
      <w:r>
        <w:t>r med fravær av høy uønsket støy.</w:t>
      </w:r>
    </w:p>
    <w:p w14:paraId="22A615FF" w14:textId="77777777" w:rsidR="00000000" w:rsidRDefault="009F3F86">
      <w:pPr>
        <w:pStyle w:val="Listeavsnitt"/>
        <w:spacing w:before="270"/>
      </w:pPr>
      <w:r>
        <w:t>Til sonen kan det gis bestemmelser og retningslinjer. Bestemmelser kan bare gis for randsonen til nasjonalparker og landskapsvernområd</w:t>
      </w:r>
      <w:r>
        <w:t>er. Kommunen kan gi bestemmelser som bidrar til at nærområder til slike områder ikke kan utnyttes på en måte som er til vesentlig forringelse av verneverdiene i verneområdet. Bestemmelsen gir kommunen noe større handlingsfrihet til å fastsette nærmere best</w:t>
      </w:r>
      <w:r>
        <w:t>emmelser enn i dag, men innebærer en forholdsvis snever avgrensning av det arealet som det kan gis særskilte bestemmelser for. Slike bestemmelser vil være et selvstendig grunnlag for å avslå tiltak som omfattes av loven.</w:t>
      </w:r>
    </w:p>
    <w:p w14:paraId="58A68B43" w14:textId="77777777" w:rsidR="00000000" w:rsidRDefault="009F3F86">
      <w:pPr>
        <w:pStyle w:val="Listeavsnitt"/>
        <w:spacing w:before="270"/>
      </w:pPr>
      <w:r>
        <w:t>Slike bestemmelser kan bare fastset</w:t>
      </w:r>
      <w:r>
        <w:t xml:space="preserve">tes samtidig med verneforskriftene eller forvaltningsplan for nye verneområder eller samtidig med revisjon av verneforskrifter eller forvaltningsplaner for allerede etablerte verneområder. I verneprosessen etter </w:t>
      </w:r>
      <w:hyperlink r:id="rId147" w:history="1">
        <w:r>
          <w:rPr>
            <w:rStyle w:val="Hyperkobling"/>
          </w:rPr>
          <w:t>naturmangfoldloven</w:t>
        </w:r>
      </w:hyperlink>
      <w:r>
        <w:t xml:space="preserve"> tar man sikte på en avgrensning som er hensiktsmessig og tilstrekkelig for å ivareta verneverdiene. Dette er da også utgangspunktet for det arealet der restriksjonene gjelder. Likevel vil verneområder aldri kunne avg</w:t>
      </w:r>
      <w:r>
        <w:t>renses så omfattende at man kan ta hensyn til alle tiltak og bruk utenfor verneområdet som kan påvirke verneverdiene innenfor verneområdet. Det vil heller ikke være ønskelig sett fra hensynet til andre samfunnsinteresser. Det vil imidlertid være i tråd med</w:t>
      </w:r>
      <w:r>
        <w:t xml:space="preserve"> gjeldende rett og praksis at også eksterne påvirkninger på verneverdiene veies i skjønnsutøvelsen etter andre lover. Den nye bestemmelsen tar sikte på at en slik avveining gjøres synlig gjennom bestemmelser etter plan- og bygningsloven.</w:t>
      </w:r>
    </w:p>
    <w:p w14:paraId="083968F4" w14:textId="77777777" w:rsidR="00000000" w:rsidRDefault="009F3F86">
      <w:pPr>
        <w:pStyle w:val="Listeavsnitt"/>
        <w:spacing w:before="270"/>
      </w:pPr>
      <w:r>
        <w:t>For eksempel vil e</w:t>
      </w:r>
      <w:r>
        <w:t>tablering av landingsplasser for helikopter eller annen støyende aktivitet utenfor verneområder kunne innebære forstyrrelse av arter og friluftslivsutøvelse innenfor verneområder.</w:t>
      </w:r>
    </w:p>
    <w:p w14:paraId="1D7C036D" w14:textId="77777777" w:rsidR="00000000" w:rsidRDefault="009F3F86">
      <w:pPr>
        <w:pStyle w:val="Listeavsnitt"/>
        <w:spacing w:before="270"/>
      </w:pPr>
      <w:r>
        <w:t>Formuleringen «bruk av» innebærer at det ikke kan opprettes et nytt verneomr</w:t>
      </w:r>
      <w:r>
        <w:t>åde med hjemmel i bestemmelsen. Det kan kun gis enkelte bestemmelser som skal bidra til at verneverdiene i verneområdet ikke blir vesentlig forringet. Ordet «vesentlig» tilsier at det i første rekke er tiltaksvirkninger av en viss størrelse som kan reguler</w:t>
      </w:r>
      <w:r>
        <w:t>es.</w:t>
      </w:r>
    </w:p>
    <w:p w14:paraId="399C3B93" w14:textId="77777777" w:rsidR="00000000" w:rsidRDefault="009F3F86">
      <w:pPr>
        <w:pStyle w:val="Listeavsnitt"/>
        <w:spacing w:before="270"/>
      </w:pPr>
      <w:r>
        <w:t>Det kan gis retningslinjer som angir hvilke hensyn som skal tas for å fremme planens formål til landbruk, reindrift, friluftsliv, landskap eller vern av natur- eller kulturmiljø.</w:t>
      </w:r>
    </w:p>
    <w:p w14:paraId="39A63B1D" w14:textId="77777777" w:rsidR="00000000" w:rsidRDefault="009F3F86">
      <w:pPr>
        <w:pStyle w:val="Listeavsnitt"/>
        <w:spacing w:before="270"/>
      </w:pPr>
      <w:r>
        <w:t>Retningslinjene kan ikke gå ut over rammene for formålene i § 11–7 og gir</w:t>
      </w:r>
      <w:r>
        <w:t xml:space="preserve"> ikke hjemmel til regulering av næringsvirksomhet. Dette fastsettes med hjemmel i særlov, innenfor de rammer planens arealformål og bestemmelser fastsetter.</w:t>
      </w:r>
    </w:p>
    <w:p w14:paraId="393690AA" w14:textId="77777777" w:rsidR="00000000" w:rsidRDefault="009F3F86">
      <w:pPr>
        <w:pStyle w:val="Listeavsnitt"/>
        <w:spacing w:before="270"/>
      </w:pPr>
      <w:r>
        <w:t>Det vil kunne gis retningslinjer som bidrar til at jordbruk, naturhensyn, herunder naturtyper og an</w:t>
      </w:r>
      <w:r>
        <w:t>dre forekomster som kan være særlig viktige for naturens mangfold, friluftsliv eller flerbruk blir ivaretatt i tråd med vedtatte sektorplaner og -virkemiddelbruk.</w:t>
      </w:r>
    </w:p>
    <w:p w14:paraId="7D58AE62" w14:textId="77777777" w:rsidR="00000000" w:rsidRDefault="009F3F86">
      <w:pPr>
        <w:pStyle w:val="Listeavsnitt"/>
        <w:spacing w:before="270"/>
      </w:pPr>
      <w:r>
        <w:lastRenderedPageBreak/>
        <w:t>Det kan også gis retningslinjer om tilrettelegging for eller begrensning av ferdsel, eller om</w:t>
      </w:r>
      <w:r>
        <w:t xml:space="preserve"> former for bruk eller vern som er knyttet opp mot ulike sektorlovverk og virkemidler i landbruket eller verneforvaltningen. Retningslinjene vil ikke innskrenke allemannsretten etter </w:t>
      </w:r>
      <w:hyperlink r:id="rId148" w:history="1">
        <w:r>
          <w:rPr>
            <w:rStyle w:val="Hyperkobling"/>
          </w:rPr>
          <w:t>friluftslove</w:t>
        </w:r>
        <w:r>
          <w:rPr>
            <w:rStyle w:val="Hyperkobling"/>
          </w:rPr>
          <w:t>n</w:t>
        </w:r>
      </w:hyperlink>
      <w:r>
        <w:t xml:space="preserve">. Friluftsloven har regler om ev. ferdselsbegrensning. Derimot kan de gi retningslinjer om annen ferdsel, herunder motorferdsel innenfor rammene av </w:t>
      </w:r>
      <w:hyperlink r:id="rId149" w:history="1">
        <w:r>
          <w:rPr>
            <w:rStyle w:val="Hyperkobling"/>
          </w:rPr>
          <w:t>motorferdselloven</w:t>
        </w:r>
      </w:hyperlink>
      <w:r>
        <w:t xml:space="preserve"> </w:t>
      </w:r>
      <w:hyperlink r:id="rId150" w:history="1">
        <w:r>
          <w:rPr>
            <w:rStyle w:val="Hyperkobling"/>
          </w:rPr>
          <w:t>med forskrifter</w:t>
        </w:r>
      </w:hyperlink>
      <w:r>
        <w:t>. Det kan gis retningslinjer om regulering av vinterbrøyting av veger.</w:t>
      </w:r>
    </w:p>
    <w:p w14:paraId="4E26E3A1" w14:textId="77777777" w:rsidR="00000000" w:rsidRDefault="009F3F86">
      <w:pPr>
        <w:pStyle w:val="Listeavsnitt"/>
        <w:spacing w:before="270"/>
      </w:pPr>
      <w:r>
        <w:t>For å ivareta de avveininger som er foretatt i kommuneplanens arealdel, kan det også gis retningslinjer for hvilk</w:t>
      </w:r>
      <w:r>
        <w:t>e hensyn som skal vektlegges etter annen lovgivning, så langt kommunen er tillagt forvaltningsmyndighet etter annen lov. Dette kan gjelde f.eks. landbruksveger og motorisert ferdsel i utmark, men tiltak etter andre lover kan også være aktuelle. Med slike r</w:t>
      </w:r>
      <w:r>
        <w:t xml:space="preserve">etningslinjer vil arealdelen av kommuneplanen være et grunnlag for å sikre en helhetlig forvaltning av arealene ved å legge rammer som skal følges opp av sektormyndigheter etter eget sektorregelverk. Dette vil sikre at planens innhold og bestemmelser også </w:t>
      </w:r>
      <w:r>
        <w:t xml:space="preserve">blir fulgt opp og gjennomført ved godkjenningen av enkelttiltak i </w:t>
      </w:r>
      <w:proofErr w:type="gramStart"/>
      <w:r>
        <w:t>medhold av</w:t>
      </w:r>
      <w:proofErr w:type="gramEnd"/>
      <w:r>
        <w:t xml:space="preserve"> annen lovgivning. Begrunnelsen for bestemmelsen er behovet for å forenkle søknads- og saksbehandlingsrutinene i saker der kommunen har forvaltningsmyndighet etter flere lover, og </w:t>
      </w:r>
      <w:r>
        <w:t>å samordne praktiseringen av de ulike lovene slik at søker får et mer forutsigbart utgangspunkt.</w:t>
      </w:r>
    </w:p>
    <w:p w14:paraId="44F78568" w14:textId="77777777" w:rsidR="00000000" w:rsidRDefault="009F3F86">
      <w:pPr>
        <w:pStyle w:val="friliste"/>
        <w:spacing w:before="270"/>
        <w:rPr>
          <w:rStyle w:val="halvfet"/>
        </w:rPr>
      </w:pPr>
      <w:r>
        <w:rPr>
          <w:rStyle w:val="halvfet"/>
        </w:rPr>
        <w:t>d)</w:t>
      </w:r>
      <w:r>
        <w:rPr>
          <w:rStyle w:val="halvfet"/>
        </w:rPr>
        <w:tab/>
        <w:t>Sone for båndlegging i påvente av vedtak etter plan- og bygningsloven eller andre lover, eller som er båndlagt etter slikt rettsgrunnlag, med angivelse av f</w:t>
      </w:r>
      <w:r>
        <w:rPr>
          <w:rStyle w:val="halvfet"/>
        </w:rPr>
        <w:t>ormålet</w:t>
      </w:r>
    </w:p>
    <w:p w14:paraId="66C5D287" w14:textId="77777777" w:rsidR="00000000" w:rsidRDefault="009F3F86">
      <w:pPr>
        <w:pStyle w:val="Listeavsnitt"/>
      </w:pPr>
      <w:r>
        <w:t xml:space="preserve">Sone for midlertidig båndlegging eller som er båndlagt i </w:t>
      </w:r>
      <w:proofErr w:type="gramStart"/>
      <w:r>
        <w:t>medhold av</w:t>
      </w:r>
      <w:proofErr w:type="gramEnd"/>
      <w:r>
        <w:t xml:space="preserve"> særlov tilsvarer i hovedsak arealkategori i § 20–4 første ledd nr. 4 i plan- og bygningslov av 1985.</w:t>
      </w:r>
    </w:p>
    <w:p w14:paraId="4E2A6686" w14:textId="77777777" w:rsidR="00000000" w:rsidRDefault="009F3F86">
      <w:pPr>
        <w:pStyle w:val="Listeavsnitt"/>
        <w:spacing w:before="270"/>
      </w:pPr>
      <w:r>
        <w:t>Bestemmelsen gir grunnlag for å presisere til hvilke formål et område båndlegge</w:t>
      </w:r>
      <w:r>
        <w:t xml:space="preserve">s midlertidig og hvilke rådighetsbegrensninger som gjelder inntil det er utarbeidet et nytt forvaltningsgrunnlag for arealet. Dette kan være arealbruksrestriksjoner fastsatt etter særlover, f.eks. om naturvern eller bygningsvern. Sonen kan også nyttes til </w:t>
      </w:r>
      <w:r>
        <w:t>å angi områder som allerede er båndlagt etter særlover eller etter annet rettsgrunnlag.</w:t>
      </w:r>
    </w:p>
    <w:p w14:paraId="4BAC0895" w14:textId="77777777" w:rsidR="00000000" w:rsidRDefault="009F3F86">
      <w:pPr>
        <w:pStyle w:val="Listeavsnitt"/>
        <w:spacing w:before="270"/>
      </w:pPr>
      <w:r>
        <w:t>Der vedtaket om båndlegging fattes etter plan- og bygningsloven for å følges opp med vedtak etter andre lover eller reguleringsplan, er i utgangspunktet virkningen av s</w:t>
      </w:r>
      <w:r>
        <w:t>elve båndleggingsvedtaket tidsbegrenset til fire år. Departementet kan etter søknad forlenge båndleggingsperioden i ytterligere fire år hvis det foreligger tilstrekkelig gode grunner for det. Behov for nødvendig arealbruksstyring i perioden frem til særlov</w:t>
      </w:r>
      <w:r>
        <w:t>svedtak foreligger, er normalt en tilstrekkelig begrunnelse.</w:t>
      </w:r>
    </w:p>
    <w:p w14:paraId="21D2172B" w14:textId="77777777" w:rsidR="00000000" w:rsidRDefault="009F3F86">
      <w:pPr>
        <w:pStyle w:val="Listeavsnitt"/>
        <w:spacing w:before="270"/>
      </w:pPr>
      <w:r>
        <w:t>Når vedtaket etter særlov etter sitt innhold er et arealstyringsvedtak som fastsetter hvilke tiltak og hvilken virksomhet eller bruk som er tillatt eller forbudt, medfører det at dette vedtaket g</w:t>
      </w:r>
      <w:r>
        <w:t xml:space="preserve">jelder foran andre generelle bestemmelser knyttet til det arealformålet hensynssonen dekker. Dette gjelder f.eks. for vedtak etter </w:t>
      </w:r>
      <w:r>
        <w:rPr>
          <w:rStyle w:val="Hyperkobling"/>
        </w:rPr>
        <w:t>naturmangfoldloven</w:t>
      </w:r>
      <w:r>
        <w:t>. For de tiltak eller virksomheter som ikke reguleres gjennom særlovsvedtaket, gjelder arealformålet i plan</w:t>
      </w:r>
      <w:r>
        <w:t>en og ev. bestemmelser som er knyttet til dette.</w:t>
      </w:r>
    </w:p>
    <w:p w14:paraId="13CF9AB3" w14:textId="77777777" w:rsidR="00000000" w:rsidRDefault="009F3F86">
      <w:pPr>
        <w:pStyle w:val="friliste"/>
        <w:spacing w:before="270"/>
        <w:rPr>
          <w:rStyle w:val="halvfet"/>
        </w:rPr>
      </w:pPr>
      <w:r>
        <w:rPr>
          <w:rStyle w:val="halvfet"/>
        </w:rPr>
        <w:lastRenderedPageBreak/>
        <w:t>e)</w:t>
      </w:r>
      <w:r>
        <w:rPr>
          <w:rStyle w:val="halvfet"/>
        </w:rPr>
        <w:tab/>
        <w:t>Sone med krav om felles planlegging for flere eiendommer, herunder med særlige samarbeids- eller eierformer samt omforming og fornyelse</w:t>
      </w:r>
    </w:p>
    <w:p w14:paraId="1E6E82D8" w14:textId="77777777" w:rsidR="00000000" w:rsidRDefault="009F3F86">
      <w:pPr>
        <w:pStyle w:val="Listeavsnitt"/>
      </w:pPr>
      <w:r>
        <w:t>Denne sonen inneholder områder for omforming, som var et nytt elemen</w:t>
      </w:r>
      <w:r>
        <w:t>t i loven. Videre inkluderes det tidligere reguleringsformålet «fornyelse». I kommuneplanens arealdel vil hensynssonen omforming og fornyelse kunne brukes for å angi områder hvor det skal skje en målrettet og særskilt områdevis planlegging og gjennomføring</w:t>
      </w:r>
      <w:r>
        <w:t xml:space="preserve"> for å omdanne, fornye eller videreutvikle et område. Dette er ønskelig i mange tettstedsområder for å motvirke videre spredning av bebyggelsen. Det er mest aktuelt å nytte hensynssonen i bebygde områder som skal gis en ny og annen bruk, med en mer intensi</w:t>
      </w:r>
      <w:r>
        <w:t>v utnytting enn tidligere. Et typisk eksempel er at byområder med tidligere industrieiendommer og næringsbebyggelse skal utvikles til boliger og andre byfunksjoner eller få en kvalitetsheving. Hensynssonen kan også brukes der det er aktuelt å omforme og fo</w:t>
      </w:r>
      <w:r>
        <w:t xml:space="preserve">rnye andre typer arealer, bygninger og anlegg, f.eks. fortetting i eksisterende hytteområder. Hensynssonen skal gi en felles ramme for planlegging, gjennomføring og virkemiddelbruk. Virkningen av sonen avklares gjennom de bestemmelser som knyttes til den. </w:t>
      </w:r>
      <w:r>
        <w:t xml:space="preserve">Til én sone kan det gis en eller flere av de bestemmelsene som </w:t>
      </w:r>
      <w:proofErr w:type="gramStart"/>
      <w:r>
        <w:t>fremgår</w:t>
      </w:r>
      <w:proofErr w:type="gramEnd"/>
      <w:r>
        <w:t xml:space="preserve"> av paragrafen. Denne sonen dekker også det samme som i plan- og bygningsloven av 1985 var hjemlet innenfor § 25. </w:t>
      </w:r>
    </w:p>
    <w:p w14:paraId="109E6CB1" w14:textId="77777777" w:rsidR="00000000" w:rsidRDefault="009F3F86">
      <w:pPr>
        <w:pStyle w:val="Listeavsnitt"/>
        <w:spacing w:before="270"/>
      </w:pPr>
      <w:r>
        <w:t>Etter bestemmelsen kan det fastsettes som et krav i arealdelen at flere</w:t>
      </w:r>
      <w:r>
        <w:t xml:space="preserve"> eiendommer skal undergis felles planlegging. Slik bestemmelse vil være et vilkår om en samlet planlegging og planløsning for å kunne ta deler av et slikt utbyggingsområde i bruk. Kommunen hadde også tidligere hjemmel for å si nei til planlegging og planfo</w:t>
      </w:r>
      <w:r>
        <w:t>rslag for deler av et samlet område med begrunnelse i at planområdet er for lite. Det nye var at det ble formulert en eksplisitt hjemmel som kan rettes mot den enkelte forslagsstiller. Dette medfører at private innenfor et område i tilfelle må samarbeide o</w:t>
      </w:r>
      <w:r>
        <w:t>m utarbeiding av felles forslag til reguleringsplan. En vil da få en samtidig planavklaring for et planområde som omfatter flere eiendommer.</w:t>
      </w:r>
    </w:p>
    <w:p w14:paraId="28BC7C12" w14:textId="77777777" w:rsidR="00000000" w:rsidRDefault="009F3F86">
      <w:pPr>
        <w:pStyle w:val="Listeavsnitt"/>
        <w:spacing w:before="270"/>
      </w:pPr>
      <w:r>
        <w:t>Det kan i tillegg gis bestemmelser om nærmere angitte løsninger for vannforsyning, avløp, mv., jf. § 11–9 nr. 3.</w:t>
      </w:r>
    </w:p>
    <w:p w14:paraId="61F09A1A" w14:textId="77777777" w:rsidR="00000000" w:rsidRDefault="009F3F86">
      <w:pPr>
        <w:pStyle w:val="Listeavsnitt"/>
        <w:spacing w:before="270"/>
      </w:pPr>
      <w:r>
        <w:t>De</w:t>
      </w:r>
      <w:r>
        <w:t>t kan gis bestemmelser om omforming og fornyelse og bruk av jordskifte for å fastsette fordelingsordning. Kommunen definerer områder som skal omfattes av en samlet planprosess i omformings- og fornyelsessammenheng, der planleggingen skal skje etter de spes</w:t>
      </w:r>
      <w:r>
        <w:t>ielle regler for samordning som gjelder for denne hensynssonen.</w:t>
      </w:r>
    </w:p>
    <w:p w14:paraId="6654AFEF" w14:textId="77777777" w:rsidR="00000000" w:rsidRDefault="009F3F86">
      <w:pPr>
        <w:pStyle w:val="Listeavsnitt"/>
        <w:spacing w:before="270"/>
      </w:pPr>
      <w:r>
        <w:t>På reguleringsplannivå vil hensynssonen innbefatte de rettsvirkninger som gjelder for regulering til byfornyelse. Planlegging i slike områder krever gjerne samarbeid om planløsning og gjennomf</w:t>
      </w:r>
      <w:r>
        <w:t xml:space="preserve">øring av felles utbygging, infrastruktur, tiltak og drift for flere eiendommer sett under ett, samt aktuelle ordninger i </w:t>
      </w:r>
      <w:hyperlink r:id="rId151" w:history="1">
        <w:r>
          <w:rPr>
            <w:rStyle w:val="Hyperkobling"/>
          </w:rPr>
          <w:t>jordskifteloven</w:t>
        </w:r>
      </w:hyperlink>
      <w:r>
        <w:t>.</w:t>
      </w:r>
    </w:p>
    <w:p w14:paraId="59EE5185" w14:textId="77777777" w:rsidR="00000000" w:rsidRDefault="009F3F86">
      <w:pPr>
        <w:pStyle w:val="Listeavsnitt"/>
        <w:spacing w:before="270"/>
      </w:pPr>
      <w:r>
        <w:t>Når det gjelder de økonomiske virkemidlene, kan det i</w:t>
      </w:r>
      <w:r>
        <w:t xml:space="preserve">kke gis bestemmelser om dette utover det som følger av de øvrige bestemmelsene. I praksis er det i dag Husbankens finansieringsordninger og tilskudd til områderettet planlegging som er aktuelle, ut over eieres og utbyggeres egen økonomiske innsats. Videre </w:t>
      </w:r>
      <w:r>
        <w:t>gjelder de ordinære virkemidlene for ekspropriasjon, opparbeidelseskrav, refusjon og ev. avgifter for vann og avløp, samt reglene for utbyggingsavtaler.</w:t>
      </w:r>
    </w:p>
    <w:p w14:paraId="26BA3229" w14:textId="77777777" w:rsidR="00000000" w:rsidRDefault="009F3F86">
      <w:pPr>
        <w:pStyle w:val="friliste"/>
        <w:spacing w:before="270"/>
        <w:rPr>
          <w:rStyle w:val="halvfet"/>
        </w:rPr>
      </w:pPr>
      <w:r>
        <w:rPr>
          <w:rStyle w:val="halvfet"/>
        </w:rPr>
        <w:lastRenderedPageBreak/>
        <w:t>f)</w:t>
      </w:r>
      <w:r>
        <w:rPr>
          <w:rStyle w:val="halvfet"/>
        </w:rPr>
        <w:tab/>
        <w:t>Sone hvor gjeldende reguleringsplan fortsatt skal gjelde</w:t>
      </w:r>
    </w:p>
    <w:p w14:paraId="50231660" w14:textId="77777777" w:rsidR="00000000" w:rsidRDefault="009F3F86">
      <w:pPr>
        <w:pStyle w:val="Listeavsnitt"/>
      </w:pPr>
      <w:r>
        <w:t>Denne hensynssonen gjør det mulig å markere</w:t>
      </w:r>
      <w:r>
        <w:t xml:space="preserve"> entydig i kommuneplanen i hvilke områder gjeldende reguleringsplan fortsatt skal gjelde. En slik markering innebærer at arealformålene som er regulert i det området sonen omfatter er i samsvar med kommuneplanens arealdel. Videre presiseres det at når denn</w:t>
      </w:r>
      <w:r>
        <w:t xml:space="preserve">e hensynssonen brukes, skal kommunen vurdere om reguleringsplanene som blir videreført er i samsvar med nasjonale og regionale interesser. Den andre setningen synliggjør at kommunen i arbeidet med kommuneplanen skal gå gjennom gjeldende reguleringsplaner. </w:t>
      </w:r>
      <w:r>
        <w:t>Det er en viktig del av arbeidet med ny kommuneplan å vurdere hensynet til nasjonale og regionale interesser. Hensikten med bestemmelsen er å sikre at eldre reguleringsplaner blir vurdert i forhold til gjeldende nasjonale og regionale interesser, og at reg</w:t>
      </w:r>
      <w:r>
        <w:t>uleringsplaner som videreføres uendret er i samsvar med slike interesser. Når dette fremgår så uttrykkelig, skal det bidra til at eldre reguleringsplaner ikke videreføres i strid med rikspolitiske bestemmelser, statlige planbestemmelser eller statlige plan</w:t>
      </w:r>
      <w:r>
        <w:t>retningslinjer som er vedtatt etter forrige kommuneplan.</w:t>
      </w:r>
    </w:p>
    <w:p w14:paraId="6D1E45A7" w14:textId="77777777" w:rsidR="00000000" w:rsidRDefault="009F3F86">
      <w:pPr>
        <w:pStyle w:val="UnOverskrift2"/>
      </w:pPr>
      <w:r>
        <w:lastRenderedPageBreak/>
        <w:t>Til § 11-9 Generelle bestemmelser til kommuneplanens arealdel</w:t>
      </w:r>
    </w:p>
    <w:tbl>
      <w:tblPr>
        <w:tblStyle w:val="StandardBoks"/>
        <w:tblW w:w="0" w:type="auto"/>
        <w:tblLayout w:type="fixed"/>
        <w:tblLook w:val="0000" w:firstRow="0" w:lastRow="0" w:firstColumn="0" w:lastColumn="0" w:noHBand="0" w:noVBand="0"/>
      </w:tblPr>
      <w:tblGrid>
        <w:gridCol w:w="8504"/>
      </w:tblGrid>
      <w:tr w:rsidR="00000000" w14:paraId="411B5BA2" w14:textId="77777777" w:rsidTr="000146B3">
        <w:trPr>
          <w:trHeight w:val="60"/>
        </w:trPr>
        <w:tc>
          <w:tcPr>
            <w:tcW w:w="8504" w:type="dxa"/>
          </w:tcPr>
          <w:p w14:paraId="3D62FD45" w14:textId="77777777" w:rsidR="00000000" w:rsidRDefault="009F3F86">
            <w:pPr>
              <w:pStyle w:val="avsnitt-tittel"/>
            </w:pPr>
            <w:r>
              <w:t>§ 11-9 Generelle bestemmelser til kommuneplanens arealdel</w:t>
            </w:r>
          </w:p>
          <w:p w14:paraId="199B2599" w14:textId="77777777" w:rsidR="00000000" w:rsidRDefault="009F3F86" w:rsidP="00366074">
            <w:r>
              <w:t>Kommunen kan uavhengig av arealformål vedta bestemmelser til kommuneplanens are</w:t>
            </w:r>
            <w:r>
              <w:t>aldel om:</w:t>
            </w:r>
          </w:p>
          <w:p w14:paraId="6FFE16C7" w14:textId="77777777" w:rsidR="00000000" w:rsidRDefault="009F3F86">
            <w:pPr>
              <w:pStyle w:val="Nummerertliste"/>
            </w:pPr>
            <w:r>
              <w:t>krav om reguleringsplan for visse arealer eller for visse tiltak, herunder at det skal foreligge områderegulering før detaljregulering kan vedtas,</w:t>
            </w:r>
          </w:p>
          <w:p w14:paraId="01BCB2FA" w14:textId="77777777" w:rsidR="00000000" w:rsidRDefault="009F3F86">
            <w:pPr>
              <w:pStyle w:val="Nummerertliste"/>
            </w:pPr>
            <w:r>
              <w:t>innholdet i utbyggingsavtaler, jf. § 17-2,</w:t>
            </w:r>
          </w:p>
          <w:p w14:paraId="3F2ADCD7" w14:textId="77777777" w:rsidR="00000000" w:rsidRDefault="009F3F86">
            <w:pPr>
              <w:pStyle w:val="Nummerertliste"/>
            </w:pPr>
            <w:r>
              <w:t>krav til nærmere angitte løs</w:t>
            </w:r>
            <w:r>
              <w:t>ninger for vannforsyning, avløp, avrenning, veg og annen transport i forbindelse med nye bygge- og anleggstiltak, herunder forbud mot eller påbud om slike løsninger, og krav til det enkelte anlegg, jf. § 18-1. Det kan også gis bestemmelse om tilretteleggin</w:t>
            </w:r>
            <w:r>
              <w:t>g for forsyning av vannbåren varme til ny bebyggelse, jf. § 27-5,</w:t>
            </w:r>
          </w:p>
          <w:p w14:paraId="6A66EA8A" w14:textId="77777777" w:rsidR="00000000" w:rsidRDefault="009F3F86">
            <w:pPr>
              <w:pStyle w:val="Nummerertliste"/>
            </w:pPr>
            <w:r>
              <w:t>rekkefølgekrav for å sikre etablering av samfunnsservice, teknisk infrastruktur, grønnstruktur før områder tas i bruk og tidspunkt for når områder kan tas i bruk til bygge- og anleggsformål,</w:t>
            </w:r>
            <w:r>
              <w:t xml:space="preserve"> herunder rekkefølgen på utbyggingen,</w:t>
            </w:r>
          </w:p>
          <w:p w14:paraId="09409717" w14:textId="77777777" w:rsidR="00000000" w:rsidRDefault="009F3F86">
            <w:pPr>
              <w:pStyle w:val="Nummerertliste"/>
            </w:pPr>
            <w:r>
              <w:t>byggegrenser, utbyggingsvolum og funksjonskrav, herunder om universell utforming, leke-, ute- og oppholdsplasser, skilt og reklame, parkering, frikjøp av parkeringsplasser etter § 28-7 og utnytting av boligmassen etter</w:t>
            </w:r>
            <w:r>
              <w:t xml:space="preserve"> § 31-6,</w:t>
            </w:r>
          </w:p>
          <w:p w14:paraId="0DF0F080" w14:textId="77777777" w:rsidR="00000000" w:rsidRDefault="009F3F86">
            <w:pPr>
              <w:pStyle w:val="Nummerertliste"/>
            </w:pPr>
            <w:r>
              <w:t>miljøkvalitet, estetikk, natur, landskap og grønnstruktur, herunder om midlertidige og flyttbare konstruksjoner og anlegg,</w:t>
            </w:r>
          </w:p>
          <w:p w14:paraId="6F47193E" w14:textId="77777777" w:rsidR="00000000" w:rsidRDefault="009F3F86">
            <w:pPr>
              <w:pStyle w:val="Nummerertliste"/>
            </w:pPr>
            <w:r>
              <w:t>hensyn som skal tas til bevaring av eksisterende bygninger og annet kulturmiljø,</w:t>
            </w:r>
          </w:p>
          <w:p w14:paraId="15A048F3" w14:textId="77777777" w:rsidR="00000000" w:rsidRDefault="009F3F86">
            <w:pPr>
              <w:pStyle w:val="Nummerertliste"/>
            </w:pPr>
            <w:r>
              <w:t>forhold som skal avklares og belyses i vide</w:t>
            </w:r>
            <w:r>
              <w:t>re reguleringsarbeid, herunder bestemmelser om miljøoppfølging og -overvåking.</w:t>
            </w:r>
          </w:p>
        </w:tc>
      </w:tr>
    </w:tbl>
    <w:p w14:paraId="2F0D967C" w14:textId="77777777" w:rsidR="00000000" w:rsidRDefault="009F3F86">
      <w:pPr>
        <w:pStyle w:val="avsnitt-tittel"/>
      </w:pPr>
      <w:r>
        <w:t>Generelle bestemmelser til arealdelen</w:t>
      </w:r>
    </w:p>
    <w:p w14:paraId="3752DB94" w14:textId="77777777" w:rsidR="00000000" w:rsidRDefault="009F3F86" w:rsidP="00366074">
      <w:r>
        <w:t>De generelle bestemmelsene vil i utgangspunktet ikke være direkte knyttet til de enkelte arealer og arealformål, men vil med mindre annet</w:t>
      </w:r>
      <w:r>
        <w:t xml:space="preserve"> er angitt, gjelde hele kommunen. Det kan imidlertid gis generelle bestemmelser for deler av kommunen eller for nærmere angitte områder.</w:t>
      </w:r>
    </w:p>
    <w:p w14:paraId="383B91D5" w14:textId="77777777" w:rsidR="009F3F86" w:rsidRDefault="009F3F86">
      <w:r>
        <w:t>Bestemmelser etter denne lovparagrafen skal være av generell og overordnet karakter, dvs. de skal ha karakter av forskr</w:t>
      </w:r>
      <w:r>
        <w:t>ifter. De skal derfor ikke være for detaljert slik at de i realiteten er reguleringsbestemmelser og dermed enkeltvedtak. For bygge- og anleggsområder er forutsetningen normalt at det også skal lages reguleringsplan. Generelle kommuneplanbestemmelser blir d</w:t>
      </w:r>
      <w:r>
        <w:t>a et utgangspunkt for videre konkretisering i reguleringsplan. Generelle bestemmelser til kommuneplanens arealdel erstatter det tidligere systemet med kommunale vedtekter. Disse kan være grunnlag for oppfølgning i mer konkrete bestemmelser i reguleringspla</w:t>
      </w:r>
      <w:r>
        <w:t>ner, og i bestemmelser som står som materielle eller proses</w:t>
      </w:r>
      <w:r>
        <w:lastRenderedPageBreak/>
        <w:t>suelle krav ved behandling av enkeltsaker etter loven. Muligheten for å gi bestemmelser er angitt i åtte punkter.</w:t>
      </w:r>
    </w:p>
    <w:p w14:paraId="1D19D533" w14:textId="4E734C1B" w:rsidR="00000000" w:rsidRDefault="009F3F86">
      <w:pPr>
        <w:pStyle w:val="Undertittel"/>
      </w:pPr>
      <w:r>
        <w:t>Nærmere om de enkelte bestemmelser:</w:t>
      </w:r>
    </w:p>
    <w:p w14:paraId="0314BE4A" w14:textId="77777777" w:rsidR="00000000" w:rsidRDefault="009F3F86">
      <w:pPr>
        <w:pStyle w:val="avsnitt-tittel"/>
      </w:pPr>
      <w:r>
        <w:t>Nr. 1 Krav om reguleringsplan for visse areale</w:t>
      </w:r>
      <w:r>
        <w:t>r eller for visse tiltak, herunder at det skal foreligge områderegulering før detaljregulering kan vedtas</w:t>
      </w:r>
    </w:p>
    <w:p w14:paraId="4DD4D3EB" w14:textId="77777777" w:rsidR="00000000" w:rsidRDefault="009F3F86" w:rsidP="00366074">
      <w:r>
        <w:t>Bestemmelsen</w:t>
      </w:r>
      <w:r>
        <w:rPr>
          <w:rStyle w:val="kursiv"/>
        </w:rPr>
        <w:t xml:space="preserve"> g</w:t>
      </w:r>
      <w:r>
        <w:t xml:space="preserve">ir en generell hjemmel for å stille reguleringsplankrav knyttet til alle enkeltområder og formål i kommuneplanens arealdel. Her gis det </w:t>
      </w:r>
      <w:r>
        <w:t>hjemmel for å stille krav om at det må utarbeides og foreligge reguleringsplan for enkelte arealer eller for enkelte tiltak før det gis byggetillatelse eller før det gjennomføres tiltak. Bestemmelsen kan nyanseres slik at det stilles krav om områdereguleri</w:t>
      </w:r>
      <w:r>
        <w:t xml:space="preserve">ng som grunnlag for utarbeiding av detaljregulering. Hensikten er at kommunen skal ha et redskap som sikrer at det utarbeides </w:t>
      </w:r>
      <w:proofErr w:type="spellStart"/>
      <w:r>
        <w:t>områdevise</w:t>
      </w:r>
      <w:proofErr w:type="spellEnd"/>
      <w:r>
        <w:t xml:space="preserve"> reguleringsplaner.</w:t>
      </w:r>
    </w:p>
    <w:p w14:paraId="78D2B4F3" w14:textId="77777777" w:rsidR="00000000" w:rsidRDefault="009F3F86">
      <w:r>
        <w:t>Disse skal gi helhetlige planløsninger for områder der kommuneplanens arealdel ikke gir tilstrekkeli</w:t>
      </w:r>
      <w:r>
        <w:t>ge avklaringer. Dette vil gi nødvendige rammer for planlegging av enkeltprosjekter, både private og offentlige. Loven angir også at det i slike bestemmelser kan gis retningslinjer for det videre arbeidet med reguleringsplaner.</w:t>
      </w:r>
    </w:p>
    <w:p w14:paraId="4674CDE1" w14:textId="77777777" w:rsidR="00000000" w:rsidRDefault="009F3F86">
      <w:pPr>
        <w:pStyle w:val="avsnitt-tittel"/>
      </w:pPr>
      <w:r>
        <w:t>Nr. 2 Innholdet i utbyggingsa</w:t>
      </w:r>
      <w:r>
        <w:t xml:space="preserve">vtaler, jf. ff§ 17-2 </w:t>
      </w:r>
    </w:p>
    <w:p w14:paraId="0A0B1778" w14:textId="77777777" w:rsidR="00000000" w:rsidRDefault="009F3F86" w:rsidP="00366074">
      <w:r>
        <w:t>Hjemmelen for utbyggingsavtale er gitt i kapittel 17. Etter § 17-2 Forutsetningen for bruk av utbyggingsavtaler, fremgår det at utbyggingsavtaler må ha grunnlag i kommunale vedtak fattet av kommunestyret selv. Vedtaket skal angi i hvi</w:t>
      </w:r>
      <w:r>
        <w:t>lke tilfeller utbyggingsavtaler er forutsetning for utbygging og synliggjøre kommunens forventninger til avtalen.</w:t>
      </w:r>
    </w:p>
    <w:p w14:paraId="66900B31" w14:textId="77777777" w:rsidR="00000000" w:rsidRDefault="009F3F86">
      <w:r>
        <w:t>For de områder hvor utbyggingsavtale er en forutsetning, bør muligheten for å få inngåt</w:t>
      </w:r>
      <w:r>
        <w:t xml:space="preserve">t slik avtale avklares i forkant av og senest parallelt med reguleringsplanarbeidet. Det vil ha liten hensikt å vedta reguleringsplaner som forutsetter utbyggingsavtale hvis ikke forutsetningen er realistisk. Rammen for hva innholdet av en slik avtale kan </w:t>
      </w:r>
      <w:r>
        <w:t xml:space="preserve">inneholde vil følge av forskrift til </w:t>
      </w:r>
      <w:hyperlink r:id="rId152" w:history="1">
        <w:r>
          <w:rPr>
            <w:rStyle w:val="Hyperkobling"/>
          </w:rPr>
          <w:t>§ 17-6 i byggesaksdelen</w:t>
        </w:r>
      </w:hyperlink>
      <w:r>
        <w:t xml:space="preserve"> og </w:t>
      </w:r>
      <w:hyperlink r:id="rId153" w:history="1">
        <w:r>
          <w:rPr>
            <w:rStyle w:val="Hyperkobling"/>
          </w:rPr>
          <w:t>veilede</w:t>
        </w:r>
        <w:r>
          <w:rPr>
            <w:rStyle w:val="Hyperkobling"/>
          </w:rPr>
          <w:t>r</w:t>
        </w:r>
      </w:hyperlink>
      <w:r>
        <w:t xml:space="preserve"> utgitt av Kommunal- og </w:t>
      </w:r>
      <w:proofErr w:type="spellStart"/>
      <w:r>
        <w:t>distriktsdepartementet</w:t>
      </w:r>
      <w:proofErr w:type="spellEnd"/>
      <w:r>
        <w:t>.</w:t>
      </w:r>
    </w:p>
    <w:p w14:paraId="3F0A4445" w14:textId="77777777" w:rsidR="00000000" w:rsidRDefault="009F3F86">
      <w:pPr>
        <w:pStyle w:val="avsnitt-tittel"/>
        <w:rPr>
          <w:spacing w:val="-2"/>
        </w:rPr>
      </w:pPr>
      <w:r>
        <w:rPr>
          <w:spacing w:val="-2"/>
        </w:rPr>
        <w:t>Nr. 3 Krav til nærmere angitte løsninger for vannforsyning, avløp, avrenning, veg og annen transport i forbindelse med nye bygge- og anleggstiltak, herunder forbud mot eller påbud om slike løsninger, og k</w:t>
      </w:r>
      <w:r>
        <w:rPr>
          <w:spacing w:val="-2"/>
        </w:rPr>
        <w:t>rav til det enkelte anlegg, jf. § 18-1. Det kan også gis bestemmelse om tilrettelegging for forsyning av vannbåren varme til ny bebyggelse, jf. § 27-5</w:t>
      </w:r>
    </w:p>
    <w:p w14:paraId="07E9F35F" w14:textId="77777777" w:rsidR="00000000" w:rsidRDefault="009F3F86" w:rsidP="00366074">
      <w:r>
        <w:t>Bestemmelsen</w:t>
      </w:r>
      <w:r>
        <w:rPr>
          <w:rStyle w:val="halvfet"/>
        </w:rPr>
        <w:t xml:space="preserve"> </w:t>
      </w:r>
      <w:r>
        <w:t>gir mulighet for å gi bestemmelser med krav om eller forbud mot nærmere angitte tekniske løs</w:t>
      </w:r>
      <w:r>
        <w:t>ninger for vannforsyning, avløp og veg. Slike tiltak inngikk tidligere i bestemmelser om veg, vann og avløp i kap. XII om byggetomta i plan- og bygningsloven av 1985. Det vil også kunne fastsettes byggegrenser langs offentlig veg og jernbane. Det er nytt a</w:t>
      </w:r>
      <w:r>
        <w:t>t slike bestemmelser kan gis for delområ</w:t>
      </w:r>
      <w:r>
        <w:lastRenderedPageBreak/>
        <w:t xml:space="preserve">der i kommuneplanens arealdel. Tidligere har slike bestemmelser i arealdelen bare </w:t>
      </w:r>
      <w:proofErr w:type="gramStart"/>
      <w:r>
        <w:t>fremkommet</w:t>
      </w:r>
      <w:proofErr w:type="gramEnd"/>
      <w:r>
        <w:t xml:space="preserve"> som rekkefølgekrav. Det er nå hjemmel for å fastsette krav til type anlegg, </w:t>
      </w:r>
      <w:proofErr w:type="gramStart"/>
      <w:r>
        <w:t>beliggenhet,</w:t>
      </w:r>
      <w:proofErr w:type="gramEnd"/>
      <w:r>
        <w:t xml:space="preserve"> dekningsområde mv. direkte i plane</w:t>
      </w:r>
      <w:r>
        <w:t>n. Det vil også, der hensynet til grunn- og resipientforholdene tilsier det, kunne vedtas forbud mot innlegging av vann i bygninger for å unngå risiko for økt forurensning. Det må imidlertid legges til grunn at for slike anlegg vil bestemmelsene i § 18-1 o</w:t>
      </w:r>
      <w:r>
        <w:t>m krav til opparbeidelsesplikt være en ramme for hvilke krav som kan stilles til opparbeidelse og dimensjonering. Bestemmelsen erstattet § 67 nr. 3 i plan- og bygningsloven av 1985, som ga kommunene mulighet for å gi regler om dette. I den sammenheng gjeld</w:t>
      </w:r>
      <w:r>
        <w:t>er lovens generelle bestemmelser om opparbeidelse og refusjon.</w:t>
      </w:r>
    </w:p>
    <w:p w14:paraId="352A30FF" w14:textId="77777777" w:rsidR="00000000" w:rsidRDefault="009F3F86">
      <w:r>
        <w:t>Det kan stilles krav om at nye byggeområder skal tilrettelegges for forsyning av vannbåren varme. Det kan imidlertid ikke gis bestemmelser som pålegger opparbeiding eller som bestemmer energifo</w:t>
      </w:r>
      <w:r>
        <w:t>rm og energibærer. Når det gis slike bestemmelser for områder som omfattes av konsesjon for fjernvarme følger tilknytningsplikt av § 27–5. Med tilrettelegging for forsyning av vannbåren varme siktes det til at kommunene i sin planlegging av nye byggeområde</w:t>
      </w:r>
      <w:r>
        <w:t xml:space="preserve">r vurderer om vannbåren </w:t>
      </w:r>
      <w:proofErr w:type="spellStart"/>
      <w:r>
        <w:t>varmeforsyning</w:t>
      </w:r>
      <w:proofErr w:type="spellEnd"/>
      <w:r>
        <w:t xml:space="preserve"> er hensiktsmessig, og setter av areal til rørtraseer og varmesentraler mv.</w:t>
      </w:r>
    </w:p>
    <w:p w14:paraId="2EA663EE" w14:textId="77777777" w:rsidR="00000000" w:rsidRDefault="009F3F86">
      <w:r>
        <w:t>Det kan videre stilles krav om nærmere angitt transportløsning for annen transport enn på veg. Med annen transport menes forskjellige typer of</w:t>
      </w:r>
      <w:r>
        <w:t xml:space="preserve">fentlig transport, sykkelveger, mv. Slike krav kan også gjelde transportløsninger og kjøremønster mv. i anleggsfasen. Det vil også av hensyn til nærmiljøet kunne stilles krav eller gis påbud om kjøring og kjøremønster til f.eks. masseuttak, industrianlegg </w:t>
      </w:r>
      <w:r>
        <w:t>eller andre transportkrevende virksomheter. Det tas sikte på at planens bestemmelser skal kunne gi et grunnlag for å begrense forskjellige miljøulemper i tilknytning til bygging og drift av nye bygninger, anlegg og virksomheter i den forbindelse.</w:t>
      </w:r>
    </w:p>
    <w:p w14:paraId="40546B44" w14:textId="77777777" w:rsidR="00000000" w:rsidRDefault="009F3F86">
      <w:r>
        <w:t>Bestemmel</w:t>
      </w:r>
      <w:r>
        <w:t>sene kan imidlertid ikke gå lenger enn det som kan hjemles i kommuneplanens arealdel, og kan ikke brukes til f.eks. å favorisere eller stenge ute en konkret leverandør. Bestemmelser forutsettes fulgt opp mer detaljert i regulering og prosjektering.</w:t>
      </w:r>
    </w:p>
    <w:p w14:paraId="01A3E653" w14:textId="77777777" w:rsidR="00000000" w:rsidRDefault="009F3F86">
      <w:r>
        <w:t>Når det</w:t>
      </w:r>
      <w:r>
        <w:t xml:space="preserve"> gjelder bestemmelser om rekkefølge og utforming av samferdselsanlegg, vil hjemmelen f.eks. kunne kreves planskilt kryssing av jernbanelinjer når et tiltak øker faren for ulovlige kryssinger, samt virkemidler for at disse kravene blir fulgt opp i praksis. </w:t>
      </w:r>
      <w:r>
        <w:t>Dette kan bidra til å oppfylle samferdselssektorens mål om bedre sikkerhet.</w:t>
      </w:r>
    </w:p>
    <w:p w14:paraId="07C7B0BC" w14:textId="77777777" w:rsidR="00000000" w:rsidRDefault="009F3F86">
      <w:r>
        <w:t xml:space="preserve">Bestemmelsen i § 11-9 første ledd nr. 3 er endret med utgangspunkt i </w:t>
      </w:r>
      <w:hyperlink r:id="rId154" w:history="1">
        <w:proofErr w:type="spellStart"/>
        <w:r>
          <w:rPr>
            <w:rStyle w:val="Hyperkobling"/>
          </w:rPr>
          <w:t>Prop</w:t>
        </w:r>
        <w:proofErr w:type="spellEnd"/>
        <w:r>
          <w:rPr>
            <w:rStyle w:val="Hyperkobling"/>
          </w:rPr>
          <w:t>. 32 L</w:t>
        </w:r>
      </w:hyperlink>
      <w:r>
        <w:rPr>
          <w:rStyle w:val="Hyperkobling"/>
        </w:rPr>
        <w:t xml:space="preserve"> (2018-2019)</w:t>
      </w:r>
      <w:r>
        <w:t>, i</w:t>
      </w:r>
      <w:r>
        <w:t xml:space="preserve"> kraft 8. mars 2019. Avrenning er lagt til bestemmelsen for å fremheve at en helhetlig forvaltning av vann er en sentral oppgave i planleggingen. Bestemmelsene vil nå kunne dekke både mengde, hastighet og kvalitet på avrenning. Dette vil kunne skje gjennom</w:t>
      </w:r>
      <w:r>
        <w:t xml:space="preserve"> bestemmelser med tak for tilførsel av overvann til ledningsnettet, om at nye tette flater kompenseres gjennom </w:t>
      </w:r>
      <w:proofErr w:type="spellStart"/>
      <w:r>
        <w:t>fordrøyningstiltak</w:t>
      </w:r>
      <w:proofErr w:type="spellEnd"/>
      <w:r>
        <w:t>, eller at det skal velges permeable dekker i visse områder.</w:t>
      </w:r>
    </w:p>
    <w:p w14:paraId="12D3C0B7" w14:textId="77777777" w:rsidR="00000000" w:rsidRDefault="009F3F86">
      <w:pPr>
        <w:pStyle w:val="avsnitt-tittel"/>
        <w:rPr>
          <w:rStyle w:val="kursiv"/>
          <w:b/>
          <w:bCs/>
        </w:rPr>
      </w:pPr>
      <w:r>
        <w:lastRenderedPageBreak/>
        <w:t>Nr. 4 Rekkefølgekrav for å sikre etablering av samfunnsservice, te</w:t>
      </w:r>
      <w:r>
        <w:t>knisk infrastruktur, grønnstruktur før områder tas i bruk og tidspunkt for når områder kan tas i bruk til bygge- og anleggsformål, herunder rekkefølgen på utbyggingen</w:t>
      </w:r>
    </w:p>
    <w:p w14:paraId="6094F619" w14:textId="77777777" w:rsidR="00000000" w:rsidRDefault="009F3F86" w:rsidP="00366074">
      <w:r>
        <w:t xml:space="preserve">I områder for bebyggelse og anlegg kan det gis </w:t>
      </w:r>
      <w:r>
        <w:t>bestemmelser om at utbygging skal skje i en bestemt rekkefølge, og at et område ikke kan tas i bruk til utbygging før tekniske anlegg og samfunnstjenester som energiforsyning, transport og vegnett, helse- og sosialtjenester, barnehager, skoler, friområder,</w:t>
      </w:r>
      <w:r>
        <w:t xml:space="preserve"> lekeplasser mv. er tilstrekkelig etablert. Bestemmelsen tilsvarer i hovedsak rekkefølgebestemmelsen i § 20–4 i plan- og bygningsloven av 1985.</w:t>
      </w:r>
    </w:p>
    <w:p w14:paraId="4DB1F576" w14:textId="77777777" w:rsidR="00000000" w:rsidRDefault="009F3F86">
      <w:r>
        <w:t>Bestemmelsen kan klargjøre krav om opparbeiding av teknisk infrastruktur. Den kan knytte seg til rekkefølgebeste</w:t>
      </w:r>
      <w:r>
        <w:t xml:space="preserve">mmelser om slik infrastruktur. Det kan også gjelde krav etter bestemmelsene i kapittel 28 om at infrastrukturen opparbeides som vilkår for å godkjenne byggetiltak direkte i </w:t>
      </w:r>
      <w:proofErr w:type="gramStart"/>
      <w:r>
        <w:t>medhold av</w:t>
      </w:r>
      <w:proofErr w:type="gramEnd"/>
      <w:r>
        <w:t xml:space="preserve"> kommuneplanens arealdel.</w:t>
      </w:r>
    </w:p>
    <w:p w14:paraId="3F227FE4" w14:textId="77777777" w:rsidR="00000000" w:rsidRDefault="009F3F86">
      <w:pPr>
        <w:pStyle w:val="avsnitt-tittel"/>
        <w:rPr>
          <w:rStyle w:val="kursiv"/>
          <w:b/>
          <w:bCs/>
        </w:rPr>
      </w:pPr>
      <w:r>
        <w:t>Nr. 5 Byggegrenser, utbyggingsvolum og funksjon</w:t>
      </w:r>
      <w:r>
        <w:t>skrav, herunder om universell utforming, leke-, ute- og oppholdsplasser, skilt og reklame, parkering, frikjøp av parkeringsplasser etter § 28-7 og utnytting av boligmassen etter § 31-6</w:t>
      </w:r>
    </w:p>
    <w:p w14:paraId="2991275E" w14:textId="77777777" w:rsidR="00000000" w:rsidRDefault="009F3F86" w:rsidP="00366074">
      <w:r>
        <w:rPr>
          <w:rStyle w:val="kursiv"/>
        </w:rPr>
        <w:t>Bestemmelsen gi</w:t>
      </w:r>
      <w:r>
        <w:t>r kommunen mulighet for å gi rammebestemmelser om byggeg</w:t>
      </w:r>
      <w:r>
        <w:t xml:space="preserve">renser, utbyggingsvolum og funksjonskrav. Det kan gjelde plassering og mengde bebyggelse, f.eks. i form av byggegrense, maksimumsantall for kvadratmeter gulvareal/grad av utnytting, andel av boliger med </w:t>
      </w:r>
      <w:proofErr w:type="spellStart"/>
      <w:r>
        <w:t>livsløpstandard</w:t>
      </w:r>
      <w:proofErr w:type="spellEnd"/>
      <w:r>
        <w:t xml:space="preserve"> mv., i de forskjellige utbyggingsområ</w:t>
      </w:r>
      <w:r>
        <w:t xml:space="preserve">der. Grad av utnytting fastsettes etter reglene i </w:t>
      </w:r>
      <w:hyperlink r:id="rId155" w:history="1">
        <w:proofErr w:type="spellStart"/>
        <w:r>
          <w:rPr>
            <w:rStyle w:val="Hyperkobling"/>
          </w:rPr>
          <w:t>byggteknisk</w:t>
        </w:r>
        <w:proofErr w:type="spellEnd"/>
        <w:r>
          <w:rPr>
            <w:rStyle w:val="Hyperkobling"/>
          </w:rPr>
          <w:t xml:space="preserve"> forskrift (TEK17)</w:t>
        </w:r>
      </w:hyperlink>
      <w:r>
        <w:t>. Det kan gis grunnleggende bestemmelser om funksjonskrav herunder om universell utforming og tilgjengelig</w:t>
      </w:r>
      <w:r>
        <w:t>het til bygninger og arealer. Videre kan det stilles parkeringskrav i form av f.eks. maksimumskrav og minimumskrav, og gis normer for utearealer og lekearealer mht. størrelse, beliggenhet/avstand, sol og lys, beskaffenhet, kvalitet osv. Bestemmelsen erstat</w:t>
      </w:r>
      <w:r>
        <w:t>tet muligheten kommunene hadde i § 69 nr. 3 i plan- og bygningsloven av 1985 til å fastsette dette i vedtekt. Bestemmelsen åpner også for at det kan fastsettes at det må foreligge tillatelse fra kommunen for å omdanne eller ta i bruk bolig til forretningsl</w:t>
      </w:r>
      <w:r>
        <w:t>okale, herunder hotell eller annet herberge. Bestemmelsen erstatter § 91a i plan- og bygningsloven av 1985 hvor kommunene hadde hjemmel til å fastsette dette i vedtekt.</w:t>
      </w:r>
    </w:p>
    <w:p w14:paraId="40A01D4F" w14:textId="77777777" w:rsidR="00000000" w:rsidRDefault="009F3F86">
      <w:r>
        <w:t>Det var ikke formålet med lovendringen å endre det eksisterende skillet mellom krav som</w:t>
      </w:r>
      <w:r>
        <w:t xml:space="preserve"> stilles i plan og krav som stilles i teknisk forskrift til plan- og bygningsloven. </w:t>
      </w:r>
      <w:proofErr w:type="gramStart"/>
      <w:r>
        <w:t>Således</w:t>
      </w:r>
      <w:proofErr w:type="gramEnd"/>
      <w:r>
        <w:t xml:space="preserve"> stilles fortsatt krav til tekniske løsninger i det enkelte bygg i </w:t>
      </w:r>
      <w:proofErr w:type="spellStart"/>
      <w:r>
        <w:t>byggteknisk</w:t>
      </w:r>
      <w:proofErr w:type="spellEnd"/>
      <w:r>
        <w:t xml:space="preserve"> forskrift, f.eks. krav til konstruksjon, materialer og byggevarer, energikrav og unive</w:t>
      </w:r>
      <w:r>
        <w:t>rsell utforming i det enkelte bygg.</w:t>
      </w:r>
    </w:p>
    <w:p w14:paraId="59914992" w14:textId="77777777" w:rsidR="00000000" w:rsidRDefault="009F3F86">
      <w:pPr>
        <w:pStyle w:val="avsnitt-tittel"/>
        <w:rPr>
          <w:rStyle w:val="kursiv"/>
          <w:b/>
          <w:bCs/>
        </w:rPr>
      </w:pPr>
      <w:r>
        <w:lastRenderedPageBreak/>
        <w:t>Nr. 6 Miljøkvalitet, estetikk, natur, landskap og grønnstruktur, herunder om midlertidige og flyttbare konstruksjoner og anlegg</w:t>
      </w:r>
    </w:p>
    <w:p w14:paraId="35C05921" w14:textId="77777777" w:rsidR="00000000" w:rsidRDefault="009F3F86" w:rsidP="00366074">
      <w:r>
        <w:rPr>
          <w:rStyle w:val="kursiv"/>
        </w:rPr>
        <w:t>Bestemmelsen g</w:t>
      </w:r>
      <w:r>
        <w:t>ir hjemmel for at kommunen kan gi generelle bestemmelser om miljøkvalitet, nat</w:t>
      </w:r>
      <w:r>
        <w:t>ur, landskap og grønnstruktur. Det kan f.eks. gjelde miljøkvalitetsnormer for luftkvalitet, støygrenser og vannkvalitet, eller generelle bestemmelser som tar hensyn til naturtyper og andre viktige forekomster av naturens mangfold. Der det er statlige regle</w:t>
      </w:r>
      <w:r>
        <w:t>r og retningslinjer for miljøkvalitet, bør disse legges til grunn. Likeledes kan det gis bestemmelser om estetiske hensyn for både bygninger og anlegg, og ikke minst for landskapsutforming og landskapsestetikk, f.eks. i områder med viktige kulturlandskapsk</w:t>
      </w:r>
      <w:r>
        <w:t>valiteter. Slike retningslinjer var tidligere knyttet til § 74 nr. 2 i plan- og bygningsloven av 1985. Nr. 6 gir også hjemmel til å fastsette forbud mot, eller vilkår for plassering av midlertidige og flyttbare bygninger, konstruksjoner og anlegg. Dette vi</w:t>
      </w:r>
      <w:r>
        <w:t>l også gjelde f.eks. campingvogner og bobiler. Bestemmelsen erstattet muligheten kommunene hadde i § 85 tredje ledd i plan- og bygningsloven av 1985 til å fastsette slike forbud eller vilkår i vedtekt. Det vises også til § 30-5 i byggesaksdelen og forskrif</w:t>
      </w:r>
      <w:r>
        <w:t>t til denne. Det er ikke hensiktsmessig at kommunen gjør generelle innskrenkninger i de unntaksbestemmelsene som gis etter denne bestemmelsen, f.eks. ved at muligheten for vinteropplag av fritidsbåt på bebygd eiendom begrenses i et område. Dette er en vide</w:t>
      </w:r>
      <w:r>
        <w:t>reføring av det gjeldende forbudet mot vedtekter som begrenser plassering. Begrensningen som ligger i ulempevurderingen etter § 30-5 vil fortsatt gjelde. Kommunen vil imidlertid kunne nedfelle konkrete forbud mot plassering i reguleringsplan.</w:t>
      </w:r>
    </w:p>
    <w:p w14:paraId="2F2820D4" w14:textId="77777777" w:rsidR="00000000" w:rsidRDefault="009F3F86">
      <w:pPr>
        <w:pStyle w:val="avsnitt-tittel"/>
      </w:pPr>
      <w:r>
        <w:t xml:space="preserve">Nr. 7 Hensyn </w:t>
      </w:r>
      <w:r>
        <w:t xml:space="preserve">som skal tas til bevaring av eksisterende bygninger og annet kulturmiljø </w:t>
      </w:r>
    </w:p>
    <w:p w14:paraId="318036B0" w14:textId="77777777" w:rsidR="00000000" w:rsidRDefault="009F3F86" w:rsidP="00366074">
      <w:r>
        <w:t>Bestemmelsen gir anledning til å gi bestemmelser om hensyn til bevaring av eksisterende bygninger og bygningsmiljøer. Bestemmelsen avløste dels innholdet i retningslinjer om estetikk</w:t>
      </w:r>
      <w:r>
        <w:t xml:space="preserve"> mv. etter § 74 nr. 2 og dels også kravet i § 92 siste ledd i plan- og bygningsloven av 1985 om å ta hensyn til bestående bygningsverdier av historisk og antikvarisk verdi ved endring av bygninger. Videre er det nå en direkte hjemmel til å ta hensyn til ku</w:t>
      </w:r>
      <w:r>
        <w:t>lturlandskapsverdier.</w:t>
      </w:r>
    </w:p>
    <w:p w14:paraId="1EBED754" w14:textId="77777777" w:rsidR="00000000" w:rsidRDefault="009F3F86">
      <w:pPr>
        <w:pStyle w:val="avsnitt-tittel"/>
      </w:pPr>
      <w:r>
        <w:t xml:space="preserve">Nr. 8 Forhold som skal avklares og belyses i videre reguleringsarbeid, herunder bestemmelser om miljøoppfølging og -overvåking </w:t>
      </w:r>
    </w:p>
    <w:p w14:paraId="1A577FBE" w14:textId="77777777" w:rsidR="00000000" w:rsidRDefault="009F3F86" w:rsidP="00366074">
      <w:r>
        <w:t>Bestemmelsen gir anledning til å gi bestemmelser om forhold som skal avklares og belyses i videre reguleri</w:t>
      </w:r>
      <w:r>
        <w:t>ngsarbeid, herunder bestemmelser om miljøoppfølging og -overvåking, etter at planen er vedtatt. Hensikten med bestemmelsen er å kunne følge opp virkningene av planen og å overvåke om virkningene er i samsvar med de vurderingene som er gjort i planen. Beste</w:t>
      </w:r>
      <w:r>
        <w:t>mmelsen gir slike muligheter utover det som følger av å vedta bestemmelser etter § 11–9 nr. 1 til 7, og er først og fremst rettet mot påfølgende reguleringsplanlegging, uavhengig av om dette er planer som skal utredes i henhold til § 4–2 eller ikke. Gjenno</w:t>
      </w:r>
      <w:r>
        <w:t>m bestemmelser vil det kunne gis føringer både for hvordan arealdelen skal følges opp gjennom et konkret reguleringsarbeid, enten som områderegulering eller detaljregulering. Det kan gis nærmere anvisning om hvilke tiltak som skal sikres eller unngås, og o</w:t>
      </w:r>
      <w:r>
        <w:t xml:space="preserve">m undersøkelser og eventuelle overvåkingstiltak som anses nødvendige å gjennomføre i tilknytning til videre </w:t>
      </w:r>
      <w:r>
        <w:lastRenderedPageBreak/>
        <w:t>reguleringsarbeid. Bestemmelsene vil ivareta kravene om overvåking i direktiv2001/42/EF om vurdering av miljøvirkninger av visse planer og programme</w:t>
      </w:r>
      <w:r>
        <w:t>r.</w:t>
      </w:r>
    </w:p>
    <w:p w14:paraId="29CC67C7" w14:textId="77777777" w:rsidR="00000000" w:rsidRDefault="009F3F86">
      <w:pPr>
        <w:pStyle w:val="UnOverskrift2"/>
      </w:pPr>
      <w:r>
        <w:t>Til § 11-10 Bestemmelser til arealformål etter § 11–7 nr. 1, 2, 3 og 4</w:t>
      </w:r>
    </w:p>
    <w:tbl>
      <w:tblPr>
        <w:tblStyle w:val="StandardBoks"/>
        <w:tblW w:w="0" w:type="auto"/>
        <w:tblLayout w:type="fixed"/>
        <w:tblLook w:val="0000" w:firstRow="0" w:lastRow="0" w:firstColumn="0" w:lastColumn="0" w:noHBand="0" w:noVBand="0"/>
      </w:tblPr>
      <w:tblGrid>
        <w:gridCol w:w="8504"/>
      </w:tblGrid>
      <w:tr w:rsidR="00000000" w14:paraId="16FBEAA0" w14:textId="77777777" w:rsidTr="000146B3">
        <w:trPr>
          <w:trHeight w:val="60"/>
        </w:trPr>
        <w:tc>
          <w:tcPr>
            <w:tcW w:w="8504" w:type="dxa"/>
          </w:tcPr>
          <w:p w14:paraId="21B60946" w14:textId="77777777" w:rsidR="00000000" w:rsidRDefault="009F3F86">
            <w:pPr>
              <w:pStyle w:val="avsnitt-tittel"/>
            </w:pPr>
            <w:r>
              <w:t>§ 11-10 Bestemmelser til arealformål etter § 11-7 nr. 1, 2, 3 og 4</w:t>
            </w:r>
          </w:p>
          <w:p w14:paraId="5F8E7CF2" w14:textId="77777777" w:rsidR="00000000" w:rsidRDefault="009F3F86" w:rsidP="00366074">
            <w:r>
              <w:t>Til arealformål nr. 1, 2, 3 og 4 i § 11-7 kan det i nødvendig utstrekning gis bestemmelser om:</w:t>
            </w:r>
          </w:p>
          <w:p w14:paraId="785C4ACB" w14:textId="77777777" w:rsidR="00000000" w:rsidRDefault="009F3F86">
            <w:pPr>
              <w:pStyle w:val="friliste"/>
            </w:pPr>
            <w:r>
              <w:t>1.</w:t>
            </w:r>
            <w:r>
              <w:rPr>
                <w:rFonts w:ascii="Open Sans Semibold" w:hAnsi="Open Sans Semibold" w:cs="Open Sans Semibold"/>
                <w:sz w:val="25"/>
                <w:szCs w:val="25"/>
              </w:rPr>
              <w:tab/>
            </w:r>
            <w:r>
              <w:t>at mindre utbyggi</w:t>
            </w:r>
            <w:r>
              <w:t>ngstiltak ikke krever ytterligere plan dersom det er gitt bestemmelser om utbyggingsvolum og uteareal, og forholdet til transportnett og annet lovverk er ivaretatt,</w:t>
            </w:r>
          </w:p>
          <w:p w14:paraId="07AE49C2" w14:textId="77777777" w:rsidR="00000000" w:rsidRDefault="009F3F86">
            <w:pPr>
              <w:pStyle w:val="friliste"/>
            </w:pPr>
            <w:r>
              <w:t>2.</w:t>
            </w:r>
            <w:r>
              <w:tab/>
            </w:r>
            <w:r>
              <w:t>fysisk utforming av anlegg,</w:t>
            </w:r>
          </w:p>
          <w:p w14:paraId="44503C44" w14:textId="77777777" w:rsidR="00000000" w:rsidRDefault="009F3F86">
            <w:pPr>
              <w:pStyle w:val="friliste"/>
            </w:pPr>
            <w:r>
              <w:t>3.</w:t>
            </w:r>
            <w:r>
              <w:tab/>
            </w:r>
            <w:r>
              <w:t xml:space="preserve">hvilke arealer som skal være til offentlige formål eller </w:t>
            </w:r>
            <w:r>
              <w:t>fellesareal,</w:t>
            </w:r>
          </w:p>
          <w:p w14:paraId="5524DDA9" w14:textId="77777777" w:rsidR="00000000" w:rsidRDefault="009F3F86">
            <w:pPr>
              <w:pStyle w:val="friliste"/>
            </w:pPr>
            <w:r>
              <w:t>4.</w:t>
            </w:r>
            <w:r>
              <w:tab/>
            </w:r>
            <w:r>
              <w:t>lokalisering, bruk og strenghetsklasser for avkjørsler til veg,</w:t>
            </w:r>
          </w:p>
          <w:p w14:paraId="025877E3" w14:textId="77777777" w:rsidR="00000000" w:rsidRDefault="009F3F86">
            <w:pPr>
              <w:pStyle w:val="friliste"/>
            </w:pPr>
            <w:r>
              <w:t>5.</w:t>
            </w:r>
            <w:r>
              <w:tab/>
            </w:r>
            <w:r>
              <w:t xml:space="preserve">i hvilke områder Forsvaret i </w:t>
            </w:r>
            <w:proofErr w:type="gramStart"/>
            <w:r>
              <w:t>medhold av</w:t>
            </w:r>
            <w:proofErr w:type="gramEnd"/>
            <w:r>
              <w:t xml:space="preserve"> § 20-7 selv kan fatte vedtak om virksomhet, bygg og anlegg.</w:t>
            </w:r>
          </w:p>
        </w:tc>
      </w:tr>
    </w:tbl>
    <w:p w14:paraId="0A49663D" w14:textId="77777777" w:rsidR="00000000" w:rsidRDefault="009F3F86">
      <w:pPr>
        <w:pStyle w:val="Undertittel"/>
      </w:pPr>
      <w:r>
        <w:t xml:space="preserve">Bestemmelser til arealdelen </w:t>
      </w:r>
    </w:p>
    <w:p w14:paraId="3CE3F419" w14:textId="77777777" w:rsidR="00000000" w:rsidRDefault="009F3F86" w:rsidP="00366074">
      <w:r>
        <w:t xml:space="preserve">Bestemmelsene i </w:t>
      </w:r>
      <w:proofErr w:type="spellStart"/>
      <w:r>
        <w:t>pbl</w:t>
      </w:r>
      <w:proofErr w:type="spellEnd"/>
      <w:r>
        <w:t>. §</w:t>
      </w:r>
      <w:r>
        <w:t xml:space="preserve"> 11-10 kan gis til arealformål nr. 1 Bebyggelse og anlegg, nr. 2 Samferdselsanlegg og teknisk infrastruktur, nr. 3 Grønnstruktur og nr. 4 Forsvaret. På samme måte som for bestemmelser etter § 11–11 menes det her med begrepet «i nødvendig utstrekning» at de</w:t>
      </w:r>
      <w:r>
        <w:t>t kan gis de bestemmelser som det er et saklig begrunnet behov for å vedta ut fra et samfunnsmessig synspunkt. Dette tilsier varsomhet med å gi utfyllende bestemmelser der myndigheten er lagt til sektormyndighet gjennom sektorlovgivning. Slike bestemmelser</w:t>
      </w:r>
      <w:r>
        <w:t xml:space="preserve"> må tas opp særskilt med sektormyndigheten. Det kan ikke fastsettes bestemmelser som griper inn i gitte tillatelser etter annen lovgivning.</w:t>
      </w:r>
    </w:p>
    <w:p w14:paraId="101836EE" w14:textId="77777777" w:rsidR="00000000" w:rsidRDefault="009F3F86">
      <w:pPr>
        <w:pStyle w:val="avsnitt-tittel"/>
        <w:rPr>
          <w:rStyle w:val="kursiv"/>
          <w:b/>
          <w:bCs/>
        </w:rPr>
      </w:pPr>
      <w:r>
        <w:t xml:space="preserve">Nr. 1 At mindre utbyggingstiltak ikke krever ytterligere plan dersom det er gitt bestemmelser om utbyggingsvolum og </w:t>
      </w:r>
      <w:r>
        <w:t>uteareal, og forholdet til transportnett og annet lovverk er ivaretatt</w:t>
      </w:r>
    </w:p>
    <w:p w14:paraId="0C0005C1" w14:textId="77777777" w:rsidR="00000000" w:rsidRDefault="009F3F86" w:rsidP="00366074">
      <w:r>
        <w:t>Bestemmelsen</w:t>
      </w:r>
      <w:r>
        <w:rPr>
          <w:rStyle w:val="kursiv"/>
        </w:rPr>
        <w:t xml:space="preserve"> </w:t>
      </w:r>
      <w:r>
        <w:t>innebærer en viss lemping av kravet om at ny utbygging skal ha grunnlag i reguleringsplan. Det forutsettes at dette gjelder byggetiltak i eksisterende bebygde områder der d</w:t>
      </w:r>
      <w:r>
        <w:t>en nye bebyggelsen kan innpasses i en bestående struktur, og at den nye bebyggelsen underordner seg bestående bygninger når det gjelder bygningshøyde, volum, grad av utnytting mv., samt at den nye bebyggelsen kan benytte seg av teknisk eksisterende infrast</w:t>
      </w:r>
      <w:r>
        <w:t xml:space="preserve">ruktur og transportsystem. Loven forutsetter at det gis bestemmelser i planen som avklarer disse forholdene, og at dette er en forutsetning for å kunne nytte hjemmelen som grunnlag for å gi byggetillatelse. Dersom kravene her ikke oppfylles, vil </w:t>
      </w:r>
      <w:r>
        <w:lastRenderedPageBreak/>
        <w:t>det normal</w:t>
      </w:r>
      <w:r>
        <w:t xml:space="preserve">t gjelde krav om reguleringsplan før utbygging. I slike tilfeller må blant annet forholdet til undersøkelsesplikt og eventuell dispensasjonsbehandling etter </w:t>
      </w:r>
      <w:hyperlink r:id="rId156" w:history="1">
        <w:r>
          <w:rPr>
            <w:rStyle w:val="Hyperkobling"/>
          </w:rPr>
          <w:t>kulturminneloven</w:t>
        </w:r>
      </w:hyperlink>
      <w:r>
        <w:t xml:space="preserve"> være avklart.</w:t>
      </w:r>
    </w:p>
    <w:p w14:paraId="77E986EA" w14:textId="77777777" w:rsidR="00000000" w:rsidRDefault="009F3F86">
      <w:pPr>
        <w:pStyle w:val="avsnitt-tittel"/>
      </w:pPr>
      <w:r>
        <w:t xml:space="preserve">Nr. </w:t>
      </w:r>
      <w:r>
        <w:t xml:space="preserve">2 Fysisk utforming av anlegg </w:t>
      </w:r>
    </w:p>
    <w:p w14:paraId="54E9BBFD" w14:textId="77777777" w:rsidR="00000000" w:rsidRDefault="009F3F86" w:rsidP="00366074">
      <w:r>
        <w:t xml:space="preserve">Bestemmelsen gir hjemmel for bestemmelser om fysisk utforming av veganlegg, trafikkarealer og trafikkinnretninger. Dette kan også innebære at det gjennom bestemmelser angis i vertikalplanet hvilken arealbruk som skal gjelde i </w:t>
      </w:r>
      <w:r>
        <w:t xml:space="preserve">forskjellige nivåer, f.eks. trafikkarealer i tunnel i grunnen eller på lokk eller bro over grunnen. </w:t>
      </w:r>
      <w:proofErr w:type="gramStart"/>
      <w:r>
        <w:t>For øvrig</w:t>
      </w:r>
      <w:proofErr w:type="gramEnd"/>
      <w:r>
        <w:t xml:space="preserve"> vises det til omtalen av § 11–9 nr. 3 om § 67 nr. 3 i plan- og bygningsloven av 1985 som ramme for hvilke krav som kan stilles til tiltak som skal</w:t>
      </w:r>
      <w:r>
        <w:t xml:space="preserve"> opparbeides.</w:t>
      </w:r>
    </w:p>
    <w:p w14:paraId="25DDB1DA" w14:textId="77777777" w:rsidR="00000000" w:rsidRDefault="009F3F86">
      <w:pPr>
        <w:pStyle w:val="avsnitt-tittel"/>
      </w:pPr>
      <w:r>
        <w:t xml:space="preserve">Nr. 3 Hvilke arealer som skal være til offentlige formål eller fellesareal </w:t>
      </w:r>
    </w:p>
    <w:p w14:paraId="44FCC2F9" w14:textId="77777777" w:rsidR="00000000" w:rsidRDefault="009F3F86" w:rsidP="00366074">
      <w:r>
        <w:t>Bestemmelsen gir hjemmel for at det i planen fastsettes om et område for bebyggelse og anlegg skal være av privat art eller eid av det offentlige. Dette er en videref</w:t>
      </w:r>
      <w:r>
        <w:t>øring av gjeldende rett.</w:t>
      </w:r>
    </w:p>
    <w:p w14:paraId="2FD0AEF0" w14:textId="77777777" w:rsidR="00000000" w:rsidRDefault="009F3F86">
      <w:r>
        <w:t xml:space="preserve">Tidligere fremgikk det av det valgte planformål «offentlige bygninger» at bygninger, anlegg og arealer skulle være offentlig eid. Tilsvarende gikk det frem av planformålet «fellesarealer» at bygninger, anlegg og arealer var felles </w:t>
      </w:r>
      <w:r>
        <w:t>for nærmere angitte eiendommer. Også andre formål, som nr. 2 Samferdselsanlegg og teknisk infrastruktur, nr. 3 Grønnstruktur og nr. 4 Forsvaret, kan suppleres med bestemmelser etter § 11–10 nr. 3. Bestemmelsene vil spesifisere nærmere om arealet eller tilt</w:t>
      </w:r>
      <w:r>
        <w:t>aket skal være offentlig trafikkområde, offentlig friområde eller område som Forsvaret skal overta og eie. Dette innebærer ikke en realitetsendring i forhold til hva som er offentlige arealformål, men planfremstillingen av slike formål må skje ved en kombi</w:t>
      </w:r>
      <w:r>
        <w:t>nasjon av selve formålet og bestemmelse som angir det offentlige som eier.</w:t>
      </w:r>
      <w:r>
        <w:tab/>
      </w:r>
    </w:p>
    <w:p w14:paraId="73D3F6EA" w14:textId="77777777" w:rsidR="00000000" w:rsidRDefault="009F3F86">
      <w:pPr>
        <w:pStyle w:val="avsnitt-tittel"/>
      </w:pPr>
      <w:r>
        <w:t xml:space="preserve">Nr. 4 lokalisering, bruk og strenghetsklasser for avkjørsler til veg </w:t>
      </w:r>
    </w:p>
    <w:p w14:paraId="25B46506" w14:textId="77777777" w:rsidR="00000000" w:rsidRDefault="009F3F86" w:rsidP="00366074">
      <w:r>
        <w:t>Det er hjemmel for å gi bestemmelser om at en nærmere angitt plan for avkjørsler skal legges til grunn for lok</w:t>
      </w:r>
      <w:r>
        <w:t xml:space="preserve">alisering, bruk og holdning til avkjørsler innenfor planområdet. Det er gjort endringer i </w:t>
      </w:r>
      <w:hyperlink r:id="rId157" w:history="1">
        <w:r>
          <w:rPr>
            <w:rStyle w:val="Hyperkobling"/>
          </w:rPr>
          <w:t>vegloven § 40</w:t>
        </w:r>
      </w:hyperlink>
      <w:r>
        <w:t xml:space="preserve"> slik at det også der </w:t>
      </w:r>
      <w:proofErr w:type="gramStart"/>
      <w:r>
        <w:t>fremgår</w:t>
      </w:r>
      <w:proofErr w:type="gramEnd"/>
      <w:r>
        <w:t xml:space="preserve"> at kommuneplanens arealdel skal kunne avklare lokalisering </w:t>
      </w:r>
      <w:r>
        <w:t xml:space="preserve">og bruk av avkjørsel. I uregulerte områder var det tidligere behov for å behandle spørsmål om lokalisering og bruk av avkjørsel både etter plan- og bygningsloven i forbindelse med byggesak eller dispensasjon fra kommuneplanens arealdel og etter vegloven § </w:t>
      </w:r>
      <w:r>
        <w:t>40. Med bestemmelsen slik den nå lyder vil avkjørselsspørsmålet kunne avklares etter plan- og bygningsloven også i de uregulerte områdene.</w:t>
      </w:r>
    </w:p>
    <w:p w14:paraId="14944DF5" w14:textId="77777777" w:rsidR="00000000" w:rsidRDefault="009F3F86">
      <w:pPr>
        <w:pStyle w:val="avsnitt-tittel"/>
      </w:pPr>
      <w:r>
        <w:t xml:space="preserve">Nr. 5 I hvilke områder Forsvaret i </w:t>
      </w:r>
      <w:proofErr w:type="gramStart"/>
      <w:r>
        <w:t>medhold av</w:t>
      </w:r>
      <w:proofErr w:type="gramEnd"/>
      <w:r>
        <w:t xml:space="preserve"> § 20-7 selv kan fatte vedtak om virksomhet, bygg og anlegg </w:t>
      </w:r>
    </w:p>
    <w:p w14:paraId="187F5B04" w14:textId="77777777" w:rsidR="00000000" w:rsidRDefault="009F3F86" w:rsidP="00366074">
      <w:r>
        <w:t>Bestemmelse</w:t>
      </w:r>
      <w:r>
        <w:t>n gir hjemmel for Forsvaret til selv å gi bestemmelser om utbygging og virksomhet innenfor areal avsatt etter § 11–7 første ledd nr. 3 Forsvaret, jf. § 86 i plan- og bygningsloven av 1985. Som nevnt under motivene til § 11–7, vil kontorer og lignende for d</w:t>
      </w:r>
      <w:r>
        <w:t>et militære som ikke ligger i til</w:t>
      </w:r>
      <w:r>
        <w:lastRenderedPageBreak/>
        <w:t xml:space="preserve">knytning til militærforlegninger, og øvings- og </w:t>
      </w:r>
      <w:proofErr w:type="spellStart"/>
      <w:r>
        <w:t>skyteområder</w:t>
      </w:r>
      <w:proofErr w:type="spellEnd"/>
      <w:r>
        <w:t>, inngå i arealformålet bebyggelse og anlegg.</w:t>
      </w:r>
    </w:p>
    <w:p w14:paraId="68D365F8" w14:textId="77777777" w:rsidR="00000000" w:rsidRDefault="009F3F86">
      <w:pPr>
        <w:pStyle w:val="UnOverskrift2"/>
        <w:rPr>
          <w:spacing w:val="3"/>
        </w:rPr>
      </w:pPr>
      <w:r>
        <w:rPr>
          <w:spacing w:val="3"/>
        </w:rPr>
        <w:t>Til § 11-11 Bestemmelser til arealformål etter § 11–7 nr. 5 og 6</w:t>
      </w:r>
    </w:p>
    <w:tbl>
      <w:tblPr>
        <w:tblStyle w:val="StandardBoks"/>
        <w:tblW w:w="0" w:type="auto"/>
        <w:tblLayout w:type="fixed"/>
        <w:tblLook w:val="0000" w:firstRow="0" w:lastRow="0" w:firstColumn="0" w:lastColumn="0" w:noHBand="0" w:noVBand="0"/>
      </w:tblPr>
      <w:tblGrid>
        <w:gridCol w:w="8504"/>
      </w:tblGrid>
      <w:tr w:rsidR="00000000" w14:paraId="295A3A5F" w14:textId="77777777" w:rsidTr="000146B3">
        <w:trPr>
          <w:trHeight w:val="60"/>
        </w:trPr>
        <w:tc>
          <w:tcPr>
            <w:tcW w:w="8504" w:type="dxa"/>
          </w:tcPr>
          <w:p w14:paraId="10FBB9CE" w14:textId="77777777" w:rsidR="00000000" w:rsidRDefault="009F3F86">
            <w:pPr>
              <w:pStyle w:val="avsnitt-tittel"/>
            </w:pPr>
            <w:r>
              <w:t>§ 11-11 Bestemmelser til arealformål etter § 11-7 nr</w:t>
            </w:r>
            <w:r>
              <w:t>. 5 og 6</w:t>
            </w:r>
          </w:p>
          <w:p w14:paraId="2413DE18" w14:textId="77777777" w:rsidR="00000000" w:rsidRDefault="009F3F86" w:rsidP="00366074">
            <w:r>
              <w:t>Til arealformålene nr. 5 og 6 i § 11-7 kan det i nødvendig utstrekning gis bestemmelser om:</w:t>
            </w:r>
          </w:p>
          <w:p w14:paraId="293BF26C" w14:textId="77777777" w:rsidR="00000000" w:rsidRDefault="009F3F86">
            <w:pPr>
              <w:pStyle w:val="Nummerertliste"/>
            </w:pPr>
            <w:r>
              <w:t>omfang, lokalisering og utforming av bygninger og anlegg til landbruk og reindrift som nevnt i § 11-7 andre ledd nr. 5,</w:t>
            </w:r>
          </w:p>
          <w:p w14:paraId="7BCFD972" w14:textId="77777777" w:rsidR="00000000" w:rsidRDefault="009F3F86">
            <w:pPr>
              <w:pStyle w:val="Nummerertliste"/>
            </w:pPr>
            <w:r>
              <w:t xml:space="preserve">at spredt bolig-, fritids- eller næringsbebyggelse og annen bebyggelse kan tillates gjennom behandling av </w:t>
            </w:r>
            <w:proofErr w:type="spellStart"/>
            <w:r>
              <w:t>enkeltvise</w:t>
            </w:r>
            <w:proofErr w:type="spellEnd"/>
            <w:r>
              <w:t xml:space="preserve"> søknader eller regu</w:t>
            </w:r>
            <w:r>
              <w:t>leringsplan når formålet, bebyggelsens omfang og lokalisering er nærmere angitt i arealplanen,</w:t>
            </w:r>
          </w:p>
          <w:p w14:paraId="6FD5DDCD" w14:textId="77777777" w:rsidR="00000000" w:rsidRDefault="009F3F86">
            <w:pPr>
              <w:pStyle w:val="Nummerertliste"/>
            </w:pPr>
            <w:r>
              <w:t>bruk og vern av vannflate, vannsøyle og bunn,</w:t>
            </w:r>
          </w:p>
          <w:p w14:paraId="7AAAF72F" w14:textId="77777777" w:rsidR="00000000" w:rsidRDefault="009F3F86">
            <w:pPr>
              <w:pStyle w:val="Nummerertliste"/>
            </w:pPr>
            <w:r>
              <w:t>å tillate nødvendige bygninger, mindre anlegg og opplag i 100-metersbeltet langs sjøen med sikte på landbruk, reind</w:t>
            </w:r>
            <w:r>
              <w:t>rift, fiske, fangst, akvakultur og ferdsel til sjøs,</w:t>
            </w:r>
          </w:p>
          <w:p w14:paraId="0BD9ADB4" w14:textId="77777777" w:rsidR="00000000" w:rsidRDefault="009F3F86">
            <w:pPr>
              <w:pStyle w:val="Nummerertliste"/>
            </w:pPr>
            <w:r>
              <w:t>at det for områder inntil 100 meter langs vassdrag skal være forbudt å sette i verk bestemt angitte bygge- og anleggstiltak. I slikt område kan det også gis bestemmelser for å sikre eller opprettholde ka</w:t>
            </w:r>
            <w:r>
              <w:t>ntvegetasjon, og for å sikre allmennhetens tilgang til strandsonen,</w:t>
            </w:r>
          </w:p>
          <w:p w14:paraId="38E98DF6" w14:textId="77777777" w:rsidR="00000000" w:rsidRDefault="009F3F86">
            <w:pPr>
              <w:pStyle w:val="Nummerertliste"/>
            </w:pPr>
            <w:r>
              <w:t>ferdsel i områder med spesielle vernehensyn og på sjøen,</w:t>
            </w:r>
          </w:p>
          <w:p w14:paraId="72F7D95A" w14:textId="77777777" w:rsidR="00000000" w:rsidRDefault="009F3F86">
            <w:pPr>
              <w:pStyle w:val="Nummerertliste"/>
            </w:pPr>
            <w:r>
              <w:t>hvilke artsgrupper eller arter av akvakultur som enkeltvis eller i kombinasjon kan etableres.</w:t>
            </w:r>
          </w:p>
        </w:tc>
      </w:tr>
    </w:tbl>
    <w:p w14:paraId="5274A6A9" w14:textId="77777777" w:rsidR="00000000" w:rsidRDefault="009F3F86">
      <w:pPr>
        <w:pStyle w:val="Undertittel"/>
      </w:pPr>
      <w:r>
        <w:t xml:space="preserve">Bestemmelser til arealdelen </w:t>
      </w:r>
    </w:p>
    <w:p w14:paraId="602A8F50" w14:textId="77777777" w:rsidR="00000000" w:rsidRDefault="009F3F86" w:rsidP="00366074">
      <w:r>
        <w:t>Bestem</w:t>
      </w:r>
      <w:r>
        <w:t xml:space="preserve">melsene i </w:t>
      </w:r>
      <w:proofErr w:type="spellStart"/>
      <w:r>
        <w:t>pbl</w:t>
      </w:r>
      <w:proofErr w:type="spellEnd"/>
      <w:r>
        <w:t xml:space="preserve">. § 11-11 kan gis til både arealformål nr. 5 Landbruks-, natur- og </w:t>
      </w:r>
      <w:proofErr w:type="spellStart"/>
      <w:r>
        <w:t>friluftsformål</w:t>
      </w:r>
      <w:proofErr w:type="spellEnd"/>
      <w:r>
        <w:t xml:space="preserve"> samt reindrift og nr. 6 Bruk og vern av sjø og vassdrag, med tilhørende strandsone. På samme måte som for bestemmelser etter § 11–10 menes det her med begrepet «</w:t>
      </w:r>
      <w:r>
        <w:t>i nødvendig utstrekning» at det kan gis de bestemmelser som det ut fra et samfunnsmessig synspunkt er et saklig begrunnet behov for å vedta.</w:t>
      </w:r>
    </w:p>
    <w:p w14:paraId="5BC8DBCF" w14:textId="77777777" w:rsidR="00000000" w:rsidRDefault="009F3F86">
      <w:pPr>
        <w:pStyle w:val="avsnitt-tittel"/>
        <w:rPr>
          <w:rStyle w:val="kursiv"/>
          <w:b/>
          <w:bCs/>
        </w:rPr>
      </w:pPr>
      <w:r>
        <w:t>Nr. 1 Omfang, lokalisering og utforming av bygninger og anlegg til landbruk og reindrift som nevnt i § 11-7 andre l</w:t>
      </w:r>
      <w:r>
        <w:t>edd nr. 5</w:t>
      </w:r>
    </w:p>
    <w:p w14:paraId="43A575AE" w14:textId="77777777" w:rsidR="00000000" w:rsidRDefault="009F3F86" w:rsidP="00366074">
      <w:r>
        <w:t>Bestemmelsen gir mulighet for at det innenfor LNFR-arealene kan legges opp til at kommuneplanens arealdel skal gi direkte styring for byggesaker. Det er aktuelt dersom planen ikke har innført krav om reguleringsplan, eller tiltaket er så stort at</w:t>
      </w:r>
      <w:r>
        <w:t xml:space="preserve"> det kreves slik plan etter loven. Kommunen får her en klar hjemmel for å gi bestemmelser om plassering og utforming av nye bygninger og anlegg i </w:t>
      </w:r>
      <w:r>
        <w:lastRenderedPageBreak/>
        <w:t>LNFR-arealet. Bestemmelsen skal likevel ikke brukes slik at den hindrer nødvendige tiltak der det er liten val</w:t>
      </w:r>
      <w:r>
        <w:t>gfrihet i forhold til plasseringen. Kommunen har til nå ikke hatt hjemmel for å gi bestemmelser om landbruksbebyggelse i kommuneplanens arealdel, og bestemmelsen innebærer en mer påregnelig og kvalitativt bedre arealstyring i disse områdene.</w:t>
      </w:r>
    </w:p>
    <w:p w14:paraId="3DA07A1D" w14:textId="77777777" w:rsidR="00000000" w:rsidRDefault="009F3F86">
      <w:pPr>
        <w:pStyle w:val="avsnitt-tittel"/>
        <w:rPr>
          <w:rStyle w:val="kursiv"/>
          <w:b/>
          <w:bCs/>
        </w:rPr>
      </w:pPr>
      <w:r>
        <w:t>Nr. 2 At spred</w:t>
      </w:r>
      <w:r>
        <w:t xml:space="preserve">t bolig-, fritids- eller næringsbebyggelse og annen bebyggelse kan tillates gjennom behandling av </w:t>
      </w:r>
      <w:proofErr w:type="spellStart"/>
      <w:r>
        <w:t>enkeltvise</w:t>
      </w:r>
      <w:proofErr w:type="spellEnd"/>
      <w:r>
        <w:t xml:space="preserve"> søknader eller reguleringsplan når formålet, bebyggelsens omfang og lokalisering er nærmere angitt i arealplanen</w:t>
      </w:r>
    </w:p>
    <w:p w14:paraId="50798593" w14:textId="77777777" w:rsidR="00000000" w:rsidRDefault="009F3F86" w:rsidP="00366074">
      <w:r>
        <w:t>Slike bestemmelser kan gjelde boli</w:t>
      </w:r>
      <w:r>
        <w:t>g-, fritids- eller næringsbebyggelse og annen bebyggelse som kommunen ønsker å tillate i LNFR-arealet. Den gir også mulighet for å gi bestemmelser om omfang og lokalisering av uthus/naust som ikke inngår i områder for bebyggelse og anlegg. Bestemmelsen var</w:t>
      </w:r>
      <w:r>
        <w:t xml:space="preserve"> i hovedsak en videreføring av bestemmelsen i § 20–4 andre ledd bokstav c) i plan- og bygningsloven av 1985. For å kunne oppføre bygninger på grunnlag av enkeltsaksbehandling er det </w:t>
      </w:r>
      <w:proofErr w:type="gramStart"/>
      <w:r>
        <w:t>således</w:t>
      </w:r>
      <w:proofErr w:type="gramEnd"/>
      <w:r>
        <w:t xml:space="preserve"> som tidligere et krav at omfang og lokalisering må fremgå av plane</w:t>
      </w:r>
      <w:r>
        <w:t>n og er avklart i forhold til andre interesser. Bestemmelsen gjelder også for områder i og langs sjøområder og i vassdrag.</w:t>
      </w:r>
    </w:p>
    <w:p w14:paraId="6106267A" w14:textId="77777777" w:rsidR="00000000" w:rsidRDefault="009F3F86">
      <w:r>
        <w:t xml:space="preserve">Bestemmelsen vil også kunne nyttes for å innpasse små kraftproduksjonsanlegg i kommuneplanens arealdel. Der det gis bestemmelser med </w:t>
      </w:r>
      <w:r>
        <w:t xml:space="preserve">konkrete kriterier for omfang og lokalisering av slike tiltak vil det da ikke oppstå behov for planendring, reguleringsbehandling eller vurdering av dispensasjon, jf. § 12–1. Kriteriene for omfang og lokalisering bør ta utgangspunkt i regionale planer for </w:t>
      </w:r>
      <w:r>
        <w:t>tiltak for energiproduksjon når det foreligger slike planer.</w:t>
      </w:r>
    </w:p>
    <w:p w14:paraId="43FEFA80" w14:textId="77777777" w:rsidR="00000000" w:rsidRDefault="009F3F86">
      <w:pPr>
        <w:pStyle w:val="avsnitt-tittel"/>
        <w:rPr>
          <w:rStyle w:val="kursiv"/>
          <w:b/>
          <w:bCs/>
        </w:rPr>
      </w:pPr>
      <w:r>
        <w:t>Nr. 3 Bruk og vern av vannflate, vannsøyle og bunn</w:t>
      </w:r>
    </w:p>
    <w:p w14:paraId="27DCD4B9" w14:textId="77777777" w:rsidR="00000000" w:rsidRDefault="009F3F86" w:rsidP="00366074">
      <w:r>
        <w:t>Bestemmelsen</w:t>
      </w:r>
      <w:r>
        <w:rPr>
          <w:rStyle w:val="halvfet"/>
        </w:rPr>
        <w:t xml:space="preserve"> </w:t>
      </w:r>
      <w:r>
        <w:t>innebærer at det i bestemmelsene kan fastsettes ulike formål på overflaten, i vannsøylen og på bunnen både i sjø og vassdrag. Det k</w:t>
      </w:r>
      <w:r>
        <w:t>an ikke fastsettes bestemmelser om vannføring eller vannstand. Tiltak for å følge opp planen kan kreve tillatelse etter vannressurslovgivningen.</w:t>
      </w:r>
    </w:p>
    <w:p w14:paraId="5DD976FA" w14:textId="77777777" w:rsidR="00000000" w:rsidRDefault="009F3F86">
      <w:pPr>
        <w:pStyle w:val="avsnitt-tittel"/>
      </w:pPr>
      <w:r>
        <w:t>Nr. 4 Å tillate nød</w:t>
      </w:r>
      <w:r>
        <w:t xml:space="preserve">vendige bygninger, mindre anlegg og opplag i 100-metersbeltet langs sjøen med sikte på landbruk, reindrift, fiske, fangst, akvakultur og ferdsel til sjøs </w:t>
      </w:r>
    </w:p>
    <w:p w14:paraId="7AB63061" w14:textId="77777777" w:rsidR="00000000" w:rsidRDefault="009F3F86" w:rsidP="00366074">
      <w:r>
        <w:t>Bestemmelsen gjelder spesielt for strandsonen langs sjøen, og må ses på bakgrunn av det alminnelige f</w:t>
      </w:r>
      <w:r>
        <w:t xml:space="preserve">orbudet mot bygging i 100–metersbeltet langs sjøen, jf. § 1–8. Her fremgår det at kommunen i arealdelen kan gi nærmere bestemmelser om oppføring av nødvendige bygninger og mindre anlegg, og opplag, for landbruk, reindrift, fiske, akvakultur, og anlegg for </w:t>
      </w:r>
      <w:r>
        <w:t>sjøverts ferdsel, i 100–metersbeltet. Dette omfatter også miljøvennlige anlegg og innretninger for atkomst, bruk og drift av offentlige friluftslivsområder og naturvernområder, men ikke private brygger. Det er denne bestemmelsen § 1–8 fjerde ledd viser til</w:t>
      </w:r>
      <w:r>
        <w:t xml:space="preserve">. Rammen for hvilke tiltak som kan avklares og hjemles gjennom slike bestemmelser, er de unntak som var angitt i § 17–2 tredje ledd nr. 2 i plan- og bygningsloven av 1985. Det legges til grunn at slike bestemmelser ikke skal være til hinder for at det kan </w:t>
      </w:r>
      <w:r>
        <w:t>foretas ombygging av eksiste</w:t>
      </w:r>
      <w:r>
        <w:lastRenderedPageBreak/>
        <w:t xml:space="preserve">rende driftsbygninger på gårdstun i strandsonen eller at de gjenoppføres etter brann eller ulykke. Med ferdsel til sjøs siktes det til vanlig transport av folk og varer på sjøen, herunder transport til helårsbolig. </w:t>
      </w:r>
      <w:proofErr w:type="spellStart"/>
      <w:r>
        <w:t>Friluftsmessi</w:t>
      </w:r>
      <w:r>
        <w:t>g</w:t>
      </w:r>
      <w:proofErr w:type="spellEnd"/>
      <w:r>
        <w:t xml:space="preserve"> ferdsel, herunder båttrafikk i forbindelse med fritidsbolig langs sjøen, faller derimot utenfor. Bestemmelsen åpner altså ikke generelt for bygging av anlegg for fritidsbåter, eller for brygger i tilknytning til fritidsbolig. Større kaianlegg og lignende</w:t>
      </w:r>
      <w:r>
        <w:t xml:space="preserve"> vil alltid kreve reguleringsplan.</w:t>
      </w:r>
    </w:p>
    <w:p w14:paraId="3A6AF818" w14:textId="77777777" w:rsidR="00000000" w:rsidRDefault="009F3F86">
      <w:pPr>
        <w:pStyle w:val="avsnitt-tittel"/>
        <w:rPr>
          <w:rStyle w:val="kursiv"/>
          <w:b/>
          <w:bCs/>
        </w:rPr>
      </w:pPr>
      <w:r>
        <w:t>Nr. 5 At det for områder inntil 100 meter langs vassdrag skal være forbudt å sette i verk bestemt angitte bygge- og anleggstiltak. I slikt område kan det også gis bestemmelser for å sikre eller opprettholde kantvegetasjon</w:t>
      </w:r>
      <w:r>
        <w:t>, og for å sikre allmennhetens tilgang til strandsonen</w:t>
      </w:r>
    </w:p>
    <w:p w14:paraId="34BC7820" w14:textId="77777777" w:rsidR="00000000" w:rsidRDefault="009F3F86" w:rsidP="00366074">
      <w:r>
        <w:t>Bestemmelsen</w:t>
      </w:r>
      <w:r>
        <w:rPr>
          <w:rStyle w:val="kursiv"/>
        </w:rPr>
        <w:t xml:space="preserve"> </w:t>
      </w:r>
      <w:r>
        <w:t>gjelder spesielt for vassdrag. For områder langs vassdrag inntil 100 m fra strandlinjen målt i horisontalplanet ved gjennomsnittlig flomvannstand kan kommunen bestemme at det skal være for</w:t>
      </w:r>
      <w:r>
        <w:t>budt å sette i verk bestemt angitte bygge- og anleggstiltak, jf. også § 1–8 femte ledd. Dette er en videreføring av tidligere regel i plan- og bygningsloven av 1985, og gir kommunen mulighet til å innføre et byggeforbud langt på veg tilsvarende det som gje</w:t>
      </w:r>
      <w:r>
        <w:t>lder langs kysten. Bestemmelsene må angi konkret hvilke bestemt angitte bygge- og anleggstiltak som skal være forbudt og for hvilke områder langs vassdraget det skal gjelde. Det legges til grunn at slike bestemmelser ikke skal være til hinder for at det ka</w:t>
      </w:r>
      <w:r>
        <w:t xml:space="preserve">n foretas ombygging av eksisterende driftsbygninger på gårdstun i strandsonen eller at de gjenoppføres etter brann eller ulykke. Det er også hjemmel for bestemmelser for å sikre kantvegetasjon i denne sonen, i samsvar med reglene om dette i </w:t>
      </w:r>
      <w:hyperlink r:id="rId158" w:history="1">
        <w:r>
          <w:rPr>
            <w:rStyle w:val="Hyperkobling"/>
          </w:rPr>
          <w:t>vannressursloven</w:t>
        </w:r>
      </w:hyperlink>
      <w:r>
        <w:t xml:space="preserve">, og for å sikre opprettholdelse av allmennhetens tilgang til strandsonen. </w:t>
      </w:r>
    </w:p>
    <w:p w14:paraId="3D594170" w14:textId="77777777" w:rsidR="00000000" w:rsidRDefault="009F3F86">
      <w:r>
        <w:t>Store deler av strandsonen vil være LNFR-areal, og bestemmelsene for de to arealtypene er derfor sammenfallende</w:t>
      </w:r>
    </w:p>
    <w:p w14:paraId="2430290D" w14:textId="77777777" w:rsidR="00000000" w:rsidRDefault="009F3F86">
      <w:pPr>
        <w:pStyle w:val="avsnitt-tittel"/>
        <w:rPr>
          <w:rStyle w:val="kursiv"/>
          <w:b/>
          <w:bCs/>
        </w:rPr>
      </w:pPr>
      <w:r>
        <w:t>Nr.</w:t>
      </w:r>
      <w:r>
        <w:t xml:space="preserve"> 6 Ferdsel i områder med spesielle vernehensyn og på sjøen</w:t>
      </w:r>
    </w:p>
    <w:p w14:paraId="66A39683" w14:textId="77777777" w:rsidR="00000000" w:rsidRDefault="009F3F86" w:rsidP="00366074">
      <w:r>
        <w:t xml:space="preserve">Det er en forutsetning at regulering etter denne bestemmelsen ikke skal brukes til å svekke den frie ferdselsrett på land og i vassdrag som allmennheten har etter </w:t>
      </w:r>
      <w:hyperlink r:id="rId159" w:history="1">
        <w:r>
          <w:rPr>
            <w:rStyle w:val="Hyperkobling"/>
          </w:rPr>
          <w:t>friluftsloven</w:t>
        </w:r>
      </w:hyperlink>
      <w:r>
        <w:t>. Ferdselsregulering og begrensinger kan bare begrunnes der det gjør seg gjeldende særlige vernehensyn, og der disse har større tyngde enn utøvelsen av den frie ferdselsretten i et avgrenset område. Ett eksempel k</w:t>
      </w:r>
      <w:r>
        <w:t xml:space="preserve">an være en tidsbegrenset innskrenkning av ferdsel i viktige hekkeområder for fugl eller i viktige </w:t>
      </w:r>
      <w:proofErr w:type="spellStart"/>
      <w:r>
        <w:t>kalvingsområder</w:t>
      </w:r>
      <w:proofErr w:type="spellEnd"/>
      <w:r>
        <w:t xml:space="preserve"> for rein. I sjøområder og i strandsonen skal eventuell ferdselsregulering vurderes ut fra hensyn til friluftsliv, vern eller næringsutøvelse, </w:t>
      </w:r>
      <w:r>
        <w:t xml:space="preserve">og den alminnelige ferdsels– og </w:t>
      </w:r>
      <w:proofErr w:type="spellStart"/>
      <w:r>
        <w:t>oppholdsrett</w:t>
      </w:r>
      <w:proofErr w:type="spellEnd"/>
      <w:r>
        <w:t xml:space="preserve"> etter friluftsloven skal ikke undergraves. Videre kan det i sjøområder være behov for ferdselsregulering av motoriserte fartøy og innretninger, f.eks. av vannscooterkjøring mer generelt og av ferdsel med fartøy </w:t>
      </w:r>
      <w:r>
        <w:t xml:space="preserve">i nærheten av badeplasser, naturområder, farleder, sjømerker mv. Der et område er lagt ut til akvakultur gjelder </w:t>
      </w:r>
      <w:hyperlink r:id="rId160" w:history="1">
        <w:r>
          <w:rPr>
            <w:rStyle w:val="Hyperkobling"/>
          </w:rPr>
          <w:t>akvakulturdriftsforskriften</w:t>
        </w:r>
      </w:hyperlink>
      <w:r>
        <w:t xml:space="preserve"> § 18 som i dag fastsetter at det er forbudt </w:t>
      </w:r>
      <w:r>
        <w:t xml:space="preserve">å drive fiske nærmere en produksjonsenhet enn 100 meter og å ferdes nærmere enn 20 meter. </w:t>
      </w:r>
    </w:p>
    <w:p w14:paraId="2CD201AC" w14:textId="77777777" w:rsidR="00000000" w:rsidRDefault="009F3F86">
      <w:pPr>
        <w:pStyle w:val="avsnitt-tittel"/>
        <w:rPr>
          <w:rStyle w:val="kursiv"/>
          <w:b/>
          <w:bCs/>
        </w:rPr>
      </w:pPr>
      <w:r>
        <w:lastRenderedPageBreak/>
        <w:t>Nr. 7 Hvilke artsgrupper eller arter av akvakultur som enkeltvis eller i kombinasjon kan etableres</w:t>
      </w:r>
    </w:p>
    <w:p w14:paraId="0F96F469" w14:textId="77777777" w:rsidR="00000000" w:rsidRDefault="009F3F86" w:rsidP="00366074">
      <w:r>
        <w:t>Etter bestemmelsen gis kommunen, hvis det er ønskelig, anledning t</w:t>
      </w:r>
      <w:r>
        <w:t>il å begrense hvilke artsgrupper av akvakultur som kan etableres, enten enkeltvis eller i kombinasjon. Artsgruppe kan være følgende:</w:t>
      </w:r>
    </w:p>
    <w:p w14:paraId="2D2B1A37" w14:textId="77777777" w:rsidR="00000000" w:rsidRDefault="009F3F86">
      <w:pPr>
        <w:pStyle w:val="Listebombe"/>
      </w:pPr>
      <w:r>
        <w:t xml:space="preserve">laks, ørret og regnbueørret </w:t>
      </w:r>
    </w:p>
    <w:p w14:paraId="6999810D" w14:textId="77777777" w:rsidR="00000000" w:rsidRDefault="009F3F86">
      <w:pPr>
        <w:pStyle w:val="Listebombe"/>
      </w:pPr>
      <w:r>
        <w:t xml:space="preserve">andre </w:t>
      </w:r>
      <w:proofErr w:type="spellStart"/>
      <w:r>
        <w:t>anadrome</w:t>
      </w:r>
      <w:proofErr w:type="spellEnd"/>
      <w:r>
        <w:t xml:space="preserve"> fiskearter </w:t>
      </w:r>
    </w:p>
    <w:p w14:paraId="40F8BE18" w14:textId="77777777" w:rsidR="00000000" w:rsidRDefault="009F3F86">
      <w:pPr>
        <w:pStyle w:val="Listebombe"/>
      </w:pPr>
      <w:proofErr w:type="spellStart"/>
      <w:r>
        <w:t>katadrome</w:t>
      </w:r>
      <w:proofErr w:type="spellEnd"/>
      <w:r>
        <w:t xml:space="preserve"> fiskearter </w:t>
      </w:r>
    </w:p>
    <w:p w14:paraId="21A1678D" w14:textId="77777777" w:rsidR="00000000" w:rsidRDefault="009F3F86">
      <w:pPr>
        <w:pStyle w:val="Listebombe"/>
      </w:pPr>
      <w:r>
        <w:t>marine fiskearter</w:t>
      </w:r>
    </w:p>
    <w:p w14:paraId="480E54FA" w14:textId="77777777" w:rsidR="00000000" w:rsidRDefault="009F3F86">
      <w:pPr>
        <w:pStyle w:val="Listebombe"/>
      </w:pPr>
      <w:r>
        <w:t>bløtdyr, krepsdyr og pigghu</w:t>
      </w:r>
      <w:r>
        <w:t>der.</w:t>
      </w:r>
    </w:p>
    <w:p w14:paraId="68DEE2F8" w14:textId="77777777" w:rsidR="00000000" w:rsidRDefault="009F3F86">
      <w:r>
        <w:t xml:space="preserve">Begrensninger skal </w:t>
      </w:r>
      <w:proofErr w:type="gramStart"/>
      <w:r>
        <w:t>fremgå</w:t>
      </w:r>
      <w:proofErr w:type="gramEnd"/>
      <w:r>
        <w:t xml:space="preserve"> av plankartet med tilhørende bestemmelser. Ved å gi bestemmelser om artsgrupper får kommunen indirekte anledning til å påvirke arealbeslag, aktivitetsnivå og det visuelle uttrykket. Eksempelvis vil dette kunne være svært fors</w:t>
      </w:r>
      <w:r>
        <w:t>kjellig for anlegg for oppdrett av laks og anlegg for oppdrett av skjell. Bestemmelsen må blant annet ses i sammenheng med de til enhver tid gjeldende avstandskrav, som vil kunne variere ved ulike artsgrupper.</w:t>
      </w:r>
    </w:p>
    <w:p w14:paraId="49B6305D" w14:textId="77777777" w:rsidR="00000000" w:rsidRDefault="009F3F86">
      <w:r>
        <w:t>Kommunen kan også konkret regulere hvilken ell</w:t>
      </w:r>
      <w:r>
        <w:t>er hvilke arter som det skal tillates å drive oppdrett på. Dette gir kommunen sterk styring med arealbruken og mulighet for høyt detaljeringsnivå i planleggingen, men planen vil samtidig bli mindre smidig. Adgangen til å regulere på artsnivå kan være hensi</w:t>
      </w:r>
      <w:r>
        <w:t>ktsmessig der lokale forhold tilsier det, eller kommunen har gode kunnskaper om hvilke arter som egner seg til oppdrett innenfor planområdet.</w:t>
      </w:r>
    </w:p>
    <w:p w14:paraId="6D6A4BAE" w14:textId="77777777" w:rsidR="00000000" w:rsidRDefault="009F3F86">
      <w:pPr>
        <w:pStyle w:val="UnOverskrift2"/>
      </w:pPr>
      <w:r>
        <w:t>Til § 11-12 Oppstart av arbeid med kommuneplan</w:t>
      </w:r>
    </w:p>
    <w:p w14:paraId="21E641A2" w14:textId="77777777" w:rsidR="00000000" w:rsidRDefault="009F3F86" w:rsidP="00366074"/>
    <w:tbl>
      <w:tblPr>
        <w:tblStyle w:val="StandardBoks"/>
        <w:tblW w:w="0" w:type="auto"/>
        <w:tblLayout w:type="fixed"/>
        <w:tblLook w:val="0000" w:firstRow="0" w:lastRow="0" w:firstColumn="0" w:lastColumn="0" w:noHBand="0" w:noVBand="0"/>
      </w:tblPr>
      <w:tblGrid>
        <w:gridCol w:w="8504"/>
      </w:tblGrid>
      <w:tr w:rsidR="00000000" w14:paraId="21561AC9" w14:textId="77777777" w:rsidTr="000146B3">
        <w:trPr>
          <w:trHeight w:val="60"/>
        </w:trPr>
        <w:tc>
          <w:tcPr>
            <w:tcW w:w="8504" w:type="dxa"/>
          </w:tcPr>
          <w:p w14:paraId="19709B3A" w14:textId="77777777" w:rsidR="00000000" w:rsidRDefault="009F3F86">
            <w:pPr>
              <w:pStyle w:val="avsnitt-tittel"/>
            </w:pPr>
            <w:r>
              <w:t>§ 11-12 Oppstart av arbeid med kommuneplan</w:t>
            </w:r>
          </w:p>
          <w:p w14:paraId="0FFFBC77" w14:textId="77777777" w:rsidR="00000000" w:rsidRDefault="009F3F86" w:rsidP="00366074">
            <w:r>
              <w:t>Kommuneplanen kan utarb</w:t>
            </w:r>
            <w:r>
              <w:t>eides samlet eller for samfunnsdel og kommuneplanens arealdel hver for seg, jf. §§ 11-2 og 11-5.</w:t>
            </w:r>
          </w:p>
          <w:p w14:paraId="60EDE424" w14:textId="77777777" w:rsidR="00000000" w:rsidRDefault="009F3F86">
            <w:r>
              <w:t>Når planarbeid, herunder revisjon av plan, igangsettes, skal berørte offentlige organer og andre interesserte varsles om formål og viktige problemstillinger fo</w:t>
            </w:r>
            <w:r>
              <w:t>r planarbeidet. Det skal alltid kunngjøres en melding om dette i minst én avis som er alminnelig lest på stedet, og gjennom elektroniske medier.</w:t>
            </w:r>
          </w:p>
        </w:tc>
      </w:tr>
    </w:tbl>
    <w:p w14:paraId="7D9754E7" w14:textId="77777777" w:rsidR="00000000" w:rsidRDefault="009F3F86">
      <w:pPr>
        <w:pStyle w:val="avsnitt-tittel"/>
      </w:pPr>
      <w:r>
        <w:t>Oppstart av kommuneplanarbeidet</w:t>
      </w:r>
    </w:p>
    <w:p w14:paraId="31A117A2" w14:textId="77777777" w:rsidR="00000000" w:rsidRDefault="009F3F86" w:rsidP="00366074">
      <w:r>
        <w:t xml:space="preserve">Bestemmelsen i </w:t>
      </w:r>
      <w:proofErr w:type="spellStart"/>
      <w:r>
        <w:t>pbl</w:t>
      </w:r>
      <w:proofErr w:type="spellEnd"/>
      <w:r>
        <w:t xml:space="preserve">. § 11- 12 </w:t>
      </w:r>
      <w:r>
        <w:t>gjelder for oppstart av arbeidet med kommuneplanens samfunnsdel og arealdel, og for endring av slike planer. Samfunnsdel og kommuneplanens arealdel kan utarbeides samlet, eller hver for seg.</w:t>
      </w:r>
    </w:p>
    <w:p w14:paraId="0C14631E" w14:textId="77777777" w:rsidR="00000000" w:rsidRDefault="009F3F86">
      <w:r>
        <w:lastRenderedPageBreak/>
        <w:t xml:space="preserve">Kommunen skal kunngjøre oppstart av arbeidet i minst én avis som </w:t>
      </w:r>
      <w:r>
        <w:t>er alminnelig lest på stedet, og gjennom elektroniske medier, vanligvis internett. Berørte offentlige organer og andre interesserte skal også varsles. Til forskjell fra reguleringsplan er det ikke noe krav om særskilt varsel til registrerte grunneiere, fes</w:t>
      </w:r>
      <w:r>
        <w:t>tere og andre rettighetshavere ved oppstart av kommuneplanens arealdel. Dersom kommunen legger opp til samtidig planprosess for kommuneplanens arealdel og reguleringsplan, kreves slikt grunneiervarsel for de områdene som skal omfattes av reguleringsplanen.</w:t>
      </w:r>
    </w:p>
    <w:p w14:paraId="052B3165" w14:textId="77777777" w:rsidR="00000000" w:rsidRDefault="009F3F86">
      <w:r>
        <w:t>Bestemmelsen beskriver også hva varsel og kunngjøring skal inneholde. Det skal informeres om formålet med planarbeidet og de viktigste problemstillingene det reiser.</w:t>
      </w:r>
    </w:p>
    <w:p w14:paraId="6512ABB5" w14:textId="77777777" w:rsidR="00000000" w:rsidRDefault="009F3F86">
      <w:pPr>
        <w:pStyle w:val="UnOverskrift2"/>
      </w:pPr>
      <w:r>
        <w:t>Til § 11-13 Utarbeiding av planprogram</w:t>
      </w:r>
    </w:p>
    <w:tbl>
      <w:tblPr>
        <w:tblStyle w:val="StandardBoks"/>
        <w:tblW w:w="0" w:type="auto"/>
        <w:tblLayout w:type="fixed"/>
        <w:tblLook w:val="0000" w:firstRow="0" w:lastRow="0" w:firstColumn="0" w:lastColumn="0" w:noHBand="0" w:noVBand="0"/>
      </w:tblPr>
      <w:tblGrid>
        <w:gridCol w:w="8504"/>
      </w:tblGrid>
      <w:tr w:rsidR="00000000" w14:paraId="1AB1B9DF" w14:textId="77777777" w:rsidTr="000146B3">
        <w:trPr>
          <w:trHeight w:val="60"/>
        </w:trPr>
        <w:tc>
          <w:tcPr>
            <w:tcW w:w="8504" w:type="dxa"/>
          </w:tcPr>
          <w:p w14:paraId="18522B8D" w14:textId="77777777" w:rsidR="00000000" w:rsidRDefault="009F3F86">
            <w:pPr>
              <w:pStyle w:val="avsnitt-tittel"/>
            </w:pPr>
            <w:r>
              <w:t>§ 11-13 Utarbeiding av planprogram</w:t>
            </w:r>
          </w:p>
          <w:p w14:paraId="235D902C" w14:textId="77777777" w:rsidR="00000000" w:rsidRDefault="009F3F86" w:rsidP="00366074">
            <w:r>
              <w:t>For kommuneplan</w:t>
            </w:r>
            <w:r>
              <w:t xml:space="preserve"> skal det utarbeides planprogram etter reglene i § 4-1. Forslag til planprogram skal sendes på høring og legges ut til offentlig ettersyn normalt samtidig med varsel om oppstart og kunngjøring av planarbeidet og gjøres elektronisk tilgjengelig på nett. Fri</w:t>
            </w:r>
            <w:r>
              <w:t>sten for å gi uttalelse skal være minst seks uker.</w:t>
            </w:r>
          </w:p>
          <w:p w14:paraId="5770BA8E" w14:textId="77777777" w:rsidR="00000000" w:rsidRDefault="009F3F86">
            <w:r>
              <w:t>Planprogrammet fastsettes av kommunestyret. Kommunestyret kan delegere myndigheten i samsvar med kommunelovens regler. Kommuneplaner med retningslinjer eller rammer for framtidig utbygging skal inneholde e</w:t>
            </w:r>
            <w:r>
              <w:t>n særskilt vurdering og beskrivelse av planens virkninger for miljø og samfunn, jf. § 4-2 andre ledd.</w:t>
            </w:r>
          </w:p>
        </w:tc>
      </w:tr>
    </w:tbl>
    <w:p w14:paraId="07CC790F" w14:textId="77777777" w:rsidR="00000000" w:rsidRDefault="009F3F86">
      <w:pPr>
        <w:pStyle w:val="avsnitt-tittel"/>
      </w:pPr>
      <w:r>
        <w:t>Planprogram og konsekvensutredning</w:t>
      </w:r>
    </w:p>
    <w:p w14:paraId="4A4CD62B" w14:textId="77777777" w:rsidR="00000000" w:rsidRDefault="009F3F86" w:rsidP="00366074">
      <w:r>
        <w:t xml:space="preserve">Det skal utarbeide planprogram for alle kommuneplaner i henhold til </w:t>
      </w:r>
      <w:proofErr w:type="spellStart"/>
      <w:r>
        <w:t>pbl</w:t>
      </w:r>
      <w:proofErr w:type="spellEnd"/>
      <w:r>
        <w:t>. § 11-13. Det gjelder både for kommuneplanens</w:t>
      </w:r>
      <w:r>
        <w:t xml:space="preserve"> samfunnsdel og arealdel, jf. § 4-1 og omtalen av denne ovenfor. Dersom samfunnsdelen og arealdelen revideres samlet, kan det utarbeides et felles planprogram. I de tilfellene hvor kommunal planstrategi utarbeides som innledning til revisjon av kommuneplan</w:t>
      </w:r>
      <w:r>
        <w:t>en, kan planprogrammet for kommuneplanen inngå i arbeidet med den kommunale planstrategien.</w:t>
      </w:r>
    </w:p>
    <w:p w14:paraId="00C0FF6D" w14:textId="77777777" w:rsidR="00000000" w:rsidRDefault="009F3F86">
      <w:r>
        <w:t>Planprogrammet skal gjøre rede for formålet med planarbeidet, planprosessen og opplegget for medvirkning. For kommuneplanens arealdel hvor planprogrammet skal ligge</w:t>
      </w:r>
      <w:r>
        <w:t xml:space="preserve"> til grunn for gjennomføring av en konsekvensutredning etter § 4–2 andre ledd, skal planprogrammet også avklare behovet og opplegget for utredninger av planens virkninger for miljø og samfunn.</w:t>
      </w:r>
    </w:p>
    <w:p w14:paraId="071396DF" w14:textId="77777777" w:rsidR="00000000" w:rsidRDefault="009F3F86">
      <w:r>
        <w:t>Planprogrammet bør også redegjøre for hvilke alternativer som s</w:t>
      </w:r>
      <w:r>
        <w:t>kal inngå i planarbeidet. Arbeidet med planprogrammet må tilpasses hva som allerede er gjort i arbeidet med den kommunale planstrategien. Sektorene må gis anledning til å komme med innspill til planprogrammet, slik at viktige planoppgaver og aktuelle planb</w:t>
      </w:r>
      <w:r>
        <w:t>ehov kan fanges opp og bli vurdert tidlig i planprosessen. Dette vil bi</w:t>
      </w:r>
      <w:r>
        <w:lastRenderedPageBreak/>
        <w:t>dra til tidligere avklaring av planoppgaver, mindre risiko for å bruke planressurser til planer som ikke lar seg gjennomføre, og mer forpliktende deltagelse fra statlige og regionale my</w:t>
      </w:r>
      <w:r>
        <w:t>ndigheter i planprosessene.</w:t>
      </w:r>
    </w:p>
    <w:p w14:paraId="158FAB2D" w14:textId="77777777" w:rsidR="00000000" w:rsidRDefault="009F3F86">
      <w:r>
        <w:t>Forslaget til planprogram skal sendes på høring og legges ut til offentlig ettersyn. Dette skal normalt skje samtidig med varsel om oppstart og kunngjøring av planarbeidet. Bestemmelsen i § 11-13 første ledd andre punktum er end</w:t>
      </w:r>
      <w:r>
        <w:t xml:space="preserve">ret med utgangspunkt i </w:t>
      </w:r>
      <w:hyperlink r:id="rId161" w:history="1">
        <w:proofErr w:type="spellStart"/>
        <w:r>
          <w:rPr>
            <w:rStyle w:val="Hyperkobling"/>
          </w:rPr>
          <w:t>Prop</w:t>
        </w:r>
        <w:proofErr w:type="spellEnd"/>
        <w:r>
          <w:rPr>
            <w:rStyle w:val="Hyperkobling"/>
          </w:rPr>
          <w:t>. 110 L (2016-2017)</w:t>
        </w:r>
      </w:hyperlink>
      <w:r>
        <w:t>, i kraft 1. juli 2017. Endringen innebærer at planprogram for kommuneplan kan sendes på høring og legges ut til offentlig</w:t>
      </w:r>
      <w:r>
        <w:t xml:space="preserve"> ettersyn også etter at det er varslet planoppstart. Det legges til grunn at det i de fleste tilfeller vil være mest hensiktsmessig at høring av forslag til planprogram skjer samtidig med varsling av planoppstart. Det kan imidlertid være situasjoner, som f</w:t>
      </w:r>
      <w:r>
        <w:t>or eksempel ved planleggingen av større samferdselsprosjekter, der det kan være hensiktsmessig at innspill ved varsel om planoppstart legges til grunn for utarbeidelse av forslag til planprogram.</w:t>
      </w:r>
    </w:p>
    <w:p w14:paraId="43A6AB3C" w14:textId="77777777" w:rsidR="00000000" w:rsidRDefault="009F3F86">
      <w:r>
        <w:t>Fristen for å avgi uttalelse skal ikke være kortere enn seks</w:t>
      </w:r>
      <w:r>
        <w:t xml:space="preserve"> uker. Selv om høringen ikke gjelder selve planforslaget, men grunnlaget for et formelt planforslag som skal legges ut senere, vil det være viktig at statlige og regionale myndigheter og andre gir klare innspill til planprogrammet. Dersom berørt regional e</w:t>
      </w:r>
      <w:r>
        <w:t xml:space="preserve">ller statlig myndighet allerede i forbindelse med forslag til planprogram ser at en plan kan komme i konflikt med nasjonale eller viktige regionale hensyn, har de plikt til å varsle kommunen om dette i forbindelse med uttalelsen til planprogrammet. Dersom </w:t>
      </w:r>
      <w:r>
        <w:t>kommunen ikke tar hensyn til merknader som berører nasjonale eller viktige regionale hensyn, vil dette imidlertid kunne gi grunnlag for senere innsigelse til planen. Der hvor det ligger an til å kunne bli konflikt, bør kommunen og aktuelle myndigheter drøf</w:t>
      </w:r>
      <w:r>
        <w:t>te spørsmålet før planprogrammet fastsettes.</w:t>
      </w:r>
    </w:p>
    <w:p w14:paraId="6C0402BC" w14:textId="77777777" w:rsidR="00000000" w:rsidRDefault="009F3F86">
      <w:r>
        <w:t>Det er kommunestyret som har myndighet til å fastsette planprogrammet. Dette er naturlig der planarbeidet omfatter en hel kommuneplanrevisjon med mål og retningslinjer for utviklingen i kommunen. Bestemmelsen åp</w:t>
      </w:r>
      <w:r>
        <w:t>ner imidlertid for at denne myndigheten kan delegeres etter kommunelovens regler, slik at det er opp til kommunestyret om de vil la et annet politisk organ eller administrasjonen fastsette planprogrammet. Dette vil særlig være aktuelt i forbindelse med min</w:t>
      </w:r>
      <w:r>
        <w:t>dre omfattende revisjoner av kommuneplan. Fastsatt planprogram skal legges til grunn for videre planarbeid.</w:t>
      </w:r>
    </w:p>
    <w:p w14:paraId="70E9D809" w14:textId="77777777" w:rsidR="00000000" w:rsidRDefault="009F3F86">
      <w:pPr>
        <w:pStyle w:val="avsnitt-tittel"/>
      </w:pPr>
      <w:r>
        <w:t>Krav om konsekvensutredning</w:t>
      </w:r>
    </w:p>
    <w:p w14:paraId="5611C748" w14:textId="77777777" w:rsidR="00000000" w:rsidRDefault="009F3F86" w:rsidP="00366074">
      <w:r>
        <w:t xml:space="preserve">For kommuneplaner med retningslinjer og rammer for fremtidig utbygging, </w:t>
      </w:r>
      <w:proofErr w:type="gramStart"/>
      <w:r>
        <w:t>normalt kommuneplanens arealdel</w:t>
      </w:r>
      <w:proofErr w:type="gramEnd"/>
      <w:r>
        <w:t xml:space="preserve">, skal planbeskrivelsen inneholde en særskilt vurdering og beskrivelse av planens virkninger for miljø og samfunn i tråd med kravene i </w:t>
      </w:r>
      <w:proofErr w:type="spellStart"/>
      <w:r>
        <w:t>pbl</w:t>
      </w:r>
      <w:proofErr w:type="spellEnd"/>
      <w:r>
        <w:t>. § 4–2 andre l</w:t>
      </w:r>
      <w:r>
        <w:t>edd. Kravene til konsekvensutredning gjelder bare for de delene av planen som fastsetter rammer for fremtidig utbygging og som innebærer endringer i forhold til gjeldende plan, ikke de elementer i planen som er en videreføring av eksisterende situasjon. Fo</w:t>
      </w:r>
      <w:r>
        <w:t xml:space="preserve">r kommuneplanens arealdel vil det være kommunen som har ansvaret, og bærer kostnadene for gjennomføring av arbeidet med planprogram og konsekvensutredning. Dette er likevel ikke til hinder for at kommunen kan be om nødvendig dokumentasjon om enkeltområder </w:t>
      </w:r>
      <w:r>
        <w:t xml:space="preserve">fra grunneiere og andre som ønsker områder tatt inn i arealdelen som utbyggingsområder, og hvor slik dokumentasjon er nødvendig for at kommunen skal kunne vurdere og beskrive virkningene av </w:t>
      </w:r>
      <w:r>
        <w:lastRenderedPageBreak/>
        <w:t>forslaget. Det vil være naturlig at disse interessene bekoster fre</w:t>
      </w:r>
      <w:r>
        <w:t>mskaffelsen av den dokumentasjonen kommunen ber om.</w:t>
      </w:r>
    </w:p>
    <w:p w14:paraId="0316F24C" w14:textId="77777777" w:rsidR="00000000" w:rsidRDefault="009F3F86">
      <w:pPr>
        <w:pStyle w:val="UnOverskrift2"/>
      </w:pPr>
      <w:r>
        <w:t>Til § 11-14 Høring av planforslag</w:t>
      </w:r>
    </w:p>
    <w:tbl>
      <w:tblPr>
        <w:tblStyle w:val="StandardBoks"/>
        <w:tblW w:w="0" w:type="auto"/>
        <w:tblLayout w:type="fixed"/>
        <w:tblLook w:val="0000" w:firstRow="0" w:lastRow="0" w:firstColumn="0" w:lastColumn="0" w:noHBand="0" w:noVBand="0"/>
      </w:tblPr>
      <w:tblGrid>
        <w:gridCol w:w="8504"/>
      </w:tblGrid>
      <w:tr w:rsidR="00000000" w14:paraId="4EAD827D" w14:textId="77777777" w:rsidTr="000146B3">
        <w:trPr>
          <w:trHeight w:val="60"/>
        </w:trPr>
        <w:tc>
          <w:tcPr>
            <w:tcW w:w="8504" w:type="dxa"/>
          </w:tcPr>
          <w:p w14:paraId="2259F89F" w14:textId="77777777" w:rsidR="00000000" w:rsidRDefault="009F3F86">
            <w:pPr>
              <w:pStyle w:val="avsnitt-tittel"/>
            </w:pPr>
            <w:r>
              <w:t>§ 11-14 Høring av planforslag</w:t>
            </w:r>
          </w:p>
          <w:p w14:paraId="70A3A947" w14:textId="77777777" w:rsidR="00000000" w:rsidRDefault="009F3F86" w:rsidP="00366074">
            <w:r>
              <w:t>Forslag til kommuneplanens samfunnsdel og kommuneplanens arealdel sendes på høring og legges ut til offentlig ettersyn, kunngjøres i minst é</w:t>
            </w:r>
            <w:r>
              <w:t>n avis som er alminnelig lest på stedet og gjøres tilgjengelig gjennom elektroniske medier. Fristen for å gi uttalelse og eventuelt å fremme innsigelse til kommuneplanens arealdel skal være minst seks uker.</w:t>
            </w:r>
          </w:p>
          <w:p w14:paraId="51A1FE81" w14:textId="77777777" w:rsidR="00000000" w:rsidRDefault="009F3F86">
            <w:r>
              <w:t>Av saksframlegget skal det framgå hvordan virknin</w:t>
            </w:r>
            <w:r>
              <w:t>gene av planen og innkomne uttalelser til planforslaget har vært vurdert, og hvilken betydning disse er tillagt ved vedtaket. Det skal også framgå hvordan planen ivaretar nasjonale og regionale hensyn.</w:t>
            </w:r>
          </w:p>
        </w:tc>
      </w:tr>
    </w:tbl>
    <w:p w14:paraId="04162E17" w14:textId="77777777" w:rsidR="00000000" w:rsidRDefault="009F3F86">
      <w:pPr>
        <w:pStyle w:val="avsnitt-tittel"/>
      </w:pPr>
      <w:r>
        <w:t>Høring av planforslag</w:t>
      </w:r>
    </w:p>
    <w:p w14:paraId="61F2C87F" w14:textId="77777777" w:rsidR="00000000" w:rsidRDefault="009F3F86" w:rsidP="00366074">
      <w:r>
        <w:t>Prosedyren etter at et forslag</w:t>
      </w:r>
      <w:r>
        <w:t xml:space="preserve"> til kommuneplan er utarbeidet, på bakgrunn av fastsatt planprogram, går frem av </w:t>
      </w:r>
      <w:proofErr w:type="spellStart"/>
      <w:r>
        <w:t>pbl</w:t>
      </w:r>
      <w:proofErr w:type="spellEnd"/>
      <w:r>
        <w:t xml:space="preserve">. § 11-14. Kravene til kunngjøring og høringsfrist er de samme som for høringen av planprogrammet. Eventuelle innsigelser til planen fra myndigheter må komme i denne fasen </w:t>
      </w:r>
      <w:r>
        <w:t>av planprosessen. Fristen for å gi uttalelse eller ev. fremme innsigelse skal være minst seks uker, dersom det ikke avtales en lengre frist.</w:t>
      </w:r>
    </w:p>
    <w:p w14:paraId="3A02AD6B" w14:textId="77777777" w:rsidR="00000000" w:rsidRDefault="009F3F86">
      <w:r>
        <w:t>Planforslaget skal ved kommunestyrets behandling alltid følges av et saksframlegg. Det skal inneholde en redegjørel</w:t>
      </w:r>
      <w:r>
        <w:t>se av både hvordan konsekvensene av planen og høringsinstansenes uttalelser er vurdert av kommunen, og hvilken betydning dette har fått for det endelige planforslaget. En slik redegjørelse skal også inneholde en beskrivelse av hvordan nasjonale og regional</w:t>
      </w:r>
      <w:r>
        <w:t>e hensyn som har betydning for planområdet er ivaretatt.</w:t>
      </w:r>
    </w:p>
    <w:p w14:paraId="13C3B053" w14:textId="77777777" w:rsidR="00000000" w:rsidRDefault="009F3F86">
      <w:pPr>
        <w:pStyle w:val="UnOverskrift2"/>
      </w:pPr>
      <w:r>
        <w:lastRenderedPageBreak/>
        <w:t>Til § 11-15 Vedtak av kommuneplan</w:t>
      </w:r>
    </w:p>
    <w:tbl>
      <w:tblPr>
        <w:tblStyle w:val="StandardBoks"/>
        <w:tblW w:w="0" w:type="auto"/>
        <w:tblLayout w:type="fixed"/>
        <w:tblLook w:val="0000" w:firstRow="0" w:lastRow="0" w:firstColumn="0" w:lastColumn="0" w:noHBand="0" w:noVBand="0"/>
      </w:tblPr>
      <w:tblGrid>
        <w:gridCol w:w="8504"/>
      </w:tblGrid>
      <w:tr w:rsidR="00000000" w14:paraId="3666AACB" w14:textId="77777777" w:rsidTr="000146B3">
        <w:trPr>
          <w:trHeight w:val="60"/>
        </w:trPr>
        <w:tc>
          <w:tcPr>
            <w:tcW w:w="8504" w:type="dxa"/>
          </w:tcPr>
          <w:p w14:paraId="55501A72" w14:textId="77777777" w:rsidR="00000000" w:rsidRDefault="009F3F86">
            <w:pPr>
              <w:pStyle w:val="avsnitt-tittel"/>
            </w:pPr>
            <w:r>
              <w:t>§ 11-15 Vedtak av kommuneplan</w:t>
            </w:r>
          </w:p>
          <w:p w14:paraId="7D136D63" w14:textId="77777777" w:rsidR="00000000" w:rsidRDefault="009F3F86" w:rsidP="00366074">
            <w:r>
              <w:t>Kommunestyret selv vedtar kommuneplanen. Dersom kommunestyret vil treffe vedtak om kommuneplanens arealdel som medfører en bruk av area</w:t>
            </w:r>
            <w:r>
              <w:t>ler som ikke har vært gjenstand for høring under planbehandlingen, må de deler av planen som ønskes endret, tas opp til ny behandling.</w:t>
            </w:r>
          </w:p>
          <w:p w14:paraId="6D587755" w14:textId="77777777" w:rsidR="00000000" w:rsidRDefault="009F3F86">
            <w:r>
              <w:t>Planen skal kunngjøres og gjøres tilgjengelig gjennom elektroniske medier. Et eksemplar av planen skal sendes til departe</w:t>
            </w:r>
            <w:r>
              <w:t>mentet, statsforvalteren, regional planmyndighet og berørte statlige myndigheter.</w:t>
            </w:r>
          </w:p>
          <w:p w14:paraId="75E6E832" w14:textId="77777777" w:rsidR="00000000" w:rsidRDefault="009F3F86">
            <w:r>
              <w:t>Kommunestyrets vedtak om kommuneplan kan ikke påklages.</w:t>
            </w:r>
          </w:p>
        </w:tc>
      </w:tr>
    </w:tbl>
    <w:p w14:paraId="3DE65AC9" w14:textId="77777777" w:rsidR="00000000" w:rsidRDefault="009F3F86">
      <w:pPr>
        <w:pStyle w:val="avsnitt-tittel"/>
      </w:pPr>
      <w:r>
        <w:t>Vedtak av kommuneplan</w:t>
      </w:r>
    </w:p>
    <w:p w14:paraId="4935AAB5" w14:textId="77777777" w:rsidR="00000000" w:rsidRDefault="009F3F86" w:rsidP="00366074">
      <w:r>
        <w:t xml:space="preserve">Kommunestyret selv skal vedta kommuneplanen i henhold til </w:t>
      </w:r>
      <w:proofErr w:type="spellStart"/>
      <w:r>
        <w:t>pbl</w:t>
      </w:r>
      <w:proofErr w:type="spellEnd"/>
      <w:r>
        <w:t>. § 11-15. Dette vedtaket kan ikk</w:t>
      </w:r>
      <w:r>
        <w:t>e delegeres. Dersom kommunestyret vil gjøre endringer i planen som ikke har vært på høring eller offentlig ettersyn, må disse endringene tas opp til ny behandling. Kommunestyret må da sende saken i retur til administrasjonen, som forbereder en ny sak. Ders</w:t>
      </w:r>
      <w:r>
        <w:t>om endringene er av en slik karakter at de faller inn under reglene i § 4–1 om planprogram, skal det utarbeides et slikt program, jf. § 11–13. Forslaget sendes deretter på ny høring og offentlig ettersyn av de endringene kommunestyret ønsker å gjøre, jf. §</w:t>
      </w:r>
      <w:r>
        <w:t xml:space="preserve"> 11–14. Planendringen fremmes så for behandling i kommunestyret, jf. § 11–15. Bakgrunnen for bestemmelsen er å sikre at alle deler av kommuneplanen har vært gjenstand for nødvendig formell planprosess og at virkningene av planen er tilfredsstillende vurder</w:t>
      </w:r>
      <w:r>
        <w:t>t.</w:t>
      </w:r>
    </w:p>
    <w:p w14:paraId="2AE2CBDB" w14:textId="77777777" w:rsidR="00000000" w:rsidRDefault="009F3F86">
      <w:r>
        <w:t>Etter vedtak skal planen kunngjøres. Kunngjøringen skal gjøres tilgjengelig også gjennom elektroniske medier. Dette kommer i tillegg til ordinær kunngjøring. I tillegg skal planen sendes berørte myndigheter slik at de er</w:t>
      </w:r>
      <w:r>
        <w:t xml:space="preserve"> orientert om innholdet av planvedtaket og kan legge det til grunn for sin virksomhet. Departementet skal på samme måte gjøres kjent med planen, jf. også § 11–16 tredje ledd om adgang for departementet til å overprøve planvedtak.</w:t>
      </w:r>
    </w:p>
    <w:p w14:paraId="59B34BD3" w14:textId="77777777" w:rsidR="00000000" w:rsidRDefault="009F3F86">
      <w:r>
        <w:t>Kommunestyrets vedtak om k</w:t>
      </w:r>
      <w:r>
        <w:t>ommuneplanens arealdel kan ikke påklages. Her skiller altså kommuneplanens arealdel seg fra reguleringsplan, men det innebærer ingen endring i forhold til tidligere lov.</w:t>
      </w:r>
    </w:p>
    <w:p w14:paraId="4E70D17E" w14:textId="77777777" w:rsidR="00000000" w:rsidRDefault="009F3F86">
      <w:pPr>
        <w:pStyle w:val="UnOverskrift2"/>
      </w:pPr>
      <w:r>
        <w:lastRenderedPageBreak/>
        <w:t>Til § 11-16 Innsigelse og vedtak av departementet</w:t>
      </w:r>
    </w:p>
    <w:tbl>
      <w:tblPr>
        <w:tblStyle w:val="StandardBoks"/>
        <w:tblW w:w="0" w:type="auto"/>
        <w:tblLayout w:type="fixed"/>
        <w:tblLook w:val="0000" w:firstRow="0" w:lastRow="0" w:firstColumn="0" w:lastColumn="0" w:noHBand="0" w:noVBand="0"/>
      </w:tblPr>
      <w:tblGrid>
        <w:gridCol w:w="8504"/>
      </w:tblGrid>
      <w:tr w:rsidR="00000000" w14:paraId="69C8332F" w14:textId="77777777" w:rsidTr="000146B3">
        <w:trPr>
          <w:trHeight w:val="60"/>
        </w:trPr>
        <w:tc>
          <w:tcPr>
            <w:tcW w:w="8504" w:type="dxa"/>
          </w:tcPr>
          <w:p w14:paraId="5921A191" w14:textId="77777777" w:rsidR="00000000" w:rsidRDefault="009F3F86">
            <w:pPr>
              <w:pStyle w:val="avsnitt-tittel"/>
            </w:pPr>
            <w:r>
              <w:t>§ 11-16 Innsigelse og vedtak av depa</w:t>
            </w:r>
            <w:r>
              <w:t>rtementet</w:t>
            </w:r>
          </w:p>
          <w:p w14:paraId="7A402CDC" w14:textId="77777777" w:rsidR="00000000" w:rsidRDefault="009F3F86" w:rsidP="00366074">
            <w:r>
              <w:t>For innsigelse til kommuneplanens arealdel gjelder §§ 5-4 til 5-6. Dersom innsigelsen knytter seg til klart avgrensede deler av planen, kan kommunestyret likevel vedta at de øvrige delene av kommuneplanens arealdel skal ha rettsvirkning.</w:t>
            </w:r>
          </w:p>
          <w:p w14:paraId="0B05F76D" w14:textId="77777777" w:rsidR="00000000" w:rsidRDefault="009F3F86">
            <w:r>
              <w:t>Departem</w:t>
            </w:r>
            <w:r>
              <w:t xml:space="preserve">entet avgjør om innsigelsen skal tas til følge og kan i den forbindelse gjøre de endringer i kommuneplanens arealdel som finnes </w:t>
            </w:r>
            <w:proofErr w:type="gramStart"/>
            <w:r>
              <w:t>påkrevd</w:t>
            </w:r>
            <w:proofErr w:type="gramEnd"/>
            <w:r>
              <w:t>.</w:t>
            </w:r>
          </w:p>
          <w:p w14:paraId="7EF1BBAE" w14:textId="77777777" w:rsidR="00000000" w:rsidRDefault="009F3F86">
            <w:r>
              <w:t>Departementet kan, selv om det ikke er reist innsigelse, oppheve hele eller deler av planen eller gjøre de endringer so</w:t>
            </w:r>
            <w:r>
              <w:t xml:space="preserve">m finnes </w:t>
            </w:r>
            <w:proofErr w:type="gramStart"/>
            <w:r>
              <w:t>påkrevd</w:t>
            </w:r>
            <w:proofErr w:type="gramEnd"/>
            <w:r>
              <w:t>, dersom den strider mot nasjonale interesser eller regional plan. Kommunen skal ha fått mulighet til å uttale seg før departementet treffer vedtak. Kommunen må innen tre måneder etter at departementet har mottatt den være underrettet om at</w:t>
            </w:r>
            <w:r>
              <w:t xml:space="preserve"> planen kan bli endret.</w:t>
            </w:r>
          </w:p>
          <w:p w14:paraId="1AB9ED10" w14:textId="77777777" w:rsidR="00000000" w:rsidRDefault="009F3F86">
            <w:r>
              <w:t xml:space="preserve">Departementets vedtak kan ikke påklages. </w:t>
            </w:r>
          </w:p>
        </w:tc>
      </w:tr>
    </w:tbl>
    <w:p w14:paraId="53A7A1AA" w14:textId="77777777" w:rsidR="00000000" w:rsidRDefault="009F3F86">
      <w:pPr>
        <w:pStyle w:val="avsnitt-tittel"/>
      </w:pPr>
      <w:r>
        <w:t>Behandlingsreglene ved innsigelse – vedtak i departementet</w:t>
      </w:r>
    </w:p>
    <w:p w14:paraId="60F1C97A" w14:textId="77777777" w:rsidR="00000000" w:rsidRDefault="009F3F86" w:rsidP="00366074">
      <w:r>
        <w:t xml:space="preserve">Dersom det er fremmet en innsigelse og denne ikke er løst gjennom lokal og </w:t>
      </w:r>
      <w:r>
        <w:t xml:space="preserve">regional medvirkning og mekling, og kommunen ikke tar innsigelsen til følge, skal planen oversendes til departementet, jf. </w:t>
      </w:r>
      <w:proofErr w:type="spellStart"/>
      <w:r>
        <w:t>pbl</w:t>
      </w:r>
      <w:proofErr w:type="spellEnd"/>
      <w:r>
        <w:t>. § 5-4 om innsigelse. Kommunens vedtak av planen er da ikke et endelig vedtak, men et grunnlag for oversendelse av saken til depa</w:t>
      </w:r>
      <w:r>
        <w:t>rtementet. Det vil si at innsigelse innebærer at kommunens kompetanse til å vedta planen med rettsvirkning faller bort. Dette tilsvarer ordningen etter plan- og bygningsloven av 1985. Dersom kommunen vil vedta de delene av kommuneplanen som ikke berøres av</w:t>
      </w:r>
      <w:r>
        <w:t xml:space="preserve"> innsigelse, må dette klart komme til uttrykk i vedtaket. Dette betinger at innsigelse knytter seg til klart avgrensede deler, og at det kan vedtas andre deler som ikke vil påvirkes av innsigelsessaken.</w:t>
      </w:r>
    </w:p>
    <w:p w14:paraId="36CB3B8A" w14:textId="77777777" w:rsidR="00000000" w:rsidRDefault="009F3F86">
      <w:r>
        <w:t>Departementet har også adgang til å endre eller opphe</w:t>
      </w:r>
      <w:r>
        <w:t>ve planen av eget tiltak. Dette er en videreføring av regelen i § 20–5 sjuende ledd i plan- og bygningsloven av 1985. Muligheten gjelder både når planen strider mot nasjonale interesser eller mot regional plan. Det siste er nytt i forhold til tidligere reg</w:t>
      </w:r>
      <w:r>
        <w:t xml:space="preserve">el. Kommunen skal fortsatt ha mulighet til å uttale seg før departementet treffer vedtak. Dette innebærer at departementet bør sette en rimelig frist for </w:t>
      </w:r>
      <w:proofErr w:type="gramStart"/>
      <w:r>
        <w:t>gi</w:t>
      </w:r>
      <w:proofErr w:type="gramEnd"/>
      <w:r>
        <w:t xml:space="preserve"> tilbakemelding. Det er ikke noe krav om at slik uttalelse foreligger før departementet treffer vedt</w:t>
      </w:r>
      <w:r>
        <w:t>ak. Det er heller ikke noe krav om at det er kommunestyret som avgir uttalelse. Det er opp til kommunen å bestemme. Departementets frist skal imidlertid gjøre det mulig for kommunestyret å uttale seg, dersom kommunen mener dette er nødvendig.</w:t>
      </w:r>
    </w:p>
    <w:p w14:paraId="2DB7FE64" w14:textId="77777777" w:rsidR="00000000" w:rsidRDefault="009F3F86">
      <w:r>
        <w:t>Kommunen skal</w:t>
      </w:r>
      <w:r>
        <w:t xml:space="preserve"> underrettes om at planen kan bli endret eller opphevet innen tre måneder etter at departementet har mottatt den. Det er tilstrekkelig at departementet innen denne fristen har sendt kommunen et varsel om at departementet vil vurdere planen nærmere. Selve b</w:t>
      </w:r>
      <w:r>
        <w:t>eslutningen om end</w:t>
      </w:r>
      <w:r>
        <w:lastRenderedPageBreak/>
        <w:t xml:space="preserve">ring eller oppheving av planen er det ikke gitt frist for. Varsel om at departementet vil vurdere planen betyr heller ikke at departementet må fatte et endrings- eller opphevelsesvedtak. Dersom departementet ikke gjør endringer i planen, </w:t>
      </w:r>
      <w:r>
        <w:t>blir kommunestyrets planvedtak stående.</w:t>
      </w:r>
    </w:p>
    <w:p w14:paraId="06A71354" w14:textId="77777777" w:rsidR="00000000" w:rsidRDefault="009F3F86">
      <w:r>
        <w:t>Departementets vedtak om kommuneplan kan ikke påklages.</w:t>
      </w:r>
    </w:p>
    <w:p w14:paraId="529D3E8D" w14:textId="77777777" w:rsidR="00000000" w:rsidRDefault="009F3F86">
      <w:pPr>
        <w:pStyle w:val="UnOverskrift2"/>
      </w:pPr>
      <w:r>
        <w:t>Til § 11-17 Endring og oppheving av kommuneplanens arealdel</w:t>
      </w:r>
    </w:p>
    <w:tbl>
      <w:tblPr>
        <w:tblStyle w:val="StandardBoks"/>
        <w:tblW w:w="0" w:type="auto"/>
        <w:tblLayout w:type="fixed"/>
        <w:tblLook w:val="0000" w:firstRow="0" w:lastRow="0" w:firstColumn="0" w:lastColumn="0" w:noHBand="0" w:noVBand="0"/>
      </w:tblPr>
      <w:tblGrid>
        <w:gridCol w:w="8504"/>
      </w:tblGrid>
      <w:tr w:rsidR="00000000" w14:paraId="5FD45569" w14:textId="77777777" w:rsidTr="000146B3">
        <w:trPr>
          <w:trHeight w:val="60"/>
        </w:trPr>
        <w:tc>
          <w:tcPr>
            <w:tcW w:w="8504" w:type="dxa"/>
          </w:tcPr>
          <w:p w14:paraId="75759A89" w14:textId="77777777" w:rsidR="00000000" w:rsidRDefault="009F3F86">
            <w:pPr>
              <w:pStyle w:val="avsnitt-tittel"/>
            </w:pPr>
            <w:r>
              <w:t>§ 11-17 Endring og oppheving av kommuneplanens arealdel</w:t>
            </w:r>
          </w:p>
          <w:p w14:paraId="3BB66884" w14:textId="77777777" w:rsidR="00000000" w:rsidRDefault="009F3F86" w:rsidP="00366074">
            <w:r>
              <w:t>For endring og oppheving av planen gjelder s</w:t>
            </w:r>
            <w:r>
              <w:t xml:space="preserve">amme bestemmelser som for utarbeiding av ny plan. Kommunestyret kan delegere myndighet til å vedta mindre endringer i planen i samsvar med kommunelovens regler. Før det treffes slikt vedtak, skal saken forelegges berørte myndigheter. Jf. </w:t>
            </w:r>
            <w:proofErr w:type="gramStart"/>
            <w:r>
              <w:t>for øvrig</w:t>
            </w:r>
            <w:proofErr w:type="gramEnd"/>
            <w:r>
              <w:t xml:space="preserve"> § 1-9. </w:t>
            </w:r>
          </w:p>
        </w:tc>
      </w:tr>
    </w:tbl>
    <w:p w14:paraId="205AFA01" w14:textId="77777777" w:rsidR="00000000" w:rsidRDefault="009F3F86">
      <w:pPr>
        <w:pStyle w:val="avsnitt-tittel"/>
      </w:pPr>
      <w:r>
        <w:t>Endring og oppheving av arealdelen</w:t>
      </w:r>
    </w:p>
    <w:p w14:paraId="5D35AD7C" w14:textId="77777777" w:rsidR="00000000" w:rsidRDefault="009F3F86" w:rsidP="00366074">
      <w:r>
        <w:t xml:space="preserve">For endring eller oppheving av kommuneplanens arealdel gjelder de samme bestemmelsene som for utarbeiding av ny plan, dvs. </w:t>
      </w:r>
      <w:proofErr w:type="spellStart"/>
      <w:r>
        <w:t>pbl</w:t>
      </w:r>
      <w:proofErr w:type="spellEnd"/>
      <w:r>
        <w:t>. §§ 11–12, 11–13 og 11–14. Når</w:t>
      </w:r>
      <w:r>
        <w:t xml:space="preserve"> det foretas en fullstendig kommuneplanrevisjon, innebærer dette samtidig en endring eller oppheving av kommuneplanens arealdel på de områder der planen har en annen arealbruk enn den eldre kommuneplanen, jf. § 11-17. Reglene om endring av arealdelen ble i</w:t>
      </w:r>
      <w:r>
        <w:t xml:space="preserve">kke endret samtidig med innføring av de mer liberale reglene om endring av reguleringsplan uten full planbehandling, jf. lovendringen som trådte i kraft 1. juli 2017, </w:t>
      </w:r>
      <w:hyperlink r:id="rId162" w:history="1">
        <w:proofErr w:type="spellStart"/>
        <w:r>
          <w:rPr>
            <w:rStyle w:val="Hyperkobling"/>
          </w:rPr>
          <w:t>Prop</w:t>
        </w:r>
        <w:proofErr w:type="spellEnd"/>
        <w:r>
          <w:rPr>
            <w:rStyle w:val="Hyperkobling"/>
          </w:rPr>
          <w:t>. 149 L (2015-2016)</w:t>
        </w:r>
      </w:hyperlink>
      <w:r>
        <w:t xml:space="preserve"> og </w:t>
      </w:r>
      <w:proofErr w:type="spellStart"/>
      <w:r>
        <w:t>pbl</w:t>
      </w:r>
      <w:proofErr w:type="spellEnd"/>
      <w:r>
        <w:t>. § 12-14 andre ledd.</w:t>
      </w:r>
    </w:p>
    <w:p w14:paraId="6F4D65EE" w14:textId="77777777" w:rsidR="00000000" w:rsidRDefault="009F3F86">
      <w:r>
        <w:t>Det kan være aktuelt å foreta mindre endringer av kommuneplanens arealdel utenom større planrevisjoner. Dette kan f.eks. være arrondering av formålsgrenser, justering av linjeføringer for infrastrukturanle</w:t>
      </w:r>
      <w:r>
        <w:t>gg, eller endringer av utbyggingsformål. Bestemmelsen åpner for at kommunestyret kan delegere myndighet til å vedta slike endringer enten til annet kommunalt organ eller administrasjonen i samsvar med kommunelovens regler. Slike endringer kan ikke skje før</w:t>
      </w:r>
      <w:r>
        <w:t xml:space="preserve"> berørte myndigheter har hatt anledning til å uttale seg. I dette ligger det at endringen ikke må komme i strid med nasjonale eller viktige regionale hensyn som ellers ville medført innsigelse mot planen. Dersom berørte myndigheter er mot en slik endringen</w:t>
      </w:r>
      <w:r>
        <w:t>, må planendringen behandles som en ordinær planendring. Forvaltningslovens regler om at saken skal være tilstrekkelig opplyst før vedtak fattes, gjelder.</w:t>
      </w:r>
    </w:p>
    <w:p w14:paraId="074C4D48" w14:textId="77777777" w:rsidR="00000000" w:rsidRDefault="009F3F86">
      <w:pPr>
        <w:pStyle w:val="UnOverskrift2"/>
      </w:pPr>
      <w:r>
        <w:lastRenderedPageBreak/>
        <w:t>Til § 11-18 Begrensning i adgangen til å endre deler av kommuneplanens arealdel</w:t>
      </w:r>
    </w:p>
    <w:tbl>
      <w:tblPr>
        <w:tblStyle w:val="StandardBoks"/>
        <w:tblW w:w="0" w:type="auto"/>
        <w:tblLayout w:type="fixed"/>
        <w:tblLook w:val="0000" w:firstRow="0" w:lastRow="0" w:firstColumn="0" w:lastColumn="0" w:noHBand="0" w:noVBand="0"/>
      </w:tblPr>
      <w:tblGrid>
        <w:gridCol w:w="8504"/>
      </w:tblGrid>
      <w:tr w:rsidR="00000000" w14:paraId="1C7018E2" w14:textId="77777777" w:rsidTr="000146B3">
        <w:trPr>
          <w:trHeight w:val="60"/>
        </w:trPr>
        <w:tc>
          <w:tcPr>
            <w:tcW w:w="8504" w:type="dxa"/>
          </w:tcPr>
          <w:p w14:paraId="153D7357" w14:textId="77777777" w:rsidR="00000000" w:rsidRDefault="009F3F86">
            <w:pPr>
              <w:pStyle w:val="avsnitt-tittel"/>
            </w:pPr>
            <w:r>
              <w:t>§ 11-18 Begrensning i</w:t>
            </w:r>
            <w:r>
              <w:t xml:space="preserve"> adgangen til å endre deler av kommuneplanens arealdel</w:t>
            </w:r>
          </w:p>
          <w:p w14:paraId="717E7C36" w14:textId="77777777" w:rsidR="00000000" w:rsidRDefault="009F3F86" w:rsidP="00366074">
            <w:r>
              <w:t>Når nasjonale eller viktige regionale eller kommunale hensyn tilsier det, kan Kongen bestemme at nærmere angitte deler av arealdelen ikke skal kunne endres eller oppheves innen en nærmere angitt tidsra</w:t>
            </w:r>
            <w:r>
              <w:t xml:space="preserve">mme uten etter samtykke av departementet. Slikt vedtak må treffes innen tolv uker etter at departementet har mottatt planen. </w:t>
            </w:r>
          </w:p>
        </w:tc>
      </w:tr>
    </w:tbl>
    <w:p w14:paraId="63DB3297" w14:textId="77777777" w:rsidR="00000000" w:rsidRDefault="009F3F86">
      <w:pPr>
        <w:pStyle w:val="avsnitt-tittel"/>
      </w:pPr>
      <w:r>
        <w:t>Begrensninger i kommunens adgang til å endre arealdelen</w:t>
      </w:r>
    </w:p>
    <w:p w14:paraId="6B30AAFC" w14:textId="77777777" w:rsidR="00000000" w:rsidRDefault="009F3F86" w:rsidP="00366074">
      <w:r>
        <w:t>Kongen kan binde nærmere angitte deler av kommuneplanens arealdel i en a</w:t>
      </w:r>
      <w:r>
        <w:t xml:space="preserve">ngitt tidsramme, når nasjonale eller viktige regionale eller kommunale hensyn tilsier det, jf. </w:t>
      </w:r>
      <w:proofErr w:type="spellStart"/>
      <w:r>
        <w:t>pbl</w:t>
      </w:r>
      <w:proofErr w:type="spellEnd"/>
      <w:r>
        <w:t>. § 11-18. Bakgrunnen for bestemmelsen er behovet for sikring av enkelte verdier og interesser som ikke bør være gjenstand for kommunal vurdering hvert fjerde</w:t>
      </w:r>
      <w:r>
        <w:t xml:space="preserve"> år. Selv om slike interesser også kan ivaretas gjennom bruk av innsigelsesinstituttet, vil et vedtak etter denne bestemmelsen gi muligheter for større forutsigbarhet for de aktuelle områdene. Bestemmelsen skal både være et redskap for at kommunene selv ka</w:t>
      </w:r>
      <w:r>
        <w:t>n gå inn for lengre bindinger av spesielle områder eller interesser, og et redskap for statlige myndigheter til å ta i bruk plan- og bygningsloven som styringsredskap for aktiv areal- og ressurssikring. Bestemmelsen kan være særlig aktuell i sammenheng med</w:t>
      </w:r>
      <w:r>
        <w:t xml:space="preserve"> naturvern og kulturminnevern, i forbindelse med større og viktige infrastruktur- og utbyggingsoppgaver, og for sikring av spesielle ressurser eller områder ellers. Eksempler kan være behov for langsiktig sikring av jordvern og «</w:t>
      </w:r>
      <w:proofErr w:type="spellStart"/>
      <w:r>
        <w:t>markagrenser</w:t>
      </w:r>
      <w:proofErr w:type="spellEnd"/>
      <w:r>
        <w:t>».</w:t>
      </w:r>
    </w:p>
    <w:p w14:paraId="451C8779" w14:textId="77777777" w:rsidR="00000000" w:rsidRDefault="009F3F86">
      <w:r>
        <w:t>Bestemmelsen</w:t>
      </w:r>
      <w:r>
        <w:t xml:space="preserve"> slår fast at kommunen ikke kan treffe vedtak om å endre eller oppheve kommuneplanens arealdel innenfor de angitte delene, uten departementets samtykke. Slikt vedtak må fattes innen tolv uker etter at departementet har mottatt planen.</w:t>
      </w:r>
    </w:p>
    <w:p w14:paraId="72860598" w14:textId="77777777" w:rsidR="00000000" w:rsidRDefault="009F3F86">
      <w:r>
        <w:t>Utgangspunktet vil no</w:t>
      </w:r>
      <w:r>
        <w:t xml:space="preserve">rmalt være at forslag om begrensning av adgangen til å endre deler av kommuneplanens arealdel skal </w:t>
      </w:r>
      <w:proofErr w:type="gramStart"/>
      <w:r>
        <w:t>fremgå</w:t>
      </w:r>
      <w:proofErr w:type="gramEnd"/>
      <w:r>
        <w:t xml:space="preserve"> av planforslaget ved offentlig ettersyn. Da kan berørte offentlige organer og private komme med synspunkter på forslaget. Statlig organ eller regional</w:t>
      </w:r>
      <w:r>
        <w:t xml:space="preserve"> planmyndighet (fylkeskommunen) kan selv komme med slikt forslag. Dersom det gjøres større endringer i planforslaget etter offentlig ettersyn følger det av § 11–15 første ledd andre punktum at de aktuelle deler av planen må tas opp til ny behandling. Dette</w:t>
      </w:r>
      <w:r>
        <w:t xml:space="preserve"> kan bety at dersom det kommer forslag i forbindelse med offentlig ettersyn om å begrense kommunens kompetanse til å endre eller oppheve en plan, må dette undergis en ekstra runde med høring og offentlig ettersyn før det kan fattes endelig vedtak i plansak</w:t>
      </w:r>
      <w:r>
        <w:t xml:space="preserve">en. Sektormyndigheter bør derfor fremme ev. forslag om slik lengre binding tidlig i planprosessen. Det skal </w:t>
      </w:r>
      <w:proofErr w:type="gramStart"/>
      <w:r>
        <w:t>fremgå</w:t>
      </w:r>
      <w:proofErr w:type="gramEnd"/>
      <w:r>
        <w:t xml:space="preserve"> av planmaterialet som legges ut til offentlig ettersyn at det lagt frem slikt forslag.</w:t>
      </w:r>
    </w:p>
    <w:p w14:paraId="1A9193DA" w14:textId="77777777" w:rsidR="00000000" w:rsidRDefault="009F3F86">
      <w:pPr>
        <w:pStyle w:val="UnOverskrift1"/>
      </w:pPr>
      <w:r>
        <w:lastRenderedPageBreak/>
        <w:t>Kapittel 12 Reguleringsplan</w:t>
      </w:r>
    </w:p>
    <w:p w14:paraId="5DE1E0F2" w14:textId="77777777" w:rsidR="00000000" w:rsidRDefault="009F3F86">
      <w:r>
        <w:t>Loven bygger på en forutse</w:t>
      </w:r>
      <w:r>
        <w:t>tning om at det skal utarbeides en reguleringsplan før det kan gjennomføres bygge- eller anleggstiltak av noen betydning.</w:t>
      </w:r>
    </w:p>
    <w:p w14:paraId="3D7F7A15" w14:textId="77777777" w:rsidR="00000000" w:rsidRDefault="009F3F86">
      <w:r>
        <w:t xml:space="preserve">Dette er kommet til uttrykk i </w:t>
      </w:r>
      <w:proofErr w:type="spellStart"/>
      <w:r>
        <w:t>pbl</w:t>
      </w:r>
      <w:proofErr w:type="spellEnd"/>
      <w:r>
        <w:t>. § 12-1 tredje ledd hvor det fastlegges at det før gjennomføring av større bygge- og anleggstiltak o</w:t>
      </w:r>
      <w:r>
        <w:t>g andre tiltak som kan få vesentlige virkninger for miljø og samfunn, kreves reguleringsplan. Etter § 11-9 nr. 1 kan kommunen gi bestemmelser til kommuneplanens arealdel om krav om reguleringsplan for visse arealer og for visse tiltak, herunder at det skal</w:t>
      </w:r>
      <w:r>
        <w:t xml:space="preserve"> foreligge områderegulering før detaljregulering kan vedtas. </w:t>
      </w:r>
    </w:p>
    <w:p w14:paraId="5E7B4D1F" w14:textId="77777777" w:rsidR="00000000" w:rsidRDefault="009F3F86">
      <w:r>
        <w:t xml:space="preserve">Rammene for reguleringsplaner følger av: </w:t>
      </w:r>
    </w:p>
    <w:p w14:paraId="3B4A81C4" w14:textId="77777777" w:rsidR="00000000" w:rsidRDefault="009F3F86">
      <w:pPr>
        <w:pStyle w:val="Listebombe"/>
      </w:pPr>
      <w:r>
        <w:t>§ 12-1 definerer reguleringsplan og fastlegger når reguleringsplan skal utarbeides.</w:t>
      </w:r>
    </w:p>
    <w:p w14:paraId="34611E6F" w14:textId="77777777" w:rsidR="00000000" w:rsidRDefault="009F3F86">
      <w:pPr>
        <w:pStyle w:val="Listebombe"/>
      </w:pPr>
      <w:r>
        <w:t>§ 12–2 gjelder områderegulering og angir bruksområdet for denne plan</w:t>
      </w:r>
      <w:r>
        <w:t>formen.</w:t>
      </w:r>
    </w:p>
    <w:p w14:paraId="0CD96730" w14:textId="77777777" w:rsidR="00000000" w:rsidRDefault="009F3F86">
      <w:pPr>
        <w:pStyle w:val="Listebombe"/>
      </w:pPr>
      <w:r>
        <w:t>§ 12-3 gjelder detaljregulering og angir bruksområdet for denne planformen.</w:t>
      </w:r>
    </w:p>
    <w:p w14:paraId="0B584E45" w14:textId="77777777" w:rsidR="00000000" w:rsidRDefault="009F3F86">
      <w:pPr>
        <w:pStyle w:val="Listebombe"/>
      </w:pPr>
      <w:r>
        <w:t>§ 12-4 inneholder bestemmelsene om rettsvirkningen av reguleringsplan.</w:t>
      </w:r>
    </w:p>
    <w:p w14:paraId="55BF5886" w14:textId="77777777" w:rsidR="00000000" w:rsidRDefault="009F3F86">
      <w:pPr>
        <w:pStyle w:val="Listebombe"/>
      </w:pPr>
      <w:r>
        <w:t>§ 12-5 fastlegger hvilke arealformål</w:t>
      </w:r>
      <w:r>
        <w:t xml:space="preserve"> en reguleringsplan kan inneholde.</w:t>
      </w:r>
    </w:p>
    <w:p w14:paraId="28B3F402" w14:textId="77777777" w:rsidR="00000000" w:rsidRDefault="009F3F86">
      <w:pPr>
        <w:pStyle w:val="Listebombe"/>
      </w:pPr>
      <w:r>
        <w:t>§ 12-6 gjelder bruken av hensynssoner i en reguleringsplan.</w:t>
      </w:r>
    </w:p>
    <w:p w14:paraId="1AA4B6B6" w14:textId="77777777" w:rsidR="00000000" w:rsidRDefault="009F3F86">
      <w:pPr>
        <w:pStyle w:val="Listebombe"/>
      </w:pPr>
      <w:r>
        <w:t>§ 12-7 angir hvilke bestemmelser som kan knyttes til en reguleringsplan.</w:t>
      </w:r>
    </w:p>
    <w:p w14:paraId="3C02309F" w14:textId="77777777" w:rsidR="00000000" w:rsidRDefault="009F3F86">
      <w:pPr>
        <w:pStyle w:val="Listebombe"/>
      </w:pPr>
      <w:r>
        <w:t>§ 12-8 gir regler om oppstart av arbeidet med en reguleringsplan.</w:t>
      </w:r>
    </w:p>
    <w:p w14:paraId="3B1008B2" w14:textId="77777777" w:rsidR="00000000" w:rsidRDefault="009F3F86">
      <w:pPr>
        <w:pStyle w:val="Listebombe"/>
      </w:pPr>
      <w:r>
        <w:t>§ 12-9 gir spesielle r</w:t>
      </w:r>
      <w:r>
        <w:t>egler for oppstart av arbeidet med reguleringsplaner som kan får vesentlig virkning for miljø og samfunn, herunder om planprogram.</w:t>
      </w:r>
    </w:p>
    <w:p w14:paraId="712A72B2" w14:textId="77777777" w:rsidR="00000000" w:rsidRDefault="009F3F86">
      <w:pPr>
        <w:pStyle w:val="Listebombe"/>
      </w:pPr>
      <w:r>
        <w:t>§ 12-10 inneholder reglene for behandling av reguleringsforslag.</w:t>
      </w:r>
    </w:p>
    <w:p w14:paraId="047F154C" w14:textId="77777777" w:rsidR="00000000" w:rsidRDefault="009F3F86">
      <w:pPr>
        <w:pStyle w:val="Listebombe"/>
      </w:pPr>
      <w:r>
        <w:t>§ 12-11 har særlig regler for behandling av private reguleri</w:t>
      </w:r>
      <w:r>
        <w:t>ngsforslag (detaljregulering).</w:t>
      </w:r>
    </w:p>
    <w:p w14:paraId="1A60B730" w14:textId="77777777" w:rsidR="00000000" w:rsidRDefault="009F3F86">
      <w:pPr>
        <w:pStyle w:val="Listebombe"/>
      </w:pPr>
      <w:r>
        <w:t>§ 12-12 gjelder vedtak av reguleringsplan.</w:t>
      </w:r>
    </w:p>
    <w:p w14:paraId="0B607738" w14:textId="77777777" w:rsidR="00000000" w:rsidRDefault="009F3F86">
      <w:pPr>
        <w:pStyle w:val="Listebombe"/>
      </w:pPr>
      <w:r>
        <w:t>§ 12-13 har regler for behandling av plan hvor det er fremmet innsigelse.</w:t>
      </w:r>
    </w:p>
    <w:p w14:paraId="0ECA5D76" w14:textId="77777777" w:rsidR="00000000" w:rsidRDefault="009F3F86">
      <w:pPr>
        <w:pStyle w:val="Listebombe"/>
      </w:pPr>
      <w:r>
        <w:t>§ 12-14 gjelder endring av opphevings av reguleringsplan.</w:t>
      </w:r>
    </w:p>
    <w:p w14:paraId="0470419A" w14:textId="77777777" w:rsidR="00000000" w:rsidRDefault="009F3F86">
      <w:pPr>
        <w:pStyle w:val="Listebombe"/>
      </w:pPr>
      <w:r>
        <w:t>§ 12-15 gir regler for felles behandling av regule</w:t>
      </w:r>
      <w:r>
        <w:t>ringsplanforslag og byggesøknad.</w:t>
      </w:r>
    </w:p>
    <w:p w14:paraId="61915A3B" w14:textId="77777777" w:rsidR="00000000" w:rsidRDefault="009F3F86">
      <w:pPr>
        <w:pStyle w:val="UnOverskrift2"/>
      </w:pPr>
      <w:r>
        <w:lastRenderedPageBreak/>
        <w:t>Til § 12-1 Reguleringsplan</w:t>
      </w:r>
    </w:p>
    <w:tbl>
      <w:tblPr>
        <w:tblStyle w:val="StandardBoks"/>
        <w:tblW w:w="0" w:type="auto"/>
        <w:tblLayout w:type="fixed"/>
        <w:tblLook w:val="0000" w:firstRow="0" w:lastRow="0" w:firstColumn="0" w:lastColumn="0" w:noHBand="0" w:noVBand="0"/>
      </w:tblPr>
      <w:tblGrid>
        <w:gridCol w:w="8504"/>
      </w:tblGrid>
      <w:tr w:rsidR="00000000" w14:paraId="0367F7D8" w14:textId="77777777" w:rsidTr="000146B3">
        <w:trPr>
          <w:trHeight w:val="60"/>
        </w:trPr>
        <w:tc>
          <w:tcPr>
            <w:tcW w:w="8504" w:type="dxa"/>
          </w:tcPr>
          <w:p w14:paraId="203F667F" w14:textId="77777777" w:rsidR="00000000" w:rsidRDefault="009F3F86">
            <w:pPr>
              <w:pStyle w:val="avsnitt-tittel"/>
            </w:pPr>
            <w:r>
              <w:t>§ 12-1 Reguleringsplan</w:t>
            </w:r>
          </w:p>
          <w:p w14:paraId="3B4BE08B" w14:textId="77777777" w:rsidR="00000000" w:rsidRDefault="009F3F86" w:rsidP="00366074">
            <w:r>
              <w:t>Reguleringsplan er et arealplankart med tilhørende bestemmelser som angir bruk, vern og utforming av arealer og fysiske omgivelser.</w:t>
            </w:r>
          </w:p>
          <w:p w14:paraId="68F1F622" w14:textId="77777777" w:rsidR="00000000" w:rsidRDefault="009F3F86">
            <w:r>
              <w:t xml:space="preserve">Kommunestyret skal sørge for at det blir </w:t>
            </w:r>
            <w:r>
              <w:t xml:space="preserve">utarbeidet reguleringsplan for de områder i kommunen hvor dette følger av loven eller av kommuneplanens arealdel, samt der det ellers er behov for å sikre forsvarlig planavklaring og gjennomføring av bygge- og anleggstiltak, flerbruk og vern i forhold til </w:t>
            </w:r>
            <w:r>
              <w:t>berørte private og offentlige interesser.</w:t>
            </w:r>
          </w:p>
          <w:p w14:paraId="257C54B0" w14:textId="77777777" w:rsidR="00000000" w:rsidRDefault="009F3F86">
            <w:r>
              <w:t xml:space="preserve">For gjennomføring av større bygge- og anleggstiltak og andre tiltak som kan få vesentlige virkninger for miljø og samfunn, kreves det reguleringsplan. Tillatelse etter § 20-1, jf. § 21-4 for slike tiltak, kan ikke </w:t>
            </w:r>
            <w:r>
              <w:t xml:space="preserve">gis før det foreligger reguleringsplan. Krav til reguleringsplan gjelder ikke for konsesjonspliktige anlegg for produksjon av energi etter </w:t>
            </w:r>
            <w:hyperlink r:id="rId163" w:history="1">
              <w:r>
                <w:t>energiloven</w:t>
              </w:r>
            </w:hyperlink>
            <w:r>
              <w:t xml:space="preserve">, </w:t>
            </w:r>
            <w:hyperlink r:id="rId164" w:history="1">
              <w:r>
                <w:t>vannressursloven</w:t>
              </w:r>
            </w:hyperlink>
            <w:r>
              <w:t xml:space="preserve"> eller </w:t>
            </w:r>
            <w:hyperlink r:id="rId165" w:history="1">
              <w:r>
                <w:t>vassdragsreguleringsloven</w:t>
              </w:r>
            </w:hyperlink>
            <w:r>
              <w:t>.</w:t>
            </w:r>
          </w:p>
          <w:p w14:paraId="2DC9B1B7" w14:textId="77777777" w:rsidR="00000000" w:rsidRDefault="009F3F86">
            <w:r>
              <w:t>Reguleringsplan kan utarbeides som områderegulering, jf. § 12-2, eller detaljregulering, jf.§ 12-3.</w:t>
            </w:r>
          </w:p>
          <w:p w14:paraId="2DB381CA" w14:textId="77777777" w:rsidR="00000000" w:rsidRDefault="009F3F86">
            <w:r>
              <w:t>Reguleringsplan ka</w:t>
            </w:r>
            <w:r>
              <w:t>n utarbeides i sammenheng med kommuneplanens arealdel eller som egen planprosess.</w:t>
            </w:r>
          </w:p>
          <w:p w14:paraId="5A86E0B9" w14:textId="77777777" w:rsidR="00000000" w:rsidRDefault="009F3F86">
            <w:r>
              <w:t>Kongen kan i forskrift fastsette tekniske kvalitetskrav til reguleringsplan og gi nærmere bestemmelser om inndelingen av arealformål, planbestemmelser og behandling av regule</w:t>
            </w:r>
            <w:r>
              <w:t xml:space="preserve">ringsplan. </w:t>
            </w:r>
          </w:p>
        </w:tc>
      </w:tr>
    </w:tbl>
    <w:p w14:paraId="6470B64C" w14:textId="77777777" w:rsidR="00000000" w:rsidRDefault="009F3F86">
      <w:pPr>
        <w:pStyle w:val="avsnitt-tittel"/>
      </w:pPr>
      <w:r>
        <w:t>Reguleringsplan og reguleringsplikt</w:t>
      </w:r>
    </w:p>
    <w:p w14:paraId="530E67D0" w14:textId="77777777" w:rsidR="00000000" w:rsidRDefault="009F3F86" w:rsidP="00366074">
      <w:r>
        <w:t>Reguleringsplan er et arealplankart med tilhørende bestemmelser som fastlegger bruk, flerbruk og vern i bestemte områd</w:t>
      </w:r>
      <w:r>
        <w:t>er, og som gir grunnlag for avklaring av hvilke bygge- og anleggstiltak som kan gjennomføres i planområdet.</w:t>
      </w:r>
    </w:p>
    <w:p w14:paraId="6AB1671C" w14:textId="77777777" w:rsidR="00000000" w:rsidRDefault="009F3F86">
      <w:r>
        <w:t xml:space="preserve">Utgangspunktet er at det er et kommunalt ansvar å sørge for å utarbeide reguleringsplaner der dette er bestemt i kommuneplanens arealdel, jf. </w:t>
      </w:r>
      <w:proofErr w:type="spellStart"/>
      <w:r>
        <w:t>pbl</w:t>
      </w:r>
      <w:proofErr w:type="spellEnd"/>
      <w:r>
        <w:t>. §</w:t>
      </w:r>
      <w:r>
        <w:t xml:space="preserve"> 11–9 nr. 1, og der det ellers er behov for å sikre forsvarlig planavklaring og gjennomføring av tiltak. Kommunen skal vurdere behovet for områderegulering i forbindelse med vedtak av kommunal planstrategi, jf. § 10–1.</w:t>
      </w:r>
    </w:p>
    <w:p w14:paraId="32CD8121" w14:textId="77777777" w:rsidR="00000000" w:rsidRDefault="009F3F86">
      <w:r>
        <w:t>Kommunen vil til en viss grad måtte b</w:t>
      </w:r>
      <w:r>
        <w:t>ruke skjønn for å avgjøre behovet for reguleringsplanlegging ut over det som er krevd i kommuneplanens arealdel. Det følger av bestemmelsen at kommunen har ansvar for å sørge for at det utarbeides reguleringsplaner også ut over det som er bestemt i kommune</w:t>
      </w:r>
      <w:r>
        <w:t>planens arealdel, dersom det er behov for det, jf. også bestemmelsens tredje ledd. Dersom beho</w:t>
      </w:r>
      <w:r>
        <w:lastRenderedPageBreak/>
        <w:t>vene endrer seg uten at dette er fanget opp i kommuneplanens arealdel, kan det være nødvendig å utarbeide reguleringsplan for et område.</w:t>
      </w:r>
    </w:p>
    <w:p w14:paraId="10DF8E4E" w14:textId="77777777" w:rsidR="00000000" w:rsidRDefault="009F3F86">
      <w:r>
        <w:t>Kravet om at det skal for</w:t>
      </w:r>
      <w:r>
        <w:t>eligge reguleringsplan før det kan gis tillatelse til gjennomføring av større bygge- og anleggsarbeider er videreført fra plan- og bygningsloven av 1985. Vurderingen av hva som er «større bygge- og anleggsarbeider» må bero på en konkret vurdering ut fra de</w:t>
      </w:r>
      <w:r>
        <w:t xml:space="preserve"> forhold som gjør seg gjeldende på stedet og i saken. I bestemmelse til kommuneplanens arealdel kan det ut fra </w:t>
      </w:r>
      <w:proofErr w:type="spellStart"/>
      <w:r>
        <w:t>byggstørrelse</w:t>
      </w:r>
      <w:proofErr w:type="spellEnd"/>
      <w:r>
        <w:t>, antall osv. fastsettes når tiltak utløser krav om utarbeiding av reguleringsplan.</w:t>
      </w:r>
    </w:p>
    <w:p w14:paraId="6B630C77" w14:textId="77777777" w:rsidR="00000000" w:rsidRDefault="009F3F86">
      <w:r>
        <w:t>Visse tiltak vil alene i kraft av størrelsen utl</w:t>
      </w:r>
      <w:r>
        <w:t>øse reguleringsplikt. I andre tilfeller kan tiltak som ikke i seg selv er så store, men der virkningene for omgivelsene er omfattende eller usikre, føre til reguleringsplikt. Dette kan være aktuelt for tiltak som plasseres i sårbare områder med f.eks. særl</w:t>
      </w:r>
      <w:r>
        <w:t>ig verdifullt kultur- eller naturlandskap, områder som er preget av bevaringsverdig bebyggelse eller på annen måte har særlig vernekarakter. Normalt vil bygge- og anleggstiltak i nye byggeområder være å anse som større bygge- og anleggsarbeider som vil kre</w:t>
      </w:r>
      <w:r>
        <w:t>ve reguleringsplan, med mindre det er gitt bestemmelser i kommuneplanens arealdel om mindre og spredt utbygging etter §§ 11–10 nr. 1 og 11–11 nr. 1 og 2 uten krav om reguleringsplan.</w:t>
      </w:r>
    </w:p>
    <w:p w14:paraId="51E23208" w14:textId="77777777" w:rsidR="00000000" w:rsidRDefault="009F3F86">
      <w:r>
        <w:t>Det vil være adgang til å dispensere fra plankrav i den utstrekning det i</w:t>
      </w:r>
      <w:r>
        <w:t>kke er slik sammenheng mellom plankravet og et ev. krav om konsekvensutredning at det er til hinder for dispensasjon. Videre må de øvrige vilkårene for å dispensere i alle tilfeller være oppfylt også i forbindelse med dispensasjon fra plankrav.</w:t>
      </w:r>
    </w:p>
    <w:p w14:paraId="6DA64009" w14:textId="77777777" w:rsidR="00000000" w:rsidRDefault="009F3F86">
      <w:r>
        <w:t>Krav til re</w:t>
      </w:r>
      <w:r>
        <w:t>guleringsplan gjelder ikke for konsesjonspliktige anlegg for produksjon av energi etter energiloven, vannressursloven eller vassdragsreguleringsloven. Kommunene kan likevel regulere tiltaket dersom de ønsker det. Reguleringsplan-prosessen må da settes i ga</w:t>
      </w:r>
      <w:r>
        <w:t>ng på et tidlig tidspunkt slik at en får en prosessuell samordning med behandling av tiltaket etter bestemmelsene om konsekvensutredninger i plan- og bygningsloven og behandlingen etter energi- og vannressurslovgivningen.</w:t>
      </w:r>
    </w:p>
    <w:p w14:paraId="1DF37F06" w14:textId="77777777" w:rsidR="00000000" w:rsidRDefault="009F3F86">
      <w:r>
        <w:t>Reguleringsplan kan utarbeides som</w:t>
      </w:r>
      <w:r>
        <w:t xml:space="preserve"> en områderegulering for flere eiendommer eller for et større område, eller som en detaljert reguleringsplan for enkelttiltak og enkelteiendommer.</w:t>
      </w:r>
    </w:p>
    <w:p w14:paraId="215CD66F" w14:textId="77777777" w:rsidR="00000000" w:rsidRDefault="009F3F86">
      <w:r>
        <w:t>Reguleringsplan kan utarbeides samtidig med kommuneplanens arealdel eller som en egen planprosess i etterkant</w:t>
      </w:r>
      <w:r>
        <w:t xml:space="preserve"> av arbeidet med kommuneplanens arealdel. Dersom det første velges, betyr dette at oppstart, planprogram, høringer, møter og så videre kan legges opp som en felles prosess med arealdelen, mens kravet til varsel mv. etter § 12–8 skal følges for den eller de</w:t>
      </w:r>
      <w:r>
        <w:t xml:space="preserve"> delene der det utarbeides reguleringsplan. For disse delene vil det også være klagerett.</w:t>
      </w:r>
    </w:p>
    <w:p w14:paraId="019B1E38" w14:textId="77777777" w:rsidR="00000000" w:rsidRDefault="009F3F86">
      <w:r>
        <w:t xml:space="preserve">Det kan gis forskrifter til lovens bestemmelser om reguleringsplaner. Det gis for det første hjemmel for å stille tekniske krav til reguleringsplanen når det gjelder </w:t>
      </w:r>
      <w:r>
        <w:t>fremstilling og utforming, herunder bruk av standardiserte symboler og digitalt format. Det kan i forskrift fastsettes nærmere bestemmelser om utdypning og avgrensing av innholdet i lovens bestemmelser om arealbruksformål og bestemmelser, og det kan gis ut</w:t>
      </w:r>
      <w:r>
        <w:t>dypende og presiserende bestemmelser om behandlingen av reguleringsplaner, herunder om behandlingen av private forslag til reguleringsplaner.</w:t>
      </w:r>
    </w:p>
    <w:p w14:paraId="36E2FF2B" w14:textId="77777777" w:rsidR="00000000" w:rsidRDefault="009F3F86">
      <w:pPr>
        <w:pStyle w:val="UnOverskrift2"/>
      </w:pPr>
      <w:r>
        <w:lastRenderedPageBreak/>
        <w:t>Til § 12-2 Områderegulering</w:t>
      </w:r>
    </w:p>
    <w:tbl>
      <w:tblPr>
        <w:tblStyle w:val="StandardBoks"/>
        <w:tblW w:w="0" w:type="auto"/>
        <w:tblLayout w:type="fixed"/>
        <w:tblLook w:val="0000" w:firstRow="0" w:lastRow="0" w:firstColumn="0" w:lastColumn="0" w:noHBand="0" w:noVBand="0"/>
      </w:tblPr>
      <w:tblGrid>
        <w:gridCol w:w="8504"/>
      </w:tblGrid>
      <w:tr w:rsidR="00000000" w14:paraId="7669730E" w14:textId="77777777" w:rsidTr="000146B3">
        <w:trPr>
          <w:trHeight w:val="60"/>
        </w:trPr>
        <w:tc>
          <w:tcPr>
            <w:tcW w:w="8504" w:type="dxa"/>
          </w:tcPr>
          <w:p w14:paraId="3D63F0A2" w14:textId="77777777" w:rsidR="00000000" w:rsidRDefault="009F3F86">
            <w:pPr>
              <w:pStyle w:val="avsnitt-tittel"/>
            </w:pPr>
            <w:r>
              <w:t>§ 12-2 Områderegulering</w:t>
            </w:r>
          </w:p>
          <w:p w14:paraId="3E135E41" w14:textId="77777777" w:rsidR="00000000" w:rsidRDefault="009F3F86" w:rsidP="00366074">
            <w:r>
              <w:t>Områderegulering brukes av kommunen der det er krav om slik pl</w:t>
            </w:r>
            <w:r>
              <w:t xml:space="preserve">an i kommuneplanens arealdel, eller kommunen finner at det er behov for å gi mer detaljerte </w:t>
            </w:r>
            <w:proofErr w:type="spellStart"/>
            <w:r>
              <w:t>områdevise</w:t>
            </w:r>
            <w:proofErr w:type="spellEnd"/>
            <w:r>
              <w:t xml:space="preserve"> avklaringer av arealbruken.</w:t>
            </w:r>
          </w:p>
          <w:p w14:paraId="0813B092" w14:textId="77777777" w:rsidR="00000000" w:rsidRDefault="009F3F86">
            <w:r>
              <w:t>Områderegulering utarbeides av kommunen. Kommunen kan likevel overlate til andre myndigheter og private å utarbeide forslag t</w:t>
            </w:r>
            <w:r>
              <w:t xml:space="preserve">il områderegulering. </w:t>
            </w:r>
          </w:p>
        </w:tc>
      </w:tr>
    </w:tbl>
    <w:p w14:paraId="49E8AC11" w14:textId="77777777" w:rsidR="00000000" w:rsidRDefault="009F3F86">
      <w:pPr>
        <w:pStyle w:val="avsnitt-tittel"/>
      </w:pPr>
      <w:r>
        <w:t>Områderegulering</w:t>
      </w:r>
    </w:p>
    <w:p w14:paraId="7E1DD2CD" w14:textId="77777777" w:rsidR="00000000" w:rsidRDefault="009F3F86" w:rsidP="00366074">
      <w:r>
        <w:t xml:space="preserve">Områderegulering er primært en planform som kan utarbeides av kommunen etter krav i kommuneplanens </w:t>
      </w:r>
      <w:r>
        <w:t>arealdel, eller der kommunen etter omstendighetene finner at det er behov for å utarbeide slik reguleringsplan for et område for å ivareta vernehensyn eller for å tilrettelegge og legge rammer for videre planlegging, utvikling og bygging.</w:t>
      </w:r>
    </w:p>
    <w:p w14:paraId="592CFF60" w14:textId="77777777" w:rsidR="00000000" w:rsidRDefault="009F3F86">
      <w:r>
        <w:t>Det er i utgangsp</w:t>
      </w:r>
      <w:r>
        <w:t>unktet en kommunal oppgave å utarbeide områderegulering. Kommunen kan likevel overlate til andre myndigheter og private å utarbeide forslag til områderegulering. I dette ligger at kommunen kan overlate til private å stå for hele eller deler av det planfagl</w:t>
      </w:r>
      <w:r>
        <w:t>ige arbeidet innenfor de rammer kommunen bestemmer, og dekke kostnadene ved dette helt eller delvis. Det er kommunen som har ansvaret for rammer, innhold og fremdrift i planprosessen. Bestemmelsen kommer til anvendelse der private aktører ser seg tjent med</w:t>
      </w:r>
      <w:r>
        <w:t xml:space="preserve"> å gå inn i et samarbeid med kommunen for å få avklart plansituasjonen for et større område, som grunnlag for å få fremmet sine prosjekter som detaljregulering. Det kan også tenkes situasjoner der større utbyggere ønsker å utarbeide en områderegulering for</w:t>
      </w:r>
      <w:r>
        <w:t xml:space="preserve"> å avklare hovedstrukturen i et område, før det utarbeides detaljregulering for delområder.</w:t>
      </w:r>
    </w:p>
    <w:p w14:paraId="2E4DFE49" w14:textId="77777777" w:rsidR="00000000" w:rsidRDefault="009F3F86">
      <w:r>
        <w:t>Der manglende kommunal plankapasitet eller prioritering fører til at gjennomføringen av viktige samfunns- eller utbyggingsoppgaver stopper opp, eller at utbyggingsi</w:t>
      </w:r>
      <w:r>
        <w:t>nteresser ikke får avklart sine prosjekter fordi områderegulering mangler, kan det gjøres avtaler om at private utfører hele eller deler av planarbeidet.</w:t>
      </w:r>
    </w:p>
    <w:p w14:paraId="01210C64" w14:textId="77777777" w:rsidR="00000000" w:rsidRDefault="009F3F86">
      <w:r>
        <w:t>Hvis kommunene vil overlate til private å utarbeide områderegulering, bør dette bygge på en beslutning</w:t>
      </w:r>
      <w:r>
        <w:t xml:space="preserve"> fra kommunen som kan dokumenteres i ettertid. Det er også naturlig om kommunen gir nærmere rammer og betingelser for arbeidet. Normalt vil dette anses som en sak av viktighet som bør behandles politisk. På hvilket nivå, vil være opp til kommunen.</w:t>
      </w:r>
    </w:p>
    <w:p w14:paraId="6BE511F2" w14:textId="77777777" w:rsidR="00000000" w:rsidRDefault="009F3F86">
      <w:r>
        <w:t>Hjemmele</w:t>
      </w:r>
      <w:r>
        <w:t xml:space="preserve">n til å ta gebyr, jf. </w:t>
      </w:r>
      <w:proofErr w:type="spellStart"/>
      <w:r>
        <w:t>pbl</w:t>
      </w:r>
      <w:proofErr w:type="spellEnd"/>
      <w:r>
        <w:t>. § 33-1, omfatter bare private planer og ikke områderegulering. I kommunens overenskomst om å la private utarbeide utkast til områderegulering kan det likevel avtales at de private skal påta seg kostnaden med planutarbeidingen.</w:t>
      </w:r>
    </w:p>
    <w:p w14:paraId="4DEE64E7" w14:textId="77777777" w:rsidR="00000000" w:rsidRDefault="009F3F86">
      <w:r>
        <w:t>In</w:t>
      </w:r>
      <w:r>
        <w:t xml:space="preserve">gen har krav på å få behandlet forslag til områderegulering, og kommunen skal vedta oppstart av og rammer for planarbeidet på ordinær måte. For områdereguleringer med vesentlige virkninger for </w:t>
      </w:r>
      <w:r>
        <w:lastRenderedPageBreak/>
        <w:t>miljø og samfunn, skjer disse rammeavklaringene gjennom arbeide</w:t>
      </w:r>
      <w:r>
        <w:t>t med planprogrammet. Kommunen kan heller ikke pålegge private eller andre offentlige myndigheter å utarbeide områderegulering, som primært er et kommunalt ansvar, dersom ikke planområdet ligger innenfor en hensynssone med krav om felles planlegging, jf. §</w:t>
      </w:r>
      <w:r>
        <w:t xml:space="preserve"> 11–8 bokstav e). Kommunens ansvar etter reglene om behandling i §§ 12–8 til 12–10 gjelder fullt ut. Ved en fornuftig arbeidsdeling mellom offentlige og private, vil en både kunne sikre god fremdrift i verne- og utbyggingssaker som krever avklaring i områd</w:t>
      </w:r>
      <w:r>
        <w:t>eregulering, og en langsiktig samfunnsmessig styring fra kommunens side. Det er naturlig at kravet om fagkyndighet følges også der private utarbeider forslag til områderegulering, jf. § 12-3 fjerde ledd.</w:t>
      </w:r>
    </w:p>
    <w:p w14:paraId="4DA1DE30" w14:textId="77777777" w:rsidR="00000000" w:rsidRDefault="009F3F86">
      <w:r>
        <w:t xml:space="preserve">Bestemmelsen om at andre enn kommunen kan utarbeide </w:t>
      </w:r>
      <w:r>
        <w:t xml:space="preserve">områderegulering har ikke til hensikt å legge til rette for privat områderegulering på samme nivå som for detaljregulering. Formålet er å styrke den kommunale planleggingen av helhetlige utbyggingsmønstre og sammenhengende strukturer, for bedre å kunne gi </w:t>
      </w:r>
      <w:r>
        <w:t>mer forutsigbare rammer for økt privat planlegging. Diskusjonen om de store rammene i by- og stedsutvikling, knyttet til funksjoner og utforming, høyder og vegsystem, kollektivtransport, grønnstruktur, avgrensing mot landbruks-, frilufts- natur- og reindri</w:t>
      </w:r>
      <w:r>
        <w:t>ftsområder og så videre, hører hjemme i områderegulering.</w:t>
      </w:r>
    </w:p>
    <w:p w14:paraId="55D5C355" w14:textId="77777777" w:rsidR="00000000" w:rsidRDefault="009F3F86">
      <w:r>
        <w:t xml:space="preserve">Et tidligere tredje ledd i § 12-2, som ble opphevet med virkning fra 1. juli 2017 (jf. </w:t>
      </w:r>
      <w:hyperlink r:id="rId166" w:history="1">
        <w:proofErr w:type="spellStart"/>
        <w:r>
          <w:rPr>
            <w:rStyle w:val="Hyperkobling"/>
          </w:rPr>
          <w:t>Prop</w:t>
        </w:r>
        <w:proofErr w:type="spellEnd"/>
        <w:r>
          <w:rPr>
            <w:rStyle w:val="Hyperkobling"/>
          </w:rPr>
          <w:t>. 110. L (2016-2017)</w:t>
        </w:r>
      </w:hyperlink>
      <w:r>
        <w:t xml:space="preserve">, inneholdt en bestemmelse om at «For områderegulering som innebærer vesentlige endringer av vedtatt kommuneplan, gjelder § 4–2 andre ledd.» </w:t>
      </w:r>
      <w:hyperlink r:id="rId167" w:history="1">
        <w:r>
          <w:rPr>
            <w:rStyle w:val="Hyperkobling"/>
          </w:rPr>
          <w:t>Forskrift om konsekvensutredninger</w:t>
        </w:r>
      </w:hyperlink>
      <w:r>
        <w:t xml:space="preserve"> blir nå i</w:t>
      </w:r>
      <w:r>
        <w:t xml:space="preserve"> stedet brukt til å sikre at viktige tiltakstyper fanges opp av reglene når det planlegges i strid med overordnet plan. Ordningen er nå slik at reguleringsplaner som får vesentlige virkninger for miljø og samfunn skal inneholde en konsekvensutredning av pl</w:t>
      </w:r>
      <w:r>
        <w:t xml:space="preserve">anens virkninger for miljø og samfunn, jf. § 4-2 og § 12-1, med mindre det konkrete tiltaket er </w:t>
      </w:r>
      <w:proofErr w:type="spellStart"/>
      <w:r>
        <w:t>konsekvensutredet</w:t>
      </w:r>
      <w:proofErr w:type="spellEnd"/>
      <w:r>
        <w:t xml:space="preserve"> i en tidligere plan og der reguleringsplanen er i samsvar med denne tidligere planen, jf. forskrift om konsekvensutredning §§ 6 første ledd bo</w:t>
      </w:r>
      <w:r>
        <w:t>kstav b) og 8 første ledd bokstav a).</w:t>
      </w:r>
    </w:p>
    <w:p w14:paraId="04B3834D" w14:textId="77777777" w:rsidR="00000000" w:rsidRDefault="009F3F86">
      <w:pPr>
        <w:pStyle w:val="UnOverskrift2"/>
      </w:pPr>
      <w:r>
        <w:lastRenderedPageBreak/>
        <w:t>Til § 12-3 Detaljregulering</w:t>
      </w:r>
    </w:p>
    <w:tbl>
      <w:tblPr>
        <w:tblStyle w:val="StandardBoks"/>
        <w:tblW w:w="0" w:type="auto"/>
        <w:tblLayout w:type="fixed"/>
        <w:tblLook w:val="0000" w:firstRow="0" w:lastRow="0" w:firstColumn="0" w:lastColumn="0" w:noHBand="0" w:noVBand="0"/>
      </w:tblPr>
      <w:tblGrid>
        <w:gridCol w:w="8504"/>
      </w:tblGrid>
      <w:tr w:rsidR="00000000" w14:paraId="092D345A" w14:textId="77777777" w:rsidTr="000146B3">
        <w:trPr>
          <w:trHeight w:val="60"/>
        </w:trPr>
        <w:tc>
          <w:tcPr>
            <w:tcW w:w="8504" w:type="dxa"/>
          </w:tcPr>
          <w:p w14:paraId="75C0D844" w14:textId="77777777" w:rsidR="00000000" w:rsidRDefault="009F3F86">
            <w:pPr>
              <w:pStyle w:val="avsnitt-tittel"/>
            </w:pPr>
            <w:r>
              <w:t>§ 12-3 Detaljregulering</w:t>
            </w:r>
          </w:p>
          <w:p w14:paraId="0235AADC" w14:textId="77777777" w:rsidR="00000000" w:rsidRDefault="009F3F86" w:rsidP="00366074">
            <w:r>
              <w:t>Detaljregulering brukes for å følge opp kommuneplanens arealdel og eventuelt etter krav fastsatt i en vedtatt områderegulering. Detaljregulering kan skje som utfyllin</w:t>
            </w:r>
            <w:r>
              <w:t>g eller endring av vedtatt reguleringsplan.</w:t>
            </w:r>
          </w:p>
          <w:p w14:paraId="5FE85AAA" w14:textId="77777777" w:rsidR="00000000" w:rsidRDefault="009F3F86">
            <w:r>
              <w:t xml:space="preserve">Private, tiltakshavere, organisasjoner og andre myndigheter har rett til å fremme forslag til detaljregulering, herunder utfyllende regulering, for konkrete bygge- og anleggstiltak og arealendringer, og til å få </w:t>
            </w:r>
            <w:r>
              <w:t>kommunens behandling av og standpunkt til reguleringsspørsmålet som tas opp i det private forslaget.</w:t>
            </w:r>
          </w:p>
          <w:p w14:paraId="6FEB140F" w14:textId="77777777" w:rsidR="00000000" w:rsidRDefault="009F3F86">
            <w:r>
              <w:t xml:space="preserve">Private forslag må innholdsmessig følge opp hovedtrekk og rammer i kommuneplanens arealdel og foreliggende områdereguleringer. </w:t>
            </w:r>
          </w:p>
          <w:p w14:paraId="286D6E4C" w14:textId="77777777" w:rsidR="00000000" w:rsidRDefault="009F3F86">
            <w:r>
              <w:t>Reguleringsplan skal utarbe</w:t>
            </w:r>
            <w:r>
              <w:t>ides av fagkyndige.</w:t>
            </w:r>
          </w:p>
        </w:tc>
      </w:tr>
    </w:tbl>
    <w:p w14:paraId="3667CFDB" w14:textId="77777777" w:rsidR="00000000" w:rsidRDefault="009F3F86">
      <w:pPr>
        <w:pStyle w:val="avsnitt-tittel"/>
      </w:pPr>
      <w:r>
        <w:t>Detaljregulering</w:t>
      </w:r>
    </w:p>
    <w:p w14:paraId="479DD747" w14:textId="77777777" w:rsidR="00000000" w:rsidRDefault="009F3F86" w:rsidP="00366074">
      <w:r>
        <w:t>Formål og virkemidler er i det vesentlige like for detaljregulering og områderegulering. Detaljregulering er en plan for bruk og vern av mindre områder, og for utforming, bruk og vern av bygninger, uterom og anlegg. D</w:t>
      </w:r>
      <w:r>
        <w:t>etaljregulering er planformen for gjennomføring av utbyggingsprosjekter og tiltak, vernetiltak og sikring av ulike typer verdier. Den erstatter tidligere detaljert reguleringsplan og bebyggelsesplan.</w:t>
      </w:r>
    </w:p>
    <w:p w14:paraId="0D58AD04" w14:textId="77777777" w:rsidR="00000000" w:rsidRDefault="009F3F86">
      <w:r>
        <w:t xml:space="preserve">Detaljregulering brukes for å følge opp og konkretisere </w:t>
      </w:r>
      <w:r>
        <w:t>overordnet arealdisponering i kommuneplanens arealdel eller områderegulering. Kommunestyret skal påse at detaljregulering utarbeides for de områder eller tiltak som er bestemt i kommuneplanens arealdel, og der det ellers er behov for å sikre forsvarlig pla</w:t>
      </w:r>
      <w:r>
        <w:t>navklaring og plangjennomføring. Kommunestyret kan også i forbindelse med vedtak av kommunal planstrategi vurdere kommunens planbehov, innbefattet behovet for kommunal detaljregulering.</w:t>
      </w:r>
    </w:p>
    <w:p w14:paraId="1DF22D59" w14:textId="77777777" w:rsidR="00000000" w:rsidRDefault="009F3F86">
      <w:r>
        <w:t>Det</w:t>
      </w:r>
      <w:r>
        <w:t xml:space="preserve"> kan stilles krav om felles detaljregulering for flere (nærmere angitte) eiendommer, jf. </w:t>
      </w:r>
      <w:proofErr w:type="spellStart"/>
      <w:r>
        <w:t>pbl</w:t>
      </w:r>
      <w:proofErr w:type="spellEnd"/>
      <w:r>
        <w:t>. §§11-8 bokstav e) og 12-7 pkt. 11 og 13.</w:t>
      </w:r>
    </w:p>
    <w:p w14:paraId="6EC28054" w14:textId="77777777" w:rsidR="00000000" w:rsidRDefault="009F3F86">
      <w:pPr>
        <w:rPr>
          <w:spacing w:val="-2"/>
        </w:rPr>
      </w:pPr>
      <w:r>
        <w:rPr>
          <w:spacing w:val="-2"/>
        </w:rPr>
        <w:t>Detaljregulering kan utarbeides som en endring av eller tillegg til en bestående detalj- eller områderegulering, og den k</w:t>
      </w:r>
      <w:r>
        <w:rPr>
          <w:spacing w:val="-2"/>
        </w:rPr>
        <w:t>an fremtre som et tillegg til gjeldende reguleringsplan, f.eks. der enkeltområder eller delområder over tid tas opp til reguleringsmessig behandling innenfor rammen av en samlet eldre reguleringsplan som legger de overordnede rammene.</w:t>
      </w:r>
    </w:p>
    <w:p w14:paraId="36C1FDEB" w14:textId="77777777" w:rsidR="00000000" w:rsidRDefault="009F3F86">
      <w:r>
        <w:t xml:space="preserve">Detaljregulering kan </w:t>
      </w:r>
      <w:r>
        <w:t>også inngå som en detaljert del av en områderegulering og behandles samtidig. En slik utfyllende plan kan når den behandles i egen prosess, behandles enklere med vedtak i politisk utvalg på delegert myndighet.</w:t>
      </w:r>
    </w:p>
    <w:p w14:paraId="4B36ED52" w14:textId="77777777" w:rsidR="00000000" w:rsidRDefault="009F3F86">
      <w:pPr>
        <w:rPr>
          <w:spacing w:val="-2"/>
        </w:rPr>
      </w:pPr>
      <w:r>
        <w:rPr>
          <w:spacing w:val="-2"/>
        </w:rPr>
        <w:lastRenderedPageBreak/>
        <w:t xml:space="preserve">Alle kan fremme forslag til detaljregulering. </w:t>
      </w:r>
      <w:r>
        <w:rPr>
          <w:spacing w:val="-2"/>
        </w:rPr>
        <w:t>Det omfatter også endringer og forslag for å fylle ut og detaljere gjeldende regulering. Med «alle» menes private og offentlige tiltakshavere, dvs. enkeltpersoner, foretak, organisasjoner, forskjellige typer myndighetsorganer mv.</w:t>
      </w:r>
    </w:p>
    <w:p w14:paraId="153B5189" w14:textId="77777777" w:rsidR="00000000" w:rsidRDefault="009F3F86">
      <w:r>
        <w:t>Kommunen kan også selv for</w:t>
      </w:r>
      <w:r>
        <w:t>eta en detaljregulering. Retten til å fremme forslag til reguleringsplan gjelder alle typer planformål både med sikte på gjennomføring av bygge- og anleggstiltak, verne- og bevaringsoppgaver og med sikte på endring av arealbruk generelt.</w:t>
      </w:r>
    </w:p>
    <w:p w14:paraId="1FB3BA15" w14:textId="77777777" w:rsidR="00000000" w:rsidRDefault="009F3F86">
      <w:r>
        <w:t>Med rett til å fre</w:t>
      </w:r>
      <w:r>
        <w:t>mme forslag til reguleringsplan menes at forslagsstiller har krav på at forslaget (som må oppfylle visse minstekrav til fremstilling, jf. § 12–1 siste ledd) skal tas imot og gis en behandling og vurdering i kommunen. Det innebærer at det tas standpunkt til</w:t>
      </w:r>
      <w:r>
        <w:t xml:space="preserve"> om det private forslaget skal følges opp ved at det utarbeides og fremmes en reguleringsplan for det aktuelle arealet. Om behandlingen av private reguleringsplanforslag vises til § 12–11.</w:t>
      </w:r>
    </w:p>
    <w:p w14:paraId="4CF66BC7" w14:textId="77777777" w:rsidR="00000000" w:rsidRDefault="009F3F86">
      <w:r>
        <w:t>Forslag til detaljregulering skal innholdsmessig følge opp hovedtre</w:t>
      </w:r>
      <w:r>
        <w:t>kk og rammer i godkjent arealdel til kommuneplan eller områderegulering. Detaljreguleringen skal vise hvordan den bidrar til å gjennomføre disse planene. Dersom forslag til detaljregulering ikke er i tråd med kommuneplanens arealdel eller områderegulering,</w:t>
      </w:r>
      <w:r>
        <w:t xml:space="preserve"> kan kommunen la være å fremme forslaget på dette grunnlaget. Kommunen kan også kreve at forslagstiller utreder konsekvensene av de endringer som planen medfører for å ta planen opp til behandling. Ved oppstart av planarbeidet skal det foretas en vurdering</w:t>
      </w:r>
      <w:r>
        <w:t xml:space="preserve"> av hvilke konsekvenser avviket innebærer. Et tidligere andre punktum i § 12-3 tredje ledd, som ble opphevet med virkning fra 1. juli 2017 (jf. </w:t>
      </w:r>
      <w:hyperlink r:id="rId168" w:history="1">
        <w:proofErr w:type="spellStart"/>
        <w:r>
          <w:rPr>
            <w:rStyle w:val="Hyperkobling"/>
          </w:rPr>
          <w:t>Prop</w:t>
        </w:r>
        <w:proofErr w:type="spellEnd"/>
        <w:r>
          <w:rPr>
            <w:rStyle w:val="Hyperkobling"/>
          </w:rPr>
          <w:t>. 110. L (2016-2017)</w:t>
        </w:r>
      </w:hyperlink>
      <w:r>
        <w:t xml:space="preserve">, inneholdt en bestemmelse om at «Ved vesentlige avvik gjelder kravene i § 4–2 andre ledd». Konsekvensutredningsforskriften vil nå i stedet bli brukt til å sikre at viktige tiltakstyper fanges opp av reglene når det planlegges i strid med overordnet plan. </w:t>
      </w:r>
      <w:r>
        <w:t xml:space="preserve">Ordningen er slik at reguleringsplaner som får vesentlige virkninger for miljø og samfunn skal inneholde en konsekvensutredning av planens virkninger for miljø og samfunn, jf. §§ 4-2 og 12-1, med mindre det konkrete tiltaket er </w:t>
      </w:r>
      <w:proofErr w:type="spellStart"/>
      <w:r>
        <w:t>konsekvensutredet</w:t>
      </w:r>
      <w:proofErr w:type="spellEnd"/>
      <w:r>
        <w:t xml:space="preserve"> i en tidli</w:t>
      </w:r>
      <w:r>
        <w:t>gere plan og der reguleringsplanen er i samsvar med denne tidligere planen, jf. konsekvensutredningsforskriften §§ 6 første ledd bokstav b) og 8 første ledd bokstav a).</w:t>
      </w:r>
    </w:p>
    <w:p w14:paraId="24919B52" w14:textId="77777777" w:rsidR="00000000" w:rsidRDefault="009F3F86">
      <w:r>
        <w:t xml:space="preserve">Hva som skal utredes skal </w:t>
      </w:r>
      <w:proofErr w:type="gramStart"/>
      <w:r>
        <w:t>fremgå</w:t>
      </w:r>
      <w:proofErr w:type="gramEnd"/>
      <w:r>
        <w:t xml:space="preserve"> av planprogrammet for planen, jf. § 12-9. Kommunen kan</w:t>
      </w:r>
      <w:r>
        <w:t xml:space="preserve"> i denne sammenheng også kreve at det gjennomføres en områderegulering hvor den aktuelle detaljreguleringen inngår.</w:t>
      </w:r>
    </w:p>
    <w:p w14:paraId="01004D18" w14:textId="77777777" w:rsidR="00000000" w:rsidRDefault="009F3F86">
      <w:r>
        <w:t>Det samme gjelder der det er stilt krav om områderegulering i kommuneplanens arealdel, men slik plan ikke er utarbeidet. Et forslag om detal</w:t>
      </w:r>
      <w:r>
        <w:t>jregulering må da behandles etter bestemmelsene i § 12–2 andre ledd. Dette innebærer at planoppgaven omdefineres til områderegulering, og at saksbehandlingsreglene for slik plan følges. Dette betinger at kommunen ønsker en slik områderegulering.</w:t>
      </w:r>
    </w:p>
    <w:p w14:paraId="039A3CF5" w14:textId="77777777" w:rsidR="00000000" w:rsidRDefault="009F3F86">
      <w:r>
        <w:t>Krav om at</w:t>
      </w:r>
      <w:r>
        <w:t xml:space="preserve"> reguleringsplaner skal utarbeides av fagkyndige for å sikre at en kvalitativ standard på planene videreføres, knyttes nå til utarbeiding av private planer. Kommunene skal etter § 3–2 ha tilgang til nødvendig planfaglig kompetanse for utarbeiding av egne p</w:t>
      </w:r>
      <w:r>
        <w:t>lanforslag.</w:t>
      </w:r>
    </w:p>
    <w:p w14:paraId="4F212F10" w14:textId="77777777" w:rsidR="00000000" w:rsidRDefault="009F3F86">
      <w:pPr>
        <w:pStyle w:val="UnOverskrift2"/>
      </w:pPr>
      <w:r>
        <w:lastRenderedPageBreak/>
        <w:t>Til § 12-4 Rettsvirkning av reguleringsplan</w:t>
      </w:r>
    </w:p>
    <w:tbl>
      <w:tblPr>
        <w:tblStyle w:val="StandardBoks"/>
        <w:tblW w:w="0" w:type="auto"/>
        <w:tblLayout w:type="fixed"/>
        <w:tblLook w:val="0000" w:firstRow="0" w:lastRow="0" w:firstColumn="0" w:lastColumn="0" w:noHBand="0" w:noVBand="0"/>
      </w:tblPr>
      <w:tblGrid>
        <w:gridCol w:w="8504"/>
      </w:tblGrid>
      <w:tr w:rsidR="00000000" w14:paraId="4CC99BB7" w14:textId="77777777" w:rsidTr="000146B3">
        <w:trPr>
          <w:trHeight w:val="60"/>
        </w:trPr>
        <w:tc>
          <w:tcPr>
            <w:tcW w:w="8504" w:type="dxa"/>
          </w:tcPr>
          <w:p w14:paraId="471756A8" w14:textId="77777777" w:rsidR="00000000" w:rsidRDefault="009F3F86">
            <w:pPr>
              <w:pStyle w:val="avsnitt-tittel"/>
            </w:pPr>
            <w:r>
              <w:t>§ 12-4 Rettsvirkning av reguleringsplan</w:t>
            </w:r>
          </w:p>
          <w:p w14:paraId="65643D73" w14:textId="77777777" w:rsidR="00000000" w:rsidRDefault="009F3F86" w:rsidP="00366074">
            <w:r>
              <w:t>En reguleringsplan fastsetter framtidig arealbruk for området og er ved kommunestyrets vedtak bindende for nye tiltak eller utvidelse av eksisterende tiltak som</w:t>
            </w:r>
            <w:r>
              <w:t xml:space="preserve"> nevnt i § 1-6. Planen gjelder fra kommunestyrets vedtak, dersom ikke saken skal avgjøres av departementet etter § 12-13.</w:t>
            </w:r>
          </w:p>
          <w:p w14:paraId="51965D7C" w14:textId="77777777" w:rsidR="00000000" w:rsidRDefault="009F3F86">
            <w:r>
              <w:t>Tiltak etter § 1-6 første ledd, herunder bruksendring etter § 31-2, jf. også § 1-6 andre ledd, må ikke være i strid med planens arealf</w:t>
            </w:r>
            <w:r>
              <w:t>ormål og bestemmelser.</w:t>
            </w:r>
          </w:p>
          <w:p w14:paraId="108D4FCB" w14:textId="77777777" w:rsidR="00000000" w:rsidRDefault="009F3F86">
            <w:r>
              <w:t xml:space="preserve">Reguleringsplan skal følges ved avgjørelse av søknad om tillatelse eller ved </w:t>
            </w:r>
            <w:proofErr w:type="spellStart"/>
            <w:r>
              <w:t>foreståelsen</w:t>
            </w:r>
            <w:proofErr w:type="spellEnd"/>
            <w:r>
              <w:t xml:space="preserve"> av tiltak som nevnt i § 20-1 første ledd bokstav a til m, jf. §§ 20-2 og 20-5.</w:t>
            </w:r>
          </w:p>
          <w:p w14:paraId="183AC7E2" w14:textId="77777777" w:rsidR="00000000" w:rsidRDefault="009F3F86">
            <w:r>
              <w:t>Reguleringsplan er grunnlag for ekspropriasjon etter reglene i k</w:t>
            </w:r>
            <w:r>
              <w:t>apittel 16.</w:t>
            </w:r>
          </w:p>
          <w:p w14:paraId="2212F83A" w14:textId="77777777" w:rsidR="00000000" w:rsidRDefault="009F3F86">
            <w:r>
              <w:t xml:space="preserve">Er bygge- og anleggstiltak som hjemles i plan fremmet med bakgrunn i privat reguleringsforslag etter § 12-11, ikke satt i gang senest ti år etter at planen er vedtatt, skal kommunen før avgjørelse av byggesøknad for nye utbyggingsområder etter </w:t>
            </w:r>
            <w:r>
              <w:t xml:space="preserve">planen, påse at planen i nødvendig grad er oppdatert. Tiltakshaver er ansvarlig for å skaffe nødvendige opplysninger og dokumentasjon for kommunens vurdering. </w:t>
            </w:r>
          </w:p>
        </w:tc>
      </w:tr>
    </w:tbl>
    <w:p w14:paraId="3BDAC550" w14:textId="77777777" w:rsidR="00000000" w:rsidRDefault="009F3F86">
      <w:pPr>
        <w:pStyle w:val="avsnitt-tittel"/>
      </w:pPr>
      <w:r>
        <w:t>Rettsvirkninger av reguleringsplan (områd</w:t>
      </w:r>
      <w:r>
        <w:t>eregulering og detaljregulering)</w:t>
      </w:r>
    </w:p>
    <w:p w14:paraId="52D05EC2" w14:textId="77777777" w:rsidR="00000000" w:rsidRDefault="009F3F86" w:rsidP="00366074">
      <w:r>
        <w:t xml:space="preserve">Vedtatt reguleringsplan er straks bindende for fremtidig arealbruk i området. Med vedtatt forstås her endelig vedtak i kommunestyret, eller departementets vedtak dersom saken er sendt dit til avgjørelse etter reglene i </w:t>
      </w:r>
      <w:proofErr w:type="spellStart"/>
      <w:r>
        <w:t>pbl</w:t>
      </w:r>
      <w:proofErr w:type="spellEnd"/>
      <w:r>
        <w:t>.</w:t>
      </w:r>
      <w:r>
        <w:t xml:space="preserve"> § 12-13. Planens virkninger trer i kraft selv om det foreligger klage, med mindre det treffes vedtak om at klagen skal gi utsatt iverksetting. Planen har rettslig bindende virkning slik at tiltak som er i strid med planen, ikke er tillatt.</w:t>
      </w:r>
    </w:p>
    <w:p w14:paraId="1ED02A5F" w14:textId="77777777" w:rsidR="00000000" w:rsidRDefault="009F3F86">
      <w:r>
        <w:t>Rettsvirkningen</w:t>
      </w:r>
      <w:r>
        <w:t xml:space="preserve"> av reguleringsplanen innebærer et forbud mot igangsetting av tiltak som er i strid med arealformål eller hensynssone med bestemmelser. Rettsvirkningen gjelder også andre tiltak som er i strid med planen, f.eks. bruksendringer av bygninger og anlegg. Tilta</w:t>
      </w:r>
      <w:r>
        <w:t xml:space="preserve">k etter loven er oppføring, </w:t>
      </w:r>
      <w:proofErr w:type="spellStart"/>
      <w:r>
        <w:t>riving</w:t>
      </w:r>
      <w:proofErr w:type="spellEnd"/>
      <w:r>
        <w:t>, endring, herunder fasadeendringer, endret bruk og andre tiltak knyttet til bygninger, konstruksjoner og anlegg, samt terrenginngrep og opprettelse og endring av eiendom, jf. § 20–1 første ledd bokstav a) til m). Som tilt</w:t>
      </w:r>
      <w:r>
        <w:t>ak regnes også annen virksomhet og endring av arealbruk som vil være i strid med arealformål, planbestemmelser og hensynssoner jf. § 1-6.</w:t>
      </w:r>
    </w:p>
    <w:p w14:paraId="32F63596" w14:textId="77777777" w:rsidR="00000000" w:rsidRDefault="009F3F86">
      <w:r>
        <w:t>Arealrestriksjonene i planen innebærer konkret at et tiltak eller en virksomhet i strid med planen ikke kan gis tillat</w:t>
      </w:r>
      <w:r>
        <w:t>else etter kapittel 20 om søknadsplikt, med mindre det gis dispensasjon. Videre vil tiltak og virksomhet i strid med planen kunne sanksjoneres etter lovens bestemmelser om pålegg, forelegg og straff mv. Det er primært nye tiltak og endret bruk av areal som</w:t>
      </w:r>
      <w:r>
        <w:t xml:space="preserve"> ikke må være i strid med planen.</w:t>
      </w:r>
    </w:p>
    <w:p w14:paraId="2A728260" w14:textId="77777777" w:rsidR="00000000" w:rsidRDefault="009F3F86">
      <w:r>
        <w:lastRenderedPageBreak/>
        <w:t>Bestemmelsen om planens bindende virkning for nye bygge- og anleggstiltak, fradeling og andre tiltak og endringer av tiltak og arealbruk er en selvstendig regel. Den gjelder for slike tiltak uten hensyn til om de krever ti</w:t>
      </w:r>
      <w:r>
        <w:t>llatelse etter reglene om byggesaksbehandling ellers i plan- og bygningsloven, eller tillatelse etter annen lovgivning. Rettsvirkningen av planen gjelder også som tidligere for slike mindre tiltak som er unntatt fra kravet om tillatelse, jf. § 1-6.</w:t>
      </w:r>
    </w:p>
    <w:p w14:paraId="06007046" w14:textId="77777777" w:rsidR="00000000" w:rsidRDefault="009F3F86">
      <w:r>
        <w:t>Planers</w:t>
      </w:r>
      <w:r>
        <w:t xml:space="preserve"> rettsvirkning er omtalt i § 1-5, som igjen viser til de enkelte plantypene, jf. §§ 6-3, 8-2, 8-5, 11-3, 11-6 og 12-4. Det er gjort unntak fra rettsvirkningene i noen tilfeller som gjelder kommuneplanens arealdel, kommunal reguleringsplan og midlertidig fo</w:t>
      </w:r>
      <w:r>
        <w:t xml:space="preserve">rbud mot tiltak. Dette </w:t>
      </w:r>
      <w:proofErr w:type="gramStart"/>
      <w:r>
        <w:t>fremgår</w:t>
      </w:r>
      <w:proofErr w:type="gramEnd"/>
      <w:r>
        <w:t xml:space="preserve"> av § 21-7 femte ledd som det vises til i § 1-5. Dette unntaket kom inn ved en lovendring som trådte i kraft 1. juli 2017. Bestemmelsen i § 21-7 femte ledd legger begrensninger på hvilket rettsgrunnlag kommunen kan legge til g</w:t>
      </w:r>
      <w:r>
        <w:t>runn ved behandling av byggesøknad. Det er plangrunnlaget som gjaldt ved utløpet av treukersfristen for behandling av byggesøknaden som skal legges til grunn for avgjørelsen ved overskridelse av fristen. Dette gjelder likevel ikke dersom tiltakshaveren inn</w:t>
      </w:r>
      <w:r>
        <w:t xml:space="preserve">en utløpet av fristen har mottatt forhåndsvarsel om midlertidig forbud mot tiltak, og dette forbudet deretter blir vedtatt innen åtte uker, jf. § 13-1 første ledd. For nærmere omtale, se kap. 13 i </w:t>
      </w:r>
      <w:hyperlink r:id="rId169" w:history="1">
        <w:proofErr w:type="spellStart"/>
        <w:r>
          <w:rPr>
            <w:rStyle w:val="Hyperkobling"/>
          </w:rPr>
          <w:t>Prop</w:t>
        </w:r>
        <w:proofErr w:type="spellEnd"/>
        <w:r>
          <w:rPr>
            <w:rStyle w:val="Hyperkobling"/>
          </w:rPr>
          <w:t>. 149 L (2015-2016)</w:t>
        </w:r>
      </w:hyperlink>
      <w:r>
        <w:t xml:space="preserve">. </w:t>
      </w:r>
    </w:p>
    <w:p w14:paraId="59DFE746" w14:textId="77777777" w:rsidR="00000000" w:rsidRDefault="009F3F86">
      <w:r>
        <w:t xml:space="preserve">Det </w:t>
      </w:r>
      <w:proofErr w:type="gramStart"/>
      <w:r>
        <w:t>fremgår</w:t>
      </w:r>
      <w:proofErr w:type="gramEnd"/>
      <w:r>
        <w:t xml:space="preserve"> av</w:t>
      </w:r>
      <w:hyperlink r:id="rId170" w:history="1">
        <w:r>
          <w:rPr>
            <w:rStyle w:val="Hyperkobling"/>
          </w:rPr>
          <w:t xml:space="preserve"> Ot. prp. nr. 45 (2007-2008)</w:t>
        </w:r>
      </w:hyperlink>
      <w:r>
        <w:t xml:space="preserve"> på s. 250 at departementet har lagt til grunn at arealplaner ikke har </w:t>
      </w:r>
      <w:r>
        <w:t xml:space="preserve">bindende virkning for midlertidige tiltak som skal plasseres i inntil to år, med mindre planen uttrykkelig forbyr dette. Det samme gjelder for byggeforbudet langs sjøen, slik det </w:t>
      </w:r>
      <w:proofErr w:type="gramStart"/>
      <w:r>
        <w:t>fremgår</w:t>
      </w:r>
      <w:proofErr w:type="gramEnd"/>
      <w:r>
        <w:t xml:space="preserve"> at </w:t>
      </w:r>
      <w:hyperlink r:id="rId171" w:history="1">
        <w:r>
          <w:rPr>
            <w:rStyle w:val="Hyperkobling"/>
          </w:rPr>
          <w:t>Ot. prp. nr. 32</w:t>
        </w:r>
      </w:hyperlink>
      <w:r>
        <w:rPr>
          <w:rStyle w:val="Hyperkobling"/>
        </w:rPr>
        <w:t xml:space="preserve"> (2007-2008)</w:t>
      </w:r>
      <w:r>
        <w:t xml:space="preserve"> på s. 175. </w:t>
      </w:r>
    </w:p>
    <w:p w14:paraId="7DB84AF5" w14:textId="77777777" w:rsidR="00000000" w:rsidRDefault="009F3F86">
      <w:r>
        <w:t>Ordinært vil rettsvirkningen av planer først og fremst knytte seg til gjennomføringen av nye tiltak, men planbestemmelser kan også innebære at en virksomhet får skjerpede krav og nærmere rammer</w:t>
      </w:r>
      <w:r>
        <w:t>. Det kan f.eks. settes arealgrenser for et massetak, eller at det stilles nærmere krav til utøvelsen av en igangværende virksomhet for å begrense støy og utslipp ut fra nye normer, eller for å ta hensyn til fugle- og dyreliv eller behovet for å unngå unød</w:t>
      </w:r>
      <w:r>
        <w:t>ig støy i natur- og friluftsområder. Andre eksempler på regulering av igangværende virksomhet er regulering av ferdsel eller restriksjoner på ferdsel og virksomhet i områder som er lagt ut til nedbørsfelt for drikkevann.</w:t>
      </w:r>
    </w:p>
    <w:p w14:paraId="222093BD" w14:textId="77777777" w:rsidR="00000000" w:rsidRDefault="009F3F86">
      <w:r>
        <w:t>Reguleringsplanen griper i utgangsp</w:t>
      </w:r>
      <w:r>
        <w:t>unktet ikke inn i eksisterende virksomheter. Men som etter kommuneplanens arealdel, kan det i bestemmelser til reguleringsplaner stilles vilkår og krav som kan innebære at virksomheten må utøves på en noe annen måte enn tidligere. Det kan f.eks. stilles st</w:t>
      </w:r>
      <w:r>
        <w:t>rengere støykrav til virksomhet som allerede er i gang. Med andre tiltak og endret arealbruk menes også at bestemmelsene i planen må følges for aktiviteten i planområdet, f.eks. om ferdsel, oppfyllelse av miljø- og funksjonskrav mv. Dersom det er behov for</w:t>
      </w:r>
      <w:r>
        <w:t xml:space="preserve"> å endre bestående forhold kan planen gjennomføres ved ekspropriasjon.</w:t>
      </w:r>
    </w:p>
    <w:p w14:paraId="56D08184" w14:textId="77777777" w:rsidR="00000000" w:rsidRDefault="009F3F86">
      <w:r>
        <w:t>Reguleringsplanen har direkte rettsvirkninger i forhold til privatpersoner og offentlige myndigheter, og er også bindende for kommunens egen virksomhet. Rettsvirkningene innebærer vider</w:t>
      </w:r>
      <w:r>
        <w:t>e at bestemmelser og vilkår i planen må følges ved aktivitet og virksomhet innenfor planområdet. Siden planene er bindende for fremtidig arealbruk og bygging generelt, må tiltak som behandles etter sektorlover også være i samsvar med gjeldende planer for å</w:t>
      </w:r>
      <w:r>
        <w:t xml:space="preserve"> kunne gjennomføres, dersom det ikke er gjort unntak i loven her.</w:t>
      </w:r>
    </w:p>
    <w:p w14:paraId="18058636" w14:textId="77777777" w:rsidR="00000000" w:rsidRDefault="009F3F86">
      <w:r>
        <w:lastRenderedPageBreak/>
        <w:t xml:space="preserve">Reguleringsplan skal legges til grunn ved avgjørelse av tiltak etter reglene i de nevnte bestemmelser i plan- og bygningsloven. Dersom det fremmes en byggesøknad i tråd med reguleringsplan, </w:t>
      </w:r>
      <w:r>
        <w:t xml:space="preserve">skal den godkjennes dersom tiltaket er i samsvar med planens formål og bestemmelser. Imidlertid vil det i et område med områderegulering, som har et krav om detaljregulering som ikke er oppfylt, ikke foreligge plangrunnlag for å godkjenne søknaden før det </w:t>
      </w:r>
      <w:r>
        <w:t xml:space="preserve">er utarbeidet detaljregulering. Etter § 12–1 skal kommunen påse at plikten til å utarbeide detaljregulering oppfylles. Det bør vises varsomhet med å gi dispensasjon fra dette plankravet fordi det må forutsettes at ikke alle spørsmål er behandlet og løst i </w:t>
      </w:r>
      <w:r>
        <w:t>områdereguleringen.</w:t>
      </w:r>
    </w:p>
    <w:p w14:paraId="26FA969E" w14:textId="77777777" w:rsidR="00000000" w:rsidRDefault="009F3F86">
      <w:r>
        <w:t>Reguleringsplanen er grunnlag for ekspropriasjon etter kapittel 16. Fristene for ekspropriasjon inngår ikke i denne rettsvirkningsbestemmelsen, men er flyttet til bestemmelsene om ekspropriasjon i kapittel 16.</w:t>
      </w:r>
    </w:p>
    <w:p w14:paraId="7670EC6F" w14:textId="77777777" w:rsidR="00000000" w:rsidRDefault="009F3F86">
      <w:pPr>
        <w:pStyle w:val="avsnitt-tittel"/>
      </w:pPr>
      <w:r>
        <w:t>Særlig om private detaljre</w:t>
      </w:r>
      <w:r>
        <w:t xml:space="preserve">guleringer – frist for å påse at planen i nødvendig grad er oppdatert </w:t>
      </w:r>
    </w:p>
    <w:p w14:paraId="652B51A3" w14:textId="77777777" w:rsidR="00000000" w:rsidRDefault="009F3F86" w:rsidP="00366074">
      <w:r>
        <w:t xml:space="preserve">Før en lovendring som trådte i kraft 1. januar 2015, jf. </w:t>
      </w:r>
      <w:hyperlink r:id="rId172" w:history="1">
        <w:proofErr w:type="spellStart"/>
        <w:r>
          <w:rPr>
            <w:rStyle w:val="Hyperkobling"/>
          </w:rPr>
          <w:t>Prop</w:t>
        </w:r>
        <w:proofErr w:type="spellEnd"/>
        <w:r>
          <w:rPr>
            <w:rStyle w:val="Hyperkobling"/>
          </w:rPr>
          <w:t>. 121 L (2013-2014)</w:t>
        </w:r>
      </w:hyperlink>
      <w:r>
        <w:t>, gjaldt det en fem</w:t>
      </w:r>
      <w:r>
        <w:t>–årsgrense for igangsetting av gjennomføring av detaljregulering som var fremmet med bakgrunn i et privat forslag. Endringen innebar at regelen om en gjennomføringsfrist ble opphevet og avløst av dagens bestemmelse som innebærer en plikt til å vurdere, avk</w:t>
      </w:r>
      <w:r>
        <w:t>lare og dokumentere at en gjeldende detaljregulering basert på et privat reguleringsforslag fortsatt er et forsvarlig og aktuelt grunnlag for ny utbygging når den er ti år eller mer. Kommunen skal, når det kommer inn søknad om ny utbygging i områder med sl</w:t>
      </w:r>
      <w:r>
        <w:t>ike planer, vurdere om planen avklarer aktuelle offentlige og private interesser, er oppdatert i forhold til de stedlige forholdene, nye arealpolitiske føringer og holder et forsvarlig planfaglig kvalitetsnivå. Kommunen skal ha avklart spørsmålet før det k</w:t>
      </w:r>
      <w:r>
        <w:t>an fattes avgjørelse i byggesaken.</w:t>
      </w:r>
    </w:p>
    <w:p w14:paraId="49E7C909" w14:textId="77777777" w:rsidR="00000000" w:rsidRDefault="009F3F86">
      <w:r>
        <w:t xml:space="preserve">Ordningen skal sikre vurdering og dokumentasjon av at så vidt gamle planer fortsatt er et relevant plangrunnlag for å ivareta utfordringer og utviklingstrekk som gjør seg gjeldende i kommunen, for eksempel hensyn til </w:t>
      </w:r>
      <w:proofErr w:type="spellStart"/>
      <w:r>
        <w:t>natu</w:t>
      </w:r>
      <w:r>
        <w:t>rfare</w:t>
      </w:r>
      <w:proofErr w:type="spellEnd"/>
      <w:r>
        <w:t xml:space="preserve">, og at planen fortsatt gir grunnlag for gode løsninger i tråd med kommunens mål og strategier. En slik vurdering vil også forutsette samråd med viktige sektorer om sikkerhet og beredskap, infrastruktur, natur- og kulturmiljø mv. Formålet er videre å </w:t>
      </w:r>
      <w:r>
        <w:t>sikre en prosess og vurdering for å unngå at det bygges etter planer som ikke er oppdatert som formelt plangrunnlag. Planer bør være oppdaterte både planfaglig og som avklarende grunnlag for offentlige og private interesser.</w:t>
      </w:r>
    </w:p>
    <w:p w14:paraId="5C182A8C" w14:textId="77777777" w:rsidR="00000000" w:rsidRDefault="009F3F86">
      <w:r>
        <w:t>Det er den som fremmer en bygge</w:t>
      </w:r>
      <w:r>
        <w:t>søknad som må sørge for å fremskaffe underlag, avklaringer i forhold til private og offentlige interesser, samt dokumentasjon som trengs for kommunens behandling og avgjørelse av spørsmålet om hvorvidt gjeldende plan kan legges til grunn for godkjenning av</w:t>
      </w:r>
      <w:r>
        <w:t xml:space="preserve"> aktuelle byggetiltak, eller om det først må utarbeides nytt plangrunnlag. Tiltakshaver må </w:t>
      </w:r>
      <w:proofErr w:type="gramStart"/>
      <w:r>
        <w:t>således</w:t>
      </w:r>
      <w:proofErr w:type="gramEnd"/>
      <w:r>
        <w:t xml:space="preserve"> avklare med aktuelle sektormyndigheter om forholdene har endret seg på en måte som tilsier ny planvurdering. Kommunen kan om nødvendig nedlegge midlertidig f</w:t>
      </w:r>
      <w:r>
        <w:t xml:space="preserve">orbud mot tiltak etter reglene i kapittel 13 for å forhindre bygging i henhold til den gjeldende detaljreguleringen. </w:t>
      </w:r>
    </w:p>
    <w:p w14:paraId="26251341" w14:textId="77777777" w:rsidR="00000000" w:rsidRDefault="009F3F86">
      <w:r>
        <w:lastRenderedPageBreak/>
        <w:t>Bestemmelsen er ikke ment å komme til anvendelse for mindre tiltak og kompletterende utbygging i områder som i hovedsak allerede er bebygg</w:t>
      </w:r>
      <w:r>
        <w:t>et.</w:t>
      </w:r>
    </w:p>
    <w:p w14:paraId="776068A5" w14:textId="77777777" w:rsidR="00000000" w:rsidRDefault="009F3F86">
      <w:r>
        <w:t>Et reguleringsforslag er ikke privat når forslagstilleren har som oppgave å ivareta offentlig interesser og tiltaket det reguleres til skal gjennomføres på grunnlag av bevilgninger fra stat eller kommune eller lån gitt med statlig eller kommunal garant</w:t>
      </w:r>
      <w:r>
        <w:t>i.</w:t>
      </w:r>
    </w:p>
    <w:p w14:paraId="489B7F72" w14:textId="77777777" w:rsidR="00000000" w:rsidRDefault="009F3F86">
      <w:r>
        <w:t xml:space="preserve">Kommunene kan </w:t>
      </w:r>
      <w:proofErr w:type="gramStart"/>
      <w:r>
        <w:t>for øvrig</w:t>
      </w:r>
      <w:proofErr w:type="gramEnd"/>
      <w:r>
        <w:t xml:space="preserve"> når som helst vurdere behovet for planoppdatering både i forbindelse med sitt arbeide med kommunal planstrategi, i forbindelse med utarbeiding eller revisjon av kommuneplan og ellers når de ser behov for ny arealplanlegging. </w:t>
      </w:r>
    </w:p>
    <w:p w14:paraId="10751BD9" w14:textId="77777777" w:rsidR="00000000" w:rsidRDefault="009F3F86">
      <w:pPr>
        <w:pStyle w:val="UnOverskrift2"/>
      </w:pPr>
      <w:r>
        <w:lastRenderedPageBreak/>
        <w:t>Til</w:t>
      </w:r>
      <w:r>
        <w:t xml:space="preserve"> § 12–5 Arealformål i reguleringsplan</w:t>
      </w:r>
    </w:p>
    <w:tbl>
      <w:tblPr>
        <w:tblStyle w:val="StandardBoks"/>
        <w:tblW w:w="0" w:type="auto"/>
        <w:tblLayout w:type="fixed"/>
        <w:tblLook w:val="0000" w:firstRow="0" w:lastRow="0" w:firstColumn="0" w:lastColumn="0" w:noHBand="0" w:noVBand="0"/>
      </w:tblPr>
      <w:tblGrid>
        <w:gridCol w:w="8504"/>
      </w:tblGrid>
      <w:tr w:rsidR="00000000" w14:paraId="1B824910" w14:textId="77777777" w:rsidTr="000146B3">
        <w:trPr>
          <w:trHeight w:val="60"/>
        </w:trPr>
        <w:tc>
          <w:tcPr>
            <w:tcW w:w="8504" w:type="dxa"/>
          </w:tcPr>
          <w:p w14:paraId="77BA08BA" w14:textId="77777777" w:rsidR="00000000" w:rsidRDefault="009F3F86">
            <w:pPr>
              <w:pStyle w:val="avsnitt-tittel"/>
            </w:pPr>
            <w:r>
              <w:t>§ 12-5 Arealformål i reguleringsplan</w:t>
            </w:r>
          </w:p>
          <w:p w14:paraId="36EDD0EA" w14:textId="77777777" w:rsidR="00000000" w:rsidRDefault="009F3F86" w:rsidP="00366074">
            <w:r>
              <w:t>For hele planområdet skal det angis arealformål. Arealformål kan deles inn i underformål og kombineres innbyrdes og med hensynssoner.</w:t>
            </w:r>
          </w:p>
          <w:p w14:paraId="5C7478E6" w14:textId="77777777" w:rsidR="00000000" w:rsidRDefault="009F3F86">
            <w:r>
              <w:t>I nødvendig utstrekning angis områder for:</w:t>
            </w:r>
          </w:p>
          <w:p w14:paraId="7B4EEBDD" w14:textId="77777777" w:rsidR="00000000" w:rsidRDefault="009F3F86">
            <w:pPr>
              <w:pStyle w:val="friliste"/>
            </w:pPr>
            <w:r>
              <w:t>1.</w:t>
            </w:r>
            <w:r>
              <w:tab/>
            </w:r>
            <w:r>
              <w:t>b</w:t>
            </w:r>
            <w:r>
              <w:t>ebyggelse og anlegg,</w:t>
            </w:r>
          </w:p>
          <w:p w14:paraId="1DBB7519" w14:textId="77777777" w:rsidR="00000000" w:rsidRDefault="009F3F86">
            <w:pPr>
              <w:pStyle w:val="Listeavsnitt"/>
            </w:pPr>
            <w:r>
              <w:t>herunder arealer for boligbebyggelse, fritidsbebyggelse, sentrumsformål, kjøpesenter, forretninger, bebyggelse for offentlig eller privat tjenesteyting, fritids- og turistformål, råstoffutvinning, næringsbebyggelse, idrettsanlegg, andr</w:t>
            </w:r>
            <w:r>
              <w:t>e typer anlegg, uteoppholdsarealer, grav- og urnelunder,</w:t>
            </w:r>
          </w:p>
          <w:p w14:paraId="3B8804A4" w14:textId="77777777" w:rsidR="00000000" w:rsidRDefault="009F3F86">
            <w:pPr>
              <w:pStyle w:val="friliste"/>
            </w:pPr>
            <w:r>
              <w:t>2.</w:t>
            </w:r>
            <w:r>
              <w:tab/>
            </w:r>
            <w:r>
              <w:t>samferdselsanlegg og teknisk infrastruktur,</w:t>
            </w:r>
          </w:p>
          <w:p w14:paraId="6C26E922" w14:textId="77777777" w:rsidR="00000000" w:rsidRDefault="009F3F86">
            <w:pPr>
              <w:pStyle w:val="Listeavsnitt"/>
            </w:pPr>
            <w:r>
              <w:t>herunder areal for veg, bane, lufthavn, havn, hovednett for sykkel, kollektivnett, kollektivknutepunkt, parkeringsplasser, trasé for nærmere angitt teknisk infrastruktur,</w:t>
            </w:r>
          </w:p>
          <w:p w14:paraId="2BCAAA39" w14:textId="77777777" w:rsidR="00000000" w:rsidRDefault="009F3F86">
            <w:pPr>
              <w:pStyle w:val="friliste"/>
            </w:pPr>
            <w:r>
              <w:t>3.</w:t>
            </w:r>
            <w:r>
              <w:tab/>
            </w:r>
            <w:r>
              <w:t>grønnstruktur,</w:t>
            </w:r>
          </w:p>
          <w:p w14:paraId="18F123B4" w14:textId="77777777" w:rsidR="00000000" w:rsidRDefault="009F3F86">
            <w:pPr>
              <w:pStyle w:val="Listeavsnitt"/>
            </w:pPr>
            <w:r>
              <w:t>herunder areal for naturområder, turdrag, friområder og parker,</w:t>
            </w:r>
          </w:p>
          <w:p w14:paraId="75F35F71" w14:textId="77777777" w:rsidR="00000000" w:rsidRDefault="009F3F86">
            <w:pPr>
              <w:pStyle w:val="friliste"/>
            </w:pPr>
            <w:r>
              <w:t>4.</w:t>
            </w:r>
            <w:r>
              <w:tab/>
            </w:r>
            <w:r>
              <w:t>Forsvaret,</w:t>
            </w:r>
          </w:p>
          <w:p w14:paraId="14A174F4" w14:textId="77777777" w:rsidR="00000000" w:rsidRDefault="009F3F86">
            <w:pPr>
              <w:pStyle w:val="Listeavsnitt"/>
            </w:pPr>
            <w:r>
              <w:t>herunder areal for ulike typer militære formål,</w:t>
            </w:r>
          </w:p>
          <w:p w14:paraId="111074B5" w14:textId="77777777" w:rsidR="00000000" w:rsidRDefault="009F3F86">
            <w:pPr>
              <w:pStyle w:val="friliste"/>
            </w:pPr>
            <w:r>
              <w:t>5.</w:t>
            </w:r>
            <w:r>
              <w:tab/>
            </w:r>
            <w:r>
              <w:t xml:space="preserve">landbruks- natur- og </w:t>
            </w:r>
            <w:proofErr w:type="spellStart"/>
            <w:r>
              <w:t>friluftsformål</w:t>
            </w:r>
            <w:proofErr w:type="spellEnd"/>
            <w:r>
              <w:t xml:space="preserve"> samt reindrift, samlet eller hver for seg, </w:t>
            </w:r>
          </w:p>
          <w:p w14:paraId="3F5A02D8" w14:textId="77777777" w:rsidR="00000000" w:rsidRDefault="009F3F86">
            <w:pPr>
              <w:pStyle w:val="Listeavsnitt"/>
            </w:pPr>
            <w:r>
              <w:t>herunder områder for jordbruk, skogbruk, reindrift, naturvern, jordvern, særlige landskapshensyn, vern av kulturmi</w:t>
            </w:r>
            <w:r>
              <w:t xml:space="preserve">ljø eller kulturminne, friluftsområder, </w:t>
            </w:r>
            <w:proofErr w:type="spellStart"/>
            <w:r>
              <w:t>seterområder</w:t>
            </w:r>
            <w:proofErr w:type="spellEnd"/>
            <w:r>
              <w:t>, og landbruks-, natur- og friluftsområder der kommuneplanens arealdel tillater spredt 6.</w:t>
            </w:r>
            <w:r>
              <w:tab/>
              <w:t>bolig-, fritidsbolig- og næringsvirksomhet,</w:t>
            </w:r>
          </w:p>
          <w:p w14:paraId="7B2BF00E" w14:textId="77777777" w:rsidR="00000000" w:rsidRDefault="009F3F86">
            <w:pPr>
              <w:pStyle w:val="friliste"/>
            </w:pPr>
            <w:r>
              <w:t>6.</w:t>
            </w:r>
            <w:r>
              <w:tab/>
            </w:r>
            <w:r>
              <w:t>bruk og vern av sjø og vassdrag, med tilhørende strandsone,</w:t>
            </w:r>
          </w:p>
          <w:p w14:paraId="5FA55640" w14:textId="77777777" w:rsidR="00000000" w:rsidRDefault="009F3F86">
            <w:pPr>
              <w:pStyle w:val="Listeavsnitt"/>
            </w:pPr>
            <w:r>
              <w:t>herunde</w:t>
            </w:r>
            <w:r>
              <w:t xml:space="preserve">r områder for ferdsel, farleder, fiske, akvakultur, </w:t>
            </w:r>
            <w:proofErr w:type="gramStart"/>
            <w:r>
              <w:t>drikkevann,</w:t>
            </w:r>
            <w:proofErr w:type="gramEnd"/>
            <w:r>
              <w:t xml:space="preserve"> natur- og friluftsområder.</w:t>
            </w:r>
          </w:p>
          <w:p w14:paraId="64EAB72E" w14:textId="77777777" w:rsidR="00000000" w:rsidRDefault="009F3F86">
            <w:r>
              <w:t>Kongen fastsetter ytterligere underdeling i forskrift.</w:t>
            </w:r>
          </w:p>
        </w:tc>
      </w:tr>
    </w:tbl>
    <w:p w14:paraId="6FB374F2" w14:textId="77777777" w:rsidR="00000000" w:rsidRDefault="009F3F86">
      <w:pPr>
        <w:pStyle w:val="avsnitt-tittel"/>
      </w:pPr>
      <w:r>
        <w:t>Arealformål i reguleringsplan</w:t>
      </w:r>
    </w:p>
    <w:p w14:paraId="529A5D53" w14:textId="77777777" w:rsidR="00000000" w:rsidRDefault="009F3F86" w:rsidP="00366074">
      <w:r>
        <w:t>Arealformålene er likelydende for områderegulering og detaljregulering, jf. og</w:t>
      </w:r>
      <w:r>
        <w:t xml:space="preserve">så </w:t>
      </w:r>
      <w:proofErr w:type="spellStart"/>
      <w:r>
        <w:t>pbl</w:t>
      </w:r>
      <w:proofErr w:type="spellEnd"/>
      <w:r>
        <w:t>. § 12–7.</w:t>
      </w:r>
    </w:p>
    <w:p w14:paraId="06FB2B46" w14:textId="77777777" w:rsidR="00000000" w:rsidRDefault="009F3F86">
      <w:r>
        <w:t>Det skal fastsettes arealformål i hele planområdet. Disse kan deles i underformål, så langt kommunen finner det hensiktsmessig. Arealformål kan kombineres innbyrdes og med hensynssoner.</w:t>
      </w:r>
    </w:p>
    <w:p w14:paraId="6CB7C20B" w14:textId="77777777" w:rsidR="00000000" w:rsidRDefault="009F3F86">
      <w:r>
        <w:t>Med unntak for arealformål nr. 2 og 5, er formålene sa</w:t>
      </w:r>
      <w:r>
        <w:t xml:space="preserve">mmenfallende med arealformålene i kommuneplanens arealdel. Se nærmere under arealformål til kommuneplanen foran. Arealformålene for </w:t>
      </w:r>
      <w:r>
        <w:lastRenderedPageBreak/>
        <w:t>reguleringsplaner er imidlertid ikke uttømmende angitt slik de er i bestemmelsen om kommuneplanens arealdel. Ordet «herunder</w:t>
      </w:r>
      <w:r>
        <w:t>» viser dette. En videre underinndeling av formålene kan skje gjennom forskrift.</w:t>
      </w:r>
    </w:p>
    <w:p w14:paraId="609C00E0" w14:textId="77777777" w:rsidR="00000000" w:rsidRDefault="009F3F86">
      <w:pPr>
        <w:pStyle w:val="avsnitt-tittel"/>
      </w:pPr>
      <w:r>
        <w:t>Nr. 1 Bebyggelse og anlegg</w:t>
      </w:r>
    </w:p>
    <w:p w14:paraId="5BDA8C55" w14:textId="77777777" w:rsidR="00000000" w:rsidRDefault="009F3F86" w:rsidP="00366074">
      <w:r>
        <w:t>Se kommentarer til § 11-7 nr. 1.</w:t>
      </w:r>
    </w:p>
    <w:p w14:paraId="6A46757D" w14:textId="77777777" w:rsidR="00000000" w:rsidRDefault="009F3F86">
      <w:r>
        <w:t>Det er i forskrift foretatt en ytterligere utvidelse av underformål utover de som er nevnt i lovteksten, jf. forskrift om kart, stedfestet informasjon, arealformål og kommunalt planregister (</w:t>
      </w:r>
      <w:hyperlink r:id="rId173" w:history="1">
        <w:r>
          <w:rPr>
            <w:rStyle w:val="Hyperkobling"/>
          </w:rPr>
          <w:t>kart- og planforskriften</w:t>
        </w:r>
      </w:hyperlink>
      <w:r>
        <w:t>).</w:t>
      </w:r>
    </w:p>
    <w:p w14:paraId="2C1629BB" w14:textId="77777777" w:rsidR="00000000" w:rsidRDefault="009F3F86">
      <w:pPr>
        <w:pStyle w:val="avsnitt-tittel"/>
      </w:pPr>
      <w:r>
        <w:t>Nr. 2 Samferdselsanlegg og teknisk infrastruktur</w:t>
      </w:r>
    </w:p>
    <w:p w14:paraId="694BC54B" w14:textId="77777777" w:rsidR="00000000" w:rsidRDefault="009F3F86" w:rsidP="00366074">
      <w:r>
        <w:t>Her er anlegg for vannforsyning og avløp og telekommunikasjon angitt som underformål i tillegg til de underformålene som er angitt i § 11–7 om arealformål i kommuneplanens ar</w:t>
      </w:r>
      <w:r>
        <w:t>ealdel,</w:t>
      </w:r>
    </w:p>
    <w:p w14:paraId="1ADCD0B3" w14:textId="77777777" w:rsidR="00000000" w:rsidRDefault="009F3F86">
      <w:pPr>
        <w:pStyle w:val="avsnitt-tittel"/>
      </w:pPr>
      <w:r>
        <w:t>Nr. 3 Grønnstruktur</w:t>
      </w:r>
    </w:p>
    <w:p w14:paraId="243F1F92" w14:textId="77777777" w:rsidR="00000000" w:rsidRDefault="009F3F86" w:rsidP="00366074">
      <w:r>
        <w:t>Bestemmelsen angir et nytt formål, jf. kommentaren til § 11–7 nr. 3. Formålet gjør det mulig å avgrense gjennomgående turdrag, parker, friområder, lekeområder og naturområder innen byggesonen. Etter plan- og bygningsloven av 198</w:t>
      </w:r>
      <w:r>
        <w:t xml:space="preserve">5 har friområder og parker vært offentlige formål. Det vil fortsatt være det vanlige utgangspunktet, men det vil ikke </w:t>
      </w:r>
      <w:proofErr w:type="gramStart"/>
      <w:r>
        <w:t>fremgå</w:t>
      </w:r>
      <w:proofErr w:type="gramEnd"/>
      <w:r>
        <w:t xml:space="preserve"> av reguleringsformålet. I stedet vil hvilke arealer som skal være offentlige </w:t>
      </w:r>
      <w:proofErr w:type="gramStart"/>
      <w:r>
        <w:t>fremgå</w:t>
      </w:r>
      <w:proofErr w:type="gramEnd"/>
      <w:r>
        <w:t xml:space="preserve"> av bestemmelse i reguleringsplan som gis med hj</w:t>
      </w:r>
      <w:r>
        <w:t xml:space="preserve">emmel i § 12–7 nr. 14. En regulering til grønnstruktur setter </w:t>
      </w:r>
      <w:hyperlink r:id="rId174" w:history="1">
        <w:r>
          <w:rPr>
            <w:rStyle w:val="Hyperkobling"/>
          </w:rPr>
          <w:t>jordloven</w:t>
        </w:r>
      </w:hyperlink>
      <w:r>
        <w:t xml:space="preserve"> til side, mens </w:t>
      </w:r>
      <w:hyperlink r:id="rId175" w:history="1">
        <w:r>
          <w:rPr>
            <w:rStyle w:val="Hyperkobling"/>
          </w:rPr>
          <w:t>skogloven</w:t>
        </w:r>
      </w:hyperlink>
      <w:r>
        <w:t xml:space="preserve"> fortsatt vil gjelde. Se </w:t>
      </w:r>
      <w:proofErr w:type="gramStart"/>
      <w:r>
        <w:t>for øvr</w:t>
      </w:r>
      <w:r>
        <w:t>ig</w:t>
      </w:r>
      <w:proofErr w:type="gramEnd"/>
      <w:r>
        <w:t xml:space="preserve"> kommentarer under § 11-7 nr. 3 og nr. 5</w:t>
      </w:r>
    </w:p>
    <w:p w14:paraId="24AAF4E4" w14:textId="77777777" w:rsidR="00000000" w:rsidRDefault="009F3F86">
      <w:pPr>
        <w:pStyle w:val="avsnitt-tittel"/>
      </w:pPr>
      <w:r>
        <w:t>Nr. 4 Forsvaret, herunder ulike typer militære formål</w:t>
      </w:r>
    </w:p>
    <w:p w14:paraId="4D8181EE" w14:textId="77777777" w:rsidR="00000000" w:rsidRDefault="009F3F86" w:rsidP="00366074">
      <w:r>
        <w:t>Dette kan være:</w:t>
      </w:r>
    </w:p>
    <w:p w14:paraId="7C625CA7" w14:textId="77777777" w:rsidR="00000000" w:rsidRDefault="009F3F86">
      <w:pPr>
        <w:pStyle w:val="Listebombe"/>
      </w:pPr>
      <w:r>
        <w:t>byggeområder for ulike formål (herunder forlegning, undervisning, forpleining, administrasjon, idrett, lager, verksted og garasjer)</w:t>
      </w:r>
    </w:p>
    <w:p w14:paraId="648960A9" w14:textId="77777777" w:rsidR="00000000" w:rsidRDefault="009F3F86">
      <w:pPr>
        <w:pStyle w:val="Listebombe"/>
      </w:pPr>
      <w:r>
        <w:t>trafikkområ</w:t>
      </w:r>
      <w:r>
        <w:t xml:space="preserve">der (herunder veg, rullebane, landingsplass, parkering og kaianlegg) </w:t>
      </w:r>
    </w:p>
    <w:p w14:paraId="054E261D" w14:textId="77777777" w:rsidR="00000000" w:rsidRDefault="009F3F86">
      <w:pPr>
        <w:pStyle w:val="Listebombe"/>
      </w:pPr>
      <w:r>
        <w:t>øvingsområde (herunder skytebaneanlegg, nærøvingsområde med enkeltmannsøvelser og bivuakk)</w:t>
      </w:r>
    </w:p>
    <w:p w14:paraId="2218DD89" w14:textId="77777777" w:rsidR="00000000" w:rsidRDefault="009F3F86">
      <w:pPr>
        <w:pStyle w:val="Listebombe"/>
      </w:pPr>
      <w:r>
        <w:t>skytefelt og øvingsfelt (med standplasser, skytebaner, kjøreløyper og traseer mv.)</w:t>
      </w:r>
    </w:p>
    <w:p w14:paraId="2EF790AF" w14:textId="77777777" w:rsidR="00000000" w:rsidRDefault="009F3F86">
      <w:pPr>
        <w:pStyle w:val="avsnitt-tittel"/>
      </w:pPr>
      <w:r>
        <w:t>Nr. 5 Landbr</w:t>
      </w:r>
      <w:r>
        <w:t xml:space="preserve">uks-, natur- og </w:t>
      </w:r>
      <w:proofErr w:type="spellStart"/>
      <w:r>
        <w:t>friluftsformål</w:t>
      </w:r>
      <w:proofErr w:type="spellEnd"/>
      <w:r>
        <w:t xml:space="preserve"> samt reindrift (LNFR-områder) </w:t>
      </w:r>
    </w:p>
    <w:p w14:paraId="6A766117" w14:textId="77777777" w:rsidR="00000000" w:rsidRDefault="009F3F86" w:rsidP="00366074">
      <w:r>
        <w:t>Formålet avviker fra formålet i kommuneplanens arealdel, og innebærer at en i reguleringsplan kan vise LNFR-områder samlet, hver for seg eller i grupper. Dette gir mulighet for å gå langt i en u</w:t>
      </w:r>
      <w:r>
        <w:t>nderdeling av LNFR-områdene i lovteksten siden det innenfor dette området fins et stort register av arealbruk og bruksinteresser. LNFR-områdene, som utgjør størstedelen av landets areal, berører grensesnittet mellom mange sektorlover og plan- og bygningslo</w:t>
      </w:r>
      <w:r>
        <w:t xml:space="preserve">ven, og det er viktig at loven er tilstrekkelig </w:t>
      </w:r>
      <w:r>
        <w:lastRenderedPageBreak/>
        <w:t>nyansert til å kunne fange opp de ulike behovene for styring og tilrettelegging for vern og utvikling. Områderegulering har egenskaper som gjør den til et viktig planredskap for ulike typer flerbruksplaner kn</w:t>
      </w:r>
      <w:r>
        <w:t xml:space="preserve">yttet til bruk og vern. Det gjelder f.eks. i </w:t>
      </w:r>
      <w:proofErr w:type="spellStart"/>
      <w:r>
        <w:t>seterområder</w:t>
      </w:r>
      <w:proofErr w:type="spellEnd"/>
      <w:r>
        <w:t xml:space="preserve">, områder med varierte former for landbruk, gardsturisme og landbruksavledet virksomhet, i randsoner til nasjonalparker og større landskapsvernområder, i bymarker og opparbeidete rekreasjonsområder, </w:t>
      </w:r>
      <w:r>
        <w:t xml:space="preserve">i og rundt reiselivsområder og så videre. Områder som brukes av Forsvaret til enkeltmannsøvinger bør ikke reguleres til friluftsområde, men øvingsområde for Forsvaret. Allmennhetens tilgang til slike områder bør reguleres gjennom bestemmelser. </w:t>
      </w:r>
      <w:proofErr w:type="gramStart"/>
      <w:r>
        <w:t>For øvrig</w:t>
      </w:r>
      <w:proofErr w:type="gramEnd"/>
      <w:r>
        <w:t xml:space="preserve"> gj</w:t>
      </w:r>
      <w:r>
        <w:t>elder de samme kommentarene til arealformål i områderegulering og detaljregulering som for tilsvarende formål i kommuneplanens arealdel, jf. omtalen under § 11-7.</w:t>
      </w:r>
    </w:p>
    <w:p w14:paraId="5A778F30" w14:textId="77777777" w:rsidR="00000000" w:rsidRDefault="009F3F86">
      <w:pPr>
        <w:pStyle w:val="avsnitt-tittel"/>
      </w:pPr>
      <w:r>
        <w:t xml:space="preserve">Nr. 6 Bruk og vern av sjø og vassdrag, med tilhørende strandsone </w:t>
      </w:r>
    </w:p>
    <w:p w14:paraId="37BD0A7E" w14:textId="77777777" w:rsidR="00000000" w:rsidRDefault="009F3F86" w:rsidP="00366074">
      <w:r>
        <w:t>Bestemmelsen</w:t>
      </w:r>
      <w:r>
        <w:rPr>
          <w:rStyle w:val="kursiv"/>
        </w:rPr>
        <w:t xml:space="preserve"> </w:t>
      </w:r>
      <w:r>
        <w:t xml:space="preserve">omfatter både </w:t>
      </w:r>
      <w:r>
        <w:t>sjøarealene, overgangen mellom sjø og land og de sjønære landarealene. Dette formålet inngikk i § 25. nr. 6 (spesialområder) plan- og bygningsloven av 1985 for områder på land. For sjøarealene tilsvarer arealkategorien i det vesentlige § 20–4 første ledd n</w:t>
      </w:r>
      <w:r>
        <w:t xml:space="preserve">r. 5 i plan- og bygningsloven av 1985. Formålet kan </w:t>
      </w:r>
      <w:proofErr w:type="spellStart"/>
      <w:r>
        <w:t>underdeles</w:t>
      </w:r>
      <w:proofErr w:type="spellEnd"/>
      <w:r>
        <w:t xml:space="preserve"> i områder for ferdsel, farleder, fiske, akvakultur, natur- og friluftsområder hver for seg eller i kombinasjon, jf. omtalen knyttet til § 11–7 nr. 6. Arealformål nr. 1 til 5 kan også benyttes i</w:t>
      </w:r>
      <w:r>
        <w:t xml:space="preserve"> sjø og vassdrag og tilhørende strandsone.</w:t>
      </w:r>
    </w:p>
    <w:p w14:paraId="6A484662" w14:textId="77777777" w:rsidR="00000000" w:rsidRDefault="009F3F86">
      <w:r>
        <w:t xml:space="preserve">Det er en forskriftshjemmel om at Kongen kan fastsette ytterligere underformål i reguleringsplan i forskrift. Dette gjør at planutformingen kan standardiseres. Dette er nødvendig for en effektiv databehandling og </w:t>
      </w:r>
      <w:r>
        <w:t>grunnlag for oppdaterte planregistre, jf. § 2–2. Det vil også gjøre medvirknings- og informasjonsoppgavene lettere. Et enhetlig system vil også gjøre tilretteleggingen for elektronisk planforberedelse og planbehandling i kommuner der det er mange forslagss</w:t>
      </w:r>
      <w:r>
        <w:t>tillere enklere. Ytterligere underdeling er fastsatt i kart- og planforskriften, vedlegg I.</w:t>
      </w:r>
    </w:p>
    <w:p w14:paraId="71C109CC" w14:textId="77777777" w:rsidR="00000000" w:rsidRDefault="009F3F86">
      <w:pPr>
        <w:pStyle w:val="UnOverskrift2"/>
      </w:pPr>
      <w:r>
        <w:t>Til § 12-6 Hensynssoner i reguleringsplan</w:t>
      </w:r>
    </w:p>
    <w:tbl>
      <w:tblPr>
        <w:tblStyle w:val="StandardBoks"/>
        <w:tblW w:w="0" w:type="auto"/>
        <w:tblLayout w:type="fixed"/>
        <w:tblLook w:val="0000" w:firstRow="0" w:lastRow="0" w:firstColumn="0" w:lastColumn="0" w:noHBand="0" w:noVBand="0"/>
      </w:tblPr>
      <w:tblGrid>
        <w:gridCol w:w="8504"/>
      </w:tblGrid>
      <w:tr w:rsidR="00000000" w14:paraId="27415066" w14:textId="77777777" w:rsidTr="000146B3">
        <w:trPr>
          <w:trHeight w:val="60"/>
        </w:trPr>
        <w:tc>
          <w:tcPr>
            <w:tcW w:w="8504" w:type="dxa"/>
          </w:tcPr>
          <w:p w14:paraId="15A1BC0A" w14:textId="77777777" w:rsidR="00000000" w:rsidRDefault="009F3F86">
            <w:pPr>
              <w:pStyle w:val="avsnitt-tittel"/>
            </w:pPr>
            <w:r>
              <w:t>§ 12-6 Hensynssoner i reguleringsplan</w:t>
            </w:r>
          </w:p>
          <w:p w14:paraId="78B798E1" w14:textId="77777777" w:rsidR="00000000" w:rsidRDefault="009F3F86" w:rsidP="00366074">
            <w:r>
              <w:t>De hensyn og restriksjoner som er fastsatt gjennom hensynssoner til kommuneplanens a</w:t>
            </w:r>
            <w:r>
              <w:t>realdel, jf. §§ 11-8 og 11-10, skal legges til grunn for utarbeiding av reguleringsplan. Hensynssoner kan videreføres i reguleringsplan eller innarbeides i arealformål og bestemmelser som ivaretar formålet med hensynssonen.</w:t>
            </w:r>
          </w:p>
          <w:p w14:paraId="3670FA5B" w14:textId="77777777" w:rsidR="00000000" w:rsidRDefault="009F3F86">
            <w:r>
              <w:t>I en detaljregulering kan det ik</w:t>
            </w:r>
            <w:r>
              <w:t xml:space="preserve">ke fastsettes hensynssoner hvor gjeldende reguleringsplan skal gjelde uendret, jf. § 11-8 tredje ledd bokstav f. </w:t>
            </w:r>
          </w:p>
        </w:tc>
      </w:tr>
    </w:tbl>
    <w:p w14:paraId="58759346" w14:textId="77777777" w:rsidR="00000000" w:rsidRDefault="009F3F86">
      <w:pPr>
        <w:pStyle w:val="avsnitt-tittel"/>
      </w:pPr>
      <w:r>
        <w:t>Hensynssoner i reguleringsplan</w:t>
      </w:r>
    </w:p>
    <w:p w14:paraId="319FBA26" w14:textId="77777777" w:rsidR="00000000" w:rsidRDefault="009F3F86" w:rsidP="00366074">
      <w:r>
        <w:t>Det</w:t>
      </w:r>
      <w:r>
        <w:t xml:space="preserve"> kan angis samme type hensynssoner i reguleringsplan som i kommuneplanens arealdel, jf. </w:t>
      </w:r>
      <w:proofErr w:type="spellStart"/>
      <w:r>
        <w:t>pbl</w:t>
      </w:r>
      <w:proofErr w:type="spellEnd"/>
      <w:r>
        <w:t>. § 11–8 som angir de aktuelle hensynssonene. Innholdet av de begrensninger som følger av hensynsso</w:t>
      </w:r>
      <w:r>
        <w:lastRenderedPageBreak/>
        <w:t>nene vil likevel kunne være forskjellig på de to plannivåene. I re</w:t>
      </w:r>
      <w:r>
        <w:t>guleringsplan kan det i stedet være mer hensiktsmessig å ivareta hensynene gjennom reguleringsbestemmelser til arealformålene etter § 12–7. Det er større muligheter for å gi detaljerte bestemmelser for å ivareta hensynene i reguleringsplan enn i kommunepla</w:t>
      </w:r>
      <w:r>
        <w:t>nens arealdel.</w:t>
      </w:r>
    </w:p>
    <w:p w14:paraId="57B515DA" w14:textId="77777777" w:rsidR="00000000" w:rsidRDefault="009F3F86">
      <w:r>
        <w:t xml:space="preserve">Bestemmelsene kan ha hjemmel i plan- og bygningsloven, eller </w:t>
      </w:r>
      <w:proofErr w:type="gramStart"/>
      <w:r>
        <w:t>fremgå</w:t>
      </w:r>
      <w:proofErr w:type="gramEnd"/>
      <w:r>
        <w:t xml:space="preserve"> av vedtak eller bestemmelser etter sektorlov, jf. hensynssone etter § 11–8 bokstav d). </w:t>
      </w:r>
      <w:proofErr w:type="gramStart"/>
      <w:r>
        <w:t>For øvrig</w:t>
      </w:r>
      <w:proofErr w:type="gramEnd"/>
      <w:r>
        <w:t xml:space="preserve"> vises det til omtalen av bestemmelser i reguleringsplan nedenfor, jf. § 12–7</w:t>
      </w:r>
      <w:r>
        <w:t>, og § 11–8 hensynssoner foran. Fareområder og bevarings- eller verneområder skal alltid vises med hensynssone i reguleringsplan. Det kan angis hensynssoner i reguleringsplan selv om det ikke er vist slike i kommuneplanens arealdel.</w:t>
      </w:r>
    </w:p>
    <w:p w14:paraId="59142210" w14:textId="77777777" w:rsidR="00000000" w:rsidRDefault="009F3F86">
      <w:r>
        <w:t xml:space="preserve">Med utgangspunkt i </w:t>
      </w:r>
      <w:hyperlink r:id="rId176" w:history="1">
        <w:proofErr w:type="spellStart"/>
        <w:r>
          <w:rPr>
            <w:rStyle w:val="Hyperkobling"/>
          </w:rPr>
          <w:t>Prop</w:t>
        </w:r>
        <w:proofErr w:type="spellEnd"/>
        <w:r>
          <w:rPr>
            <w:rStyle w:val="Hyperkobling"/>
          </w:rPr>
          <w:t>. 169 L (2020–2021)</w:t>
        </w:r>
      </w:hyperlink>
      <w:r>
        <w:t>, i kraft 1. juli 2021, har bestemmelsen fått nytt andre ledd. Det har blitt stilt spørsmål ved om hensynssonen i § 11-8 tredje ledd bokstav f) var m</w:t>
      </w:r>
      <w:r>
        <w:t xml:space="preserve">ent å skulle kunne brukes på reguleringsplannivå. Gjennom § 12-6 nytt andre ledd er det nå presisert at det i en detaljregulering ikke kan fastsettes hensynssoner hvor gjeldende reguleringsplan skal gjelde uendret. </w:t>
      </w:r>
    </w:p>
    <w:p w14:paraId="746B9FCB" w14:textId="77777777" w:rsidR="00000000" w:rsidRDefault="009F3F86">
      <w:pPr>
        <w:pStyle w:val="UnOverskrift2"/>
      </w:pPr>
      <w:r>
        <w:lastRenderedPageBreak/>
        <w:t>Til § 12-7 Bestemmelser i reguleringspla</w:t>
      </w:r>
      <w:r>
        <w:t>n</w:t>
      </w:r>
    </w:p>
    <w:tbl>
      <w:tblPr>
        <w:tblStyle w:val="StandardBoks"/>
        <w:tblW w:w="0" w:type="auto"/>
        <w:tblLayout w:type="fixed"/>
        <w:tblLook w:val="0000" w:firstRow="0" w:lastRow="0" w:firstColumn="0" w:lastColumn="0" w:noHBand="0" w:noVBand="0"/>
      </w:tblPr>
      <w:tblGrid>
        <w:gridCol w:w="8504"/>
      </w:tblGrid>
      <w:tr w:rsidR="00000000" w14:paraId="16D342FA" w14:textId="77777777" w:rsidTr="000146B3">
        <w:trPr>
          <w:trHeight w:val="60"/>
        </w:trPr>
        <w:tc>
          <w:tcPr>
            <w:tcW w:w="8504" w:type="dxa"/>
          </w:tcPr>
          <w:p w14:paraId="5FDE22BC" w14:textId="77777777" w:rsidR="00000000" w:rsidRDefault="009F3F86">
            <w:pPr>
              <w:pStyle w:val="avsnitt-tittel"/>
              <w:rPr>
                <w:rStyle w:val="halvfet"/>
                <w:b w:val="0"/>
                <w:bCs/>
              </w:rPr>
            </w:pPr>
            <w:r>
              <w:rPr>
                <w:rStyle w:val="halvfet"/>
                <w:b w:val="0"/>
                <w:bCs/>
              </w:rPr>
              <w:t>§ 12-7 Bestemmelser i reguleringsplan</w:t>
            </w:r>
          </w:p>
          <w:p w14:paraId="67E76707" w14:textId="77777777" w:rsidR="00000000" w:rsidRDefault="009F3F86" w:rsidP="00366074">
            <w:r>
              <w:t>I reguleringsplan kan det i nødvendig utstrekning gis bestemmelser til arealformål og hensynssoner om følgende forhold:</w:t>
            </w:r>
          </w:p>
          <w:p w14:paraId="3368647D" w14:textId="77777777" w:rsidR="00000000" w:rsidRDefault="009F3F86">
            <w:pPr>
              <w:pStyle w:val="Nummerertliste"/>
              <w:ind w:left="340" w:hanging="340"/>
            </w:pPr>
            <w:r>
              <w:t>grad av utnytting, utforming, herunder estetiske krav, og bruk av arealer, bygninger og anlegg i</w:t>
            </w:r>
            <w:r>
              <w:t xml:space="preserve"> planområdet,</w:t>
            </w:r>
          </w:p>
          <w:p w14:paraId="46E3ED4C" w14:textId="77777777" w:rsidR="00000000" w:rsidRDefault="009F3F86">
            <w:pPr>
              <w:pStyle w:val="Nummerertliste"/>
              <w:ind w:left="340" w:hanging="340"/>
            </w:pPr>
            <w:r>
              <w:t>vilkår for bruk av arealer, bygninger og anlegg i planområdet, eller forbud mot former for bruk, herunder byggegrenser, for å fremme eller sikre formålet med planen, avveie interesser og ivareta ulike hensyn i eller av hensyn til forhold uten</w:t>
            </w:r>
            <w:r>
              <w:t>for planområdet,</w:t>
            </w:r>
          </w:p>
          <w:p w14:paraId="311346F1" w14:textId="77777777" w:rsidR="00000000" w:rsidRDefault="009F3F86">
            <w:pPr>
              <w:pStyle w:val="Nummerertliste"/>
              <w:ind w:left="340" w:hanging="340"/>
            </w:pPr>
            <w:r>
              <w:t>grenseverdier for tillatt forurensning og andre krav til miljøkvalitet i planområdet, samt tiltak og krav til ny og pågående virksomhet i eller av hensyn til forhold utenfor planområdet for å forebygge eller begrense forurensning,</w:t>
            </w:r>
          </w:p>
          <w:p w14:paraId="4B954638" w14:textId="77777777" w:rsidR="00000000" w:rsidRDefault="009F3F86">
            <w:pPr>
              <w:pStyle w:val="Nummerertliste"/>
              <w:ind w:left="340" w:hanging="340"/>
            </w:pPr>
            <w:r>
              <w:t>funksjon</w:t>
            </w:r>
            <w:r>
              <w:t>s- og kvalitetskrav til bygninger, anlegg og utearealer, herunder krav for å sikre hensynet til helse, miljø, sikkerhet, universell utforming og barns særlige behov for leke- og uteoppholdsareal,</w:t>
            </w:r>
          </w:p>
          <w:p w14:paraId="38B3B4CD" w14:textId="77777777" w:rsidR="00000000" w:rsidRDefault="009F3F86">
            <w:pPr>
              <w:pStyle w:val="Nummerertliste"/>
              <w:ind w:left="340" w:hanging="340"/>
            </w:pPr>
            <w:r>
              <w:t>antallet boliger i et område, største og minste boligstørrel</w:t>
            </w:r>
            <w:r>
              <w:t>se, og nærmere krav til tilgjengelighet og boligens utforming der det er hensiktsmessig for spesielle behov,</w:t>
            </w:r>
          </w:p>
          <w:p w14:paraId="612BE9DF" w14:textId="77777777" w:rsidR="00000000" w:rsidRDefault="009F3F86">
            <w:pPr>
              <w:pStyle w:val="Nummerertliste"/>
              <w:ind w:left="340" w:hanging="340"/>
            </w:pPr>
            <w:r>
              <w:t>bestemmelser for å sikre verneverdier i bygninger, andre kulturminner, og kulturmiljøer, herunder vern av fasade, materialbruk og interiør, samt si</w:t>
            </w:r>
            <w:r>
              <w:t>kre naturtyper og annen verdifull natur,</w:t>
            </w:r>
          </w:p>
          <w:p w14:paraId="6CB80233" w14:textId="77777777" w:rsidR="00000000" w:rsidRDefault="009F3F86">
            <w:pPr>
              <w:pStyle w:val="Nummerertliste"/>
              <w:ind w:left="340" w:hanging="340"/>
            </w:pPr>
            <w:r>
              <w:t>trafikkregulerende tiltak og parkeringsbestemmelser for bil og sykkelparkering, herunder øvre og nedre grense for parkeringsdekning,</w:t>
            </w:r>
          </w:p>
          <w:p w14:paraId="6A3957D6" w14:textId="77777777" w:rsidR="00000000" w:rsidRDefault="009F3F86">
            <w:pPr>
              <w:pStyle w:val="Nummerertliste"/>
              <w:ind w:left="340" w:hanging="340"/>
            </w:pPr>
            <w:r>
              <w:t>krav om tilrettelegging for forsyning av vannbåren varme til ny bebyggelse og at d</w:t>
            </w:r>
            <w:r>
              <w:t>et er tilknytningsplikt etter § 27-5,</w:t>
            </w:r>
          </w:p>
          <w:p w14:paraId="34EB8994" w14:textId="77777777" w:rsidR="00000000" w:rsidRDefault="009F3F86">
            <w:pPr>
              <w:pStyle w:val="Nummerertliste"/>
              <w:ind w:left="340" w:hanging="340"/>
            </w:pPr>
            <w:r>
              <w:t>retningslinjer for særlige drifts- og skjøtselstiltak innenfor arealformålene nr. 3, 5 og 6 i</w:t>
            </w:r>
            <w:r>
              <w:rPr>
                <w:rStyle w:val="kursiv"/>
              </w:rPr>
              <w:t xml:space="preserve"> </w:t>
            </w:r>
            <w:r>
              <w:t>§ 12-5,</w:t>
            </w:r>
          </w:p>
          <w:p w14:paraId="4B09CEA1" w14:textId="77777777" w:rsidR="00000000" w:rsidRDefault="009F3F86">
            <w:pPr>
              <w:pStyle w:val="Nummerertliste"/>
              <w:ind w:left="340" w:hanging="340"/>
            </w:pPr>
            <w:r>
              <w:t>krav om særskilt rekkefølge for gjennomføring av tiltak etter planen, og at utbygging av et område ikke kan finne st</w:t>
            </w:r>
            <w:r>
              <w:t>ed før tekniske anlegg og samfunnstjenester som energiforsyning, transport og vegnett, sosiale tjenester, helse- og omsorgstjenester, barnehager, friområder, skoler mv. er tilstrekkelig etablert,</w:t>
            </w:r>
          </w:p>
          <w:p w14:paraId="5248C47D" w14:textId="77777777" w:rsidR="00000000" w:rsidRDefault="009F3F86">
            <w:pPr>
              <w:pStyle w:val="Nummerertliste"/>
              <w:ind w:left="340" w:hanging="340"/>
            </w:pPr>
            <w:r>
              <w:t>krav om detaljregulering for deler av planområdet eller bestemte typer av tiltak, og retningslinjer for slik plan,</w:t>
            </w:r>
          </w:p>
          <w:p w14:paraId="4CA6CC9F" w14:textId="77777777" w:rsidR="00000000" w:rsidRDefault="009F3F86">
            <w:pPr>
              <w:pStyle w:val="Nummerertliste"/>
              <w:ind w:left="340" w:hanging="340"/>
            </w:pPr>
            <w:r>
              <w:t>krav om nærmere undersøkelser før gjennomføring av planen, samt undersøkelser med sikte på å overvåke og klargjøre virkninger for miljø, hels</w:t>
            </w:r>
            <w:r>
              <w:t>e, sikkerhet, tilgjengelighet for alle, og andre samfunnsinteresser, ved gjennomføring av planen og enkelttiltak i denne,</w:t>
            </w:r>
          </w:p>
          <w:p w14:paraId="3604C81A" w14:textId="77777777" w:rsidR="00000000" w:rsidRDefault="009F3F86">
            <w:pPr>
              <w:pStyle w:val="Nummerertliste"/>
              <w:ind w:left="340" w:hanging="340"/>
            </w:pPr>
            <w:r>
              <w:lastRenderedPageBreak/>
              <w:t xml:space="preserve">krav om fordeling av planskapt netto verdiøkning ved ulike felles tiltak innenfor en nærmere bestemt del av planområdet i henhold til </w:t>
            </w:r>
            <w:hyperlink r:id="rId177" w:history="1">
              <w:r>
                <w:rPr>
                  <w:rStyle w:val="Hyperkobling"/>
                </w:rPr>
                <w:t>jordskifteloven</w:t>
              </w:r>
            </w:hyperlink>
            <w:r>
              <w:t xml:space="preserve"> § 3-30,</w:t>
            </w:r>
          </w:p>
          <w:p w14:paraId="707D6D33" w14:textId="77777777" w:rsidR="00000000" w:rsidRDefault="009F3F86">
            <w:pPr>
              <w:pStyle w:val="Nummerertliste"/>
              <w:ind w:left="340" w:hanging="340"/>
            </w:pPr>
            <w:r>
              <w:t xml:space="preserve">hvilke arealer som skal være til offentlige formål eller fellesareal. </w:t>
            </w:r>
          </w:p>
        </w:tc>
      </w:tr>
    </w:tbl>
    <w:p w14:paraId="130BE7EB" w14:textId="77777777" w:rsidR="00000000" w:rsidRDefault="009F3F86">
      <w:pPr>
        <w:pStyle w:val="Undertittel"/>
      </w:pPr>
      <w:r>
        <w:lastRenderedPageBreak/>
        <w:t>Bestemmelser i reguleringsplan</w:t>
      </w:r>
    </w:p>
    <w:p w14:paraId="4ACCE056" w14:textId="77777777" w:rsidR="00000000" w:rsidRDefault="009F3F86" w:rsidP="00366074">
      <w:proofErr w:type="spellStart"/>
      <w:r>
        <w:t>Pbl</w:t>
      </w:r>
      <w:proofErr w:type="spellEnd"/>
      <w:r>
        <w:t>. § 12-7 gir rammer for hva det kan gis bestemmelser om i re</w:t>
      </w:r>
      <w:r>
        <w:t>guleringsplan. Bestemmelsene skal supplere de arealformålene og hensynssonene som er vist på reguleringsplankartet. Tilsvarende bestemmelse i § 26 i plan- og bygningsloven av 1985 hadde en generell utforming hvor det ikke var uttømmende sagt hvilke bestemm</w:t>
      </w:r>
      <w:r>
        <w:t>elser som kunne gis. Slik bestemmelsen nå er formulert, vil den være uttømmende. Imidlertid er den formulert så vidt at den skal kunne dekke alle relevante forhold.</w:t>
      </w:r>
    </w:p>
    <w:p w14:paraId="30C72566" w14:textId="77777777" w:rsidR="00000000" w:rsidRDefault="009F3F86">
      <w:r>
        <w:t>Det kan gis bestemmelser om følgende forhold:</w:t>
      </w:r>
    </w:p>
    <w:p w14:paraId="62F291F2" w14:textId="77777777" w:rsidR="00000000" w:rsidRDefault="009F3F86">
      <w:pPr>
        <w:pStyle w:val="avsnitt-tittel"/>
      </w:pPr>
      <w:r>
        <w:t xml:space="preserve">Nr. 1 Grad av utnytting, utforming, herunder </w:t>
      </w:r>
      <w:r>
        <w:t>estetiske krav, og bruk av arealer, bygninger og anlegg i planområdet</w:t>
      </w:r>
    </w:p>
    <w:p w14:paraId="0ED5CD3B" w14:textId="77777777" w:rsidR="00000000" w:rsidRDefault="009F3F86" w:rsidP="00366074">
      <w:r>
        <w:t>Dette er en generell hjemmel til å gi bestemmelser knyttet til styring av utforming og bruk av arealer, bygg og anlegg i området. Estetikk er spesielt nevnt, og dette innebærer at det ka</w:t>
      </w:r>
      <w:r>
        <w:t>n knyttes bestemmelser om estetisk utforming til alle typer arealer i reguleringsplanen, inkludert LNFR-områdene. Bestemmelsen gir hjemmel for å fastsette grad av utnytting, jf. TEK. Bestemmelsene bør knyttes til planer, og vil være et viktig virkemiddel f</w:t>
      </w:r>
      <w:r>
        <w:t>or å stille estetiske kvalitetskrav til prosjekter og virksomheter.</w:t>
      </w:r>
    </w:p>
    <w:p w14:paraId="3B2EFB85" w14:textId="77777777" w:rsidR="00000000" w:rsidRDefault="009F3F86">
      <w:r>
        <w:t xml:space="preserve">Bestemmelsen gir også hjemmel til å styre bruk. I dette ligger muligheter til å styre f.eks. visse former for ferdsel, aktiviteter eller virksomheter som kan være i motstrid med miljøkrav </w:t>
      </w:r>
      <w:r>
        <w:t>i område- eller detaljreguleringen. Det er også gitt hjemmel for å gi generelle bestemmelser om estetikk og landskap i kommuneplanens arealdel, jf. § 11–9 nr. 6 og omtalen av denne foran.</w:t>
      </w:r>
    </w:p>
    <w:p w14:paraId="1473E1CE" w14:textId="77777777" w:rsidR="00000000" w:rsidRDefault="009F3F86">
      <w:pPr>
        <w:pStyle w:val="avsnitt-tittel"/>
      </w:pPr>
      <w:r>
        <w:t>Nr. 2 Vilkår for bruk av arealer, bygninger og anlegg i planområdet,</w:t>
      </w:r>
      <w:r>
        <w:t xml:space="preserve"> eller forbud mot former for bruk, herunder byggegrenser, for å fremme eller sikre formålet med planen, avveie interesser og ivareta ulike hensyn i eller av hensyn til forhold utenfor planområdet</w:t>
      </w:r>
    </w:p>
    <w:p w14:paraId="3CAA5010" w14:textId="77777777" w:rsidR="00000000" w:rsidRDefault="009F3F86" w:rsidP="00366074">
      <w:r>
        <w:t xml:space="preserve">Det kan gis bestemmelser om vilkår for bruken av et område, </w:t>
      </w:r>
      <w:r>
        <w:t>av hensyn til miljø, sikkerhet, samfunnsinteresser, eller andre forhold. Det gis også hjemmel til å fastsette byggegrenser og forby former for bruk. Slikt vilkår eller forbud må være begrunnet i at et tiltak kan hindre, være til ulempe for eller true formå</w:t>
      </w:r>
      <w:r>
        <w:t>let med planen. For eksempel kan visse former for bruk i et område være til hinder for en plans målsetting om størst mulig kollektivtransport, medføre trafikk som er til hinder for et godt bomiljø, eller innebære næringsvirksomhet som vil være i konkurrans</w:t>
      </w:r>
      <w:r>
        <w:t xml:space="preserve">e med sentrumsvirksomhet, og dermed i strid med mål for sentrumsutvikling. Som eksemplene viser, vil bestemmelsene kunne gå langt i å definere virkninger, men de må begrunnes i konkrete virkninger i forhold til planens mål og </w:t>
      </w:r>
      <w:r>
        <w:lastRenderedPageBreak/>
        <w:t>innhold. Reguleringsplan gjeld</w:t>
      </w:r>
      <w:r>
        <w:t>er i utgangspunktet regulering av fysiske ressurser og ikke aktivitet og virksomhet som sådan. Slik plan kan heller ikke bestemme hvem som skal stå for gjennomføringen av den eller benytte bygninger, anlegg og grunn. Dette er forhold som til vanlig fastset</w:t>
      </w:r>
      <w:r>
        <w:t>tes i konsesjoner eller tillatelser etter andre lover. Utenfor reguleringshjemmelen faller også forhold av privatrettslig karakter. Det kan derfor ikke gis bestemmelser om økonomiske forhold eller plikter og rettigheter, eierforhold eller f.eks. krav om de</w:t>
      </w:r>
      <w:r>
        <w:t xml:space="preserve">ltakelse i velforening. Det kan heller ikke gis reguleringsbestemmelser som forbyr seksjonering etter </w:t>
      </w:r>
      <w:hyperlink r:id="rId178" w:history="1">
        <w:r>
          <w:rPr>
            <w:rStyle w:val="Hyperkobling"/>
          </w:rPr>
          <w:t>eierseksjonsloven</w:t>
        </w:r>
      </w:hyperlink>
      <w:r>
        <w:t>. Det kan likevel gis bestemmelser som setter forbud mot oppdeling av tur</w:t>
      </w:r>
      <w:r>
        <w:t>istanlegg hvis dette vil hindre eller vesentlig vanskeliggjøre formålet med reguleringen til turistformål., f.eks. forbud mot å fradele utleieenheter som er planlagt for felles næringsdrift.</w:t>
      </w:r>
    </w:p>
    <w:p w14:paraId="6CCE4070" w14:textId="77777777" w:rsidR="00000000" w:rsidRDefault="009F3F86">
      <w:pPr>
        <w:pStyle w:val="avsnitt-tittel"/>
      </w:pPr>
      <w:r>
        <w:t>Nr. 3 Grenseverdier for tillatt forurensning og andre krav til mi</w:t>
      </w:r>
      <w:r>
        <w:t>ljøkvalitet i planområdet, samt tiltak og krav til ny og pågående virksomhet i eller av hensyn til forhold utenfor planområdet for å forebygge eller begrense forurensning</w:t>
      </w:r>
    </w:p>
    <w:p w14:paraId="3F8B0598" w14:textId="77777777" w:rsidR="00000000" w:rsidRDefault="009F3F86" w:rsidP="00366074">
      <w:r>
        <w:t xml:space="preserve">Bestemmelsen gjør det mulig å fastlegge miljøkvalitetsmål og stille </w:t>
      </w:r>
      <w:proofErr w:type="spellStart"/>
      <w:r>
        <w:t>forurensningsmess</w:t>
      </w:r>
      <w:r>
        <w:t>ige</w:t>
      </w:r>
      <w:proofErr w:type="spellEnd"/>
      <w:r>
        <w:t xml:space="preserve"> krav til virksomhet i forbindelse med reguleringsplan. Bestemmelsen gir mulighet for å sette utslippsgrenser når det for eksempel gjelder støynivåer og luftkvalitet, tidsbegrensninger (slik som driftstid i form av klokkeslett, dager, sesong osv.), krav</w:t>
      </w:r>
      <w:r>
        <w:t xml:space="preserve"> om tekniske løsninger eller installasjoner og utstyrsrestriksjoner (for eksempel våpentyper på skytebaner eller kjøretøytyper på motorsportbaner).</w:t>
      </w:r>
    </w:p>
    <w:p w14:paraId="53626A44" w14:textId="77777777" w:rsidR="00000000" w:rsidRDefault="009F3F86">
      <w:r>
        <w:t xml:space="preserve">Hvorvidt forurensningsmyndigheten også har kompetanse til å gi pålegg/konsesjon </w:t>
      </w:r>
      <w:proofErr w:type="gramStart"/>
      <w:r>
        <w:t>vedrørende</w:t>
      </w:r>
      <w:proofErr w:type="gramEnd"/>
      <w:r>
        <w:t xml:space="preserve"> et bestemt område</w:t>
      </w:r>
      <w:r>
        <w:t>, er ikke til hinder for at kommunen kan</w:t>
      </w:r>
      <w:r>
        <w:rPr>
          <w:rStyle w:val="kursiv"/>
        </w:rPr>
        <w:t xml:space="preserve"> </w:t>
      </w:r>
      <w:r>
        <w:t xml:space="preserve">vedta reguleringsbestemmelse på samme felt. I slike tilfeller er det naturlig å ta kontakt med vedkommende forurensningsmyndighet og at det skjer en samordning av saksbehandling </w:t>
      </w:r>
      <w:proofErr w:type="spellStart"/>
      <w:r>
        <w:t>ogkrav</w:t>
      </w:r>
      <w:proofErr w:type="spellEnd"/>
      <w:r>
        <w:t>.</w:t>
      </w:r>
    </w:p>
    <w:p w14:paraId="01938893" w14:textId="77777777" w:rsidR="00000000" w:rsidRDefault="009F3F86">
      <w:pPr>
        <w:pStyle w:val="avsnitt-tittel"/>
      </w:pPr>
      <w:r>
        <w:t>Nr. 4 Funksjons- og kvalitets</w:t>
      </w:r>
      <w:r>
        <w:t>krav til bygninger, anlegg og utearealer, herunder krav for å sikre hensynet til helse, miljø, sikkerhet, universell utforming og barns særlige behov for leke- og uteoppholdsareal</w:t>
      </w:r>
    </w:p>
    <w:p w14:paraId="13EB2906" w14:textId="77777777" w:rsidR="00000000" w:rsidRDefault="009F3F86" w:rsidP="00366074">
      <w:r>
        <w:t>Det kan gis bestemmelser om krav til kvalitet og utforming som sikrer define</w:t>
      </w:r>
      <w:r>
        <w:t xml:space="preserve">rte funksjonskrav, knyttet til f.eks. forebyggende helsevern, sikkerhet mot ulykker, god luftkvalitet, avfallsløsninger, tilgjengelighet for personer med nedsatt funksjonsevne, gode leke- og oppholdsarealer for barn og så videre. Om begrepet funksjonskrav </w:t>
      </w:r>
      <w:r>
        <w:t>vises det til omtalen av § 11–9 nr. 5 om generelle bestemmelser til kommuneplanens arealdel ovenfor.</w:t>
      </w:r>
    </w:p>
    <w:p w14:paraId="3F9198CF" w14:textId="77777777" w:rsidR="00000000" w:rsidRDefault="009F3F86">
      <w:pPr>
        <w:pStyle w:val="avsnitt-tittel"/>
      </w:pPr>
      <w:r>
        <w:lastRenderedPageBreak/>
        <w:t>Nr. 5 Antallet boliger i et område, største og minste boligstørrelse, og nær</w:t>
      </w:r>
      <w:r>
        <w:t>mere krav til tilgjengelighet og boligens utforming der det er hensiktsmessig for spesielle behov</w:t>
      </w:r>
    </w:p>
    <w:p w14:paraId="4FA00312" w14:textId="77777777" w:rsidR="00000000" w:rsidRDefault="009F3F86" w:rsidP="00366074">
      <w:r>
        <w:t xml:space="preserve">Bestemmelsen gjelder for boligområder, og utfyller øvrige bestemmelser om grad av utnytting, utforming og bruk. Hensikten er å styrke reguleringsplanen som </w:t>
      </w:r>
      <w:proofErr w:type="spellStart"/>
      <w:r>
        <w:t>bo</w:t>
      </w:r>
      <w:r>
        <w:t>ligpolitisk</w:t>
      </w:r>
      <w:proofErr w:type="spellEnd"/>
      <w:r>
        <w:t xml:space="preserve"> styringsverktøy, knyttet til fordeling av boligtyper og leilighetsstørrelser, sikring av minstestørrelse, ev. krav om livsløpsstandard eller andre krav til tilgjengelighet og standard. Det kan også stilles krav til lokalisering og utforming av </w:t>
      </w:r>
      <w:r>
        <w:t>boliger som skal bygges for eller kunne tilpasses eldre, personer med ulike typer funksjonsnedsettelser og så videre.</w:t>
      </w:r>
    </w:p>
    <w:p w14:paraId="48A29ECF" w14:textId="77777777" w:rsidR="00000000" w:rsidRDefault="009F3F86">
      <w:pPr>
        <w:pStyle w:val="avsnitt-tittel"/>
      </w:pPr>
      <w:r>
        <w:t xml:space="preserve">Nr. 6 Bestemmelser for å sikre verneverdier i bygninger og andre kulturminner, og kulturmiljøer, herunder vern av fasade, materialbruk og </w:t>
      </w:r>
      <w:r>
        <w:t>interiør, samt sikre naturtyper og annen verdifull natur</w:t>
      </w:r>
    </w:p>
    <w:p w14:paraId="21B339CD" w14:textId="77777777" w:rsidR="00000000" w:rsidRDefault="009F3F86" w:rsidP="00366074">
      <w:r>
        <w:t xml:space="preserve">Det foreslås bedre regler for sikring av verneverdige bygninger og andre kulturminner direkte i loven. Dette vil åpne for et mer allsidig lokalbasert kulturminnevern i tillegg til vern etter </w:t>
      </w:r>
      <w:hyperlink r:id="rId179" w:history="1">
        <w:r>
          <w:rPr>
            <w:rStyle w:val="Hyperkobling"/>
          </w:rPr>
          <w:t>kulturminneloven</w:t>
        </w:r>
      </w:hyperlink>
      <w:r>
        <w:t>. Slikt vern kan blant annet omfatte fasade, materialbruk og husfast interiør.</w:t>
      </w:r>
    </w:p>
    <w:p w14:paraId="73BD35B3" w14:textId="77777777" w:rsidR="00000000" w:rsidRDefault="009F3F86">
      <w:r>
        <w:t>Husfast interiør bør også kunne sikres gjennom plan- og bygningsloven, dersom dette er en viktig del av d</w:t>
      </w:r>
      <w:r>
        <w:t>e samlede verneverdiene. Regelen omfatter det faste bygningsmessige interiøret, herunder dører, vinduer, tapet mv., men ikke inventar. Med dette følger også en rimelig vedlikeholdsplikt. Det forutsettes at slike bestemmelser utformes i samråd med fagmyndig</w:t>
      </w:r>
      <w:r>
        <w:t>het, og at bruken av kulturminneloven eller plan- og bygningsloven vurderes i det enkelte tilfellet.</w:t>
      </w:r>
    </w:p>
    <w:p w14:paraId="3CC21820" w14:textId="77777777" w:rsidR="00000000" w:rsidRDefault="009F3F86">
      <w:r>
        <w:t xml:space="preserve">Det kan gis bestemmelser for å ta vare på naturtyper og annen verdifull natur. Slik beskyttelse kan bestå i sikring så vel som i bruk. Det vil derfor være </w:t>
      </w:r>
      <w:r>
        <w:t>anledning til å gi regler om arealbruk som sikrer at utbredelsesområdet til forekomster av naturtyper mv. og deres økologiske tilstand ikke forringes eller ødelegges.</w:t>
      </w:r>
    </w:p>
    <w:p w14:paraId="7D246674" w14:textId="77777777" w:rsidR="00000000" w:rsidRDefault="009F3F86">
      <w:pPr>
        <w:pStyle w:val="avsnitt-tittel"/>
      </w:pPr>
      <w:r>
        <w:t>Nr. 7 Trafikkregulerende tiltak og parkeringsbestemmelser for bil og sykkelparkering, her</w:t>
      </w:r>
      <w:r>
        <w:t>under øvre og nedre grense for parkeringsdekning</w:t>
      </w:r>
    </w:p>
    <w:p w14:paraId="787B6061" w14:textId="77777777" w:rsidR="00000000" w:rsidRDefault="009F3F86" w:rsidP="00366074">
      <w:r>
        <w:t>Det kan gis bestemmelser om ulike typer trafikkregulerende tiltak knyttet til blant annet typen trafikk eller kjøremønster, kollektivprioritering og bombruk, sommer- og vinterbruk, inkludert rekkefølgebestem</w:t>
      </w:r>
      <w:r>
        <w:t xml:space="preserve">melser. Det må her i praksis ofte foretas en samordning i forhold til samferdselsmyndighetenes </w:t>
      </w:r>
      <w:proofErr w:type="gramStart"/>
      <w:r>
        <w:t>anvendelse</w:t>
      </w:r>
      <w:proofErr w:type="gramEnd"/>
      <w:r>
        <w:t xml:space="preserve"> av bestemmelser i </w:t>
      </w:r>
      <w:hyperlink r:id="rId180" w:history="1">
        <w:r>
          <w:rPr>
            <w:rStyle w:val="Hyperkobling"/>
          </w:rPr>
          <w:t>vegloven</w:t>
        </w:r>
      </w:hyperlink>
      <w:r>
        <w:t xml:space="preserve"> og </w:t>
      </w:r>
      <w:hyperlink r:id="rId181" w:history="1">
        <w:r>
          <w:rPr>
            <w:rStyle w:val="Hyperkobling"/>
          </w:rPr>
          <w:t>vegtrafikkloven</w:t>
        </w:r>
      </w:hyperlink>
      <w:r>
        <w:t>, politiets myndighet mv. Det legges opp til at dagens vedtekter for parkering kan utgå, og innarbeides som bestemmelser i reguleringsplan, ev. i kommuneplanen dersom vedtektene gjelder hele kommunen. Det kan gis bestemmelser om parke</w:t>
      </w:r>
      <w:r>
        <w:t>ringsdekningen i et område, f.eks. antall parkeringsplasser. Også bestemmelser om parkering for sykler knyttet til transportsystemet eller til offentlige og private bygninger og anlegg kan innarbeides.</w:t>
      </w:r>
    </w:p>
    <w:p w14:paraId="302D6D57" w14:textId="77777777" w:rsidR="00000000" w:rsidRDefault="009F3F86">
      <w:pPr>
        <w:pStyle w:val="avsnitt-tittel"/>
      </w:pPr>
      <w:r>
        <w:lastRenderedPageBreak/>
        <w:t>Nr. 8 Krav om tilrettelegging for forsyning av vannbår</w:t>
      </w:r>
      <w:r>
        <w:t>en varme til ny bebyggelse og at det er tilknytningsplikt etter § 27-5</w:t>
      </w:r>
    </w:p>
    <w:p w14:paraId="59C85F12" w14:textId="77777777" w:rsidR="00000000" w:rsidRDefault="009F3F86" w:rsidP="00366074">
      <w:r>
        <w:t>Bestemmelsen skal kunne brukes for å fastlegge det nærmere innholdet i hensynssone om særlige krav til infrastruktur, jf. § 11–8 bokstav b og omtalen av denne foran. På samme måte som i</w:t>
      </w:r>
      <w:r>
        <w:t xml:space="preserve"> arealdelen, jf. § 11–9 nr. 3 kan det gis bestemmelser om tilrettelegging for forsyning av vannbåren varme til ny bebyggelse. Eventuell opparbeidelse og tilknytningsplikt til fjern- eller nærvarmeanlegg må forankres i § 27–5 om fjernvarmeanlegg.</w:t>
      </w:r>
    </w:p>
    <w:p w14:paraId="76F425C7" w14:textId="77777777" w:rsidR="00000000" w:rsidRDefault="009F3F86">
      <w:pPr>
        <w:pStyle w:val="avsnitt-tittel"/>
      </w:pPr>
      <w:r>
        <w:t>Nr. 9 Særl</w:t>
      </w:r>
      <w:r>
        <w:t>ige drifts- og skjøtselstiltak innenfor arealformålene nr. 3, 5 og 6 i § 12-5</w:t>
      </w:r>
    </w:p>
    <w:p w14:paraId="0F5A473F" w14:textId="77777777" w:rsidR="00000000" w:rsidRDefault="009F3F86" w:rsidP="00366074">
      <w:r>
        <w:t xml:space="preserve">Det kan gis bestemmelser om retningslinjer for særlige spesielle drifts- og skjøtselstiltak, herunder hensynet til universell utforming som følger av arealformål og hensynssoner </w:t>
      </w:r>
      <w:r>
        <w:t>innenfor grønnstruktur, LNFR-områder og områder for bruk og vern av sjø og vassdrag. Hjemmelen for bestemmelser om retningslinjer for drifts- og skjøtselstiltak er begrenset til tiltak som står i klar sammenheng med å opprettholde hensikten med arealformål</w:t>
      </w:r>
      <w:r>
        <w:t>et og de hensyn som ligger bak. Det kan f.eks. gjelde vegetasjonspleie i friområder og parker, ivaretakelse av kantvegetasjon og breddene langs vassdrag og alminnelig vedlikehold for å opprettholde kulturmiljøhensyn i spesielle bygningsmiljøer der det er b</w:t>
      </w:r>
      <w:r>
        <w:t>ehov for dette for å opprettholde kvalitetene i området i samsvar med arealformålet. Det vises imidlertid til § 31-3 om hvilke rammer som generelt gjelder for pålegg om vedlikehold og utbedring av byggverk og installasjoner.</w:t>
      </w:r>
    </w:p>
    <w:p w14:paraId="156BEA6C" w14:textId="77777777" w:rsidR="00000000" w:rsidRDefault="009F3F86">
      <w:pPr>
        <w:pStyle w:val="avsnitt-tittel"/>
      </w:pPr>
      <w:r>
        <w:t>Nr. 10 Krav om særskilt rekkefø</w:t>
      </w:r>
      <w:r>
        <w:t>lge for gjennomføring av tiltak etter planen, og at utbygging av et område ikke kan finne sted før tekniske anlegg og samfunnstjenester som energiforsyning, transport og vegnett, sosiale tjenester, helse- og omsorgstjenester, barnehager, friområder, skoler</w:t>
      </w:r>
      <w:r>
        <w:t xml:space="preserve"> mv. er tilstrekkelig etablert</w:t>
      </w:r>
    </w:p>
    <w:p w14:paraId="680CDCFE" w14:textId="77777777" w:rsidR="00000000" w:rsidRDefault="009F3F86" w:rsidP="00366074">
      <w:r>
        <w:t xml:space="preserve">Bestemmelsen tilsvarer § 11–10 nr. 1 til kommuneplanens arealdel. I reguleringsplan kan det gis slike bestemmelser til alle typer arealformål. </w:t>
      </w:r>
    </w:p>
    <w:p w14:paraId="5086D91C" w14:textId="77777777" w:rsidR="00000000" w:rsidRDefault="009F3F86">
      <w:pPr>
        <w:pStyle w:val="avsnitt-tittel"/>
      </w:pPr>
      <w:r>
        <w:t xml:space="preserve">Nr. 11 Krav om detaljregulering for deler av planområdet eller bestemte typer av </w:t>
      </w:r>
      <w:r>
        <w:t>tiltak, og retningslinjer for slik plan</w:t>
      </w:r>
    </w:p>
    <w:p w14:paraId="6043E308" w14:textId="77777777" w:rsidR="00000000" w:rsidRDefault="009F3F86" w:rsidP="00366074">
      <w:r>
        <w:t>Anvendelsesområdet for detaljregulering er angitt i § 12–3. Kravet om når reguleringsplan skal utarbeides følger av § 12–1, herunder reguleringsplikt når det skal gjennomføres større bygge- og anleggstiltak. I tilleg</w:t>
      </w:r>
      <w:r>
        <w:t>g kan kommunen i områderegulering gi bestemmelser om at det skal utarbeides detaljregulering for alle typer arealformål og hensynssoner. Dette kan settes som vilkår før det skal gis tillatelse til gjennomføring av tiltak.</w:t>
      </w:r>
    </w:p>
    <w:p w14:paraId="27699E46" w14:textId="77777777" w:rsidR="00000000" w:rsidRDefault="009F3F86">
      <w:pPr>
        <w:pStyle w:val="avsnitt-tittel"/>
      </w:pPr>
      <w:r>
        <w:lastRenderedPageBreak/>
        <w:t>Nr. 12 Krav om nærmere undersøkels</w:t>
      </w:r>
      <w:r>
        <w:t>er før gjennomføring av planen, samt undersøkelser med sikte på å overvåke og klargjøre virkninger for miljø, helse, sikkerhet, tilgjengelighet for alle, og andre samfunnsinteresser, ved gjennomføring av planen og enkelttiltak i denne</w:t>
      </w:r>
    </w:p>
    <w:p w14:paraId="19E99A48" w14:textId="77777777" w:rsidR="00000000" w:rsidRDefault="009F3F86" w:rsidP="00366074">
      <w:r>
        <w:t>Bestemmelsen gir hjem</w:t>
      </w:r>
      <w:r>
        <w:t>mel til å stille krav om nærmere undersøkelser før gjennomføring av planen, og er knyttet til overvåkning og klargjøring av de faktiske virkningene av planen. Den må ses i sammenheng med § 4–1 og § 4–2. Krav om undersøkelser før gjennomføring av planen sik</w:t>
      </w:r>
      <w:r>
        <w:t>rer mulighet til oppfølging av undersøkelsene som er gjennomført i forbindelse med planbeskrivelsen/ konsekvensutredningen, f.eks. knyttet til krav om detaljregulering for deler av en områderegulering, herunder utforming av avbøtende tiltak.</w:t>
      </w:r>
    </w:p>
    <w:p w14:paraId="31D06E22" w14:textId="77777777" w:rsidR="00000000" w:rsidRDefault="009F3F86">
      <w:r>
        <w:t>Krav om unders</w:t>
      </w:r>
      <w:r>
        <w:t>økelser med sikte på å overvåke og klargjøre virkninger for miljø, helse, sikkerhet, tilgjengelighet for alle, og andre samfunnsinteresser ved gjennomføring av planen, skal sikre oppfølging av de undersøkelser som er gjort i forbindelse med planbeskrivelse</w:t>
      </w:r>
      <w:r>
        <w:t>n/konsekvensutredningen, inkludert vedtak av avbøtende tiltak og bestemmelser. Med gjennomføring menes også anleggs-, gjennomførings- eller driftsfase.</w:t>
      </w:r>
    </w:p>
    <w:p w14:paraId="241DEE1D" w14:textId="77777777" w:rsidR="00000000" w:rsidRDefault="009F3F86">
      <w:r>
        <w:t xml:space="preserve">Bestemmelsen vil gjøre det mulig å oppdage uforutsette konsekvenser av planen eller tiltak i planen, og </w:t>
      </w:r>
      <w:r>
        <w:t>med det gi grunnlag for å treffe tiltak som kan motvirke slike virkninger.</w:t>
      </w:r>
    </w:p>
    <w:p w14:paraId="2B448742" w14:textId="77777777" w:rsidR="00000000" w:rsidRDefault="009F3F86">
      <w:r>
        <w:t>Hensikten er også å kunne undersøke effekten av avbøtende tiltak. Slike undersøkelser kan tjene som grunnlag for bruk av andre planbestemmelser, f.eks. § 12–7 nr. 3. Bestemmelsen vi</w:t>
      </w:r>
      <w:r>
        <w:t>l også gi grunnlag for utforming av miljøoppfølgingsprogram i de saker der dette er relevant.</w:t>
      </w:r>
    </w:p>
    <w:p w14:paraId="7F05B5B5" w14:textId="77777777" w:rsidR="00000000" w:rsidRDefault="009F3F86">
      <w:r>
        <w:t>Undersøkelser med sikte på overvåkning og klargjøring av virkninger kan inngå som del av annet relevant overvåkningsarbeid, f.eks. mer generelle krav om overvåkni</w:t>
      </w:r>
      <w:r>
        <w:t>ng av naturtilstanden i kommunen eller fylket. Bestemmelsen bør ses i sammenheng med vilkår satt i forbindelse med tillatelser knyttet til enkelttiltak i planen og til regelverket om internkontroll. Den vil sikre gjennomføring av bestemmelsen om overvåknin</w:t>
      </w:r>
      <w:r>
        <w:t>g i EU-direktiv 2001/42/EF.</w:t>
      </w:r>
    </w:p>
    <w:p w14:paraId="1918CC94" w14:textId="77777777" w:rsidR="00000000" w:rsidRDefault="009F3F86">
      <w:pPr>
        <w:pStyle w:val="avsnitt-tittel"/>
      </w:pPr>
      <w:r>
        <w:t xml:space="preserve">Nr. 13 Krav om fordeling av planskapt netto verdiøkning ved ulike felles tiltak innenfor en nærmere bestemt del av planområdet i henhold til </w:t>
      </w:r>
      <w:hyperlink r:id="rId182" w:history="1">
        <w:r>
          <w:rPr>
            <w:rStyle w:val="Hyperkobling"/>
            <w:b/>
            <w:bCs/>
          </w:rPr>
          <w:t>jordskifteloven</w:t>
        </w:r>
      </w:hyperlink>
      <w:r>
        <w:t xml:space="preserve"> § 3-30</w:t>
      </w:r>
    </w:p>
    <w:p w14:paraId="676D0BED" w14:textId="77777777" w:rsidR="00000000" w:rsidRDefault="009F3F86" w:rsidP="00366074">
      <w:r>
        <w:t xml:space="preserve">Bestemmelsen fastsetter at kommunen kan stille krav i reguleringsplan om fordeling av planskapt netto verdiøkning ved ulike felles tiltak innenfor hele eller en nærmere bestemt del av planområdet. Den gir kommunen hjemmel til å fastsette at det skal skje </w:t>
      </w:r>
      <w:r>
        <w:t xml:space="preserve">en fordeling av verdiøkningen som følge av reguleringsplanen. Den gir også hjemmel for at kommunen avgrenser et område geografisk der det skal skje en fordeling. Avgrensningen av området for fordeling vil </w:t>
      </w:r>
      <w:proofErr w:type="gramStart"/>
      <w:r>
        <w:t>således</w:t>
      </w:r>
      <w:proofErr w:type="gramEnd"/>
      <w:r>
        <w:t xml:space="preserve"> gå frem av reguleringsplanen og kan gjelde </w:t>
      </w:r>
      <w:r>
        <w:t>hele planområdet, eller deler av det. Selve fordelingen av verdiøkningen gjennomføres av jordskifteretten etter jordskifteloven §§ 3-30 til 3-32.</w:t>
      </w:r>
    </w:p>
    <w:p w14:paraId="5D6F6BD9" w14:textId="77777777" w:rsidR="00000000" w:rsidRDefault="009F3F86">
      <w:r>
        <w:lastRenderedPageBreak/>
        <w:t>Hjemmelen for kommunen til å fastsette fordeling av verdiøkningen er knyttet til en reguleringsplan, og fordel</w:t>
      </w:r>
      <w:r>
        <w:t>ingen vil skje innenfor denne planen. Dersom fordeling skal skje innenfor et større område, legger løsningen til rette for at kommunen med hjemmel i § 11-8 tredje ledd bokstav e) i arealdelen av kommuneplanen fastsetter «Sone med krav om felles planlegging</w:t>
      </w:r>
      <w:r>
        <w:t xml:space="preserve"> for flere eiendommer, herunder med særlige samarbeids- eller eierformer samt omforming og fornyelse. Bestemmelser i denne sonen kan fastsette at flere eiendommer i </w:t>
      </w:r>
      <w:proofErr w:type="gramStart"/>
      <w:r>
        <w:t>et området</w:t>
      </w:r>
      <w:proofErr w:type="gramEnd"/>
      <w:r>
        <w:t xml:space="preserve"> skal undergis felles planlegging og at det skal brukes særskilte gjennomføringsv</w:t>
      </w:r>
      <w:r>
        <w:t>irkemidler.» Slik hensynssone er ikke nødvendig for at kommunen skal kunne fastsette fordeling av planskapt netto verdiøkning i reguleringsplan, men kan være tjenlig ved vurderingen av hvor stort planområdet bør være. Er det fastsatt hensynssone etter § 11</w:t>
      </w:r>
      <w:r>
        <w:t>-8, må kommunen etter § 12-6 legge arealdelen av kommuneplanen til grunn ved utarbeidingen av reguleringsplanen. Det vil si at kommunen ved utarbeiding av reguleringsplan etter § 12-5 første ledd må trekke hensynssonen inn i planen. Selve avgrensingen av o</w:t>
      </w:r>
      <w:r>
        <w:t xml:space="preserve">mrådet for fordeling vil </w:t>
      </w:r>
      <w:proofErr w:type="gramStart"/>
      <w:r>
        <w:t>fremgå</w:t>
      </w:r>
      <w:proofErr w:type="gramEnd"/>
      <w:r>
        <w:t xml:space="preserve"> av reguleringsplanen, og kan gjelde hele planområdet eller deler av det.</w:t>
      </w:r>
    </w:p>
    <w:p w14:paraId="16893B20" w14:textId="77777777" w:rsidR="00000000" w:rsidRDefault="009F3F86">
      <w:pPr>
        <w:pStyle w:val="avsnitt-tittel"/>
      </w:pPr>
      <w:r>
        <w:t xml:space="preserve">Nr. 14 Hvilke arealer som skal være til offentlige formål eller fellesareal </w:t>
      </w:r>
    </w:p>
    <w:p w14:paraId="29AE058E" w14:textId="77777777" w:rsidR="00000000" w:rsidRDefault="009F3F86" w:rsidP="00366074">
      <w:r>
        <w:t>Bestemmelsen gir grunnlag for, i tilknytning til reguleringsplan, å fastse</w:t>
      </w:r>
      <w:r>
        <w:t>tte hvilke arealer som skal være til offentlige formål innenfor arealformål i § 12–5 nr. 1, 2, 3, 4 og 6 eller fellesareal for flere eiendommer. Bestemmelsen tilsvarer § 11–10 nr. 3 i kommuneplanens arealdel. Det vises til merknaden til denne bestemmelsen.</w:t>
      </w:r>
    </w:p>
    <w:p w14:paraId="1417E4A4" w14:textId="77777777" w:rsidR="00000000" w:rsidRDefault="009F3F86">
      <w:pPr>
        <w:pStyle w:val="UnOverskrift2"/>
      </w:pPr>
      <w:r>
        <w:lastRenderedPageBreak/>
        <w:t>Til § 12-8 Oppstart av reguleringsplanarbeid</w:t>
      </w:r>
    </w:p>
    <w:tbl>
      <w:tblPr>
        <w:tblStyle w:val="StandardBoks"/>
        <w:tblW w:w="0" w:type="auto"/>
        <w:tblLayout w:type="fixed"/>
        <w:tblLook w:val="0000" w:firstRow="0" w:lastRow="0" w:firstColumn="0" w:lastColumn="0" w:noHBand="0" w:noVBand="0"/>
      </w:tblPr>
      <w:tblGrid>
        <w:gridCol w:w="8504"/>
      </w:tblGrid>
      <w:tr w:rsidR="00000000" w14:paraId="722578AC" w14:textId="77777777" w:rsidTr="000146B3">
        <w:trPr>
          <w:trHeight w:val="60"/>
        </w:trPr>
        <w:tc>
          <w:tcPr>
            <w:tcW w:w="8504" w:type="dxa"/>
          </w:tcPr>
          <w:p w14:paraId="73AB2910" w14:textId="77777777" w:rsidR="00000000" w:rsidRDefault="009F3F86">
            <w:pPr>
              <w:pStyle w:val="avsnitt-tittel"/>
            </w:pPr>
            <w:r>
              <w:t>§ 12-8 Oppstart av reguleringsplanarbeid</w:t>
            </w:r>
          </w:p>
          <w:p w14:paraId="08534194" w14:textId="77777777" w:rsidR="00000000" w:rsidRDefault="009F3F86" w:rsidP="00366074">
            <w:r>
              <w:t>Når planarbeidet igangsettes, skal berørte offentlige organer og andre interesserte varsles. Når</w:t>
            </w:r>
            <w:r>
              <w:t xml:space="preserve"> forslagsstilleren er en annen enn planmyndigheten selv, skal planspørsmålet først legges fram for planmyndigheten i møte. Kommunen kan gi råd om hvordan planen bør utarbeides, og kan bistå i planarbeidet. Det skal skrives referat fra møtet. Dersom det er </w:t>
            </w:r>
            <w:r>
              <w:t>uenighet på vesentlige punkter i oppstartsmøtet om det videre planarbeidet, kan forslagsstilleren kreve spørsmålet forelagt kommunestyret til vurdering.</w:t>
            </w:r>
          </w:p>
          <w:p w14:paraId="7D077A7E" w14:textId="77777777" w:rsidR="00000000" w:rsidRDefault="009F3F86">
            <w:r>
              <w:t>Finner kommunen at et privat planinitiativ ikke bør føre frem, kan kommunen beslutte at initiativet ska</w:t>
            </w:r>
            <w:r>
              <w:t>l stoppes. Slik beslutning må tas så tidlig som mulig i oppstartsfasen, og hvis ikke annet er avtalt, senest like etter at oppstartsmøte er avholdt. Beslutningen kan ikke påklages, men forslagsstilleren kan kreve å få den forelagt for kommunestyret til end</w:t>
            </w:r>
            <w:r>
              <w:t>elig avgjørelse. Forslagsstilleren kan ikke foreta varsling og kunngjøring etter tredje ledd før kommunen har tatt stilling til spørsmålet, og forslagsstilleren har mottatt skriftlig underretning.</w:t>
            </w:r>
          </w:p>
          <w:p w14:paraId="22F328AA" w14:textId="77777777" w:rsidR="00000000" w:rsidRDefault="009F3F86">
            <w:r>
              <w:t>Forslagsstilleren skal alltid kunngjøre en melding om oppst</w:t>
            </w:r>
            <w:r>
              <w:t>art av planarbeidet i minst én avis som er alminnelig lest på stedet, og gjennom elektroniske medier. Registrerte grunneiere og festere i planområdet, og så vidt mulig andre rettighetshavere i planområdet samt naboer til planområdet, skal når de blir direk</w:t>
            </w:r>
            <w:r>
              <w:t>te berørt, på hensiktsmessig måte underrettes om at planarbeidet tas opp.</w:t>
            </w:r>
          </w:p>
          <w:p w14:paraId="656BC305" w14:textId="77777777" w:rsidR="00000000" w:rsidRDefault="009F3F86">
            <w:r>
              <w:t xml:space="preserve">Ved varsel om oppstart og kunngjøring skal avgrensningen av planområdet angis. </w:t>
            </w:r>
          </w:p>
        </w:tc>
      </w:tr>
    </w:tbl>
    <w:p w14:paraId="062C4B29" w14:textId="77777777" w:rsidR="00000000" w:rsidRDefault="009F3F86">
      <w:pPr>
        <w:pStyle w:val="avsnitt-tittel"/>
      </w:pPr>
      <w:r>
        <w:t>Oppstart av reguleringsplanarbeid</w:t>
      </w:r>
    </w:p>
    <w:p w14:paraId="6C4C1472" w14:textId="77777777" w:rsidR="00000000" w:rsidRDefault="009F3F86" w:rsidP="00366074">
      <w:r>
        <w:t>På samme måte som for kommuneplan gjelder det bestemmelser om vars</w:t>
      </w:r>
      <w:r>
        <w:t xml:space="preserve">el og kunngjøring om at planarbeid vil starte opp, utarbeiding av planprogram, høring av planforslag, vedtak av kommunestyret, offentliggjøring av planvedtaket mv. </w:t>
      </w:r>
    </w:p>
    <w:p w14:paraId="3DB94E3A" w14:textId="77777777" w:rsidR="00000000" w:rsidRDefault="009F3F86">
      <w:r>
        <w:t xml:space="preserve">Med varsel menes varsling av berørte offentlige organer og andre interesserte. Registrerte </w:t>
      </w:r>
      <w:r>
        <w:t>grunneiere og festere i planområdet, og så vidt mulig andre rettighetshavere i planområdet samt naboer til planområdet, skal når de blir direkte berørt, på hensiktsmessig måte underrettes om at planarbeidet tas opp.</w:t>
      </w:r>
    </w:p>
    <w:p w14:paraId="08FAE7CE" w14:textId="77777777" w:rsidR="00000000" w:rsidRDefault="009F3F86">
      <w:r>
        <w:t>Etter en lovendring som trådte i kraft 1</w:t>
      </w:r>
      <w:r>
        <w:t xml:space="preserve">. juli 2017, jf. </w:t>
      </w:r>
      <w:hyperlink r:id="rId183" w:history="1">
        <w:proofErr w:type="spellStart"/>
        <w:r>
          <w:rPr>
            <w:rStyle w:val="Hyperkobling"/>
          </w:rPr>
          <w:t>Prop</w:t>
        </w:r>
        <w:proofErr w:type="spellEnd"/>
        <w:r>
          <w:rPr>
            <w:rStyle w:val="Hyperkobling"/>
          </w:rPr>
          <w:t>. 149 L (2015-2016)</w:t>
        </w:r>
      </w:hyperlink>
      <w:r>
        <w:t xml:space="preserve">, må det ved oppstart av planarbeidet skilles mellom om planen skal utarbeides av en privat forslagstillers, jf. </w:t>
      </w:r>
      <w:proofErr w:type="spellStart"/>
      <w:r>
        <w:t>pbl</w:t>
      </w:r>
      <w:proofErr w:type="spellEnd"/>
      <w:r>
        <w:t>. § 12-11, e</w:t>
      </w:r>
      <w:r>
        <w:t xml:space="preserve">ller om det er planmyndigheten selv (normalt kommunen), eller en annen offentlig instans, som utarbeider planforslaget. </w:t>
      </w:r>
    </w:p>
    <w:p w14:paraId="1C9B906C" w14:textId="77777777" w:rsidR="00000000" w:rsidRDefault="009F3F86">
      <w:r>
        <w:lastRenderedPageBreak/>
        <w:t>Et reguleringsforslag er ikke privat når forslagstilleren har som oppgave å ivareta offentlige interesser og tiltaket det reguleres til</w:t>
      </w:r>
      <w:r>
        <w:t xml:space="preserve"> skal gjennomføres på grunnlag av bevilgninger fra stat eller kommune eller lån gitt med statlig eller kommunal garanti.</w:t>
      </w:r>
    </w:p>
    <w:p w14:paraId="170036C2" w14:textId="77777777" w:rsidR="00000000" w:rsidRDefault="009F3F86">
      <w:r>
        <w:t>Når planmyndigheten selv utarbeider planen, kan den gå rett på varsel og kunngjøring om at planarbeid tas opp, varsling av grunneiere m</w:t>
      </w:r>
      <w:r>
        <w:t>.fl., og ev. utarbeiding av planprogram.</w:t>
      </w:r>
    </w:p>
    <w:p w14:paraId="7E417ACD" w14:textId="77777777" w:rsidR="00000000" w:rsidRDefault="009F3F86">
      <w:r>
        <w:t>Når andre enn planmyndigheten selv, gjelder § 12-8 første ledd. Det vil si at planprosessen starter med et oppstartsmøte med kommunen. Når forslagsstiller har mottatt referatet fra oppstartsmøtet, kan forslagsstille</w:t>
      </w:r>
      <w:r>
        <w:t xml:space="preserve">r gå direkte på varsel og kunngjøring om at planarbeid tas opp, og ev. utarbeiding av planprogram. </w:t>
      </w:r>
    </w:p>
    <w:p w14:paraId="311111DF" w14:textId="77777777" w:rsidR="00000000" w:rsidRDefault="009F3F86">
      <w:r>
        <w:t>Når forslagsstiller må regnes som privat forslagsstiller, gjelder en rekke nye bestemmelser som kom inn ved lovendringen i 2017. Egne regler for oppstartfas</w:t>
      </w:r>
      <w:r>
        <w:t xml:space="preserve">en i planarbeidet for private forslagsstillere, er fastsatt i en egen </w:t>
      </w:r>
      <w:hyperlink r:id="rId184" w:history="1">
        <w:r>
          <w:rPr>
            <w:rStyle w:val="Hyperkobling"/>
          </w:rPr>
          <w:t>forskrift om behandling av private forslag til detaljregulering</w:t>
        </w:r>
      </w:hyperlink>
      <w:r>
        <w:t xml:space="preserve">. </w:t>
      </w:r>
    </w:p>
    <w:p w14:paraId="76E7542D" w14:textId="77777777" w:rsidR="00000000" w:rsidRDefault="009F3F86">
      <w:r>
        <w:t xml:space="preserve">I oppstartsmøtet kan kommunen gi råd om hvordan </w:t>
      </w:r>
      <w:r>
        <w:t xml:space="preserve">planen bør utarbeides og kan tilby seg å bistå i planarbeidet. Hensikten med møtet er at kommunen blir informert om planlagt innhold og avgrensning av reguleringsplanen, og at kommunen kan avklare </w:t>
      </w:r>
      <w:proofErr w:type="spellStart"/>
      <w:r>
        <w:t>hvilken</w:t>
      </w:r>
      <w:proofErr w:type="spellEnd"/>
      <w:r>
        <w:t xml:space="preserve"> plansituasjon som finnes i området, hvilke krav til</w:t>
      </w:r>
      <w:r>
        <w:t xml:space="preserve"> ny planlegging som vil bli utløst, og hvordan kommunen kan bistå med avklaring av planspørsmålet. Dersom planforslaget ikke ser ut til å være i tråd med kommuneplanens arealdel eller områderegulering, skal behovet for planrevisjon og ansvarsfordeling tas </w:t>
      </w:r>
      <w:r>
        <w:t xml:space="preserve">opp, jf. § 12–1. </w:t>
      </w:r>
    </w:p>
    <w:p w14:paraId="23953D15" w14:textId="77777777" w:rsidR="00000000" w:rsidRDefault="009F3F86">
      <w:r>
        <w:t>Det er forslagstiller som er ansvarlig for at kravet i § 4–2 om at alle planer skal inneholde en beskrivelse av planens formål, hovedinnhold og følger, samt forholdet til andre planer som gjelder for området, er oppfylt. Kommunen skal der</w:t>
      </w:r>
      <w:r>
        <w:t xml:space="preserve">for ta opp dette i oppstartsmøtet. </w:t>
      </w:r>
    </w:p>
    <w:p w14:paraId="2F55167D" w14:textId="77777777" w:rsidR="00000000" w:rsidRDefault="009F3F86">
      <w:r>
        <w:t>Spørsmålet om planen kan ha vesentlige virkninger, og dermed omfattes av § 4–1 om planprogram og § 4–2 andre ledd om konsekvensutredninger, skal også tas opp. Det er forslagstiller som har ansvar for utarbeiding av planp</w:t>
      </w:r>
      <w:r>
        <w:t>rogram og konsekvensutredninger, som skal godkjennes av kommunen. Konsekvensutredningen skal følge planforslaget når dette legges ut til offentlig ettersyn, jf. § 12–9.</w:t>
      </w:r>
    </w:p>
    <w:p w14:paraId="6E4C744D" w14:textId="77777777" w:rsidR="00000000" w:rsidRDefault="009F3F86">
      <w:r>
        <w:t>Forskrift om behandling av private forslag til detaljregulering har nærmere bestemmelse</w:t>
      </w:r>
      <w:r>
        <w:t xml:space="preserve">r om hva som skal stå i referatet fra oppstartsmøtet; bl.a. hvilke spørsmål og tema som ble tatt opp og drøftet samt konklusjonene. </w:t>
      </w:r>
    </w:p>
    <w:p w14:paraId="0616A556" w14:textId="77777777" w:rsidR="00000000" w:rsidRDefault="009F3F86">
      <w:r>
        <w:t>Det er samme krav til kunngjøring</w:t>
      </w:r>
      <w:r>
        <w:t xml:space="preserve"> ved planoppstart som ved oppstart av arbeidet med kommuneplanens arealdel, jf. § 11–12. Det vil si at forslagsstilleren alltid skal kunngjøre en melding om oppstart av planarbeidet i minst én avis som er alminnelig lest på stedet, og gjennom elektroniske </w:t>
      </w:r>
      <w:r>
        <w:t>medier. For reguleringsplan kommer i tillegg at registrerte grunneiere og festere i planområdet, og så vidt mulig andre rettighetshavere i planområdet og naboer til planområdet når de er direkte berørt, skal underrettes på en hensiktsmessig måte om at plan</w:t>
      </w:r>
      <w:r>
        <w:t>arbeidet tas opp. Nabo til planområdet omfatter i denne sammenheng også de som blir varslet som gjenboere i forbindelse med byggesaker. Hva som er hensiktsmessig kan variere, men underretning pr. brev eller e–post vil være kurant.</w:t>
      </w:r>
    </w:p>
    <w:p w14:paraId="2DD1955B" w14:textId="77777777" w:rsidR="00000000" w:rsidRDefault="009F3F86">
      <w:r>
        <w:lastRenderedPageBreak/>
        <w:t>Varselet skal vise avgren</w:t>
      </w:r>
      <w:r>
        <w:t>sningen av planområdet.</w:t>
      </w:r>
    </w:p>
    <w:p w14:paraId="5C5B97FA" w14:textId="77777777" w:rsidR="00000000" w:rsidRDefault="009F3F86">
      <w:pPr>
        <w:pStyle w:val="avsnitt-tittel"/>
      </w:pPr>
      <w:r>
        <w:t>Nærmere om oppstartsfasen i planarbeidet når planen skal utarbeides av en privat forslagstiller:</w:t>
      </w:r>
    </w:p>
    <w:p w14:paraId="40E23C72" w14:textId="77777777" w:rsidR="00000000" w:rsidRDefault="009F3F86" w:rsidP="00366074">
      <w:r>
        <w:t xml:space="preserve">Ved lovendringen som trådte i kraft 1. juli 2017, jf. </w:t>
      </w:r>
      <w:hyperlink r:id="rId185" w:history="1">
        <w:proofErr w:type="spellStart"/>
        <w:r>
          <w:rPr>
            <w:rStyle w:val="Hyperkobling"/>
          </w:rPr>
          <w:t>Prop</w:t>
        </w:r>
        <w:proofErr w:type="spellEnd"/>
        <w:r>
          <w:rPr>
            <w:rStyle w:val="Hyperkobling"/>
          </w:rPr>
          <w:t>. 149 L (2015-2016)</w:t>
        </w:r>
      </w:hyperlink>
      <w:r>
        <w:t>, er reglene om oppstartsfasen i planarbeidet formalisert i større grad enn tidligere. Hensikten med dette er å legge til rette for mer effektive planprosesser gjennom bedre samarbeid og økt forutsigbarhet for de involverte akt</w:t>
      </w:r>
      <w:r>
        <w:t xml:space="preserve">ørene. Reglene gir en tydeligere og mer formalisert ramme for oppstarten av planprosessen, og legger til rette for en mer forpliktende dialog og tidlige avklaringer. </w:t>
      </w:r>
    </w:p>
    <w:p w14:paraId="4235A719" w14:textId="77777777" w:rsidR="00000000" w:rsidRDefault="009F3F86">
      <w:r>
        <w:t>Første ledd: Utarbeidelse av referat fra oppstartsmøtet nå er lovfestet. Det er åpnet for</w:t>
      </w:r>
      <w:r>
        <w:t xml:space="preserve"> at det kan fastsettes nærmere bestemmelser om oppstartsfasen i planarbeidet i forskrift, jf. </w:t>
      </w:r>
      <w:hyperlink r:id="rId186" w:history="1">
        <w:r>
          <w:t xml:space="preserve">forskrift av 8. desember 2017 nr. 1950 om behandling av private forslag til detaljregulering </w:t>
        </w:r>
        <w:r>
          <w:t>etter plan- og bygningsloven</w:t>
        </w:r>
      </w:hyperlink>
      <w:r>
        <w:t>.</w:t>
      </w:r>
    </w:p>
    <w:p w14:paraId="1F584113" w14:textId="77777777" w:rsidR="00000000" w:rsidRDefault="009F3F86">
      <w:r>
        <w:t>Referatet ble med lovendringen i 2017 obligatorisk. Hensikten med dette er å sikre at drøftinger, avklaringer og eventuelle gjenstående uavklarte problemstillinger knyttet til planinitiativet og det videre planarbeidet blir</w:t>
      </w:r>
      <w:r>
        <w:t xml:space="preserve"> nedtegnet og dokumentert. Bestemmelsen må ses i lys av målsettingen om å effektivisere planprosessen ved at partene i oppstartsmøtet skal føre en mer forpliktende dialog omkring planspørsmålene, og at avklaringene som man blir enige om i møtet skal dokume</w:t>
      </w:r>
      <w:r>
        <w:t xml:space="preserve">nteres og dermed bidra til større forutsigbarhet i den videre planprosessen for å hindre omkamper og forsinkelser senere. Det er kommunen som er ansvarlig for å utarbeide referatet og å sende det til forslagsstiller etter møtet. Det bør klart </w:t>
      </w:r>
      <w:proofErr w:type="gramStart"/>
      <w:r>
        <w:t>fremgå</w:t>
      </w:r>
      <w:proofErr w:type="gramEnd"/>
      <w:r>
        <w:t xml:space="preserve"> av ref</w:t>
      </w:r>
      <w:r>
        <w:t>eratet at det gjelder oppstartsmøte, slik at det i ettertid ikke er tvil om hva møtet gjaldt. Det er ikke satt frist for når referatet skal oversendes forslagsstiller, men departementet forutsetter at det skjer innen rimelig tid, dvs. senest innen 2 uker e</w:t>
      </w:r>
      <w:r>
        <w:t xml:space="preserve">tter at møtet ble avholdt. Det </w:t>
      </w:r>
      <w:proofErr w:type="gramStart"/>
      <w:r>
        <w:t>fremgår</w:t>
      </w:r>
      <w:proofErr w:type="gramEnd"/>
      <w:r>
        <w:t xml:space="preserve"> av bestemmelsen at annet tidspunkt kan avtales. Denne fleksibiliteten innføres for å gjøre det mulig for partene å få klargjort tema det var tvil om i møtet, eksempelvis på grunn av manglende saksopplysninger. Kommune</w:t>
      </w:r>
      <w:r>
        <w:t>n kan i forbindelse med oppstartsmøtet varsle forslagsstiller om at de ønsker et bedre grunnlag for å avgjøre om planen skal stoppes eller ikke, og inngå avtale med forslagsstiller om å innhente uttalelser fra nærmere angitte regionale organer før kommunen</w:t>
      </w:r>
      <w:r>
        <w:t xml:space="preserve"> tar stilling til om de vil stoppe planinitiativet eller ikke. Dersom planinitiativet ikke stoppes, gjennomføres kunngjøring og varsling på ordinær måte.</w:t>
      </w:r>
    </w:p>
    <w:p w14:paraId="17C54B53" w14:textId="77777777" w:rsidR="00000000" w:rsidRDefault="009F3F86">
      <w:r>
        <w:t>Dersom forslagsstiller og kommunen er uenige på punkter som har en viss betydning for det videre plana</w:t>
      </w:r>
      <w:r>
        <w:t>rbeidet, må referatet være så fyllestgjørende og klart at det kan forelegges kommunestyret, eller et politisk utvalg som har fått delegert myndigheten, dersom forslagsstiller krever slik foreleggelse. Dette bør helst skje uten en ytterligere saksutredning.</w:t>
      </w:r>
      <w:r>
        <w:t xml:space="preserve"> Med denne ordningen vil forslagsstiller allerede i oppstartsfasen få nødvendige politiske tilbakemeldinger på uenighetspunktene og kan innrette seg deretter. Det er viktig at kommunen gjør oppmerksom på at interesser som ikke har vært drøftet eller som fo</w:t>
      </w:r>
      <w:r>
        <w:t xml:space="preserve">rtsatt er uavklarte, kan medføre endringer i den videre prosessen og i planforslaget. </w:t>
      </w:r>
    </w:p>
    <w:p w14:paraId="06E76554" w14:textId="77777777" w:rsidR="00000000" w:rsidRDefault="009F3F86">
      <w:r>
        <w:t xml:space="preserve">Kommunen kan i forbindelse med oppstartsmøtet varsle forslagsstiller om at den ønsker et bedre grunnlag for å avgjøre om planen skal stoppes eller ikke, og inngå avtale </w:t>
      </w:r>
      <w:r>
        <w:t xml:space="preserve">med forslagsstiller om å </w:t>
      </w:r>
      <w:r>
        <w:lastRenderedPageBreak/>
        <w:t xml:space="preserve">innhente uttalelser fra nærmere angitte regionale organer før kommunen tar endelig stilling til om den vil stoppe planinitiativet. </w:t>
      </w:r>
    </w:p>
    <w:p w14:paraId="76270780" w14:textId="77777777" w:rsidR="00000000" w:rsidRDefault="009F3F86">
      <w:r>
        <w:t>Det er nå krav om at forslagsstiller sender kommunen et planinitiativ før det kan avholdes oppstart</w:t>
      </w:r>
      <w:r>
        <w:t xml:space="preserve">smøte. Dersom planinitiativet ikke stoppes, se nedenfor, underrettes forslagsstiller om samtykke til planoppstart, som så gjennomfører kunngjøring og varsling på ordinær måte. </w:t>
      </w:r>
    </w:p>
    <w:p w14:paraId="5257BE59" w14:textId="77777777" w:rsidR="00000000" w:rsidRDefault="009F3F86">
      <w:r>
        <w:t>For planer med krav om planprogram etter § 4-1 der kommunen skal fastsette plan</w:t>
      </w:r>
      <w:r>
        <w:t>program, vil kommunen som tidligere kunne avvise eller gjøre endringer i planprogrammet etter høring og offentlig ettersyn, selv om planoppstart er varslet.</w:t>
      </w:r>
    </w:p>
    <w:p w14:paraId="0B2E381F" w14:textId="77777777" w:rsidR="00000000" w:rsidRDefault="009F3F86">
      <w:pPr>
        <w:rPr>
          <w:rStyle w:val="kursiv"/>
        </w:rPr>
      </w:pPr>
      <w:r>
        <w:t>Andre ledd: Kommunen er nå gitt hjemmel for å stoppe behandlingen av et planinitiativ både før, und</w:t>
      </w:r>
      <w:r>
        <w:t>er og etter oppstartsmøtet. Kommunen skal ta stilling til spørsmålet om å stoppe initiativet så tidlig som mulig. Bakgrunnen for dette er å redusere unødig ressursbruk både hos kommunen, forslagsstiller og andre som må forholde seg til initiativet. Plansak</w:t>
      </w:r>
      <w:r>
        <w:t xml:space="preserve">en kan stoppes før, under eller etter oppstartsmøtet, dvs. helt frem til samtykket til å gjennomføre varsling og kunngjøring av planoppstart, jf. § 12-8 tredje ledd, er sendt forslagsstiller eller dennes representant. </w:t>
      </w:r>
    </w:p>
    <w:p w14:paraId="072BC44C" w14:textId="77777777" w:rsidR="00000000" w:rsidRDefault="009F3F86">
      <w:r>
        <w:t>Beslutningen om å stoppe planinitiati</w:t>
      </w:r>
      <w:r>
        <w:t xml:space="preserve">vet er ikke et enkeltvedtak som kan påklages. Beslutningen skal være skriftlig. Avgjørelsen skal være basert på et forsvarlig planfaglig eller planpolitisk skjønn, hvor det ikke er tatt utenforliggende eller andre usaklige hensyn. </w:t>
      </w:r>
    </w:p>
    <w:p w14:paraId="35165294" w14:textId="77777777" w:rsidR="00000000" w:rsidRDefault="009F3F86">
      <w:r>
        <w:t>Forslagsstiller skal bli</w:t>
      </w:r>
      <w:r>
        <w:t xml:space="preserve"> underrettet om beslutningen innen rimelig tid. Beslutningen skal være begrunnet i en slik grad at forslagsstiller har mulighet for å angripe den ved å kreve at avgjørelsen blir forelagt kommunestyret. I de tilfeller beslutningen fattes av administrasjonen</w:t>
      </w:r>
      <w:r>
        <w:t xml:space="preserve"> i kommunen, kan kommunestyret delegere kompetansen til å behandle spørsmålet til et politisk utvalg. Dersom beslutningen om å stoppe planinitiativet fattes av et politisk utvalg, skal kommunestyret selv behandle foreleggelsen. I praksis vil krav fra forsl</w:t>
      </w:r>
      <w:r>
        <w:t>agsstiller om forleggelse for kommunestyret følgelig bare kunne fremsettes i de tilfeller hvor kommunestyret har delegert avgjørelsesmyndigheten til annen instans i kommunen.</w:t>
      </w:r>
    </w:p>
    <w:p w14:paraId="346ACFBC" w14:textId="77777777" w:rsidR="00000000" w:rsidRDefault="009F3F86">
      <w:r>
        <w:t>Det er i prinsippet samme lave terskel for kommunen til å stoppe et planinitiativ</w:t>
      </w:r>
      <w:r>
        <w:t xml:space="preserve"> etter § 12-8 andre ledd som det er til å unnlate å fremme et planforslag etter § 12-11 andre ledd. Begge avgjørelsene beror på et fritt skjønn. Planinitiativ skal likevel ikke stoppes dersom kommunen har rimelig grunn til å anta at initiativet underveis i</w:t>
      </w:r>
      <w:r>
        <w:t xml:space="preserve"> planprosessen gjennom nødvendige justeringer, som det er realistiske å få gjennomført, kan bli vedtatt som en endelig plan. Når det gjelder de nærmere vurderingene av planinitiativet, vil eksempelvis etasjehøyder være noe som vanligvis er enkelt å justere</w:t>
      </w:r>
      <w:r>
        <w:t xml:space="preserve"> i løpet av en planprosess. Det samme gjelder plassering og volum. Et mer grunnleggende hinder for planens realisering vil imidlertid kunne være nasjonale eller viktige regionale interesser som forslagsstillers prosjekt åpenbart ikke vil kunne ivareta. Det</w:t>
      </w:r>
      <w:r>
        <w:t xml:space="preserve"> kan i det hele tatt være et meget vidt spekter av grunner som kan gjøre at kommunen ikke mener at planinitiativet lar seg realisere. Kommunen må gjøre en konkret og samlet vurdering, hvor den tar hensyn til statlige og regionale rammer og mål, overordnede</w:t>
      </w:r>
      <w:r>
        <w:t xml:space="preserve"> planer, lokale bestemmelser og retningslinjer, lokale forhold i planområdet eller tilstøtende arealer, og kommunens praksis i tilsvarende saker. </w:t>
      </w:r>
    </w:p>
    <w:p w14:paraId="00B01C38" w14:textId="77777777" w:rsidR="00000000" w:rsidRDefault="009F3F86">
      <w:r>
        <w:lastRenderedPageBreak/>
        <w:t>En forutsetning for at kommunen skal kunne stoppe et planinitiativ, er at den har tilstrekkelig innsikt og fo</w:t>
      </w:r>
      <w:r>
        <w:t>rståelse for hva tiltaket går ut på og hvilke konsekvenser det kan få for omgivelsene. Underlagsmaterialet bør derfor være så konkret og godt opplyst som mulig på dette tidlige planstadiet. Det er viktig at forslagsstiller får frem målsettingene med prosje</w:t>
      </w:r>
      <w:r>
        <w:t>ktet sitt og premissene for det videre planarbeidet, på en informativ måte så tidlig som mulig. Det vil på den annen side være uheldig om forslagsstillerne må bruke store ressurser på å «selge inn» sine planer for å sikre at de kommer videre i prosessen et</w:t>
      </w:r>
      <w:r>
        <w:t xml:space="preserve">ter oppstartsmøtet. Jf. også nærmere krav til utforming av </w:t>
      </w:r>
      <w:proofErr w:type="spellStart"/>
      <w:r>
        <w:t>planinititiv</w:t>
      </w:r>
      <w:proofErr w:type="spellEnd"/>
      <w:r>
        <w:t xml:space="preserve"> i forskrift om behandling av private forsalg til detaljregulering.</w:t>
      </w:r>
    </w:p>
    <w:p w14:paraId="7F37374E" w14:textId="77777777" w:rsidR="00000000" w:rsidRDefault="009F3F86">
      <w:r>
        <w:t>Bestemmelsen kan bare anvendes på private planinitiativ. Planinitiativ som er ment å lede frem til planforslag som sk</w:t>
      </w:r>
      <w:r>
        <w:t>al ivareta offentlige interesser, og som skal gjennomføres med bevilgninger over offentlige budsjetter, regnes ikke som et privat planinitiativ. Det vil typisk gjelde for større samferdselstiltak, men også mange andre tiltak hvor kostnadene ved gjennomføri</w:t>
      </w:r>
      <w:r>
        <w:t>ngen blir dekket av offentlige midler.</w:t>
      </w:r>
    </w:p>
    <w:p w14:paraId="04519690" w14:textId="77777777" w:rsidR="00000000" w:rsidRDefault="009F3F86">
      <w:r>
        <w:t>Dersom kommunen finner at planarbeidet kan videreføres, skal det gis en skriftlig underretning til forslagsstiller om dette og et klarsignal om å gjennomføre varsling og kunngjøring av planoppstart. Det er viktig at k</w:t>
      </w:r>
      <w:r>
        <w:t>ommunen gjør oppmerksom på at interesser som ikke har vært drøftet eller som fortsatt er uavklarte, f.eks. fordi de ligger under statlige eller regionale fagmyndigheters ansvarsområde, kan medføre endringer i forutsetningene for den videre prosessen, bl.a.</w:t>
      </w:r>
      <w:r>
        <w:t xml:space="preserve"> ytterligere dokumentasjonskrav. </w:t>
      </w:r>
    </w:p>
    <w:p w14:paraId="4909CEA1" w14:textId="77777777" w:rsidR="00000000" w:rsidRDefault="009F3F86">
      <w:r>
        <w:t>Det ligger ingen binding for kommunen til senere å vedta et planforslag selv om det gis klarsignal til å gjennomføre varsling og kunngjøring av planoppstart basert på et planinitiativ. Kommunens reguleringsmyndighet er und</w:t>
      </w:r>
      <w:r>
        <w:t>ergitt et fritt planfaglig og planpolitisk skjønn, og et planinitiativ som er sluppet gjennom silingskontrollen i oppstartsfasen og som fører frem til et endelig planforslag som sendes kommunen, kan derfor likevel bli stoppet straks etter at kommunen har g</w:t>
      </w:r>
      <w:r>
        <w:t xml:space="preserve">jennomført høring og offentlig ettersyn. Kommunen er </w:t>
      </w:r>
      <w:proofErr w:type="gramStart"/>
      <w:r>
        <w:t>således</w:t>
      </w:r>
      <w:proofErr w:type="gramEnd"/>
      <w:r>
        <w:t xml:space="preserve"> ikke bundet av sine tidligere vurderinger av realismen i planinitiativet. Forslagsstiller kan ikke kreve kompensasjon for sine utgifter selv om vedkommende med god grunn kunne ha gode forhåpninge</w:t>
      </w:r>
      <w:r>
        <w:t>r om å få planforslaget vedtatt.</w:t>
      </w:r>
    </w:p>
    <w:p w14:paraId="1848D8CC" w14:textId="77777777" w:rsidR="00000000" w:rsidRDefault="009F3F86">
      <w:r>
        <w:t>For planinitiativ som er så stort at det kommer inn under reglene i §§ 4-1- og 4-2 om planprogram og konsekvensutredning, skal forslag til planprogram sendes på høring og legges ut til offentlig ettersyn senest samtidig med</w:t>
      </w:r>
      <w:r>
        <w:t xml:space="preserve"> varsling av planoppstart, jf. § 4-1 andre ledd andre punktum og § 12-9 andre ledd. I slike tilfeller kan plansaken altså bli stoppet etter at det er gjennomført varsling og kunngjøring. Kommunens beslutning om ikke å vedta planprogrammet vil dermed de fac</w:t>
      </w:r>
      <w:r>
        <w:t>to ha samme virkning som om kommunen stopper planprogrammet i forbindelse med oppstartsmøtet. Dersom avgjørelsen om ikke å vedta planprogram fattes av en annen enn kommunestyret selv, kan forslagsstiller kreve også denne avgjørelsen forelagt kommunestyret.</w:t>
      </w:r>
    </w:p>
    <w:p w14:paraId="3DB1C993" w14:textId="77777777" w:rsidR="00000000" w:rsidRDefault="009F3F86">
      <w:r>
        <w:t>Forslagsstiller kan ikke gjennomføre varsling og kunngjøring av planoppstart før forslagsstiller har mottatt skriftlig underretning om det. Kommunen må derfor ta stilling til spørsmålet senest like etter oppstartsmøtet. Departementet mener tiden det tar i</w:t>
      </w:r>
      <w:r>
        <w:t xml:space="preserve">kke bør overstige 2 uker, </w:t>
      </w:r>
      <w:proofErr w:type="gramStart"/>
      <w:r>
        <w:t>så fremt</w:t>
      </w:r>
      <w:proofErr w:type="gramEnd"/>
      <w:r>
        <w:t xml:space="preserve"> ikke annet er avtalt. Kommunen kan avtale å bruke lenger tid på spørsmålet, og dette er først og fremt myntet på </w:t>
      </w:r>
      <w:r>
        <w:lastRenderedPageBreak/>
        <w:t>de tilfeller der det er uenighetspunkter som skal bringes inn for politisk behandling. Kommunen kan også avt</w:t>
      </w:r>
      <w:r>
        <w:t>ale å gjøre undersøkelser eller innhente uttalelser fra berørte regionale myndigheter. Slike avtaler bør alltid inneholde en tidsbegrensning slik at ikke spørsmålet blir liggende uavklart.</w:t>
      </w:r>
    </w:p>
    <w:p w14:paraId="688EE078" w14:textId="77777777" w:rsidR="00000000" w:rsidRDefault="009F3F86">
      <w:pPr>
        <w:pStyle w:val="UnOverskrift2"/>
      </w:pPr>
      <w:r>
        <w:t>Til § 12-9 Behandling av planprogram for planer med vesentlige virk</w:t>
      </w:r>
      <w:r>
        <w:t>ninger</w:t>
      </w:r>
    </w:p>
    <w:tbl>
      <w:tblPr>
        <w:tblStyle w:val="StandardBoks"/>
        <w:tblW w:w="0" w:type="auto"/>
        <w:tblLayout w:type="fixed"/>
        <w:tblLook w:val="0000" w:firstRow="0" w:lastRow="0" w:firstColumn="0" w:lastColumn="0" w:noHBand="0" w:noVBand="0"/>
      </w:tblPr>
      <w:tblGrid>
        <w:gridCol w:w="8504"/>
      </w:tblGrid>
      <w:tr w:rsidR="00000000" w14:paraId="101E849C" w14:textId="77777777" w:rsidTr="000146B3">
        <w:trPr>
          <w:trHeight w:val="60"/>
        </w:trPr>
        <w:tc>
          <w:tcPr>
            <w:tcW w:w="8504" w:type="dxa"/>
          </w:tcPr>
          <w:p w14:paraId="4C465427" w14:textId="77777777" w:rsidR="00000000" w:rsidRDefault="009F3F86">
            <w:pPr>
              <w:pStyle w:val="avsnitt-tittel"/>
              <w:rPr>
                <w:rStyle w:val="halvfet"/>
                <w:b w:val="0"/>
                <w:bCs/>
              </w:rPr>
            </w:pPr>
            <w:r>
              <w:rPr>
                <w:rStyle w:val="halvfet"/>
                <w:b w:val="0"/>
                <w:bCs/>
              </w:rPr>
              <w:t>§ 12-9 Behandling av planprogram for planer med vesentlige virkninger</w:t>
            </w:r>
          </w:p>
          <w:p w14:paraId="41173FF9" w14:textId="77777777" w:rsidR="00000000" w:rsidRDefault="009F3F86" w:rsidP="00366074">
            <w:r>
              <w:t xml:space="preserve">For planer som kan få vesentlige virkninger for miljø og samfunn, skal det utarbeides planprogram etter reglene i § 4-1. </w:t>
            </w:r>
          </w:p>
          <w:p w14:paraId="33FE0B33" w14:textId="77777777" w:rsidR="00000000" w:rsidRDefault="009F3F86">
            <w:r>
              <w:t>Forslag til planprogram skal sendes på høring og legges u</w:t>
            </w:r>
            <w:r>
              <w:t>t til offentlig ettersyn normalt samtidig med varsel om oppstart av planarbeidet. Forslaget skal også gjøres tilgjengelig gjennom minst én avis som er alminnelig lest på stedet og elektroniske medier. Frist for å gi uttalelse skal være minst seks uker.</w:t>
            </w:r>
          </w:p>
          <w:p w14:paraId="340071E7" w14:textId="77777777" w:rsidR="00000000" w:rsidRDefault="009F3F86">
            <w:r>
              <w:t>Kom</w:t>
            </w:r>
            <w:r>
              <w:t xml:space="preserve">munen avgjør om planprogram skal fastsettes. Planprogrammet fastsettes ordinært av kommunestyret. Kommunestyret kan delegere myndigheten til å fastsette planprogram i samsvar med </w:t>
            </w:r>
            <w:hyperlink r:id="rId187" w:history="1">
              <w:r>
                <w:rPr>
                  <w:rStyle w:val="Hyperkobling"/>
                </w:rPr>
                <w:t>kommunelovens</w:t>
              </w:r>
            </w:hyperlink>
            <w:r>
              <w:t xml:space="preserve"> regler. Beslutning om ikke å fastsette planprogram kan ikke påklages, men forslagsstilleren kan kreve å få den forelagt for kommunestyret til endelig avgjørelse.</w:t>
            </w:r>
          </w:p>
        </w:tc>
      </w:tr>
    </w:tbl>
    <w:p w14:paraId="7FFF2F69" w14:textId="77777777" w:rsidR="00000000" w:rsidRDefault="009F3F86">
      <w:pPr>
        <w:pStyle w:val="avsnitt-tittel"/>
      </w:pPr>
      <w:r>
        <w:t>Behandli</w:t>
      </w:r>
      <w:r>
        <w:t>ng av planprogram for planer med vesentlige virkninger</w:t>
      </w:r>
    </w:p>
    <w:p w14:paraId="7BCAC30E" w14:textId="77777777" w:rsidR="00000000" w:rsidRDefault="009F3F86" w:rsidP="00366074">
      <w:r>
        <w:t xml:space="preserve">Når det skal utarbeides planprogram for reguleringsplaner som kan få vesentlige virkninger for miljø og samfunn, skal det utarbeides planprogram etter reglene i </w:t>
      </w:r>
      <w:proofErr w:type="spellStart"/>
      <w:r>
        <w:t>pbl</w:t>
      </w:r>
      <w:proofErr w:type="spellEnd"/>
      <w:r>
        <w:t xml:space="preserve">. § 4–1. </w:t>
      </w:r>
    </w:p>
    <w:p w14:paraId="2CA9F04A" w14:textId="77777777" w:rsidR="00000000" w:rsidRDefault="009F3F86">
      <w:r>
        <w:t>Forslag til planprogram ska</w:t>
      </w:r>
      <w:r>
        <w:t>l sendes på høring og legges ut til offentlig ettersyn normalt samtidig med varsel om oppstart av planarbeidet. Forslaget skal også gjøres elektronisk tilgjengelig på nett. Høringsfristen kan ikke settes kortere enn seks uker. Bestemmelsen er endret med ut</w:t>
      </w:r>
      <w:r>
        <w:t xml:space="preserve">gangspunkt i </w:t>
      </w:r>
      <w:hyperlink r:id="rId188" w:history="1">
        <w:proofErr w:type="spellStart"/>
        <w:r>
          <w:rPr>
            <w:rStyle w:val="Hyperkobling"/>
          </w:rPr>
          <w:t>Prop</w:t>
        </w:r>
        <w:proofErr w:type="spellEnd"/>
        <w:r>
          <w:rPr>
            <w:rStyle w:val="Hyperkobling"/>
          </w:rPr>
          <w:t>. 110 L (2016-2017)</w:t>
        </w:r>
      </w:hyperlink>
      <w:r>
        <w:t>, i kraft 1. juli 2017. Endringen innebærer at det åpnes opp for at planprogram for reguleringsplan kan sendes på høring og legges u</w:t>
      </w:r>
      <w:r>
        <w:t>t til offentlig ettersyn etter at det er varslet planoppstart. Det legges til grunn at det i de fleste tilfeller vil være mest hensiktsmessig at høring av forslag til planprogram skjer senest samtidig med varsling av planoppstart. Det kan imidlertid være s</w:t>
      </w:r>
      <w:r>
        <w:t>ituasjoner, som for eksempel ved planleggingen av større samferdselsprosjekter, der det kan være hensiktsmessig at innspill ved varsel om planoppstart legges til grunn for utarbeidelse av forslag til planprogram.</w:t>
      </w:r>
    </w:p>
    <w:p w14:paraId="0E7418A2" w14:textId="77777777" w:rsidR="00000000" w:rsidRDefault="009F3F86">
      <w:r>
        <w:t>Kommunen avgjør om planprogram skal fastset</w:t>
      </w:r>
      <w:r>
        <w:t>tes. Planprogrammet for reguleringsplaner fastsettes normalt av kommunestyret. Denne oppgaven kan imidlertid delegeres etter kommunelovens regler om delegasjon. I visse situasjoner kan planprogrammet også fastsettes av en annen myndighet enn planmyndighete</w:t>
      </w:r>
      <w:r>
        <w:t xml:space="preserve">n, jf. merknadene til § 4–1. Bestemmelsen må ses i sammenheng med § 12-11 om </w:t>
      </w:r>
      <w:r>
        <w:lastRenderedPageBreak/>
        <w:t xml:space="preserve">private planforslag, der det </w:t>
      </w:r>
      <w:proofErr w:type="gramStart"/>
      <w:r>
        <w:t>fremgår</w:t>
      </w:r>
      <w:proofErr w:type="gramEnd"/>
      <w:r>
        <w:t xml:space="preserve"> at kommunen skal ta stilling til om et privat planforslag skal legges ut til offentlig ettersyn eller om det ikke skal behandles videre. I reg</w:t>
      </w:r>
      <w:r>
        <w:t>uleringssaker med vesentlig virkninger for miljø eller samfunn, foretar kommunen en første behandling av et varslet planarbeid på bakgrunn av høring og offentlig ettersyn av planprogrammet. Bestemmelsen gjelder ikke for statlige planinitiativ etter § 3-7.</w:t>
      </w:r>
    </w:p>
    <w:p w14:paraId="16E1B8D9" w14:textId="77777777" w:rsidR="00000000" w:rsidRDefault="009F3F86">
      <w:r>
        <w:t>Bestemmelsen innebærer at kommunen kan unnlate å fastsette planprogram for private reguleringsplaner. Bestemmelsen er kun ment å benyttes i helt spesielle tilfeller, der kommunen ikke ønsker at tiltaket skal realiseres. Bestemmelsen er ikke ment å benyttes</w:t>
      </w:r>
      <w:r>
        <w:t xml:space="preserve"> i de tilfeller der planprogrammet eksempelvis etter kommunens vurdering er mangelfullt. Som hovedregel vil det i slike tilfeller være bedre om kommunen stiller krav om utredning av alternativer. Bestemmelsen vil ikke være til hinder for at en privat forsl</w:t>
      </w:r>
      <w:r>
        <w:t xml:space="preserve">agsstiller kan fremme et planforslag for kommunen, jf. § 12-11. Dersom kommunen på et senere tidspunkt likevel ønsker å legge planforslaget ut til offentlig ettersyn, må planprogrammet først fastsettes. Det er gitt utdypende regler i </w:t>
      </w:r>
      <w:hyperlink r:id="rId189" w:history="1">
        <w:r>
          <w:rPr>
            <w:rStyle w:val="Hyperkobling"/>
          </w:rPr>
          <w:t>forskrift om konsekvensutredninger</w:t>
        </w:r>
      </w:hyperlink>
      <w:r>
        <w:t xml:space="preserve"> om unntak fra planprogram og om frister for å fastsette planprogram.</w:t>
      </w:r>
    </w:p>
    <w:p w14:paraId="6C7D26EF" w14:textId="77777777" w:rsidR="00000000" w:rsidRDefault="009F3F86">
      <w:r>
        <w:t>Kommunestyret kan i forbindelse med fastsettelse av planprogrammet kreve at det først skal utarbeides e</w:t>
      </w:r>
      <w:r>
        <w:t xml:space="preserve">n områderegulering dersom dette er </w:t>
      </w:r>
      <w:proofErr w:type="gramStart"/>
      <w:r>
        <w:t>påkrevd</w:t>
      </w:r>
      <w:proofErr w:type="gramEnd"/>
      <w:r>
        <w:t xml:space="preserve"> av hensyn til behovet for forsvarlig planavklaring av området før det gjennomføres bygge- og anleggstiltak, eller fordi det er et behov for å avklare nærmere forhold omkring flerbruk og vern i området. Oppgaven me</w:t>
      </w:r>
      <w:r>
        <w:t>d å fastsette planprogrammet er ordinært tillagt kommunestyret.</w:t>
      </w:r>
    </w:p>
    <w:p w14:paraId="184B9151" w14:textId="77777777" w:rsidR="00000000" w:rsidRDefault="009F3F86">
      <w:pPr>
        <w:pStyle w:val="UnOverskrift2"/>
      </w:pPr>
      <w:r>
        <w:lastRenderedPageBreak/>
        <w:t>Til § 12-10 Behandling av reguleringsplanforslag</w:t>
      </w:r>
    </w:p>
    <w:tbl>
      <w:tblPr>
        <w:tblStyle w:val="StandardBoks"/>
        <w:tblW w:w="0" w:type="auto"/>
        <w:tblLayout w:type="fixed"/>
        <w:tblLook w:val="0000" w:firstRow="0" w:lastRow="0" w:firstColumn="0" w:lastColumn="0" w:noHBand="0" w:noVBand="0"/>
      </w:tblPr>
      <w:tblGrid>
        <w:gridCol w:w="8504"/>
      </w:tblGrid>
      <w:tr w:rsidR="00000000" w14:paraId="2882C50E" w14:textId="77777777" w:rsidTr="000146B3">
        <w:trPr>
          <w:trHeight w:val="60"/>
        </w:trPr>
        <w:tc>
          <w:tcPr>
            <w:tcW w:w="8504" w:type="dxa"/>
          </w:tcPr>
          <w:p w14:paraId="261298E2" w14:textId="77777777" w:rsidR="00000000" w:rsidRDefault="009F3F86">
            <w:pPr>
              <w:pStyle w:val="avsnitt-tittel"/>
              <w:rPr>
                <w:rStyle w:val="halvfet"/>
                <w:b w:val="0"/>
                <w:bCs/>
              </w:rPr>
            </w:pPr>
            <w:r>
              <w:rPr>
                <w:rStyle w:val="halvfet"/>
                <w:b w:val="0"/>
                <w:bCs/>
              </w:rPr>
              <w:t>§ 12-10 Behandling av reguleringsplanforslag</w:t>
            </w:r>
          </w:p>
          <w:p w14:paraId="327FE261" w14:textId="77777777" w:rsidR="00000000" w:rsidRDefault="009F3F86" w:rsidP="00366074">
            <w:r>
              <w:t>Forslag til reguleringsplan sendes på høring og legges ut til offentlig ettersyn. Planforslaget gj</w:t>
            </w:r>
            <w:r>
              <w:t>øres tilgjengelig gjennom elektroniske medier. Frist for å gi uttalelse og eventuelt fremme innsigelse skal være minst seks uker. Dersom reguleringsplan er underlagt krav om konsekvensutredning etter § 4-2, skal konsekvensutredningen følge planforslaget.</w:t>
            </w:r>
          </w:p>
          <w:p w14:paraId="6F1C79A1" w14:textId="77777777" w:rsidR="00000000" w:rsidRDefault="009F3F86">
            <w:r>
              <w:t>R</w:t>
            </w:r>
            <w:r>
              <w:t>egistrerte grunneiere og festere og så vidt mulig andre rettighetshavere i planområdet samt naboer, skal når de blir direkte berørt, på hensiktsmessig måte underrettes om forslag til reguleringsplan med opplysning om hvor det er tilgjengelig.</w:t>
            </w:r>
          </w:p>
          <w:p w14:paraId="3272FFE3" w14:textId="77777777" w:rsidR="00000000" w:rsidRDefault="009F3F86">
            <w:r>
              <w:t>Forslagsstill</w:t>
            </w:r>
            <w:r>
              <w:t>er skal varsle berørte som nevnt i andre ledd om at det ikke blir ny nabovarsling i byggesak, dersom det kan bli aktuelt at den vedtatte planen blir detaljert nok til å benytte adgangen i § 21-3 femte ledd. Dette gjelder både ved underretning som nevnt i a</w:t>
            </w:r>
            <w:r>
              <w:t>ndre ledd og i §§ 12-8 andre ledd og 12-12 fjerde ledd.</w:t>
            </w:r>
          </w:p>
          <w:p w14:paraId="00CF7E9C" w14:textId="77777777" w:rsidR="00000000" w:rsidRDefault="009F3F86">
            <w:r>
              <w:t xml:space="preserve">Når fristen er ute, tar kommunen saken opp til behandling med de merknader som er kommet inn. Forslaget bør være ferdigbehandlet for vedtak innen tolv uker. Fristen kan forlenges med ytterligere seks </w:t>
            </w:r>
            <w:r>
              <w:t>uker dersom det er nødvendig i store og kompliserte saker og der det er behov for ytterligere avklaring mv.</w:t>
            </w:r>
          </w:p>
          <w:p w14:paraId="3338E3AA" w14:textId="77777777" w:rsidR="00000000" w:rsidRDefault="009F3F86">
            <w:r>
              <w:t xml:space="preserve">For private reguleringsforslag gjelder i tillegg § 12–11. </w:t>
            </w:r>
          </w:p>
        </w:tc>
      </w:tr>
    </w:tbl>
    <w:p w14:paraId="7A9E343D" w14:textId="77777777" w:rsidR="00000000" w:rsidRDefault="009F3F86">
      <w:pPr>
        <w:pStyle w:val="avsnitt-tittel"/>
      </w:pPr>
      <w:r>
        <w:t>Behandling av reguleringsplanforslag</w:t>
      </w:r>
    </w:p>
    <w:p w14:paraId="224707D7" w14:textId="77777777" w:rsidR="00000000" w:rsidRDefault="009F3F86" w:rsidP="00366074">
      <w:r>
        <w:t xml:space="preserve">Forslag til reguleringsplan skal sendes på høring </w:t>
      </w:r>
      <w:r>
        <w:t xml:space="preserve">og legges ut til offentlig ettersyn. Innholdet i høring og offentlig ettersyn er definert i </w:t>
      </w:r>
      <w:proofErr w:type="spellStart"/>
      <w:r>
        <w:t>pbl</w:t>
      </w:r>
      <w:proofErr w:type="spellEnd"/>
      <w:r>
        <w:t>. § 5–2, se omtalen av dette foran. Planforslaget skal kunngjøres og det skal gjøres tilgjengelig gjennom elektroniske medier. Bruk av elektroniske medier i beha</w:t>
      </w:r>
      <w:r>
        <w:t>ndlingen av plansaker er ment å gi en bedre og mer effektiv planbehandling. Bruk av elektroniske medier åpner for bedre informasjonstilgang for personer med nedsatt funksjonsevne. Dokumenter og saksfremstillinger i digitale formater gir blant annet mulighe</w:t>
      </w:r>
      <w:r>
        <w:t>t for økt tekststørrelse, kontrastjusteringer og tekst-til-tale løsninger som er viktig for blinde og svaksynte. Med elektroniske medier forstås vanligvis Internett.</w:t>
      </w:r>
    </w:p>
    <w:p w14:paraId="1A048A5D" w14:textId="77777777" w:rsidR="00000000" w:rsidRDefault="009F3F86">
      <w:r>
        <w:t xml:space="preserve">Fristen som settes for høringsinstansene til å komme med </w:t>
      </w:r>
      <w:proofErr w:type="spellStart"/>
      <w:r>
        <w:t>uttalelse</w:t>
      </w:r>
      <w:proofErr w:type="spellEnd"/>
      <w:r>
        <w:t xml:space="preserve"> kan ikke settes kortere</w:t>
      </w:r>
      <w:r>
        <w:t xml:space="preserve"> enn seks uker. Reguleringsplaner som får vesentlige virkninger for miljø og samfunn </w:t>
      </w:r>
      <w:proofErr w:type="spellStart"/>
      <w:r>
        <w:t>skalinneholde</w:t>
      </w:r>
      <w:proofErr w:type="spellEnd"/>
      <w:r>
        <w:t xml:space="preserve"> en konsekvensutredning av planens virkninger for miljø og samfunn, jf. §§ 4-2 og 12-1, med mindre det konkrete tiltaket er </w:t>
      </w:r>
      <w:proofErr w:type="spellStart"/>
      <w:r>
        <w:t>konsekvensutredet</w:t>
      </w:r>
      <w:proofErr w:type="spellEnd"/>
      <w:r>
        <w:t xml:space="preserve"> i en tidligere p</w:t>
      </w:r>
      <w:r>
        <w:t xml:space="preserve">lan og der reguleringsplanen er i samsvar med denne tidligere planen, jf. </w:t>
      </w:r>
      <w:hyperlink r:id="rId190" w:history="1">
        <w:r>
          <w:rPr>
            <w:rStyle w:val="Hyperkobling"/>
          </w:rPr>
          <w:t>forskrift om konsekvensutredninger</w:t>
        </w:r>
      </w:hyperlink>
      <w:r>
        <w:t xml:space="preserve"> §§ 6 første ledd bokstav b og 8 første ledd bokstav a. Dersom reguleringspla</w:t>
      </w:r>
      <w:r>
        <w:t>n er underlagt krav om konsekvensutredning, skal konsekvensut</w:t>
      </w:r>
      <w:r>
        <w:lastRenderedPageBreak/>
        <w:t>redningen følge planforslaget i den videre behandlingen frem til planvedtak, og herunder undergis offentlig ettersyn.</w:t>
      </w:r>
    </w:p>
    <w:p w14:paraId="3B3CE1A9" w14:textId="77777777" w:rsidR="00000000" w:rsidRDefault="009F3F86">
      <w:r>
        <w:t>Registrerte grunneiere og festere i planområdet, og så vidt mulig andre rettighetshavere i planområdet samt naboer til planområdet, skal når de blir direkte berørt, på hensiktsmessig måte underrettes om forslaget med opplysning om hvor det er tilgjengelig.</w:t>
      </w:r>
      <w:r>
        <w:t xml:space="preserve"> Nabo til planområdet omfatter i denne sammenheng også de som blir varslet som gjenboere i forbindelse med byggesaker. Hva som er hensiktsmessig kan variere, men underretning pr. brev eller e-post vil være kurant. Nærmere regler om kommunens ansvar for med</w:t>
      </w:r>
      <w:r>
        <w:t xml:space="preserve">virkning i planprosessen er gitt i § 5-1, se omtalen av dette foran. Hva som er tilstrekkelig varsling suppleres av </w:t>
      </w:r>
      <w:hyperlink r:id="rId191" w:history="1">
        <w:r>
          <w:rPr>
            <w:rStyle w:val="Hyperkobling"/>
          </w:rPr>
          <w:t>forvaltningslovens</w:t>
        </w:r>
      </w:hyperlink>
      <w:r>
        <w:t xml:space="preserve"> regler.</w:t>
      </w:r>
    </w:p>
    <w:p w14:paraId="29A9DC00" w14:textId="77777777" w:rsidR="00000000" w:rsidRDefault="009F3F86">
      <w:r>
        <w:t>Ved utarbeidelsen av reguleringsplaner skal naboer o</w:t>
      </w:r>
      <w:r>
        <w:t>g gjenboere underrettes etter §§ 12-8 andre ledd og 12-10 andre ledd. Når planen er ferdig, skal de få underretning etter § 12-12 fjerde ledd. Naboer og gjenboere skal få beskjed om det blir anledning til å uttale seg og komme med sine synspunkter. Opplysn</w:t>
      </w:r>
      <w:r>
        <w:t>ing om dette må tas inn i de underretninger som sendes ut i reguleringssaken, dersom tiltakshaver skal kunne unnta nabovarsling i byggesaken. Det bør ikke være slik at underretning om denne muligheten blir sendt ut til naboene i alle saker, og bestemmelsen</w:t>
      </w:r>
      <w:r>
        <w:t xml:space="preserve"> sier derfor at varselet kun skal sendes der det kan bli aktuelt å benytte adgangen til å unnlate å </w:t>
      </w:r>
      <w:proofErr w:type="spellStart"/>
      <w:r>
        <w:t>nabovarsle</w:t>
      </w:r>
      <w:proofErr w:type="spellEnd"/>
      <w:r>
        <w:t xml:space="preserve"> i byggesaken. </w:t>
      </w:r>
    </w:p>
    <w:p w14:paraId="7469AA0A" w14:textId="77777777" w:rsidR="00000000" w:rsidRDefault="009F3F86">
      <w:r>
        <w:t>Kommunen skal etter at høringsfristen er utløpt ta saken opp til behandling med de merknader som er kommet inn.</w:t>
      </w:r>
    </w:p>
    <w:p w14:paraId="14AD2AC3" w14:textId="77777777" w:rsidR="00000000" w:rsidRDefault="009F3F86">
      <w:r>
        <w:t>Tolv-ukers fristen</w:t>
      </w:r>
      <w:r>
        <w:t xml:space="preserve"> i fjerde ledd kom inn etter en lovendring som trådte i kraft 1. januar 2015, jf. </w:t>
      </w:r>
      <w:hyperlink r:id="rId192" w:history="1">
        <w:proofErr w:type="spellStart"/>
        <w:r>
          <w:rPr>
            <w:rStyle w:val="Hyperkobling"/>
          </w:rPr>
          <w:t>Prop</w:t>
        </w:r>
        <w:proofErr w:type="spellEnd"/>
        <w:r>
          <w:rPr>
            <w:rStyle w:val="Hyperkobling"/>
          </w:rPr>
          <w:t>. 121 L (2013-2014)</w:t>
        </w:r>
      </w:hyperlink>
      <w:r>
        <w:t>. Fristen markerer at alle reguleringsplansaker bør være ferdigbe</w:t>
      </w:r>
      <w:r>
        <w:t xml:space="preserve">handlet og fremmet for behandling i kommunestyret innen tolv uker etter høring og offentlig ettersyn. På grunn av store forskjeller både i sakstyper og i forholdene i den enkelte kommune, er det angitt i loven at fristen kan økes med ytterligere seks uker </w:t>
      </w:r>
      <w:r>
        <w:t>der det foreligger reelle grunner for å bruke lenger tid. Slike grunner kan eksempelvis være at saker er store og kompliserte, det er behov for å endre og rette plandokumenter, det kreves ytterligere avklaring mellom myndigheter eller ytterligere undersøke</w:t>
      </w:r>
      <w:r>
        <w:t>lser eller utredninger. I store bykommuner med særlig organisering kan lange kommunikasjonsveier i behandlingen, mange aktører og omfanget av sakene tilsi behov for mer tid til behandlingen frem til vedtak. Det er kommunen selv som vurderer behovet for, og</w:t>
      </w:r>
      <w:r>
        <w:t xml:space="preserve"> eventuelt bestemmer, å sette en slik tidsforlengelse. Det forutsettes at begrunnelsen for en slik forlengelse skal </w:t>
      </w:r>
      <w:proofErr w:type="gramStart"/>
      <w:r>
        <w:t>fremgå</w:t>
      </w:r>
      <w:proofErr w:type="gramEnd"/>
      <w:r>
        <w:t xml:space="preserve"> av sakens dokumenter.</w:t>
      </w:r>
    </w:p>
    <w:p w14:paraId="524E2852" w14:textId="77777777" w:rsidR="00000000" w:rsidRDefault="009F3F86">
      <w:r>
        <w:t>Bestemmelsene i § 12–11 om behandlingen av private forslag kommer i tillegg til de øvrige bestemmelsene om beha</w:t>
      </w:r>
      <w:r>
        <w:t>ndling av reguleringsplaner.</w:t>
      </w:r>
    </w:p>
    <w:p w14:paraId="1B6DB572" w14:textId="77777777" w:rsidR="00000000" w:rsidRDefault="009F3F86">
      <w:pPr>
        <w:pStyle w:val="UnOverskrift2"/>
      </w:pPr>
      <w:r>
        <w:lastRenderedPageBreak/>
        <w:t>Til § 12-11 Behandling av private reguleringsplanforslag</w:t>
      </w:r>
    </w:p>
    <w:tbl>
      <w:tblPr>
        <w:tblStyle w:val="StandardBoks"/>
        <w:tblW w:w="0" w:type="auto"/>
        <w:tblLayout w:type="fixed"/>
        <w:tblLook w:val="0000" w:firstRow="0" w:lastRow="0" w:firstColumn="0" w:lastColumn="0" w:noHBand="0" w:noVBand="0"/>
      </w:tblPr>
      <w:tblGrid>
        <w:gridCol w:w="8504"/>
      </w:tblGrid>
      <w:tr w:rsidR="00000000" w14:paraId="3F27684F" w14:textId="77777777" w:rsidTr="000146B3">
        <w:trPr>
          <w:trHeight w:val="60"/>
        </w:trPr>
        <w:tc>
          <w:tcPr>
            <w:tcW w:w="8504" w:type="dxa"/>
          </w:tcPr>
          <w:p w14:paraId="5AD6A038" w14:textId="77777777" w:rsidR="00000000" w:rsidRDefault="009F3F86">
            <w:pPr>
              <w:pStyle w:val="avsnitt-tittel"/>
            </w:pPr>
            <w:r>
              <w:t>§ 12-11 Behandling av private reguleringsplanforslag</w:t>
            </w:r>
          </w:p>
          <w:p w14:paraId="76CD5AF5" w14:textId="77777777" w:rsidR="00000000" w:rsidRDefault="009F3F86" w:rsidP="00366074">
            <w:r>
              <w:t>Når forslaget til reguleringsplan er mottatt av kommunen, skal kommunen snarest, og senest innen tolv uker eller en a</w:t>
            </w:r>
            <w:r>
              <w:t>nnen frist som er avtalt med forslagsstiller, avgjøre om forslaget skal fremmes ved å sendes på høring og legges ut til offentlig ettersyn og behandles etter reglene i §§ 12-9 og 12-10. Kommunen kan samtidig fremme alternative forslag til regulering av are</w:t>
            </w:r>
            <w:r>
              <w:t xml:space="preserve">alet. Finner ikke kommunen grunn til å fremme forslaget, skal forslagsstilleren innen tre uker underrettes ved brev. Er forslaget i samsvar med kommuneplanens arealdel eller områderegulering, kan avslaget kreves forelagt kommunestyret. </w:t>
            </w:r>
          </w:p>
        </w:tc>
      </w:tr>
    </w:tbl>
    <w:p w14:paraId="60B331AB" w14:textId="77777777" w:rsidR="00000000" w:rsidRDefault="009F3F86">
      <w:pPr>
        <w:pStyle w:val="avsnitt-tittel"/>
      </w:pPr>
      <w:r>
        <w:t>Behandling av pri</w:t>
      </w:r>
      <w:r>
        <w:t>vate reguleringsplanforslag</w:t>
      </w:r>
    </w:p>
    <w:p w14:paraId="55855917" w14:textId="77777777" w:rsidR="00000000" w:rsidRDefault="009F3F86" w:rsidP="00366074">
      <w:r>
        <w:t>Et reguleringsforslag er ikke privat når forslagstilleren har som oppgave å ivareta offentlige interesser og tiltaket det reguleres til skal gjennomføres på grunnlag av bevilgninger fra stat eller kommune eller lån gitt med stat</w:t>
      </w:r>
      <w:r>
        <w:t>lig eller kommunal garanti.</w:t>
      </w:r>
    </w:p>
    <w:p w14:paraId="77B7BDBD" w14:textId="77777777" w:rsidR="00000000" w:rsidRDefault="009F3F86">
      <w:r>
        <w:t>Kommunen skal snarest, og senest innen tolv uker avgjøre om et privat reguleringsforslag skal fremmes og legges ut til offentlig ettersyn mv. Normalt vil forslagsstiller bli underrettet straks det er fattet en avgjørelse om at d</w:t>
      </w:r>
      <w:r>
        <w:t>et private planforslaget skal fremmes eller ikke. Fristen på tre uker i nytt tredje punktum skal sikre at det blir gitt en formell tilbakemelding innen rimelig tid.</w:t>
      </w:r>
    </w:p>
    <w:p w14:paraId="5EF6FB90" w14:textId="77777777" w:rsidR="00000000" w:rsidRDefault="009F3F86">
      <w:r>
        <w:t>Kommunen kan fremme alternative forslag. Kommunen kan dessuten gjøre endringer i private re</w:t>
      </w:r>
      <w:r>
        <w:t>guleringsforslag før de sendes på høring og legges ut til offentlig ettersyn. I tilfelle kommunen ikke finner å ville fremme planforslaget, skal forslagsstilleren innen tre uker underrettes om dette i brev med begrunnelse for hvorfor forslaget ikke fremmes</w:t>
      </w:r>
      <w:r>
        <w:t>.</w:t>
      </w:r>
    </w:p>
    <w:p w14:paraId="441D9F8D" w14:textId="77777777" w:rsidR="00000000" w:rsidRDefault="009F3F86">
      <w:r>
        <w:t xml:space="preserve">Et avslag på å fremme planen til behandling kan i visse tilfeller kreves forelagt kommunestyret til avgjørelse av reguleringsspørsmålet. Vilkåret for dette er at reguleringsforslaget er i samsvar med kommuneplanens arealdel eller </w:t>
      </w:r>
      <w:proofErr w:type="gramStart"/>
      <w:r>
        <w:t>en foreliggende</w:t>
      </w:r>
      <w:proofErr w:type="gramEnd"/>
      <w:r>
        <w:t xml:space="preserve"> områdere</w:t>
      </w:r>
      <w:r>
        <w:t>gulering. Dette vilkåret er nytt. Det betyr at kommuneplanens arealdel eller foreliggende områderegulering blir bestemmende for om en privat forslagsstiller får tatt opp sitt reguleringsforslag til ny selvstendig prøving av kommunestyret. Dette betyr at ov</w:t>
      </w:r>
      <w:r>
        <w:t xml:space="preserve">erordnede planer blir mer styrende enn tidligere for privates adgang til å få tatt opp spørsmål om endring av arealbruken, jf. også omtalen av </w:t>
      </w:r>
      <w:proofErr w:type="spellStart"/>
      <w:r>
        <w:t>pbl</w:t>
      </w:r>
      <w:proofErr w:type="spellEnd"/>
      <w:r>
        <w:t>. § 12–3.</w:t>
      </w:r>
    </w:p>
    <w:p w14:paraId="3F7EAEB4" w14:textId="77777777" w:rsidR="00000000" w:rsidRDefault="009F3F86">
      <w:r>
        <w:t>Kommunestyrets vedtak om ikke å fremme reguleringsplan er ikke gjenstand for klage.</w:t>
      </w:r>
    </w:p>
    <w:p w14:paraId="7A00F7FE" w14:textId="77777777" w:rsidR="00000000" w:rsidRDefault="009F3F86">
      <w:pPr>
        <w:pStyle w:val="UnOverskrift2"/>
      </w:pPr>
      <w:r>
        <w:lastRenderedPageBreak/>
        <w:t>Til § 12-12 Vedt</w:t>
      </w:r>
      <w:r>
        <w:t>ak av reguleringsplan</w:t>
      </w:r>
    </w:p>
    <w:tbl>
      <w:tblPr>
        <w:tblStyle w:val="StandardBoks"/>
        <w:tblW w:w="0" w:type="auto"/>
        <w:tblLayout w:type="fixed"/>
        <w:tblLook w:val="0000" w:firstRow="0" w:lastRow="0" w:firstColumn="0" w:lastColumn="0" w:noHBand="0" w:noVBand="0"/>
      </w:tblPr>
      <w:tblGrid>
        <w:gridCol w:w="8504"/>
      </w:tblGrid>
      <w:tr w:rsidR="00000000" w14:paraId="3C9311B2" w14:textId="77777777" w:rsidTr="000146B3">
        <w:trPr>
          <w:trHeight w:val="60"/>
        </w:trPr>
        <w:tc>
          <w:tcPr>
            <w:tcW w:w="8504" w:type="dxa"/>
          </w:tcPr>
          <w:p w14:paraId="1236CBDA" w14:textId="77777777" w:rsidR="00000000" w:rsidRDefault="009F3F86">
            <w:pPr>
              <w:pStyle w:val="avsnitt-tittel"/>
            </w:pPr>
            <w:r>
              <w:rPr>
                <w:rStyle w:val="halvfet"/>
                <w:b w:val="0"/>
                <w:bCs/>
              </w:rPr>
              <w:t>§ 12-12 Vedtak a</w:t>
            </w:r>
            <w:r>
              <w:t>v reguleringsplan</w:t>
            </w:r>
          </w:p>
          <w:p w14:paraId="5B373858" w14:textId="77777777" w:rsidR="00000000" w:rsidRDefault="009F3F86" w:rsidP="00366074">
            <w:r>
              <w:t>Når forslag til reguleringsplan er ferdigbehandlet, legges det fram f</w:t>
            </w:r>
            <w:r>
              <w:t>or kommunestyret til vedtak, eventuelt i alternativer. Av saksframlegget skal det framgå hvordan innkomne uttalelser til planforslaget og konsekvensene av planen har vært vurdert, og hvilken betydning disse er tillagt. Kommunestyret må treffe vedtak senest</w:t>
            </w:r>
            <w:r>
              <w:t xml:space="preserve"> tolv uker etter at planforslaget er ferdigbehandlet. Er kommunestyret ikke enig i forslaget, kan det sende saken tilbake til ny behandling. Det kan gis retningslinjer for det videre arbeid med planen.</w:t>
            </w:r>
          </w:p>
          <w:p w14:paraId="7079731D" w14:textId="77777777" w:rsidR="00000000" w:rsidRDefault="009F3F86">
            <w:r>
              <w:t>Kommunestyret kan delegere myndighet til å vedta mindr</w:t>
            </w:r>
            <w:r>
              <w:t xml:space="preserve">e reguleringsplaner i samsvar med </w:t>
            </w:r>
            <w:hyperlink r:id="rId193" w:history="1">
              <w:r>
                <w:rPr>
                  <w:rStyle w:val="Hyperkobling"/>
                </w:rPr>
                <w:t>kommunelovens</w:t>
              </w:r>
            </w:hyperlink>
            <w:r>
              <w:t xml:space="preserve"> regler når planen er i samsvar med rammer i kommuneplanens arealdel, og det er mindre enn fire år siden den ble vedtatt av kommunestyret.</w:t>
            </w:r>
          </w:p>
          <w:p w14:paraId="7E4215FE" w14:textId="77777777" w:rsidR="00000000" w:rsidRDefault="009F3F86">
            <w:r>
              <w:t>Kommunestyrets endelige vedtak om reguleringsplan kan påklages, jf. § 1-9.</w:t>
            </w:r>
          </w:p>
          <w:p w14:paraId="4852B838" w14:textId="77777777" w:rsidR="00000000" w:rsidRDefault="009F3F86">
            <w:r>
              <w:t>Når planen er vedtatt, skal registrerte grunneiere og festere i planområdet, og så vidt mulig andre rettighetshavere i planområdet og naboer til planområdet, når de blir direkte ber</w:t>
            </w:r>
            <w:r>
              <w:t>ørt underrettes særskilt ved brev. Underretningen skal inneholde opplysninger om klageadgangen og frist for klage.</w:t>
            </w:r>
          </w:p>
          <w:p w14:paraId="28721B6E" w14:textId="77777777" w:rsidR="00000000" w:rsidRDefault="009F3F86">
            <w:r>
              <w:t>Planen med planbeskrivelse skal kunngjøres i minst én avis som er alminnelig lest på stedet og gjøres tilgjengelig gjennom elektroniske medie</w:t>
            </w:r>
            <w:r>
              <w:t xml:space="preserve">r. </w:t>
            </w:r>
          </w:p>
        </w:tc>
      </w:tr>
    </w:tbl>
    <w:p w14:paraId="255750B7" w14:textId="77777777" w:rsidR="00000000" w:rsidRDefault="009F3F86">
      <w:pPr>
        <w:pStyle w:val="avsnitt-tittel"/>
      </w:pPr>
      <w:r>
        <w:t>Vedtak av reguleringsplan</w:t>
      </w:r>
    </w:p>
    <w:p w14:paraId="21C0380D" w14:textId="77777777" w:rsidR="00000000" w:rsidRDefault="009F3F86" w:rsidP="00366074">
      <w:r>
        <w:t>Ferdigbehandlet forslag til reguleringsplan skal legges frem for kommunestyret til vedtak, ev. i alternativer. Dette var en videreføring av reglene i § 27–2 i plan- og bygningsloven av 1985. Det skal redegjøres for konsekven</w:t>
      </w:r>
      <w:r>
        <w:t>sene av forslaget og hvordan virkningene er vektlagt. Dette tilsvarer § 33–2 tredje ledd i plan- og bygningsloven av 1985, men det er presisert at virkningene skal beskrives i saksframlegget.</w:t>
      </w:r>
    </w:p>
    <w:p w14:paraId="66330DB5" w14:textId="77777777" w:rsidR="00000000" w:rsidRDefault="009F3F86">
      <w:r>
        <w:t xml:space="preserve">Kommunestyret skal treffe vedtak i reguleringssaken senest tolv </w:t>
      </w:r>
      <w:r>
        <w:t xml:space="preserve">uker etter at planforslaget er ferdigbehandlet. </w:t>
      </w:r>
    </w:p>
    <w:p w14:paraId="4FA1C16E" w14:textId="77777777" w:rsidR="00000000" w:rsidRDefault="009F3F86">
      <w:r>
        <w:t xml:space="preserve">Kommunestyret kan delegere sin myndighet til å vedta mindre reguleringsplaner, som er i tråd med rammer og retningslinjer i kommuneplanens arealdel når denne er mindre enn fire år gammel. Slike planer anses </w:t>
      </w:r>
      <w:r>
        <w:t>som kurante. Bestemmelsen forutsettes brukt for tilsvarende saker som ble behandlet som bebyggelsesplan etter § 28–2 i plan- og bygningsloven av 1985.</w:t>
      </w:r>
    </w:p>
    <w:p w14:paraId="0B86694A" w14:textId="77777777" w:rsidR="00000000" w:rsidRDefault="009F3F86">
      <w:r>
        <w:t>Som i plan- og bygningsloven av 1985 skal kommunens vedtak i reguleringssaker kunne påklages.</w:t>
      </w:r>
    </w:p>
    <w:p w14:paraId="3E81E492" w14:textId="77777777" w:rsidR="00000000" w:rsidRDefault="009F3F86">
      <w:r>
        <w:lastRenderedPageBreak/>
        <w:t>Det er plik</w:t>
      </w:r>
      <w:r>
        <w:t>t til underretning og kunngjøring av endelig reguleringsvedtak. Det er imidlertid presisert at plikten til å gi underretning gjennom særskilt brev bare gjelder direkte berørte, dvs. de som har uttalt seg tidligere i saken eller som er klart berørt av vedta</w:t>
      </w:r>
      <w:r>
        <w:t>ket.</w:t>
      </w:r>
    </w:p>
    <w:p w14:paraId="182A80B8" w14:textId="77777777" w:rsidR="00000000" w:rsidRDefault="009F3F86">
      <w:r>
        <w:t>Underretningen skal opplyse om klageadgangen og angi klagefrist.</w:t>
      </w:r>
    </w:p>
    <w:p w14:paraId="3198D7DB" w14:textId="77777777" w:rsidR="00000000" w:rsidRDefault="009F3F86">
      <w:r>
        <w:t>Vedtatte planer med planbeskrivelse skal kunngjøres og gjøres tilgjengelig gjennom elektroniske medier.</w:t>
      </w:r>
    </w:p>
    <w:p w14:paraId="4F9DAB33" w14:textId="77777777" w:rsidR="00000000" w:rsidRDefault="009F3F86">
      <w:pPr>
        <w:pStyle w:val="UnOverskrift2"/>
      </w:pPr>
      <w:r>
        <w:t>Til § 12-13 Innsigelse og vedtak av departementet</w:t>
      </w:r>
    </w:p>
    <w:tbl>
      <w:tblPr>
        <w:tblStyle w:val="StandardBoks"/>
        <w:tblW w:w="0" w:type="auto"/>
        <w:tblLayout w:type="fixed"/>
        <w:tblLook w:val="0000" w:firstRow="0" w:lastRow="0" w:firstColumn="0" w:lastColumn="0" w:noHBand="0" w:noVBand="0"/>
      </w:tblPr>
      <w:tblGrid>
        <w:gridCol w:w="8504"/>
      </w:tblGrid>
      <w:tr w:rsidR="00000000" w14:paraId="6CDEDA6F" w14:textId="77777777" w:rsidTr="000146B3">
        <w:trPr>
          <w:trHeight w:val="60"/>
        </w:trPr>
        <w:tc>
          <w:tcPr>
            <w:tcW w:w="8504" w:type="dxa"/>
          </w:tcPr>
          <w:p w14:paraId="6EBD97AB" w14:textId="77777777" w:rsidR="00000000" w:rsidRDefault="009F3F86">
            <w:pPr>
              <w:pStyle w:val="avsnitt-tittel"/>
            </w:pPr>
            <w:r>
              <w:t xml:space="preserve">§ 12-13 Innsigelse og vedtak av </w:t>
            </w:r>
            <w:r>
              <w:t>departementet</w:t>
            </w:r>
          </w:p>
          <w:p w14:paraId="7A707AA5" w14:textId="77777777" w:rsidR="00000000" w:rsidRDefault="009F3F86" w:rsidP="00366074">
            <w:r>
              <w:t>For innsigelse til reguleringsplan gjelder §§ 5-4 til 5-6. Dersom innsigelsen knytter seg til klart avgrensede deler av planen, kan kommunestyret likevel vedta at de øvrige delene av reguleringsplanen skal ha rettsvirkning.</w:t>
            </w:r>
          </w:p>
          <w:p w14:paraId="481E1223" w14:textId="77777777" w:rsidR="00000000" w:rsidRDefault="009F3F86">
            <w:r>
              <w:t>Departementet avgj</w:t>
            </w:r>
            <w:r>
              <w:t xml:space="preserve">ør om innsigelsene skal tas til følge og kan i den forbindelse gjøre de endringer i reguleringsplanen som finnes </w:t>
            </w:r>
            <w:proofErr w:type="gramStart"/>
            <w:r>
              <w:t>påkrevd</w:t>
            </w:r>
            <w:proofErr w:type="gramEnd"/>
            <w:r>
              <w:t>.</w:t>
            </w:r>
          </w:p>
          <w:p w14:paraId="44AAAED8" w14:textId="77777777" w:rsidR="00000000" w:rsidRDefault="009F3F86">
            <w:r>
              <w:t xml:space="preserve">Departementet kan, selv om det ikke er reist innsigelse, oppheve hele eller deler av planen eller gjøre de endringer som finnes </w:t>
            </w:r>
            <w:proofErr w:type="gramStart"/>
            <w:r>
              <w:t>påkrev</w:t>
            </w:r>
            <w:r>
              <w:t>d</w:t>
            </w:r>
            <w:proofErr w:type="gramEnd"/>
            <w:r>
              <w:t>, dersom den strider mot nasjonale interesser eller regional plan. Dette gjelder også der planen strider mot kommuneplanens arealdel. Kommunen skal ha fått mulighet til å uttale seg før departementet treffer vedtak.</w:t>
            </w:r>
          </w:p>
          <w:p w14:paraId="63025E0C" w14:textId="77777777" w:rsidR="00000000" w:rsidRDefault="009F3F86">
            <w:r>
              <w:t>Departementets vedtak kan ikke påklages</w:t>
            </w:r>
            <w:r>
              <w:t xml:space="preserve">. </w:t>
            </w:r>
          </w:p>
        </w:tc>
      </w:tr>
    </w:tbl>
    <w:p w14:paraId="7ED41F24" w14:textId="77777777" w:rsidR="00000000" w:rsidRDefault="009F3F86">
      <w:pPr>
        <w:pStyle w:val="avsnitt-tittel"/>
      </w:pPr>
      <w:r>
        <w:t>Innsigelse og vedtak av departementet</w:t>
      </w:r>
    </w:p>
    <w:p w14:paraId="2ABB9720" w14:textId="77777777" w:rsidR="00000000" w:rsidRDefault="009F3F86" w:rsidP="00366074">
      <w:r>
        <w:t xml:space="preserve">Bestemmelsene om behandling av innsigelser i </w:t>
      </w:r>
      <w:proofErr w:type="spellStart"/>
      <w:r>
        <w:t>pbl</w:t>
      </w:r>
      <w:proofErr w:type="spellEnd"/>
      <w:r>
        <w:t>. §§ 5–4 til 5–6 gjelder for reguleringsplaner. Det vil si at</w:t>
      </w:r>
      <w:r>
        <w:t xml:space="preserve"> det gjelder de samme reglene som for kommuneplanens arealdel. Veiledningen til disse bestemmelsene står foran under kapittel 5 Medvirkning i planleggingen.</w:t>
      </w:r>
    </w:p>
    <w:p w14:paraId="79A16197" w14:textId="77777777" w:rsidR="00000000" w:rsidRDefault="009F3F86">
      <w:r>
        <w:t>Dersom innsigelse til reguleringsplan knytter seg til klart avgrensede områder, kan kommunestyret v</w:t>
      </w:r>
      <w:r>
        <w:t xml:space="preserve">edta at planen </w:t>
      </w:r>
      <w:proofErr w:type="gramStart"/>
      <w:r>
        <w:t>for øvrig</w:t>
      </w:r>
      <w:proofErr w:type="gramEnd"/>
      <w:r>
        <w:t xml:space="preserve"> får rettsvirkning. Forutsetningen for et slikt vedtak, er at det området innsigelsen gjelder, ikke påvirker utformingen eller innholdet av de delene av planen som vedtas. Det er opp til innsigelsesmyndigheten å presisere hvilke del</w:t>
      </w:r>
      <w:r>
        <w:t>er av planen som ikke kan sluttbehandles av kommunen.</w:t>
      </w:r>
    </w:p>
    <w:p w14:paraId="3F29DC2F" w14:textId="77777777" w:rsidR="00000000" w:rsidRDefault="009F3F86">
      <w:r>
        <w:t>Det er departementet som avgjør om en innsigelse skal tas til følge eller ikke og foreta de endringer som departementet finner er nødvendige. Etter § 27–2 nr. 2. i plan- og bygningsloven av 1985 kunne i</w:t>
      </w:r>
      <w:r>
        <w:t>kke departementet gjøre endringer i planens hovedtrekk. Denne begrensningen gjelder ikke etter de nye reglene.</w:t>
      </w:r>
    </w:p>
    <w:p w14:paraId="43F0DA81" w14:textId="77777777" w:rsidR="00000000" w:rsidRDefault="009F3F86">
      <w:r>
        <w:lastRenderedPageBreak/>
        <w:t>Departementet kan oppheve hele eller deler av planen eller endre en reguleringsplan selv om det ikke er reist innsigelse, dersom planen strider m</w:t>
      </w:r>
      <w:r>
        <w:t>ot nasjonale interesser eller regional plan. Dette gjelder også dersom reguleringsplanen strider mot vedtatt arealdel til kommuneplanen. Det gjelder ingen tidsfrist for å gjøre slik endring, men kommunen skal ha anledning til å uttale seg før vedtak fattes</w:t>
      </w:r>
      <w:r>
        <w:t>.</w:t>
      </w:r>
    </w:p>
    <w:p w14:paraId="09FB6221" w14:textId="77777777" w:rsidR="00000000" w:rsidRDefault="009F3F86">
      <w:r>
        <w:t>Det vises til tilsvarende bestemmelse om departementets kompetanse i § 11-16 tredje ledd for kommuneplanens arealdel.</w:t>
      </w:r>
    </w:p>
    <w:p w14:paraId="0BF0489C" w14:textId="77777777" w:rsidR="00000000" w:rsidRDefault="009F3F86">
      <w:r>
        <w:t>Bestemmelsen var en videreføring bestemmelsen i plan- og bygningsloven av 1985.</w:t>
      </w:r>
    </w:p>
    <w:p w14:paraId="1C1E3A21" w14:textId="77777777" w:rsidR="00000000" w:rsidRDefault="009F3F86">
      <w:pPr>
        <w:pStyle w:val="UnOverskrift2"/>
      </w:pPr>
      <w:r>
        <w:t>Til § 12-14 Endring og oppheving av reguleringsplan</w:t>
      </w:r>
    </w:p>
    <w:tbl>
      <w:tblPr>
        <w:tblStyle w:val="StandardBoks"/>
        <w:tblW w:w="0" w:type="auto"/>
        <w:tblLayout w:type="fixed"/>
        <w:tblLook w:val="0000" w:firstRow="0" w:lastRow="0" w:firstColumn="0" w:lastColumn="0" w:noHBand="0" w:noVBand="0"/>
      </w:tblPr>
      <w:tblGrid>
        <w:gridCol w:w="8504"/>
      </w:tblGrid>
      <w:tr w:rsidR="00000000" w14:paraId="083383CA" w14:textId="77777777" w:rsidTr="000146B3">
        <w:trPr>
          <w:trHeight w:val="60"/>
        </w:trPr>
        <w:tc>
          <w:tcPr>
            <w:tcW w:w="8504" w:type="dxa"/>
          </w:tcPr>
          <w:p w14:paraId="4EA8B2F8" w14:textId="77777777" w:rsidR="00000000" w:rsidRDefault="009F3F86">
            <w:pPr>
              <w:pStyle w:val="avsnitt-tittel"/>
            </w:pPr>
            <w:r>
              <w:t>§ 12</w:t>
            </w:r>
            <w:r>
              <w:t>-14 Endring og oppheving av reguleringsplan</w:t>
            </w:r>
          </w:p>
          <w:p w14:paraId="38E6A9AA" w14:textId="77777777" w:rsidR="00000000" w:rsidRDefault="009F3F86" w:rsidP="00366074">
            <w:r>
              <w:t>For utfylling, endring og oppheving av reguleringsplan gjelder samme bestemmelser som for utarbeiding av ny plan.</w:t>
            </w:r>
          </w:p>
          <w:p w14:paraId="0407A2DF" w14:textId="77777777" w:rsidR="00000000" w:rsidRDefault="009F3F86">
            <w:r>
              <w:t>Kommunestyret kan delegere myndigheten til å treffe vedtak om endringer i reguleringsplan når endr</w:t>
            </w:r>
            <w:r>
              <w:t xml:space="preserve">ingene i liten grad vil påvirke gjennomføringen av planen </w:t>
            </w:r>
            <w:proofErr w:type="gramStart"/>
            <w:r>
              <w:t>for øvrig</w:t>
            </w:r>
            <w:proofErr w:type="gramEnd"/>
            <w:r>
              <w:t xml:space="preserve">, ikke går utover hovedrammene i planen, og heller ikke berører hensynet til viktige natur- og friluftsområder. </w:t>
            </w:r>
          </w:p>
          <w:p w14:paraId="33FFFCC2" w14:textId="77777777" w:rsidR="00000000" w:rsidRDefault="009F3F86">
            <w:r>
              <w:t xml:space="preserve">Før det treffes slikt vedtak, skal saken forelegges berørte myndigheter, og </w:t>
            </w:r>
            <w:r>
              <w:t xml:space="preserve">eierne og festerne av eiendommer som direkte berøres av vedtaket, og andre berørte, skal gis anledning til å uttale seg. Jf. </w:t>
            </w:r>
            <w:proofErr w:type="gramStart"/>
            <w:r>
              <w:t>for øvrig</w:t>
            </w:r>
            <w:proofErr w:type="gramEnd"/>
            <w:r>
              <w:t xml:space="preserve"> § 1-9.</w:t>
            </w:r>
          </w:p>
          <w:p w14:paraId="7E907DB5" w14:textId="77777777" w:rsidR="00000000" w:rsidRDefault="009F3F86">
            <w:pPr>
              <w:suppressAutoHyphens/>
            </w:pPr>
            <w:r>
              <w:t>Kommunestyret kan delegere myndigheten til å treffe vedtak om å oppheve plan som i det vesentlige er i strid med o</w:t>
            </w:r>
            <w:r>
              <w:t xml:space="preserve">verordnet plan. Før det treffes slikt vedtak, skal eierne og festerne av eiendommer som direkte berøres av vedtaket, gis anledning til å uttale seg. Jf. </w:t>
            </w:r>
            <w:proofErr w:type="gramStart"/>
            <w:r>
              <w:t>for øvrig</w:t>
            </w:r>
            <w:proofErr w:type="gramEnd"/>
            <w:r>
              <w:t xml:space="preserve"> § 1-9. </w:t>
            </w:r>
          </w:p>
        </w:tc>
      </w:tr>
    </w:tbl>
    <w:p w14:paraId="113E2B87" w14:textId="77777777" w:rsidR="00000000" w:rsidRDefault="009F3F86">
      <w:pPr>
        <w:pStyle w:val="avsnitt-tittel"/>
      </w:pPr>
      <w:r>
        <w:t>Endring og oppheving av reguleringsplan</w:t>
      </w:r>
    </w:p>
    <w:p w14:paraId="1918862E" w14:textId="77777777" w:rsidR="00000000" w:rsidRDefault="009F3F86" w:rsidP="00366074">
      <w:r>
        <w:t>Før</w:t>
      </w:r>
      <w:r>
        <w:t>ste ledd: I utgangspunktet gjelder de samme reglene for endring og oppheving av reguleringsplan som for utarbeiding av ny plan. Dette er begrunnet med at et planvedtak som bygger på en grundig faglig utredning, offentlig medvirkning og politisk prosess, må</w:t>
      </w:r>
      <w:r>
        <w:t xml:space="preserve"> være forpliktende, og ikke skal kunne fravikes i hovedtrekkene uten etter ny og tilsvarende prosess. Gjennom en lovendring som trådte i kraft 1. juli 2017, jf. </w:t>
      </w:r>
      <w:hyperlink r:id="rId194" w:history="1">
        <w:proofErr w:type="spellStart"/>
        <w:r>
          <w:rPr>
            <w:rStyle w:val="Hyperkobling"/>
          </w:rPr>
          <w:t>Prop</w:t>
        </w:r>
        <w:proofErr w:type="spellEnd"/>
        <w:r>
          <w:rPr>
            <w:rStyle w:val="Hyperkobling"/>
          </w:rPr>
          <w:t xml:space="preserve">. 149 </w:t>
        </w:r>
        <w:r>
          <w:rPr>
            <w:rStyle w:val="Hyperkobling"/>
          </w:rPr>
          <w:t>L (2015-2016)</w:t>
        </w:r>
      </w:hyperlink>
      <w:r>
        <w:t xml:space="preserve">, ble det åpnet for å gjøre betydelige unntak fra hovedprinsippet om full planbehandling. Det er imidlertid opp til kommunestyret å avgjøre om de enklere reglene om endring av reguleringsplan skal benyttes der loven åpner for det. Adgangen </w:t>
      </w:r>
      <w:r>
        <w:t xml:space="preserve">til slike endringer gjelder både for områderegulering og detaljregulering. </w:t>
      </w:r>
    </w:p>
    <w:p w14:paraId="5CE045A9" w14:textId="77777777" w:rsidR="00000000" w:rsidRDefault="009F3F86">
      <w:r>
        <w:t xml:space="preserve">Reglene skiller seg fra det som gjelder for arealdelen, jf. </w:t>
      </w:r>
      <w:proofErr w:type="spellStart"/>
      <w:r>
        <w:t>pbl</w:t>
      </w:r>
      <w:proofErr w:type="spellEnd"/>
      <w:r>
        <w:t>. § 11-17, hvor endringer alltid forutsetter full planbehandling, og hvor adgangen til å delegere bare kan gjelde min</w:t>
      </w:r>
      <w:r>
        <w:t>dre endringer.</w:t>
      </w:r>
    </w:p>
    <w:p w14:paraId="22DD5204" w14:textId="77777777" w:rsidR="00000000" w:rsidRDefault="009F3F86">
      <w:r>
        <w:lastRenderedPageBreak/>
        <w:t xml:space="preserve">Andre ledd: Kommunestyret kan i samsvar med </w:t>
      </w:r>
      <w:hyperlink r:id="rId195" w:history="1">
        <w:r>
          <w:rPr>
            <w:rStyle w:val="Hyperkobling"/>
          </w:rPr>
          <w:t>kommunelovens</w:t>
        </w:r>
      </w:hyperlink>
      <w:r>
        <w:t xml:space="preserve"> regler, delegere myndighet til å treffe vedtak om endringer i reguleringsplanen uten full planbehandling. Tidligere var</w:t>
      </w:r>
      <w:r>
        <w:t xml:space="preserve"> delegasjonsadgangen begrenset til mindre endringer eller utfyllinger innenfor hovedtrekkene i reguleringsplanen. Mindre endringer var endringer som ikke hadde nevneverdig betydning for noen berørte parter eller interesser. Etter lovendringen i 2017 er adg</w:t>
      </w:r>
      <w:r>
        <w:t>angen til å gjøre endringer i reguleringsplan uten full planbehandling blitt økt i betydelig grad. Denne endringen må ses i sammenheng med regjeringens ønske om å effektivisere planprosessen. Det tidligere kriteriet «mindre endringer» ble erstattet av form</w:t>
      </w:r>
      <w:r>
        <w:t xml:space="preserve">uleringen «når endringene i liten grad vil påvirke gjennomføringen av planen </w:t>
      </w:r>
      <w:proofErr w:type="gramStart"/>
      <w:r>
        <w:t>for øvrig</w:t>
      </w:r>
      <w:proofErr w:type="gramEnd"/>
      <w:r>
        <w:t xml:space="preserve">, ikke går utover hovedrammene i planen, og heller ikke berører hensynet til viktige natur- og friluftsområder.» </w:t>
      </w:r>
    </w:p>
    <w:p w14:paraId="1FA03354" w14:textId="77777777" w:rsidR="00000000" w:rsidRDefault="009F3F86">
      <w:r>
        <w:t>Den endelige lovteksten i bestemmelsen ble begrenset noe</w:t>
      </w:r>
      <w:r>
        <w:t xml:space="preserve"> i Stortinget i forhold til regjeringens opprinnelige forslag i proposisjonen. Det siste kommaet i andre ledd, «og heller ikke berører hensynet til viktige natur- og friluftsområder», kom inn under behandlingen av lovforslaget i Energi- og miljøkomiteen. F</w:t>
      </w:r>
      <w:r>
        <w:t xml:space="preserve">lertallet i komiteen uttalte i den forbindelse følgende: </w:t>
      </w:r>
    </w:p>
    <w:p w14:paraId="5FDDE91E" w14:textId="77777777" w:rsidR="00000000" w:rsidRDefault="009F3F86">
      <w:pPr>
        <w:pStyle w:val="blokksit"/>
      </w:pPr>
      <w:r>
        <w:t>«Komiteen vil understreke viktigheten av at det gjennomføres gode og forsvarlige planprosesser ved endringer som berører jordvern eller viktige natur- og friluftsområder. I slike saker kan det derfo</w:t>
      </w:r>
      <w:r>
        <w:t>r være nødvendig å gjennomføre ordinær planbehandling.»</w:t>
      </w:r>
    </w:p>
    <w:p w14:paraId="5F45084D" w14:textId="77777777" w:rsidR="00000000" w:rsidRDefault="009F3F86">
      <w:r>
        <w:t xml:space="preserve">Hva som ligger i at endringene «i liten grad vil påvirke gjennomføringen av planen </w:t>
      </w:r>
      <w:proofErr w:type="gramStart"/>
      <w:r>
        <w:t>for øvrig</w:t>
      </w:r>
      <w:proofErr w:type="gramEnd"/>
      <w:r>
        <w:t>, ikke går utover hovedrammene i planen, og heller ikke berører hensynet til viktige natur- og friluftsområd</w:t>
      </w:r>
      <w:r>
        <w:t>er», må vurderes av kommunen konkret i det enkelte tilfellet. Justering av grenser og arealformål vil som tidligere kunne være aktuelt. Det må imidlertid i den konkrete vurderingen tas hensyn til hva slags tiltak det gjelder og hvilke interesser som blir b</w:t>
      </w:r>
      <w:r>
        <w:t>erørt. Dersom det gjelder tiltak i strid med nasjonale eller viktige regionale interesser som gir grunnlag for innsigelse, vil det ikke være aktuelt å gjennomføre endringen etter den enklere prosessen. Dersom endringen får konsekvenser av vesentlig betydni</w:t>
      </w:r>
      <w:r>
        <w:t xml:space="preserve">ng for andre saker som gjør at det er nødvendig å se endringen i en større sammenheng, vil det heller ikke være aktuelt å behandle den uten ordinær prosess. </w:t>
      </w:r>
    </w:p>
    <w:p w14:paraId="765C5B18" w14:textId="77777777" w:rsidR="00000000" w:rsidRDefault="009F3F86">
      <w:r>
        <w:t>Det må i det enkelte tilfellet vurderes om det gjelder endringer som «i liten grad vil påvirke gje</w:t>
      </w:r>
      <w:r>
        <w:t xml:space="preserve">nnomføringen av planen </w:t>
      </w:r>
      <w:proofErr w:type="gramStart"/>
      <w:r>
        <w:t>for øvrig</w:t>
      </w:r>
      <w:proofErr w:type="gramEnd"/>
      <w:r>
        <w:t xml:space="preserve">». En endring som berører viktig infrastruktur eller har sammenheng med andre tiltak planen inneholder vil kunne falle utenfor. </w:t>
      </w:r>
    </w:p>
    <w:p w14:paraId="501FA1DA" w14:textId="77777777" w:rsidR="00000000" w:rsidRDefault="009F3F86">
      <w:r>
        <w:t>Meningen er at det bare skal være aktuelt å ha den enklere saksbehandlingen for endringer som i</w:t>
      </w:r>
      <w:r>
        <w:t xml:space="preserve">kke er spesielt konfliktfylte. Protester fra nabo eller andre berørte vil imidlertid ikke nødvendigvis føre til at endringen ikke kan gjennomføres på den enklere måten. Heller ikke vil enhver merknad fra berørte myndigheter forhindre dette. Imidlertid vil </w:t>
      </w:r>
      <w:r>
        <w:t xml:space="preserve">merknader fra berørte myndigheter som har karakter av innsigelse, føre til at endringen må behandles videre etter en ordinær planprosess. </w:t>
      </w:r>
    </w:p>
    <w:p w14:paraId="68910508" w14:textId="77777777" w:rsidR="00000000" w:rsidRDefault="009F3F86">
      <w:r>
        <w:t>Muligheten til å gjøre endringer etter bestemmelsen omfatter også å vedta utfyllinger innenfor hovedtrekkene i regule</w:t>
      </w:r>
      <w:r>
        <w:t>ringsplanen, selv om ordet utfylling ikke lenger fremgår direkte av ordlyden i bestemmelsen. Ordet utfylling er overflødig, fordi det omfattes av det generelle og mer vidtrekkende begrepet endringer.</w:t>
      </w:r>
    </w:p>
    <w:p w14:paraId="1E7ADFC5" w14:textId="77777777" w:rsidR="00000000" w:rsidRDefault="009F3F86">
      <w:r>
        <w:lastRenderedPageBreak/>
        <w:t>Energi- og miljøkomiteens begrunnelse for å føye til det</w:t>
      </w:r>
      <w:r>
        <w:t xml:space="preserve"> siste kommaet i andre ledd er knappe. Kommunal- og </w:t>
      </w:r>
      <w:proofErr w:type="spellStart"/>
      <w:r>
        <w:t>distriktsdepartementet</w:t>
      </w:r>
      <w:proofErr w:type="spellEnd"/>
      <w:r>
        <w:t xml:space="preserve"> har i </w:t>
      </w:r>
      <w:hyperlink r:id="rId196" w:history="1">
        <w:r>
          <w:rPr>
            <w:rStyle w:val="Hyperkobling"/>
          </w:rPr>
          <w:t>rundskriv H-6/17</w:t>
        </w:r>
      </w:hyperlink>
      <w:r>
        <w:t xml:space="preserve"> av 30. juni 2017 om i</w:t>
      </w:r>
      <w:r>
        <w:t xml:space="preserve">krafttredelse av endringer i plan- og bygningsloven og matrikkellova, gitt følgende veiledning om forståelsen av hva som menes med «berører hensynet til viktige natur- og friluftsområder»: </w:t>
      </w:r>
    </w:p>
    <w:p w14:paraId="6AE75691" w14:textId="77777777" w:rsidR="00000000" w:rsidRDefault="009F3F86">
      <w:pPr>
        <w:pStyle w:val="blokksit"/>
      </w:pPr>
      <w:r>
        <w:t>«Viktige grøntstrukturområder som turdrag, friområder og parker er</w:t>
      </w:r>
      <w:r>
        <w:t xml:space="preserve"> omfattet av delegasjonsforbudet. Det må gjøres en konkret vurdering i det enkelte tilfelle av om det er tale om viktige natur- og friluftsområder og grøntområder. Størrelsen behøver i så måte ikke være avgjørende, både små </w:t>
      </w:r>
      <w:proofErr w:type="gramStart"/>
      <w:r>
        <w:t>som</w:t>
      </w:r>
      <w:proofErr w:type="gramEnd"/>
      <w:r>
        <w:t xml:space="preserve"> store områder kan være vikti</w:t>
      </w:r>
      <w:r>
        <w:t xml:space="preserve">ge. Beliggenheten og menneskenes bruk vil kunne ha betydning, men også «kvalitetene» på området, f.eks. naturtyper og arter, ferdselsretten, </w:t>
      </w:r>
      <w:proofErr w:type="spellStart"/>
      <w:r>
        <w:t>oppholdsretten</w:t>
      </w:r>
      <w:proofErr w:type="spellEnd"/>
      <w:r>
        <w:t xml:space="preserve"> og høstingsretten etter </w:t>
      </w:r>
      <w:hyperlink r:id="rId197" w:history="1">
        <w:r>
          <w:rPr>
            <w:rStyle w:val="Hyperkobling"/>
          </w:rPr>
          <w:t>friluftsloven</w:t>
        </w:r>
      </w:hyperlink>
      <w:r>
        <w:t xml:space="preserve"> mv. Departementet legger til grunn at også hensynet til jordvern er viktig.»</w:t>
      </w:r>
    </w:p>
    <w:p w14:paraId="47F0D5E3" w14:textId="77777777" w:rsidR="00000000" w:rsidRDefault="009F3F86">
      <w:r>
        <w:t xml:space="preserve">Tredje ledd: Saken skal forelegges berørte myndigheter før det treffes slikt vedtak, og eierne og festerne av eiendommer som direkte berøres av vedtaket, og andre berørte, skal </w:t>
      </w:r>
      <w:r>
        <w:t xml:space="preserve">gis anledning til å uttale seg. Hensikten er å avklare om en endring kan regnes som endringer som «i liten grad vil påvirke gjennomføringen av planen </w:t>
      </w:r>
      <w:proofErr w:type="gramStart"/>
      <w:r>
        <w:t>for øvrig</w:t>
      </w:r>
      <w:proofErr w:type="gramEnd"/>
      <w:r>
        <w:t xml:space="preserve"> og heller ikke går ut over hovedrammene for planen», og å få andre synspunkter på endringen. </w:t>
      </w:r>
    </w:p>
    <w:p w14:paraId="7D4A3DCD" w14:textId="77777777" w:rsidR="00000000" w:rsidRDefault="009F3F86">
      <w:r>
        <w:t>Pl</w:t>
      </w:r>
      <w:r>
        <w:t>ikten til foreleggelse ble ved lovendringen i 2017 utvidet med «andre berørte». Dette ble ansett nødvendig for å sikre tilstrekkelig medvirkning og opplysning av saken før vedtak treffes. Det er viktig når muligheten til enklere prosess utvides, jf. forval</w:t>
      </w:r>
      <w:r>
        <w:t>tningslovens krav til at saken skal være så godt opplyst som mulig før vedtak treffes. Begrepet «andre berørte» er generelt, og det må derfor vurderes i det konkrete tilfellet hvem som skal få forslag til endring til uttalelse. Naboer vil måtte anses som b</w:t>
      </w:r>
      <w:r>
        <w:t xml:space="preserve">erørte, og likedan rettighetshavere som for eksempel et berørt reinbeitedistrikt. Velforeninger og organisasjoner vil også kunne anses for å være berørt av en reguleringsendring, avhengig av de konkrete forholdene i saken. </w:t>
      </w:r>
    </w:p>
    <w:p w14:paraId="2431E799" w14:textId="77777777" w:rsidR="00000000" w:rsidRDefault="009F3F86">
      <w:r>
        <w:t xml:space="preserve">Muligheten til å uttale seg vil </w:t>
      </w:r>
      <w:r>
        <w:t>sikre at alle hensyn kommer frem og blir vurdert. Det er imidlertid ikke slik at enhver negativ uttalelse vil forhindre at saken behandles på en enkel måte. Dersom berørte myndigheter gir merknader som klart har karakter av innsigelse, vil det imidlertid v</w:t>
      </w:r>
      <w:r>
        <w:t>ære nødvendig å behandle saken videre som en ordinær planendring.</w:t>
      </w:r>
    </w:p>
    <w:p w14:paraId="298E9174" w14:textId="77777777" w:rsidR="00000000" w:rsidRDefault="009F3F86">
      <w:r>
        <w:t xml:space="preserve">Bestemmelsen setter ingen spesiell frist for uttalelse, men det må gis en rimelig frist. Det er lagt til grunn at en rimelig frist vil kunne være på 2–3 uker. De ordinære krav til høring og </w:t>
      </w:r>
      <w:r>
        <w:t>offentlig ettersyn med frist på 6 uker vil ikke gjelde. På samme måte som etter plan- og bygningsloven av 1985 vil ikke kommunens avslag på henvendelse om å foreta endring i reguleringsplan kunne påklages.</w:t>
      </w:r>
    </w:p>
    <w:p w14:paraId="5D6EE3CF" w14:textId="77777777" w:rsidR="00000000" w:rsidRDefault="009F3F86">
      <w:r>
        <w:t>De nye reglene gjelder også for eldre planer vedta</w:t>
      </w:r>
      <w:r>
        <w:t xml:space="preserve">tt etter tidligere lovgivning. Hvis det bare er bestemmelsene til en gammel plan som endres, vil hjemmelen for de nye bestemmelsene være § 12-7. Det er likevel ikke noe i veien for at disse bestemmelsene relateres til de gjeldende arealformålene i planen. </w:t>
      </w:r>
      <w:r>
        <w:t>Det samme må gjelde ved andre mindre justeringer. Hvis man skal endre arealformålene i planen så må de nye formålene brukes. Det vil ikke være noe i veien for at man får en «ny plan» for en del av et eldre planområde uten at arealformålene i resten av plan</w:t>
      </w:r>
      <w:r>
        <w:t xml:space="preserve">området oppdateres. Det blir </w:t>
      </w:r>
      <w:r>
        <w:lastRenderedPageBreak/>
        <w:t xml:space="preserve">samme situasjon </w:t>
      </w:r>
      <w:proofErr w:type="spellStart"/>
      <w:r>
        <w:t>fremstillingsmessig</w:t>
      </w:r>
      <w:proofErr w:type="spellEnd"/>
      <w:r>
        <w:t xml:space="preserve"> som hvis man lager en plan for et uregulert område som ligger inntil et tidligere regulert område.</w:t>
      </w:r>
    </w:p>
    <w:p w14:paraId="02265FC8" w14:textId="77777777" w:rsidR="00000000" w:rsidRDefault="009F3F86">
      <w:r>
        <w:t>Forslag om å endre en del av en gammel plan kan ha så stor sammenheng med de øvrige deler av</w:t>
      </w:r>
      <w:r>
        <w:t xml:space="preserve"> planen at det vil være naturlig å kreve at hele planen endres etter reglene i ny lov, dvs. med krav til bruk av nye arealformål mv. Dette vil bero på en konkret vurdering.</w:t>
      </w:r>
    </w:p>
    <w:p w14:paraId="15353E7F" w14:textId="77777777" w:rsidR="00000000" w:rsidRDefault="009F3F86">
      <w:r>
        <w:t>Fjerde ledd: Bestemmelsen gjelder oppheving av reguleringsplan «som i det vesentlig</w:t>
      </w:r>
      <w:r>
        <w:t>e er i strid med overordnet plan». Dette kan være nyere arealdel i kommuneplan eller kommunedelplan, som er i motstrid med tidligere reguleringsplan. Det er ikke tilstrekkelig at det er motstrid; den nyere planen må «i det vesentlige være i strid med overo</w:t>
      </w:r>
      <w:r>
        <w:t xml:space="preserve">rdnet plan». Ved behandlingen av saken kan det komme frem om det er elementer i den tidligere vedtatte reguleringsplanen som bør videreføres, slik at det ikke er aktuelt med oppheving etter de enklere reglene. Dette vil avhenge av forholdene i det enkelte </w:t>
      </w:r>
      <w:r>
        <w:t>tilfellet.</w:t>
      </w:r>
    </w:p>
    <w:p w14:paraId="36AB4284" w14:textId="77777777" w:rsidR="00000000" w:rsidRDefault="009F3F86">
      <w:r>
        <w:t xml:space="preserve">I en del tilfeller vil ny overordnet plan bare delvis sette til side en eldre reguleringsplan og planen kan fortsatt ha vesentlige rettsvirkninger. I slike tilfeller vil det ikke ligge til rette for å begrense saksbehandlingen. Det er vanskelig </w:t>
      </w:r>
      <w:r>
        <w:t>å angi eksakte grenser for når en gammel reguleringsplan fortsatt har slike vesentlige rettsvirkninger at opphevingen krever en full opphevelsesbehandling etter § 12-14 første ledd. Kommunen må foreta en nærmere konkret vurdering av dette i det enkelte til</w:t>
      </w:r>
      <w:r>
        <w:t>fellet ut fra den aktuelle plansituasjonen. Det alminnelige forvaltningsrettslige prinsippet om at en sak skal være så godt opplyst som mulig før vedtak treffes, vil gjelde.</w:t>
      </w:r>
    </w:p>
    <w:p w14:paraId="63238B28" w14:textId="77777777" w:rsidR="00000000" w:rsidRDefault="009F3F86">
      <w:r>
        <w:t>Eksempel på særskilte forhold som må vurderes nærmere, er der det i eldre reguleri</w:t>
      </w:r>
      <w:r>
        <w:t>ngsplaner kan ligge informasjon om kulturminner og annen miljøinformasjon som er innarbeidet som restriksjoner i reguleringsplanens kart og bestemmelser. Det kan være gjort undersøkelser som normalt ikke blir gjennomført i samme grad på kommuneplannivå, so</w:t>
      </w:r>
      <w:r>
        <w:t xml:space="preserve">m for eksempel undersøkelse i </w:t>
      </w:r>
      <w:proofErr w:type="gramStart"/>
      <w:r>
        <w:t>medhold av</w:t>
      </w:r>
      <w:proofErr w:type="gramEnd"/>
      <w:r>
        <w:t xml:space="preserve"> </w:t>
      </w:r>
      <w:hyperlink r:id="rId198" w:history="1">
        <w:r>
          <w:rPr>
            <w:rStyle w:val="Hyperkobling"/>
          </w:rPr>
          <w:t>kulturminneloven</w:t>
        </w:r>
      </w:hyperlink>
      <w:r>
        <w:t xml:space="preserve"> § 9 av om planen berører automatisk fredete kulturminner. Det er viktig at restriksjoner som ivaretar hensyn av betydning ikke utilsik</w:t>
      </w:r>
      <w:r>
        <w:t xml:space="preserve">tet faller bort ved oppheving av reguleringsplanen. Det er kommunen som må vurdere og påse dette. Det kan likevel være aktuelt å forelegge saken for berørte myndigheter, selv om det i utgangspunktet ikke gjelder krav om dette. </w:t>
      </w:r>
    </w:p>
    <w:p w14:paraId="659E6920" w14:textId="77777777" w:rsidR="00000000" w:rsidRDefault="009F3F86">
      <w:r>
        <w:t xml:space="preserve">Bestemmelsen setter krav om </w:t>
      </w:r>
      <w:r>
        <w:t>at det skal innhentes uttalelse fra eiere og festere av eiendommer som direkte berøres av vedtaket. Det stilles ikke krav om å forelegge for myndigheter eller andre berørte. For at saken skal bli tilstrekkelig opplyst, kan det likevel være behov for å innh</w:t>
      </w:r>
      <w:r>
        <w:t>ente uttalelse fra andre, jf. henvisningen til § 1-9 om forholdet til forvaltningsloven.</w:t>
      </w:r>
    </w:p>
    <w:p w14:paraId="0933EA89" w14:textId="77777777" w:rsidR="00000000" w:rsidRDefault="009F3F86">
      <w:r>
        <w:t>Bestemmelsen setter ingen spesiell frist for uttalelse, men det må gis en rimelig frist. Det legges til grunn at en rimelig frist vil kunne være på 2-3 uker. De ordinæ</w:t>
      </w:r>
      <w:r>
        <w:t xml:space="preserve">re krav til høring og offentlig ettersyn med frist på 6 uker vil ikke gjelde. </w:t>
      </w:r>
    </w:p>
    <w:p w14:paraId="27B9518D" w14:textId="77777777" w:rsidR="00000000" w:rsidRDefault="009F3F86">
      <w:r>
        <w:t>Vedtak om oppheving av utdatert plan vil være enkeltvedtak som kan påklages etter reglene i forvaltningsloven, jf. § 1-9.</w:t>
      </w:r>
    </w:p>
    <w:p w14:paraId="0B7A6884" w14:textId="77777777" w:rsidR="00000000" w:rsidRDefault="009F3F86">
      <w:pPr>
        <w:pStyle w:val="UnOverskrift2"/>
      </w:pPr>
      <w:r>
        <w:lastRenderedPageBreak/>
        <w:t>Til § 12-15 Felles behandling av reguleringsplanforslag</w:t>
      </w:r>
      <w:r>
        <w:t xml:space="preserve"> og byggesøknad</w:t>
      </w:r>
    </w:p>
    <w:tbl>
      <w:tblPr>
        <w:tblStyle w:val="StandardBoks"/>
        <w:tblW w:w="0" w:type="auto"/>
        <w:tblLayout w:type="fixed"/>
        <w:tblLook w:val="0000" w:firstRow="0" w:lastRow="0" w:firstColumn="0" w:lastColumn="0" w:noHBand="0" w:noVBand="0"/>
      </w:tblPr>
      <w:tblGrid>
        <w:gridCol w:w="8504"/>
      </w:tblGrid>
      <w:tr w:rsidR="00000000" w14:paraId="49D7A534" w14:textId="77777777" w:rsidTr="000146B3">
        <w:trPr>
          <w:trHeight w:val="60"/>
        </w:trPr>
        <w:tc>
          <w:tcPr>
            <w:tcW w:w="8504" w:type="dxa"/>
          </w:tcPr>
          <w:p w14:paraId="72083EB5" w14:textId="77777777" w:rsidR="00000000" w:rsidRDefault="009F3F86">
            <w:pPr>
              <w:pStyle w:val="avsnitt-tittel"/>
            </w:pPr>
            <w:r>
              <w:t>§ 12–15 Felles behandling av reguleringsplanforslag og byggesøknad</w:t>
            </w:r>
          </w:p>
          <w:p w14:paraId="415A8CC8" w14:textId="77777777" w:rsidR="00000000" w:rsidRDefault="009F3F86" w:rsidP="00366074">
            <w:r>
              <w:t>Dersom kommunen og den private part finner det hensiktsmessig kan søknad om byggetillatelse behandles felles med privat forslag om reguleringsplan. I slike tilfeller gjelder</w:t>
            </w:r>
            <w:r>
              <w:t xml:space="preserve"> reglene for reguleringsplaner om varsling, uttalelsesfrist, adressat for uttalelsene og saksbehandlingsfrister for begge vedtakene. Avgjørelsen av plansaken og byggesaken fattes i egne vedtak. </w:t>
            </w:r>
          </w:p>
        </w:tc>
      </w:tr>
    </w:tbl>
    <w:p w14:paraId="4DA60725" w14:textId="77777777" w:rsidR="00000000" w:rsidRDefault="009F3F86">
      <w:pPr>
        <w:pStyle w:val="avsnitt-tittel"/>
      </w:pPr>
      <w:r>
        <w:t>Felles behandling av reguleringsplanforslag og byggesøknad</w:t>
      </w:r>
    </w:p>
    <w:p w14:paraId="756D0302" w14:textId="77777777" w:rsidR="00000000" w:rsidRDefault="009F3F86" w:rsidP="00366074">
      <w:r>
        <w:t>Behandling av plan- og byggesaken i felles prosess forutsetter samtykke både fra kommunen og forslagsstiller/tiltakshaver. Kommunen legger ut planforslaget til offentlig ettersyn og sender det på h</w:t>
      </w:r>
      <w:r>
        <w:t xml:space="preserve">øring etter reglene i </w:t>
      </w:r>
      <w:proofErr w:type="spellStart"/>
      <w:r>
        <w:t>pbl</w:t>
      </w:r>
      <w:proofErr w:type="spellEnd"/>
      <w:r>
        <w:t xml:space="preserve">. § 12-10. For å rasjonalisere utsendelsen må kommunen sende varsel til de relevante rettighetshaverne også for byggesaken. Uttalelsesfristen for begge saker kan ikke være kortere enn den som gjelder for plansaker, dvs. seks uker. </w:t>
      </w:r>
      <w:r>
        <w:t>Likeledes bør kommunen være adressat for eventuelle protester og kommentarer. Dette slik at de varslede har ett sted å sende sine bemerkninger uavhengig om de formelt hører til plan- eller byggesaken. Kommunen bør snarest sende kopi av disse til forslagsst</w:t>
      </w:r>
      <w:r>
        <w:t>iller/tiltakshaver etter at fristen er gått ut. Saksbehandlingsfristene for den kommunale behandling av planen gjelder også for byggesaken. Det må fattes separate vedtak i byggesaken og plansaken. Formelt må planen vedtas før det kan gis byggetillatelse.</w:t>
      </w:r>
    </w:p>
    <w:p w14:paraId="72196B7E" w14:textId="77777777" w:rsidR="00000000" w:rsidRDefault="009F3F86">
      <w:pPr>
        <w:pStyle w:val="UnOverskrift2"/>
      </w:pPr>
      <w:r>
        <w:lastRenderedPageBreak/>
        <w:t>T</w:t>
      </w:r>
      <w:r>
        <w:t>il § 12-16 Sentral godkjenning for planforetak</w:t>
      </w:r>
    </w:p>
    <w:tbl>
      <w:tblPr>
        <w:tblStyle w:val="StandardBoks"/>
        <w:tblW w:w="0" w:type="auto"/>
        <w:tblLayout w:type="fixed"/>
        <w:tblLook w:val="0000" w:firstRow="0" w:lastRow="0" w:firstColumn="0" w:lastColumn="0" w:noHBand="0" w:noVBand="0"/>
      </w:tblPr>
      <w:tblGrid>
        <w:gridCol w:w="8504"/>
      </w:tblGrid>
      <w:tr w:rsidR="00000000" w14:paraId="19F5D176" w14:textId="77777777" w:rsidTr="000146B3">
        <w:trPr>
          <w:trHeight w:val="60"/>
        </w:trPr>
        <w:tc>
          <w:tcPr>
            <w:tcW w:w="8504" w:type="dxa"/>
          </w:tcPr>
          <w:p w14:paraId="543DC612" w14:textId="77777777" w:rsidR="00000000" w:rsidRDefault="009F3F86">
            <w:pPr>
              <w:pStyle w:val="avsnitt-tittel"/>
            </w:pPr>
            <w:r>
              <w:t>§ 12-16 Sentral godkjenning for planforetak</w:t>
            </w:r>
          </w:p>
          <w:p w14:paraId="60E47FC5" w14:textId="77777777" w:rsidR="00000000" w:rsidRDefault="009F3F86" w:rsidP="00366074">
            <w:r>
              <w:t>Sentral godkjenning for planforetak gis til foretak som er kvalifisert til å utarbeide reguleringsplaner. Godkjenning gis når foretaket kan dokumentere at det oppfyl</w:t>
            </w:r>
            <w:r>
              <w:t>ler krav fastsatt i forskrift.</w:t>
            </w:r>
          </w:p>
          <w:p w14:paraId="3906A399" w14:textId="77777777" w:rsidR="00000000" w:rsidRDefault="009F3F86">
            <w:r>
              <w:t xml:space="preserve">Departementet kan gi forskrift om krav for å få sentral godkjenning, herunder krav om nødvendige kvalifikasjoner, betalt skatt og merverdiavgift, oppfyllelse av krav i </w:t>
            </w:r>
            <w:hyperlink r:id="rId199" w:history="1">
              <w:r>
                <w:rPr>
                  <w:rStyle w:val="Hyperkobling"/>
                </w:rPr>
                <w:t>arbeidsmiljøloven</w:t>
              </w:r>
            </w:hyperlink>
            <w:r>
              <w:t xml:space="preserve">, </w:t>
            </w:r>
            <w:hyperlink r:id="rId200" w:history="1">
              <w:r>
                <w:rPr>
                  <w:rStyle w:val="Hyperkobling"/>
                </w:rPr>
                <w:t>allmenngjøringsloven</w:t>
              </w:r>
            </w:hyperlink>
            <w:r>
              <w:t xml:space="preserve"> og revisjon av kvalitetssikringssystemer. Departementet kan gi forskrift om at den sentrale godkjenningen også kan inneholde opplysninger om fore</w:t>
            </w:r>
            <w:r>
              <w:t>takenes forsikringer, godkjenninger foretakene har etter andre ordninger mv.</w:t>
            </w:r>
          </w:p>
          <w:p w14:paraId="4EBF0829" w14:textId="77777777" w:rsidR="00000000" w:rsidRDefault="009F3F86">
            <w:r>
              <w:t>Departementet kan gi forskrift om behandlingen av søknader om sentral godkjenning, tilbaketrekking, ordningens omfang og organisering, tidsfrister for behandling av søknader om se</w:t>
            </w:r>
            <w:r>
              <w:t>ntral godkjenning og konsekvenser av fristoverskridelse. Departementet kan gi forskrift om innholdet i registeret over sentralt godkjente foretak. Departementet kan gi forskrift om gebyr for sentral godkjenning. Gebyret skal ikke overskride selvkost.</w:t>
            </w:r>
          </w:p>
          <w:p w14:paraId="11A8F619" w14:textId="77777777" w:rsidR="00000000" w:rsidRDefault="009F3F86">
            <w:r>
              <w:t>Sentr</w:t>
            </w:r>
            <w:r>
              <w:t xml:space="preserve">al godkjenning for planforetak gis av det godkjenningsorganet som departementet bestemmer. Vedtak om godkjenning registreres i et sentralt, åpent register. </w:t>
            </w:r>
          </w:p>
        </w:tc>
      </w:tr>
    </w:tbl>
    <w:p w14:paraId="43CCD6D7" w14:textId="77777777" w:rsidR="00000000" w:rsidRDefault="009F3F86">
      <w:pPr>
        <w:pStyle w:val="avsnitt-tittel"/>
      </w:pPr>
      <w:r>
        <w:t>Sentral godkjenning for planforetak</w:t>
      </w:r>
    </w:p>
    <w:p w14:paraId="245AC8D4" w14:textId="77777777" w:rsidR="00000000" w:rsidRDefault="009F3F86" w:rsidP="00366074">
      <w:r>
        <w:t xml:space="preserve">Kommunal- og </w:t>
      </w:r>
      <w:proofErr w:type="spellStart"/>
      <w:r>
        <w:t>distriktsdepartementet</w:t>
      </w:r>
      <w:proofErr w:type="spellEnd"/>
      <w:r>
        <w:t xml:space="preserve"> har hittil ikke gitt fors</w:t>
      </w:r>
      <w:r>
        <w:t xml:space="preserve">krifter til gjennomføring av bestemmelsene om sentral godkjenning av planforetak. Bestemmelsen tilsvarer </w:t>
      </w:r>
      <w:proofErr w:type="gramStart"/>
      <w:r>
        <w:t>for øvrig</w:t>
      </w:r>
      <w:proofErr w:type="gramEnd"/>
      <w:r>
        <w:t xml:space="preserve"> i </w:t>
      </w:r>
      <w:proofErr w:type="spellStart"/>
      <w:r>
        <w:t>hoveddsak</w:t>
      </w:r>
      <w:proofErr w:type="spellEnd"/>
      <w:r>
        <w:t xml:space="preserve"> § 22-1, 22-2 og 22-3 om sentral godkjenning for ansvarsrett m.m.</w:t>
      </w:r>
    </w:p>
    <w:p w14:paraId="49D734DF" w14:textId="77777777" w:rsidR="00000000" w:rsidRDefault="009F3F86">
      <w:proofErr w:type="spellStart"/>
      <w:r>
        <w:t>Pbl</w:t>
      </w:r>
      <w:proofErr w:type="spellEnd"/>
      <w:r>
        <w:t>. § 12-3 siste ledd fastslår at reguleringsplaner skal utarbe</w:t>
      </w:r>
      <w:r>
        <w:t xml:space="preserve">ides av fagkyndige. Departementet har ikke gitt retningslinjer om dette, men overlatt til hver enkelt kommune å vurdere hva som er tilstrekkelig fagkompetanse i det enkelte tilfelle. Innføringen av den frivillige godkjenningsordningen er ikke ment å endre </w:t>
      </w:r>
      <w:r>
        <w:t>kommunenes praktisering av § 12-3 siste ledd. En sentral godkjenning må imidlertid kunne anses tilstrekkelig, men ikke nødvendig, for å oppfylle kravene i § 12-3 siste ledd.</w:t>
      </w:r>
    </w:p>
    <w:p w14:paraId="60143044" w14:textId="77777777" w:rsidR="00000000" w:rsidRDefault="009F3F86">
      <w:hyperlink r:id="rId201" w:history="1">
        <w:r>
          <w:rPr>
            <w:rStyle w:val="Hyperkobling"/>
          </w:rPr>
          <w:t>Kommuneloven</w:t>
        </w:r>
      </w:hyperlink>
      <w:r>
        <w:t xml:space="preserve"> § 15-</w:t>
      </w:r>
      <w:r>
        <w:t xml:space="preserve">1 inneholder en bestemmelse om beregning av selvkost, jf. også </w:t>
      </w:r>
      <w:hyperlink r:id="rId202" w:history="1">
        <w:r>
          <w:rPr>
            <w:rStyle w:val="Hyperkobling"/>
          </w:rPr>
          <w:t>selvkostforskriften</w:t>
        </w:r>
      </w:hyperlink>
      <w:r>
        <w:t>.</w:t>
      </w:r>
    </w:p>
    <w:p w14:paraId="018C9811" w14:textId="77777777" w:rsidR="00000000" w:rsidRDefault="009F3F86">
      <w:pPr>
        <w:pStyle w:val="UnOverskrift2"/>
      </w:pPr>
      <w:r>
        <w:lastRenderedPageBreak/>
        <w:t>Til § 12-17 Tilbaketrekking av sentral godkjenning for planforetak</w:t>
      </w:r>
    </w:p>
    <w:tbl>
      <w:tblPr>
        <w:tblStyle w:val="StandardBoks"/>
        <w:tblW w:w="0" w:type="auto"/>
        <w:tblLayout w:type="fixed"/>
        <w:tblLook w:val="0000" w:firstRow="0" w:lastRow="0" w:firstColumn="0" w:lastColumn="0" w:noHBand="0" w:noVBand="0"/>
      </w:tblPr>
      <w:tblGrid>
        <w:gridCol w:w="8504"/>
      </w:tblGrid>
      <w:tr w:rsidR="00000000" w14:paraId="35ACB3B5" w14:textId="77777777" w:rsidTr="000146B3">
        <w:trPr>
          <w:trHeight w:val="60"/>
        </w:trPr>
        <w:tc>
          <w:tcPr>
            <w:tcW w:w="8504" w:type="dxa"/>
          </w:tcPr>
          <w:p w14:paraId="09B28538" w14:textId="77777777" w:rsidR="00000000" w:rsidRDefault="009F3F86">
            <w:pPr>
              <w:pStyle w:val="avsnitt-tittel"/>
            </w:pPr>
            <w:r>
              <w:t>§ 12-17 Tilbaketrekking av sentra</w:t>
            </w:r>
            <w:r>
              <w:t>l godkjenning for planforetak</w:t>
            </w:r>
          </w:p>
          <w:p w14:paraId="20AD5BEF" w14:textId="77777777" w:rsidR="00000000" w:rsidRDefault="009F3F86">
            <w:r>
              <w:t>Sentral godkjenning for planforetak skal trekkes tilbake dersom godkjent foretak ikke lenger innehar de nødvendige kvalifikasjonene for å ha godkjenning for planforetak. Før det treffes vedtak om tilbaketrekking, skal foretake</w:t>
            </w:r>
            <w:r>
              <w:t xml:space="preserve">t gis varsel med frist til å uttale seg. Når særlig formildende hensyn gjør seg gjeldende, kan tilbaketrekking av sentral godkjenning for planforetak likevel unnlates. Ved mindre alvorlige overtredelser kan det gis advarsel. </w:t>
            </w:r>
          </w:p>
        </w:tc>
      </w:tr>
    </w:tbl>
    <w:p w14:paraId="187CF315" w14:textId="77777777" w:rsidR="00000000" w:rsidRDefault="009F3F86">
      <w:pPr>
        <w:pStyle w:val="avsnitt-tittel"/>
      </w:pPr>
      <w:r>
        <w:t>Tilbaketrekking av sentral godkjenning for planforetak</w:t>
      </w:r>
    </w:p>
    <w:p w14:paraId="0C8633BD" w14:textId="77777777" w:rsidR="00000000" w:rsidRDefault="009F3F86" w:rsidP="00366074">
      <w:r>
        <w:t>Bestemmelsen tilsvarer i hovedsak bestemmelsene for sentral godkjenning av foretak for ansvarsrett i § 22-2 første ledd. Sentral godkjenning for planforetak skal trekkes tilbake dersom godkjent foretak</w:t>
      </w:r>
      <w:r>
        <w:t xml:space="preserve"> ikke lenger innehar de nødvendige kvalifikasjoner. Foretaket skal få et varsel med frist til å uttale seg. Når særlig formildende hensyn gjør seg gjeldende, kan tilbaketrekking likevel utelates. Ved mindre alvorlige overtredelser kan det gis advarsel.</w:t>
      </w:r>
    </w:p>
    <w:p w14:paraId="137B9B9A" w14:textId="77777777" w:rsidR="00000000" w:rsidRDefault="009F3F86">
      <w:pPr>
        <w:pStyle w:val="UnOverskrift1"/>
      </w:pPr>
      <w:r>
        <w:lastRenderedPageBreak/>
        <w:t>Kap</w:t>
      </w:r>
      <w:r>
        <w:t xml:space="preserve">ittel 13 </w:t>
      </w:r>
      <w:r>
        <w:br/>
        <w:t>Midlertidig forbud mot tiltak</w:t>
      </w:r>
    </w:p>
    <w:p w14:paraId="080D106E" w14:textId="77777777" w:rsidR="00000000" w:rsidRDefault="009F3F86">
      <w:pPr>
        <w:pStyle w:val="UnOverskrift2"/>
      </w:pPr>
      <w:r>
        <w:t>Til § 13-1 Midlertidig forbud mot tiltak</w:t>
      </w:r>
    </w:p>
    <w:tbl>
      <w:tblPr>
        <w:tblStyle w:val="StandardBoks"/>
        <w:tblW w:w="0" w:type="auto"/>
        <w:tblLayout w:type="fixed"/>
        <w:tblLook w:val="0000" w:firstRow="0" w:lastRow="0" w:firstColumn="0" w:lastColumn="0" w:noHBand="0" w:noVBand="0"/>
      </w:tblPr>
      <w:tblGrid>
        <w:gridCol w:w="8504"/>
      </w:tblGrid>
      <w:tr w:rsidR="00000000" w14:paraId="5A3E3CA3" w14:textId="77777777" w:rsidTr="000146B3">
        <w:trPr>
          <w:trHeight w:val="60"/>
        </w:trPr>
        <w:tc>
          <w:tcPr>
            <w:tcW w:w="8504" w:type="dxa"/>
          </w:tcPr>
          <w:p w14:paraId="783C0940" w14:textId="77777777" w:rsidR="00000000" w:rsidRDefault="009F3F86">
            <w:pPr>
              <w:pStyle w:val="avsnitt-tittel"/>
            </w:pPr>
            <w:r>
              <w:t xml:space="preserve">§ 13-1 Midlertidig forbud mot tiltak </w:t>
            </w:r>
          </w:p>
          <w:p w14:paraId="323BCC6B" w14:textId="77777777" w:rsidR="00000000" w:rsidRDefault="009F3F86">
            <w:r>
              <w:t>Finner kommunen eller vedkommende myndighet at et område bør undergis ny planlegging, kan den bestemme at oppretting og endring av eiendo</w:t>
            </w:r>
            <w:r>
              <w:t>m eller tiltak etter § 1-6 og andre tiltak som kan vanskeliggjøre planarbeidet, ikke kan settes i gang før planspørsmålet er endelig avgjort.</w:t>
            </w:r>
          </w:p>
          <w:p w14:paraId="3B1DFB90" w14:textId="77777777" w:rsidR="00000000" w:rsidRDefault="009F3F86">
            <w:pPr>
              <w:suppressAutoHyphens/>
            </w:pPr>
            <w:r>
              <w:t>Dersom en søknad om tillatelse til tiltak ikke er avgjort, kan kommunen bare vedta et midlertidig forbud dersom sø</w:t>
            </w:r>
            <w:r>
              <w:t>keren er varslet om dette innen utløpet av de saksbehandlingsfrister som følger av § 21-7, og dersom forbudet vedtas senest innen åtte uker etter utløpet av fristen.</w:t>
            </w:r>
          </w:p>
          <w:p w14:paraId="0848A339" w14:textId="77777777" w:rsidR="00000000" w:rsidRDefault="009F3F86">
            <w:r>
              <w:t>Kommunen kan samtykke i at tiltak som er nevnt i første ledd blir gjennomført hvis det ett</w:t>
            </w:r>
            <w:r>
              <w:t>er kommunens skjønn ikke vil vanskeliggjøre planleggingen.</w:t>
            </w:r>
          </w:p>
          <w:p w14:paraId="65AA885D" w14:textId="77777777" w:rsidR="00000000" w:rsidRDefault="009F3F86">
            <w:r>
              <w:t>Gjelder den påtenkte planen areal for omforming og fornyelse med hensynssone for særlige samarbeids- eller eierformer, jf. §§ 11-8 bokstav e og 12-6, kan kommunen også bestemme at grunneier eller r</w:t>
            </w:r>
            <w:r>
              <w:t xml:space="preserve">ettighetshaver ikke uten samtykke fra kommunen kan råde rettslig over eiendom på en måte som kan vanskeliggjøre eller fordyre gjennomføringen av planen. Kommunen skal la slikt vedtak tinglyse på de berørte eiendommer. </w:t>
            </w:r>
          </w:p>
        </w:tc>
      </w:tr>
    </w:tbl>
    <w:p w14:paraId="141B716E" w14:textId="77777777" w:rsidR="00000000" w:rsidRDefault="009F3F86">
      <w:pPr>
        <w:pStyle w:val="avsnitt-tittel"/>
      </w:pPr>
      <w:r>
        <w:t>Midlertidig forbud mot tiltak.</w:t>
      </w:r>
    </w:p>
    <w:p w14:paraId="7BDB4187" w14:textId="77777777" w:rsidR="00000000" w:rsidRDefault="009F3F86" w:rsidP="00366074">
      <w:r>
        <w:t>Komm</w:t>
      </w:r>
      <w:r>
        <w:t xml:space="preserve">unen eller statlig planmyndighet kan nedlegge midlertidig dele- og byggeforbud når den finner at et område skal undergis planlegging. </w:t>
      </w:r>
    </w:p>
    <w:p w14:paraId="256DDD91" w14:textId="77777777" w:rsidR="00000000" w:rsidRDefault="009F3F86">
      <w:r>
        <w:t>I hovedsak var reglene i loven en videreføring av bestemmelsene i § 33 første til tredje ledd i plan- og bygningsloven av</w:t>
      </w:r>
      <w:r>
        <w:t xml:space="preserve"> 1985 om midlertidig forbud mot deling og byggearbeid, men med enkelte justeringer og klargjøringer på bakgrunn av spørsmål som har oppstått i forbindelse med praktiseringen etter tidligere lov.</w:t>
      </w:r>
    </w:p>
    <w:p w14:paraId="02D9D188" w14:textId="77777777" w:rsidR="00000000" w:rsidRDefault="009F3F86">
      <w:r>
        <w:t>Bestemmelsen i andre ledd kom inn ved en lovendring som trådt</w:t>
      </w:r>
      <w:r>
        <w:t xml:space="preserve">e i kraft 1. juni 2017, jf. </w:t>
      </w:r>
      <w:hyperlink r:id="rId203" w:history="1">
        <w:proofErr w:type="spellStart"/>
        <w:r>
          <w:rPr>
            <w:rStyle w:val="Hyperkobling"/>
          </w:rPr>
          <w:t>Prop</w:t>
        </w:r>
        <w:proofErr w:type="spellEnd"/>
        <w:r>
          <w:rPr>
            <w:rStyle w:val="Hyperkobling"/>
          </w:rPr>
          <w:t>. 149 L (2015-2016)</w:t>
        </w:r>
      </w:hyperlink>
      <w:r>
        <w:t xml:space="preserve">, og gir kommunen en frist for å vedta midlertidig forbud mot tiltak etter </w:t>
      </w:r>
      <w:proofErr w:type="spellStart"/>
      <w:r>
        <w:t>pbl</w:t>
      </w:r>
      <w:proofErr w:type="spellEnd"/>
      <w:r>
        <w:t>. § 13-1 første ledd. Fristen knyttes t</w:t>
      </w:r>
      <w:r>
        <w:t xml:space="preserve">il saksbehandlingsfristene for byggesaker etter § 21-7. Normalfristen for kommunal behandling av byggesaker er tolv uker fra fullstendig søknad foreligger, jf. </w:t>
      </w:r>
      <w:proofErr w:type="spellStart"/>
      <w:r>
        <w:t>pbl</w:t>
      </w:r>
      <w:proofErr w:type="spellEnd"/>
      <w:r>
        <w:t>. § 27-1 første og fjerde ledd. I enkelte saker er fristen 3 uker, jf. § 27-1 andre og tredje</w:t>
      </w:r>
      <w:r>
        <w:t xml:space="preserve"> ledd. Dersom kommunen ønsker å gjøre en ny planmessig vurdering, kan den innen utløpet av disse saksbehandlingsfristene sende forhåndsvarsel om midlertidig forbud mot tiltak etter § 13-1 andre ledd. Varselet må være mottatt av </w:t>
      </w:r>
      <w:r>
        <w:lastRenderedPageBreak/>
        <w:t>tiltakshaver innen utløpet a</w:t>
      </w:r>
      <w:r>
        <w:t>v den aktuelle saksbehandlingsfristen. Vedtak om midlertidig forbud mot tiltak må dessuten være vedtatt senest innen 8 uker etter utløpet av saksbehandlingsfristen. Det er saksbehandlingsfristens lengde i den enkelte sak, henholdsvis 12 og 3 uker, som avgj</w:t>
      </w:r>
      <w:r>
        <w:t>ør skjæringspunktet for hvilket plangrunnlag som skal legges til grunn, og for fristen for å varsle og nedlegge midlertidig forbud mot tiltak. Der det etter § 21-7 åttende ledd er avtalt en særskilt saksbehandlingsfrist utover tolv uker, er det denne frist</w:t>
      </w:r>
      <w:r>
        <w:t>en som er skjæringspunktet.</w:t>
      </w:r>
    </w:p>
    <w:p w14:paraId="7947F750" w14:textId="77777777" w:rsidR="00000000" w:rsidRDefault="009F3F86">
      <w:r>
        <w:t>Bestemmelsen gjelder alle søknader, både for tiltak etter § 1-6, oppretting av eiendom og andre tiltak som kan vanskeliggjøre planarbeidet. Dette følger av omfanget av den midlertidige forbudshjemmelen slik den er formulert i fø</w:t>
      </w:r>
      <w:r>
        <w:t xml:space="preserve">rste ledd av bestemmelsen. Bestemmelsen gjelder ikke for statlige og regionale planbestemmelser etter </w:t>
      </w:r>
      <w:proofErr w:type="spellStart"/>
      <w:r>
        <w:t>pbl</w:t>
      </w:r>
      <w:proofErr w:type="spellEnd"/>
      <w:r>
        <w:t xml:space="preserve">. §§ 6-3 og 8-5, samt statlig arealplan etter § 6-4. </w:t>
      </w:r>
    </w:p>
    <w:p w14:paraId="58E7BF02" w14:textId="77777777" w:rsidR="00000000" w:rsidRDefault="009F3F86">
      <w:r>
        <w:t>Kommunen kan samtykke i at et tiltak blir gjennomført selv om det innført midlertidig forbud. Vil</w:t>
      </w:r>
      <w:r>
        <w:t>kåret et at det etter kommunens skjønn ikke vil vanskeliggjøre planleggingen.</w:t>
      </w:r>
    </w:p>
    <w:p w14:paraId="4D97A5BD" w14:textId="77777777" w:rsidR="00000000" w:rsidRDefault="009F3F86">
      <w:r>
        <w:t>Gjelder den påtenkte planen areal for omforming og fornyelse med hensynssone for særlige samarbeids- eller eierformer, jf. §§ 11–8 bokstav e) og 12–</w:t>
      </w:r>
      <w:r>
        <w:t>6, kan kommunen også bestemme at grunneier eller rettighetshaver ikke uten samtykke fra kommunen kan råde rettslig over eiendom på en måte som kan vanskeliggjøre eller fordyre gjennomføringen av planen.</w:t>
      </w:r>
    </w:p>
    <w:p w14:paraId="4DBE20B8" w14:textId="77777777" w:rsidR="00000000" w:rsidRDefault="009F3F86">
      <w:r>
        <w:t xml:space="preserve">Kommunen skal la slikt vedtak tinglyse på de berørte </w:t>
      </w:r>
      <w:r>
        <w:t>eiendommer.</w:t>
      </w:r>
    </w:p>
    <w:p w14:paraId="11FA239D" w14:textId="77777777" w:rsidR="00000000" w:rsidRDefault="009F3F86">
      <w:pPr>
        <w:pStyle w:val="UnOverskrift2"/>
      </w:pPr>
      <w:r>
        <w:t>Til § 13-2 Varighet og frist</w:t>
      </w:r>
    </w:p>
    <w:tbl>
      <w:tblPr>
        <w:tblStyle w:val="StandardBoks"/>
        <w:tblW w:w="0" w:type="auto"/>
        <w:tblLayout w:type="fixed"/>
        <w:tblLook w:val="0000" w:firstRow="0" w:lastRow="0" w:firstColumn="0" w:lastColumn="0" w:noHBand="0" w:noVBand="0"/>
      </w:tblPr>
      <w:tblGrid>
        <w:gridCol w:w="8504"/>
      </w:tblGrid>
      <w:tr w:rsidR="00000000" w14:paraId="236D1111" w14:textId="77777777" w:rsidTr="000146B3">
        <w:trPr>
          <w:trHeight w:val="60"/>
        </w:trPr>
        <w:tc>
          <w:tcPr>
            <w:tcW w:w="8504" w:type="dxa"/>
          </w:tcPr>
          <w:p w14:paraId="4434FFAC" w14:textId="77777777" w:rsidR="00000000" w:rsidRDefault="009F3F86">
            <w:pPr>
              <w:pStyle w:val="avsnitt-tittel"/>
            </w:pPr>
            <w:r>
              <w:t>§ 13-2 Varighet og frist</w:t>
            </w:r>
          </w:p>
          <w:p w14:paraId="404147D2" w14:textId="77777777" w:rsidR="00000000" w:rsidRDefault="009F3F86" w:rsidP="00366074">
            <w:r>
              <w:t>Er planspørsmålet ikke endelig avgjort senest fire år etter at forbud er nedlagt, faller forbudet bort og tinglyst vedtak etter § 13-1</w:t>
            </w:r>
            <w:r>
              <w:rPr>
                <w:rStyle w:val="kursiv"/>
              </w:rPr>
              <w:t xml:space="preserve"> </w:t>
            </w:r>
            <w:r>
              <w:t>tredje ledd skal slettes. Tidligere innsendte forslag t</w:t>
            </w:r>
            <w:r>
              <w:t xml:space="preserve">il oppretting eller endring av eiendom og søknader om byggetillatelse tas straks opp til behandling og avgjørelse. Kommunen kan i tilfelle fastsette eiendomsgrenser og bebyggelsens beliggenhet, høyde og grad av utnytting. </w:t>
            </w:r>
          </w:p>
        </w:tc>
      </w:tr>
    </w:tbl>
    <w:p w14:paraId="3B583063" w14:textId="77777777" w:rsidR="00000000" w:rsidRDefault="009F3F86">
      <w:pPr>
        <w:pStyle w:val="avsnitt-tittel"/>
      </w:pPr>
      <w:r>
        <w:t>Forbudets varighet</w:t>
      </w:r>
    </w:p>
    <w:p w14:paraId="41452499" w14:textId="77777777" w:rsidR="00000000" w:rsidRDefault="009F3F86" w:rsidP="00366074">
      <w:r>
        <w:t>Forbudets vi</w:t>
      </w:r>
      <w:r>
        <w:t>rkeområde i tid er inntil fire år. Dette skyldes behovet for å gi tid til å revidere kommuneplan og for å kunne utarbeide regional plan og planbestemmelse. Dette samsvarer med den fire-</w:t>
      </w:r>
      <w:proofErr w:type="spellStart"/>
      <w:r>
        <w:t>årige</w:t>
      </w:r>
      <w:proofErr w:type="spellEnd"/>
      <w:r>
        <w:t xml:space="preserve"> planperioden i regioner og kommuner. Med en slik frist er det en </w:t>
      </w:r>
      <w:r>
        <w:t>forutsetning at det skal helt spesielle grunner til for å forlenge fristen ytterligere.</w:t>
      </w:r>
    </w:p>
    <w:p w14:paraId="1499EB3C" w14:textId="77777777" w:rsidR="00000000" w:rsidRDefault="009F3F86">
      <w:pPr>
        <w:pStyle w:val="UnOverskrift2"/>
        <w:spacing w:after="227"/>
      </w:pPr>
      <w:r>
        <w:lastRenderedPageBreak/>
        <w:t>Til § 13-3 Fristforlengelse</w:t>
      </w:r>
    </w:p>
    <w:tbl>
      <w:tblPr>
        <w:tblStyle w:val="StandardBoks"/>
        <w:tblW w:w="0" w:type="auto"/>
        <w:tblLayout w:type="fixed"/>
        <w:tblLook w:val="0000" w:firstRow="0" w:lastRow="0" w:firstColumn="0" w:lastColumn="0" w:noHBand="0" w:noVBand="0"/>
      </w:tblPr>
      <w:tblGrid>
        <w:gridCol w:w="8504"/>
      </w:tblGrid>
      <w:tr w:rsidR="00000000" w14:paraId="134A68BB" w14:textId="77777777" w:rsidTr="000146B3">
        <w:trPr>
          <w:trHeight w:val="60"/>
        </w:trPr>
        <w:tc>
          <w:tcPr>
            <w:tcW w:w="8504" w:type="dxa"/>
          </w:tcPr>
          <w:p w14:paraId="6FE2149E" w14:textId="77777777" w:rsidR="00000000" w:rsidRDefault="009F3F86">
            <w:pPr>
              <w:pStyle w:val="avsnitt-tittel"/>
            </w:pPr>
            <w:r>
              <w:t>§ 13-3 Fristforlengelse</w:t>
            </w:r>
          </w:p>
          <w:p w14:paraId="4F3DD79A" w14:textId="77777777" w:rsidR="00000000" w:rsidRDefault="009F3F86" w:rsidP="00366074">
            <w:r>
              <w:t xml:space="preserve">Kommunen kan i særlige tilfeller forlenge fristen. Vedtak må treffes innen fristens utløp. </w:t>
            </w:r>
          </w:p>
          <w:p w14:paraId="1284FF7F" w14:textId="77777777" w:rsidR="00000000" w:rsidRDefault="009F3F86">
            <w:r>
              <w:t>Ved fristforlengelse kan</w:t>
            </w:r>
            <w:r>
              <w:t xml:space="preserve"> kommunen eller departementet bestemme at berørte grunneiere, straks eller fra et bestemt tidspunkt, gis rett til å kreve innløsning som om eiendommen - eller den del av eiendommen som berøres av byggeforbudet - var blitt regulert til offentlig trafikkområ</w:t>
            </w:r>
            <w:r>
              <w:t xml:space="preserve">de, friområde, fellesområde eller område angitt til omforming og fornyelse samt til statens, regionens og kommunens bygninger og grav- og urnelunder. Bestemmelsene i § 15-2 gis tilsvarende </w:t>
            </w:r>
            <w:proofErr w:type="gramStart"/>
            <w:r>
              <w:t>anvendelse</w:t>
            </w:r>
            <w:proofErr w:type="gramEnd"/>
            <w:r>
              <w:t xml:space="preserve">. </w:t>
            </w:r>
          </w:p>
        </w:tc>
      </w:tr>
    </w:tbl>
    <w:p w14:paraId="32579662" w14:textId="77777777" w:rsidR="00000000" w:rsidRDefault="009F3F86">
      <w:pPr>
        <w:pStyle w:val="avsnitt-tittel"/>
      </w:pPr>
      <w:r>
        <w:t>Fristforlengelse</w:t>
      </w:r>
    </w:p>
    <w:p w14:paraId="6531080A" w14:textId="77777777" w:rsidR="00000000" w:rsidRDefault="009F3F86" w:rsidP="00366074">
      <w:r>
        <w:t>Kommunen kan forlenge et midlertidi</w:t>
      </w:r>
      <w:r>
        <w:t xml:space="preserve">g forbud mot tiltak. I plan- og bygningsloven av 1985 var denne kompetansen lagt til departementet, men ble lagt til kommunen av forenklingsgrunner i nåværende lov. Vedtaket er et enkeltvedtak som kan påklages til departementet. Departementet kan delegere </w:t>
      </w:r>
      <w:r>
        <w:t>denne myndigheten til statsforvalteren.</w:t>
      </w:r>
    </w:p>
    <w:p w14:paraId="250E4AB1" w14:textId="77777777" w:rsidR="00000000" w:rsidRDefault="009F3F86">
      <w:r>
        <w:t xml:space="preserve">Bestemmelsene i </w:t>
      </w:r>
      <w:proofErr w:type="spellStart"/>
      <w:r>
        <w:t>pbl</w:t>
      </w:r>
      <w:proofErr w:type="spellEnd"/>
      <w:r>
        <w:t xml:space="preserve">. § 15-2 om grunneiers rett til å kreve innløsning ved reguleringsplan gis tilsvarende </w:t>
      </w:r>
      <w:proofErr w:type="gramStart"/>
      <w:r>
        <w:t>anvendelse</w:t>
      </w:r>
      <w:proofErr w:type="gramEnd"/>
      <w:r>
        <w:t>, se omtalen om forståelsen av denne bestemmelsen nedenfor.</w:t>
      </w:r>
    </w:p>
    <w:p w14:paraId="305420B9" w14:textId="77777777" w:rsidR="00000000" w:rsidRDefault="009F3F86">
      <w:pPr>
        <w:pStyle w:val="UnOverskrift2"/>
      </w:pPr>
      <w:r>
        <w:t xml:space="preserve">Til § 13-4 </w:t>
      </w:r>
      <w:r>
        <w:t>Statlig bygge- og deleforbud</w:t>
      </w:r>
    </w:p>
    <w:tbl>
      <w:tblPr>
        <w:tblStyle w:val="StandardBoks"/>
        <w:tblW w:w="0" w:type="auto"/>
        <w:tblLayout w:type="fixed"/>
        <w:tblLook w:val="0000" w:firstRow="0" w:lastRow="0" w:firstColumn="0" w:lastColumn="0" w:noHBand="0" w:noVBand="0"/>
      </w:tblPr>
      <w:tblGrid>
        <w:gridCol w:w="8504"/>
      </w:tblGrid>
      <w:tr w:rsidR="00000000" w14:paraId="1036EBDF" w14:textId="77777777" w:rsidTr="000146B3">
        <w:trPr>
          <w:trHeight w:val="60"/>
        </w:trPr>
        <w:tc>
          <w:tcPr>
            <w:tcW w:w="8504" w:type="dxa"/>
          </w:tcPr>
          <w:p w14:paraId="26782A6E" w14:textId="77777777" w:rsidR="00000000" w:rsidRDefault="009F3F86">
            <w:pPr>
              <w:pStyle w:val="avsnitt-tittel"/>
            </w:pPr>
            <w:r>
              <w:t>§ 13-4 Statlig bygge- og deleforbud</w:t>
            </w:r>
          </w:p>
          <w:p w14:paraId="6B0093E7" w14:textId="77777777" w:rsidR="00000000" w:rsidRDefault="009F3F86" w:rsidP="00366074">
            <w:r>
              <w:t xml:space="preserve">I forbindelse med statlig planlegging etter §§ 6-3 og 6-4, herunder i forbindelse med vurdering av regional planbestemmelse, og </w:t>
            </w:r>
            <w:proofErr w:type="gramStart"/>
            <w:r>
              <w:t>for øvrig</w:t>
            </w:r>
            <w:proofErr w:type="gramEnd"/>
            <w:r>
              <w:t xml:space="preserve"> når særlige grunner foreligger, kan departementet tre</w:t>
            </w:r>
            <w:r>
              <w:t xml:space="preserve">ffe vedtak som nevnt i § 13-1 første ledd. Bestemmelsene i </w:t>
            </w:r>
            <w:r>
              <w:rPr>
                <w:rStyle w:val="Hyperkobling"/>
              </w:rPr>
              <w:t>forvaltningsloven</w:t>
            </w:r>
            <w:r>
              <w:t xml:space="preserve"> §§ 16 og 27 første og andre ledd gjelder i så fall tilsvarende i forhold til vedkommende kommune.</w:t>
            </w:r>
          </w:p>
        </w:tc>
      </w:tr>
    </w:tbl>
    <w:p w14:paraId="7244CFCC" w14:textId="77777777" w:rsidR="00000000" w:rsidRDefault="009F3F86">
      <w:pPr>
        <w:pStyle w:val="avsnitt-tittel"/>
      </w:pPr>
      <w:r>
        <w:t>Statlig bygge- og deleforbud</w:t>
      </w:r>
    </w:p>
    <w:p w14:paraId="54E4CCA7" w14:textId="77777777" w:rsidR="00000000" w:rsidRDefault="009F3F86" w:rsidP="00366074">
      <w:r>
        <w:t>Departementet har samme rett som kommunen til å ne</w:t>
      </w:r>
      <w:r>
        <w:t>dlegge midlertidig forbud når formålet er statlig planlegging eller arbeid med regional planbestemmelse.</w:t>
      </w:r>
    </w:p>
    <w:p w14:paraId="688C1322" w14:textId="77777777" w:rsidR="00000000" w:rsidRDefault="009F3F86">
      <w:pPr>
        <w:pStyle w:val="UnOverskrift1"/>
      </w:pPr>
      <w:r>
        <w:lastRenderedPageBreak/>
        <w:t>Kapittel 14 Konsekvensutredninger for tiltak og planer etter annet lovverk</w:t>
      </w:r>
    </w:p>
    <w:p w14:paraId="60C6F1D7" w14:textId="77777777" w:rsidR="00000000" w:rsidRDefault="009F3F86">
      <w:proofErr w:type="spellStart"/>
      <w:r>
        <w:t>Pbl</w:t>
      </w:r>
      <w:proofErr w:type="spellEnd"/>
      <w:r>
        <w:t>. kapittel 14 er bestemmelser om konsekvensutredninger for tiltak etter a</w:t>
      </w:r>
      <w:r>
        <w:t>nnen lovgivning enn plan- og bygningsloven og nærmere bestemte verneplaner etter</w:t>
      </w:r>
      <w:hyperlink r:id="rId204" w:history="1">
        <w:r>
          <w:rPr>
            <w:rStyle w:val="Hyperkobling"/>
          </w:rPr>
          <w:t xml:space="preserve"> naturmangfoldloven</w:t>
        </w:r>
      </w:hyperlink>
      <w:r>
        <w:t>. Disse bestemmelsene gjelder ikke konsekvensutredninger for planer etter plan- o</w:t>
      </w:r>
      <w:r>
        <w:t xml:space="preserve">g bygningsloven, som </w:t>
      </w:r>
      <w:proofErr w:type="gramStart"/>
      <w:r>
        <w:t>fremgår</w:t>
      </w:r>
      <w:proofErr w:type="gramEnd"/>
      <w:r>
        <w:t xml:space="preserve"> av </w:t>
      </w:r>
      <w:proofErr w:type="spellStart"/>
      <w:r>
        <w:t>pbl</w:t>
      </w:r>
      <w:proofErr w:type="spellEnd"/>
      <w:r>
        <w:t>. §§ 4–1 og 4–2.</w:t>
      </w:r>
    </w:p>
    <w:p w14:paraId="4B38B3ED" w14:textId="77777777" w:rsidR="00000000" w:rsidRDefault="009F3F86">
      <w:r>
        <w:t>Bestemmelsene om konsekvensutredninger i dette kapittel var en videreføring av bestemmelsene i kap. VII–a i plan- og bygningsloven av 1985.</w:t>
      </w:r>
    </w:p>
    <w:p w14:paraId="595B5760" w14:textId="77777777" w:rsidR="00000000" w:rsidRDefault="009F3F86">
      <w:pPr>
        <w:pStyle w:val="UnOverskrift2"/>
      </w:pPr>
      <w:r>
        <w:t>Til § 14-1 Virkeområde og formål</w:t>
      </w:r>
    </w:p>
    <w:tbl>
      <w:tblPr>
        <w:tblStyle w:val="StandardBoks"/>
        <w:tblW w:w="0" w:type="auto"/>
        <w:tblLayout w:type="fixed"/>
        <w:tblLook w:val="0000" w:firstRow="0" w:lastRow="0" w:firstColumn="0" w:lastColumn="0" w:noHBand="0" w:noVBand="0"/>
      </w:tblPr>
      <w:tblGrid>
        <w:gridCol w:w="8504"/>
      </w:tblGrid>
      <w:tr w:rsidR="00000000" w14:paraId="3FD600EC" w14:textId="77777777" w:rsidTr="000146B3">
        <w:trPr>
          <w:trHeight w:val="60"/>
        </w:trPr>
        <w:tc>
          <w:tcPr>
            <w:tcW w:w="8504" w:type="dxa"/>
          </w:tcPr>
          <w:p w14:paraId="2033D445" w14:textId="77777777" w:rsidR="00000000" w:rsidRDefault="009F3F86">
            <w:pPr>
              <w:pStyle w:val="avsnitt-tittel"/>
            </w:pPr>
            <w:r>
              <w:t>§ 14-1 Virkeområde og formål</w:t>
            </w:r>
          </w:p>
          <w:p w14:paraId="7F631F19" w14:textId="77777777" w:rsidR="00000000" w:rsidRDefault="009F3F86" w:rsidP="00366074">
            <w:r>
              <w:t>Re</w:t>
            </w:r>
            <w:r>
              <w:t>glene i dette kapittel gjelder for tiltak etter annen lovgivning som kan få vesentlige virkninger for miljø og samfunn og for nærmere bestemte verneplaner etter naturmangfoldloven kapittel V eller eldre vernevedtak som nevnt i naturmangfoldloven § 77.</w:t>
            </w:r>
          </w:p>
          <w:p w14:paraId="18ACFF97" w14:textId="77777777" w:rsidR="00000000" w:rsidRDefault="009F3F86">
            <w:r>
              <w:t>Form</w:t>
            </w:r>
            <w:r>
              <w:t xml:space="preserve">ålet med bestemmelsene er å sikre at hensynet til miljø og samfunn blir tatt i betraktning under forberedelsen av tiltaket eller planen, og når det tas stilling til om, og eventuelt på hvilke vilkår, tiltaket eller planen kan gjennomføres. </w:t>
            </w:r>
          </w:p>
        </w:tc>
      </w:tr>
    </w:tbl>
    <w:p w14:paraId="410D719E" w14:textId="77777777" w:rsidR="00000000" w:rsidRDefault="009F3F86">
      <w:pPr>
        <w:pStyle w:val="avsnitt-tittel"/>
      </w:pPr>
      <w:r>
        <w:t>Virkeområde o</w:t>
      </w:r>
      <w:r>
        <w:t xml:space="preserve">g formål </w:t>
      </w:r>
    </w:p>
    <w:p w14:paraId="3BCC9237" w14:textId="77777777" w:rsidR="00000000" w:rsidRDefault="009F3F86" w:rsidP="00366074">
      <w:r>
        <w:t xml:space="preserve">Ordlyden i først ledd ble endret med virkning fra 1. juni 2014 som følge av at </w:t>
      </w:r>
      <w:hyperlink r:id="rId205" w:history="1">
        <w:r>
          <w:rPr>
            <w:rStyle w:val="Hyperkobling"/>
          </w:rPr>
          <w:t>naturmangfoldloven</w:t>
        </w:r>
      </w:hyperlink>
      <w:r>
        <w:t xml:space="preserve"> erstattet den tidligere naturvernloven, men uten annen realitetsendring, jf. </w:t>
      </w:r>
      <w:hyperlink r:id="rId206" w:history="1">
        <w:proofErr w:type="spellStart"/>
        <w:r>
          <w:rPr>
            <w:rStyle w:val="Hyperkobling"/>
          </w:rPr>
          <w:t>Prop</w:t>
        </w:r>
        <w:proofErr w:type="spellEnd"/>
        <w:r>
          <w:rPr>
            <w:rStyle w:val="Hyperkobling"/>
          </w:rPr>
          <w:t>. 161 L (2012–2013)</w:t>
        </w:r>
      </w:hyperlink>
      <w:r>
        <w:t>.</w:t>
      </w:r>
    </w:p>
    <w:p w14:paraId="32121D53" w14:textId="77777777" w:rsidR="00000000" w:rsidRDefault="009F3F86">
      <w:r>
        <w:t xml:space="preserve">Bestemmelsene i </w:t>
      </w:r>
      <w:proofErr w:type="spellStart"/>
      <w:r>
        <w:t>pbl</w:t>
      </w:r>
      <w:proofErr w:type="spellEnd"/>
      <w:r>
        <w:t>. kapittel 14 omfatter i hovedsak tiltak som kan ha vesentlige virkninger for miljø og samfunn og som avgjøres gjennom søknad om til</w:t>
      </w:r>
      <w:r>
        <w:t xml:space="preserve">latelse etter annet lovverk enn plan- og bygningsloven. Som tidligere vil det for saker etter blant annet </w:t>
      </w:r>
      <w:hyperlink r:id="rId207" w:history="1">
        <w:r>
          <w:rPr>
            <w:rStyle w:val="Hyperkobling"/>
          </w:rPr>
          <w:t>energiloven</w:t>
        </w:r>
      </w:hyperlink>
      <w:r>
        <w:t xml:space="preserve">, </w:t>
      </w:r>
      <w:hyperlink r:id="rId208" w:history="1">
        <w:r>
          <w:rPr>
            <w:rStyle w:val="Hyperkobling"/>
          </w:rPr>
          <w:t>petroleumslo</w:t>
        </w:r>
        <w:r>
          <w:rPr>
            <w:rStyle w:val="Hyperkobling"/>
          </w:rPr>
          <w:t>ven</w:t>
        </w:r>
      </w:hyperlink>
      <w:r>
        <w:t xml:space="preserve">, </w:t>
      </w:r>
      <w:hyperlink r:id="rId209" w:history="1">
        <w:r>
          <w:rPr>
            <w:rStyle w:val="Hyperkobling"/>
          </w:rPr>
          <w:t>vannressursloven</w:t>
        </w:r>
      </w:hyperlink>
      <w:r>
        <w:t xml:space="preserve"> og </w:t>
      </w:r>
      <w:hyperlink r:id="rId210" w:history="1">
        <w:r>
          <w:rPr>
            <w:rStyle w:val="Hyperkobling"/>
          </w:rPr>
          <w:t>vassdragsreguleringsloven</w:t>
        </w:r>
      </w:hyperlink>
      <w:r>
        <w:t xml:space="preserve"> vær</w:t>
      </w:r>
      <w:r>
        <w:t>e konsesjonsmyndigheten som er ansvarlig myndighet etter konsekvensutredningsbestemmelsene. Behandlingen etter bestemmelsene skal som tidligere knyttes opp til behandlingen etter disse lover. Dette gjelder også i de tilfeller kommunen utarbeider plan etter</w:t>
      </w:r>
      <w:r>
        <w:t xml:space="preserve"> plan- og bygningsloven for tiltaket. </w:t>
      </w:r>
    </w:p>
    <w:p w14:paraId="7BFBCEB8" w14:textId="77777777" w:rsidR="00000000" w:rsidRDefault="009F3F86">
      <w:r>
        <w:t>Bestemmelsene om konsekvensutredninger skal bidra til at hensynet til miljø og samfunn</w:t>
      </w:r>
      <w:r>
        <w:t xml:space="preserve"> blir tatt i betraktning i en tidlig fase av planleggingen av tiltaket og </w:t>
      </w:r>
      <w:proofErr w:type="gramStart"/>
      <w:r>
        <w:t>således</w:t>
      </w:r>
      <w:proofErr w:type="gramEnd"/>
      <w:r>
        <w:t xml:space="preserve"> inngå som et premiss for denne på linje med tekniske og økonomiske hensyn. Videre er formålet å sikre at de problemstillinger tiltaket reiser for miljø og samfunn blir utrede</w:t>
      </w:r>
      <w:r>
        <w:t>t slik at det skaffes til veie et tilfredsstillende beslutningsunderlag. Bestemmelsene har som formål at hensynet til miljø og samfunn skal vektlegges i forhold til av</w:t>
      </w:r>
      <w:r>
        <w:lastRenderedPageBreak/>
        <w:t>gjørelsen av om tiltaket bør gjennomføres og sikre at det stilles vilkår som sikrer at de</w:t>
      </w:r>
      <w:r>
        <w:t>t også ved gjennomføringen av tiltaket tas tilbørlig hensyn til miljø og samfunn.</w:t>
      </w:r>
    </w:p>
    <w:p w14:paraId="06365352" w14:textId="77777777" w:rsidR="00000000" w:rsidRDefault="009F3F86">
      <w:r>
        <w:t>Konsekvensutredningen skal belyse virkningene for miljø og samfunn. De miljømessige virkningene for en naturressurs, f.eks. forurensning av jord eller vann, hører inn under «</w:t>
      </w:r>
      <w:r>
        <w:t xml:space="preserve">miljø», mens andre konsekvenser, som f.eks. økonomiske knyttet til reduserte muligheter for uttak eller utvinning av ressursen, faller inn under begrepet «samfunn». Begrepet samfunn dekker også tema som befolkningens helse, barn og unge, samfunnssikkerhet </w:t>
      </w:r>
      <w:r>
        <w:t>og konsekvenser for samisk natur- og kulturgrunnlag.</w:t>
      </w:r>
    </w:p>
    <w:p w14:paraId="6D27289C" w14:textId="77777777" w:rsidR="00000000" w:rsidRDefault="009F3F86">
      <w:r>
        <w:t xml:space="preserve">Nærmere begrepsavklaring og innholdsmessige krav til konsekvensutredningen er fastsatt i forskrift. Det presiseres at konsekvensutredningen skal </w:t>
      </w:r>
      <w:proofErr w:type="gramStart"/>
      <w:r>
        <w:t>fokusere</w:t>
      </w:r>
      <w:proofErr w:type="gramEnd"/>
      <w:r>
        <w:t xml:space="preserve"> på beslutningsrelevante problemstillinger.</w:t>
      </w:r>
    </w:p>
    <w:p w14:paraId="124DCEE1" w14:textId="77777777" w:rsidR="00000000" w:rsidRDefault="009F3F86">
      <w:pPr>
        <w:pStyle w:val="UnOverskrift2"/>
      </w:pPr>
      <w:r>
        <w:t xml:space="preserve">Til § </w:t>
      </w:r>
      <w:r>
        <w:t>14-2 Utarbeiding og behandling av utredningsprogram og konsekvensutredning</w:t>
      </w:r>
    </w:p>
    <w:tbl>
      <w:tblPr>
        <w:tblStyle w:val="StandardBoks"/>
        <w:tblW w:w="0" w:type="auto"/>
        <w:tblLayout w:type="fixed"/>
        <w:tblLook w:val="0000" w:firstRow="0" w:lastRow="0" w:firstColumn="0" w:lastColumn="0" w:noHBand="0" w:noVBand="0"/>
      </w:tblPr>
      <w:tblGrid>
        <w:gridCol w:w="8504"/>
      </w:tblGrid>
      <w:tr w:rsidR="00000000" w14:paraId="69E45099" w14:textId="77777777" w:rsidTr="000146B3">
        <w:trPr>
          <w:trHeight w:val="60"/>
        </w:trPr>
        <w:tc>
          <w:tcPr>
            <w:tcW w:w="8504" w:type="dxa"/>
          </w:tcPr>
          <w:p w14:paraId="4E0637EC" w14:textId="77777777" w:rsidR="00000000" w:rsidRDefault="009F3F86">
            <w:pPr>
              <w:pStyle w:val="avsnitt-tittel"/>
            </w:pPr>
            <w:r>
              <w:t xml:space="preserve">§ 14-2 Utarbeiding og behandling av </w:t>
            </w:r>
            <w:proofErr w:type="spellStart"/>
            <w:r>
              <w:t>utredningsprogramm</w:t>
            </w:r>
            <w:proofErr w:type="spellEnd"/>
            <w:r>
              <w:t xml:space="preserve"> og konsekvensutredning</w:t>
            </w:r>
          </w:p>
          <w:p w14:paraId="5F9C3CB0" w14:textId="77777777" w:rsidR="00000000" w:rsidRDefault="009F3F86" w:rsidP="00366074">
            <w:r>
              <w:t>Kongen kan ved forskrift gi regler om hvilke tiltak og planer som omfattes av krav til melding med fors</w:t>
            </w:r>
            <w:r>
              <w:t>lag til utredningsprogram</w:t>
            </w:r>
          </w:p>
          <w:p w14:paraId="07D1119E" w14:textId="77777777" w:rsidR="00000000" w:rsidRDefault="009F3F86">
            <w:r>
              <w:t>For tiltak og planer som omfattes av krav til melding, skal det tidligst mulig under forberedelsen av tiltaket eller planen utarbeides melding med forslag til program for utredningsarbeidet. Forslaget skal gjøre rede for tiltaket,</w:t>
            </w:r>
            <w:r>
              <w:t xml:space="preserve"> behovet for utredninger og opplegg for medvirkning. Melding med forslag til program skal sendes på høring og legges ut til offentlig ettersyn før programmet fastsettes.</w:t>
            </w:r>
          </w:p>
          <w:p w14:paraId="7A9DA087" w14:textId="77777777" w:rsidR="00000000" w:rsidRDefault="009F3F86">
            <w:pPr>
              <w:suppressAutoHyphens/>
            </w:pPr>
            <w:r>
              <w:t>For tiltak og planer med vesentlige virkninger for miljø eller samfunn som ikke omfatt</w:t>
            </w:r>
            <w:r>
              <w:t xml:space="preserve">es av krav til melding, skal virkning av tiltaket utredes som en del av søknadsbehandlingen. </w:t>
            </w:r>
          </w:p>
          <w:p w14:paraId="0C245BD9" w14:textId="77777777" w:rsidR="00000000" w:rsidRDefault="009F3F86">
            <w:r>
              <w:t>Søknad eller planforslag med konsekvensutredning sendes på høring og legges ut til offentlig ettersyn.</w:t>
            </w:r>
          </w:p>
        </w:tc>
      </w:tr>
    </w:tbl>
    <w:p w14:paraId="2BC22758" w14:textId="77777777" w:rsidR="00000000" w:rsidRDefault="009F3F86">
      <w:r>
        <w:rPr>
          <w:rStyle w:val="Hyperkobling"/>
        </w:rPr>
        <w:fldChar w:fldCharType="begin"/>
      </w:r>
      <w:r>
        <w:rPr>
          <w:rStyle w:val="Hyperkobling"/>
        </w:rPr>
        <w:instrText>HYPERLINK "https://lovdata.no/dokument/SF/forskrift/2017-</w:instrText>
      </w:r>
      <w:r>
        <w:rPr>
          <w:rStyle w:val="Hyperkobling"/>
        </w:rPr>
        <w:instrText>06-21-854"</w:instrText>
      </w:r>
      <w:r w:rsidR="00366074">
        <w:rPr>
          <w:rStyle w:val="Hyperkobling"/>
        </w:rPr>
      </w:r>
      <w:r>
        <w:rPr>
          <w:rStyle w:val="Hyperkobling"/>
        </w:rPr>
        <w:fldChar w:fldCharType="separate"/>
      </w:r>
      <w:r>
        <w:rPr>
          <w:rStyle w:val="Hyperkobling"/>
        </w:rPr>
        <w:t>Forskrift om konsekvensutredninger</w:t>
      </w:r>
      <w:r>
        <w:rPr>
          <w:rStyle w:val="Hyperkobling"/>
        </w:rPr>
        <w:fldChar w:fldCharType="end"/>
      </w:r>
      <w:r>
        <w:t xml:space="preserve"> har nærmere bestemmelser om tiltak og planer som omfattes av krav til utredningsprogram og konsekvensutredning.</w:t>
      </w:r>
    </w:p>
    <w:p w14:paraId="526C315C" w14:textId="77777777" w:rsidR="00000000" w:rsidRDefault="009F3F86">
      <w:r>
        <w:t>Det skal utarbeides en melding med forslag til program for utredningsarbeidet. Melding med forsl</w:t>
      </w:r>
      <w:r>
        <w:t>ag til utredningsprogram utarbeides av forslagsstiller, dvs. den som har ansvar for utarbeidelse av søknad eller verneplan. Programmet skal utarbeides tidligst mulig under forberedelse av tiltaket eller planen. Programmet skal blant annet gjøre rede for ti</w:t>
      </w:r>
      <w:r>
        <w:t>ltaket eller verneplanen, behovet for nødvendige utredninger, forhold som det tas sikte på å belyse i konsekvensutredningen og tiltak det tas sikte på å gjennomføre med henblikk på informasjon og medvirkning, herunder tiltak rettet mot berørte i lokalsamfu</w:t>
      </w:r>
      <w:r>
        <w:t>nnet.</w:t>
      </w:r>
    </w:p>
    <w:p w14:paraId="1BAE80D3" w14:textId="77777777" w:rsidR="00000000" w:rsidRDefault="009F3F86">
      <w:r>
        <w:lastRenderedPageBreak/>
        <w:t>Et viktig element i arbeidet med konsekvensutredningen vil være å vurdere relevante og realistiske alternativer. Dette er forankret i direktivene som ligger til grunn for lovens bestemmelser om konsekvensutredninger. Det vil være i utredningsprogramm</w:t>
      </w:r>
      <w:r>
        <w:t>et at det avklares hvilke alternativer som skal inngå i utredningsarbeidet. Melding med forslag til utredningsprogram skal sendes på høring og legges ut til offentlig ettersyn. Programmet bør også så vidt mulig gjøres tilgjengelig via internett. Det bør se</w:t>
      </w:r>
      <w:r>
        <w:t>ttes en rimelig frist for kommentarer. Fristen bør ikke settes kortere enn seks uker. Høring av melding med forslag til program skal samordnes med de ordinære saksbehandlingsreglene som gjelder. Forslagsstiller kan stå for det praktiske arbeidet med utsend</w:t>
      </w:r>
      <w:r>
        <w:t>else av melding med forslag til program på høring og oppsummering av uttalelsene.</w:t>
      </w:r>
    </w:p>
    <w:p w14:paraId="1090CF6F" w14:textId="77777777" w:rsidR="00000000" w:rsidRDefault="009F3F86">
      <w:r>
        <w:t>Når melding med forslag til utredningsprogram har vært på høring, fastsettes programmet. Det er som hovedregel vedtaksmyndigheten for det tiltaket eller planen konsekvensutre</w:t>
      </w:r>
      <w:r>
        <w:t>dningen skal ligge til grunn for, som også fastsetter utredningsprogrammet. For noen tiltakstyper, f.eks. vassdragsutbygginger, vil tillatelsesmyndigheten være en annen enn den myndigheten som fastsetter utredningsprogrammet. Dette gjelder også verneplaner</w:t>
      </w:r>
      <w:r>
        <w:t xml:space="preserve"> etter </w:t>
      </w:r>
      <w:hyperlink r:id="rId211" w:history="1">
        <w:r>
          <w:rPr>
            <w:rStyle w:val="Hyperkobling"/>
          </w:rPr>
          <w:t>naturmangfoldloven</w:t>
        </w:r>
      </w:hyperlink>
      <w:r>
        <w:t>. Hvem som har myndighet til å fastsette utredningsprogram for ulike tiltakstyper avklares gjennom forskrift.</w:t>
      </w:r>
    </w:p>
    <w:p w14:paraId="1E729251" w14:textId="77777777" w:rsidR="00000000" w:rsidRDefault="009F3F86">
      <w:r>
        <w:t>Ved fastsetting av utredningsprogram kan det gis premiss</w:t>
      </w:r>
      <w:r>
        <w:t>er for det videre arbeidet, herunder stilles krav om vurdering av realistiske alternativer. Videre skal det klargjøres hvilke forhold som det skal redegjøres nærmere for i konsekvensutredningen, herunder hvilke undersøkelser som anses nødvendige for å klar</w:t>
      </w:r>
      <w:r>
        <w:t xml:space="preserve">gjøre mulige virkninger av forslaget. Det understrekes at konsekvensutredningen så langt mulig skal baseres på foreliggende kunnskap og at det er viktig å begrense innhenting av ny kunnskap til spørsmål som er relevant i forhold til behandlingen av planen </w:t>
      </w:r>
      <w:r>
        <w:t>eller søknaden. Søknad eller verneplanforslag med konsekvensutredning skal utarbeides på grunnlag av fastsatt utredningsprogram. Søknad eller verneplanforslag med konsekvensutredning skal normalt utgjøre et samlet dokument.</w:t>
      </w:r>
    </w:p>
    <w:p w14:paraId="2C6401B9" w14:textId="77777777" w:rsidR="00000000" w:rsidRDefault="009F3F86">
      <w:r>
        <w:t>Nærmere krav til innhold og utfo</w:t>
      </w:r>
      <w:r>
        <w:t>rming er gitt i forskrift om konsekvensutredninger. Søknad eller verneplanforslag med konsekvensutredning skal sendes på høring og legges ut til offentlig ettersyn. Saken bør også gjøres tilgjengelig via internett.</w:t>
      </w:r>
    </w:p>
    <w:p w14:paraId="13A2D6F3" w14:textId="77777777" w:rsidR="00000000" w:rsidRDefault="009F3F86">
      <w:pPr>
        <w:pStyle w:val="UnOverskrift2"/>
      </w:pPr>
      <w:r>
        <w:lastRenderedPageBreak/>
        <w:t>Til § 14-3 Hensyntaken til konsekvensutre</w:t>
      </w:r>
      <w:r>
        <w:t>dningen ved vedtak i saken</w:t>
      </w:r>
    </w:p>
    <w:tbl>
      <w:tblPr>
        <w:tblStyle w:val="StandardBoks"/>
        <w:tblW w:w="0" w:type="auto"/>
        <w:tblLayout w:type="fixed"/>
        <w:tblLook w:val="0000" w:firstRow="0" w:lastRow="0" w:firstColumn="0" w:lastColumn="0" w:noHBand="0" w:noVBand="0"/>
      </w:tblPr>
      <w:tblGrid>
        <w:gridCol w:w="8504"/>
      </w:tblGrid>
      <w:tr w:rsidR="00000000" w14:paraId="31F547E2" w14:textId="77777777" w:rsidTr="000146B3">
        <w:trPr>
          <w:trHeight w:val="60"/>
        </w:trPr>
        <w:tc>
          <w:tcPr>
            <w:tcW w:w="8504" w:type="dxa"/>
          </w:tcPr>
          <w:p w14:paraId="691CD95A" w14:textId="77777777" w:rsidR="00000000" w:rsidRDefault="009F3F86">
            <w:pPr>
              <w:pStyle w:val="avsnitt-tittel"/>
            </w:pPr>
            <w:r>
              <w:t>§ 14-3 Hensyntaken til konsekvensutredningen ved vedtak i saken</w:t>
            </w:r>
          </w:p>
          <w:p w14:paraId="12CB50ED" w14:textId="77777777" w:rsidR="00000000" w:rsidRDefault="009F3F86" w:rsidP="00366074">
            <w:r>
              <w:t>Av saksframlegget eller begrunnelsen for vedtak skal det framgå hvordan virkningene av planforslag eller søk</w:t>
            </w:r>
            <w:r>
              <w:t>nad og innkomne uttalelser har vært vurdert, og hvilken betydning disse er tillagt ved vedtaket, særlig når det gjelder valg av alternativer. Vedtaket av søknad eller plan med begrunnelse skal offentliggjøres.</w:t>
            </w:r>
          </w:p>
          <w:p w14:paraId="1CEC57E9" w14:textId="77777777" w:rsidR="00000000" w:rsidRDefault="009F3F86">
            <w:r>
              <w:t>I forbindelse med vedtaket skal det vurderes o</w:t>
            </w:r>
            <w:r>
              <w:t xml:space="preserve">g i nødvendig grad stilles vilkår med sikte på å overvåke og avbøte mulige negative virkninger av vesentlig betydning. Vilkårene skal framgå av vedtaket. </w:t>
            </w:r>
          </w:p>
        </w:tc>
      </w:tr>
    </w:tbl>
    <w:p w14:paraId="2FDAC5AD" w14:textId="77777777" w:rsidR="00000000" w:rsidRDefault="009F3F86">
      <w:r>
        <w:t>Første ledd: Det stilles krav til saksframlegget eller begrunnelsen for vedtaket for hvordan virkni</w:t>
      </w:r>
      <w:r>
        <w:t>ngen av søknad eller verneplanforslag samt innkomne uttalelser har vært vurdert og tatt hensyn til. Krav til saksfremlegg eller begrunnelse i bestemmelsen gjelder særlig i forhold til valg av alternativer som er vurdert i arbeidet med konsekvensutredningen</w:t>
      </w:r>
      <w:r>
        <w:t>. At vedtaket med begrunnelse skal offentliggjøres innebærer en aktiv kunngjøring og informasjon utover at vedtaket skal være offentlig tilgjengelig. Kravene til kunngjøring fastsettes gjennom forskrift.</w:t>
      </w:r>
    </w:p>
    <w:p w14:paraId="76DE4926" w14:textId="77777777" w:rsidR="00000000" w:rsidRDefault="009F3F86">
      <w:r>
        <w:t>Andre ledd: Vedtaksmyndigheten skal på bakgrunn av h</w:t>
      </w:r>
      <w:r>
        <w:t xml:space="preserve">øringen av verneplan eller søknad med konsekvensutredning, vurdere og eventuelt fastsette vilkår for å overvåke og redusere virkninger av vesentlig betydning. Vilkårene begrenses til å overvåke og redusere virkninger av det aktuelle tiltaket eller planen. </w:t>
      </w:r>
      <w:r>
        <w:t>Vilkårene nedfelles i vedtaket. I tillegg kan det gis vilkår som det er hjemmel for etter aktuelle sektorlover. Vedtaksmyndigheten kan videre, etter avtale med utbygger, bestemme at det skal utarbeides et miljøoppfølgingsprogram for å sikre at hensynet til</w:t>
      </w:r>
      <w:r>
        <w:t xml:space="preserve"> miljø ivaretas ved gjennomføring av tiltaket.</w:t>
      </w:r>
    </w:p>
    <w:p w14:paraId="48A925B3" w14:textId="77777777" w:rsidR="00000000" w:rsidRDefault="009F3F86">
      <w:pPr>
        <w:pStyle w:val="UnOverskrift2"/>
      </w:pPr>
      <w:r>
        <w:lastRenderedPageBreak/>
        <w:t>Til § 14-4 Konsekvensutredninger ved grenseoverskridende virkninger</w:t>
      </w:r>
    </w:p>
    <w:tbl>
      <w:tblPr>
        <w:tblStyle w:val="StandardBoks"/>
        <w:tblW w:w="0" w:type="auto"/>
        <w:tblLayout w:type="fixed"/>
        <w:tblLook w:val="0000" w:firstRow="0" w:lastRow="0" w:firstColumn="0" w:lastColumn="0" w:noHBand="0" w:noVBand="0"/>
      </w:tblPr>
      <w:tblGrid>
        <w:gridCol w:w="8504"/>
      </w:tblGrid>
      <w:tr w:rsidR="00000000" w14:paraId="693E7FCC" w14:textId="77777777" w:rsidTr="000146B3">
        <w:trPr>
          <w:trHeight w:val="60"/>
        </w:trPr>
        <w:tc>
          <w:tcPr>
            <w:tcW w:w="8504" w:type="dxa"/>
          </w:tcPr>
          <w:p w14:paraId="1C181746" w14:textId="77777777" w:rsidR="00000000" w:rsidRDefault="009F3F86">
            <w:pPr>
              <w:pStyle w:val="avsnitt-tittel"/>
            </w:pPr>
            <w:r>
              <w:t>§ 14-4 Konsekvensutredninger ved grenseoverskridende virkninger</w:t>
            </w:r>
          </w:p>
          <w:p w14:paraId="6341AAB3" w14:textId="77777777" w:rsidR="00000000" w:rsidRDefault="009F3F86">
            <w:r>
              <w:t>Dersom tiltak eller planer som behandles etter dette kapitlet kan få vesentli</w:t>
            </w:r>
            <w:r>
              <w:t>ge negative miljøvirkninger i en annen stat, skal ansvarlig myndighet varsle berørte myndigheter i vedkommende stat og gi anledning til å medvirke i plan- eller utredningsprosessen etter disse bestemmelser.</w:t>
            </w:r>
          </w:p>
        </w:tc>
      </w:tr>
    </w:tbl>
    <w:p w14:paraId="777EFA77" w14:textId="77777777" w:rsidR="00000000" w:rsidRDefault="009F3F86">
      <w:r>
        <w:t>For tiltak som kan få vesentlige miljøvirkninge</w:t>
      </w:r>
      <w:r>
        <w:t xml:space="preserve">r i en annen stat, pålegger loven at ansvarlig myndighet varsler berørte myndigheter i vedkommende stat. Nærmere krav til behandling av tiltak som kan få vesentlige virkninger i en annen stat er gitt i </w:t>
      </w:r>
      <w:hyperlink r:id="rId212" w:history="1">
        <w:r>
          <w:rPr>
            <w:rStyle w:val="Hyperkobling"/>
          </w:rPr>
          <w:t>forskrift om konsekvensutredninger</w:t>
        </w:r>
      </w:hyperlink>
      <w:r>
        <w:t>, kapittel 8.</w:t>
      </w:r>
    </w:p>
    <w:p w14:paraId="5D5BA3C3" w14:textId="77777777" w:rsidR="00000000" w:rsidRDefault="009F3F86">
      <w:pPr>
        <w:pStyle w:val="UnOverskrift2"/>
      </w:pPr>
      <w:r>
        <w:t>Til § 14-5 Kostnader</w:t>
      </w:r>
    </w:p>
    <w:tbl>
      <w:tblPr>
        <w:tblStyle w:val="StandardBoks"/>
        <w:tblW w:w="0" w:type="auto"/>
        <w:tblLayout w:type="fixed"/>
        <w:tblLook w:val="0000" w:firstRow="0" w:lastRow="0" w:firstColumn="0" w:lastColumn="0" w:noHBand="0" w:noVBand="0"/>
      </w:tblPr>
      <w:tblGrid>
        <w:gridCol w:w="8504"/>
      </w:tblGrid>
      <w:tr w:rsidR="00000000" w14:paraId="3334B29D" w14:textId="77777777" w:rsidTr="000146B3">
        <w:trPr>
          <w:trHeight w:val="60"/>
        </w:trPr>
        <w:tc>
          <w:tcPr>
            <w:tcW w:w="8504" w:type="dxa"/>
          </w:tcPr>
          <w:p w14:paraId="1FA6457C" w14:textId="77777777" w:rsidR="00000000" w:rsidRDefault="009F3F86">
            <w:pPr>
              <w:pStyle w:val="avsnitt-tittel"/>
            </w:pPr>
            <w:r>
              <w:t>§ 14-5 Kostnader</w:t>
            </w:r>
          </w:p>
          <w:p w14:paraId="48C47120" w14:textId="77777777" w:rsidR="00000000" w:rsidRDefault="009F3F86" w:rsidP="00366074">
            <w:r>
              <w:t>Kostnadene ved utarbeiding av melding med forslag til utredningsprogram og konsekvensutredning bæres av forslagsstilleren.</w:t>
            </w:r>
          </w:p>
        </w:tc>
      </w:tr>
    </w:tbl>
    <w:p w14:paraId="484C5B17" w14:textId="77777777" w:rsidR="00000000" w:rsidRDefault="009F3F86">
      <w:r>
        <w:t>Forslagsstiller etter bestem</w:t>
      </w:r>
      <w:r>
        <w:t>melsen er som regel den som fremmer søknad eller plan. Forslagsstiller kan være både private utbyggere og offentlige myndigheter/aktører. Bestemmelsen hjemler at det er forslagsstiller som skal bære kostnadene ved utarbeidelse av melding med forslag til pr</w:t>
      </w:r>
      <w:r>
        <w:t xml:space="preserve">ogram og søknad eller verneplanforslag med konsekvensutredning. </w:t>
      </w:r>
    </w:p>
    <w:p w14:paraId="344F5055" w14:textId="77777777" w:rsidR="00000000" w:rsidRDefault="009F3F86">
      <w:pPr>
        <w:pStyle w:val="UnOverskrift2"/>
      </w:pPr>
      <w:r>
        <w:lastRenderedPageBreak/>
        <w:t>Til § 14-6 Forskrift</w:t>
      </w:r>
    </w:p>
    <w:tbl>
      <w:tblPr>
        <w:tblStyle w:val="StandardBoks"/>
        <w:tblW w:w="0" w:type="auto"/>
        <w:tblLayout w:type="fixed"/>
        <w:tblLook w:val="0000" w:firstRow="0" w:lastRow="0" w:firstColumn="0" w:lastColumn="0" w:noHBand="0" w:noVBand="0"/>
      </w:tblPr>
      <w:tblGrid>
        <w:gridCol w:w="8504"/>
      </w:tblGrid>
      <w:tr w:rsidR="00000000" w14:paraId="7EF5A62C" w14:textId="77777777" w:rsidTr="000146B3">
        <w:trPr>
          <w:trHeight w:val="60"/>
        </w:trPr>
        <w:tc>
          <w:tcPr>
            <w:tcW w:w="8504" w:type="dxa"/>
          </w:tcPr>
          <w:p w14:paraId="61C99196" w14:textId="77777777" w:rsidR="00000000" w:rsidRDefault="009F3F86">
            <w:pPr>
              <w:pStyle w:val="avsnitt-tittel"/>
            </w:pPr>
            <w:r>
              <w:t>§ 14-6 Forskrift</w:t>
            </w:r>
          </w:p>
          <w:p w14:paraId="0CE316FD" w14:textId="77777777" w:rsidR="00000000" w:rsidRDefault="009F3F86" w:rsidP="00366074">
            <w:r>
              <w:t>Kongen kan i forskrift gi bestemmelser om hvilke tiltak og planer som omfattes av dette kapitlet samt utfyllende bestemmelser om utredningsprogram og konsekvensutredninger.</w:t>
            </w:r>
          </w:p>
        </w:tc>
      </w:tr>
    </w:tbl>
    <w:p w14:paraId="3DDC3503" w14:textId="77777777" w:rsidR="00000000" w:rsidRDefault="009F3F86">
      <w:pPr>
        <w:pStyle w:val="UnOverskrift1"/>
      </w:pPr>
      <w:r>
        <w:t xml:space="preserve">Kapittel 15 </w:t>
      </w:r>
      <w:r>
        <w:br/>
        <w:t>Innløsning og erstatning</w:t>
      </w:r>
    </w:p>
    <w:p w14:paraId="43EA7979" w14:textId="77777777" w:rsidR="00000000" w:rsidRDefault="009F3F86">
      <w:pPr>
        <w:pStyle w:val="avsnitt-tittel"/>
        <w:spacing w:before="0"/>
      </w:pPr>
      <w:r>
        <w:t>Hovedregel</w:t>
      </w:r>
    </w:p>
    <w:p w14:paraId="1542F871" w14:textId="77777777" w:rsidR="00000000" w:rsidRDefault="009F3F86" w:rsidP="00366074">
      <w:r>
        <w:t>Et hovedprinsipp i vår samfunnss</w:t>
      </w:r>
      <w:r>
        <w:t>truktur innebærer at grunneiere må tåle redusert handlefrihet som følge av offentlige restriksjoner. Med rådighetsinnskrenkning forstås inngrep i eierrådigheten vedtatt direkte i lov eller med hjemmel i lov.</w:t>
      </w:r>
    </w:p>
    <w:p w14:paraId="4541C697" w14:textId="77777777" w:rsidR="00000000" w:rsidRDefault="009F3F86">
      <w:r>
        <w:t>Det er sikker rett at rådighetsinnskrenkninger s</w:t>
      </w:r>
      <w:r>
        <w:t xml:space="preserve">om hovedregel kan påføres erstatningsfritt. Høyesterett sier i </w:t>
      </w:r>
      <w:hyperlink r:id="rId213" w:history="1">
        <w:r>
          <w:rPr>
            <w:rStyle w:val="Hyperkobling"/>
          </w:rPr>
          <w:t>Strandlovdommen Rt.1970</w:t>
        </w:r>
      </w:hyperlink>
      <w:r>
        <w:t xml:space="preserve"> s. 67 at lovgivningens regulering av eierrådigheten normalt ikke pålegger det offentlige erstatningsplikt</w:t>
      </w:r>
      <w:r>
        <w:t xml:space="preserve"> og at det bare i særskilte unntakstilfelle kan bli tale om erstatning for slike inngrep.</w:t>
      </w:r>
    </w:p>
    <w:p w14:paraId="076C69E6" w14:textId="77777777" w:rsidR="00000000" w:rsidRDefault="009F3F86">
      <w:pPr>
        <w:pStyle w:val="avsnitt-tittel"/>
      </w:pPr>
      <w:r>
        <w:t>Plan- og bygningslovens erstatningsbestemmelser</w:t>
      </w:r>
    </w:p>
    <w:p w14:paraId="65274444" w14:textId="77777777" w:rsidR="00000000" w:rsidRDefault="009F3F86" w:rsidP="00366074">
      <w:r>
        <w:t>Arealplaner utarbeidet av kommunen, nærmere bestemt arealdelen av kommuneplan og reguleringsplaner, kan innebære kraft</w:t>
      </w:r>
      <w:r>
        <w:t>ige rådighetsinnskrenkninger for grunneierne.</w:t>
      </w:r>
    </w:p>
    <w:p w14:paraId="2E72C8E2" w14:textId="77777777" w:rsidR="00000000" w:rsidRDefault="009F3F86">
      <w:r>
        <w:t>Hovedregelen om erstatning er likevel den samme: Grunneierne har ikke krav på erstatning.</w:t>
      </w:r>
    </w:p>
    <w:p w14:paraId="04915A53" w14:textId="77777777" w:rsidR="00000000" w:rsidRDefault="009F3F86">
      <w:r>
        <w:t>Alle må i utgangspunktet tåle at kommunen bestemmer om et område skal bygges ut og i tilfelle hvordan og til hvilke form</w:t>
      </w:r>
      <w:r>
        <w:t>ål. Slik vil det være når reguleringsplanen fastslår hvilke områder som skal utbygges, og hvilke områder som generelt skal nyttes til andre formål og dermed bevares ubebygd. Erstatning kan ikke kreves med den begrunnelse at områdene ville hatt større verdi</w:t>
      </w:r>
      <w:r>
        <w:t xml:space="preserve"> om de kunne utbygges. Høyesterett formulerer dette klart i bl.a. </w:t>
      </w:r>
      <w:proofErr w:type="spellStart"/>
      <w:r>
        <w:t>Rt</w:t>
      </w:r>
      <w:proofErr w:type="spellEnd"/>
      <w:r>
        <w:t xml:space="preserve">. 1997 s. 1471: </w:t>
      </w:r>
    </w:p>
    <w:p w14:paraId="5742DBEC" w14:textId="77777777" w:rsidR="00000000" w:rsidRDefault="009F3F86">
      <w:pPr>
        <w:pStyle w:val="blokksit"/>
      </w:pPr>
      <w:r>
        <w:t xml:space="preserve">«Det har i lang tid ikke vært regnet å være i strid med </w:t>
      </w:r>
      <w:hyperlink r:id="rId214" w:history="1">
        <w:r>
          <w:rPr>
            <w:rStyle w:val="Hyperkobling"/>
          </w:rPr>
          <w:t>grunnlovens</w:t>
        </w:r>
      </w:hyperlink>
      <w:r>
        <w:t xml:space="preserve"> § 105 når det uten erstatning gjennom plan</w:t>
      </w:r>
      <w:r>
        <w:t xml:space="preserve">vedtak trekkes opp grenser for hvilke områder som tillates bebygget. At man ikke får del i den verdiøkningen som oppstår ved at et område ved reguleringsplan gjøres bebyggelig, er høyst normalt for norske grunneiere. Reguleringssystemet med henvisning til </w:t>
      </w:r>
      <w:r>
        <w:t>arealanvendelse har som forutsetning at reguleringen normalt kan skje erstatningsfritt i forhold til de grunneiere som berøres.»</w:t>
      </w:r>
    </w:p>
    <w:p w14:paraId="3AFBC84C" w14:textId="77777777" w:rsidR="00000000" w:rsidRDefault="009F3F86">
      <w:r>
        <w:t xml:space="preserve">Dersom det ved regulering skjer en endring av </w:t>
      </w:r>
      <w:proofErr w:type="spellStart"/>
      <w:r>
        <w:t>byggeformål</w:t>
      </w:r>
      <w:proofErr w:type="spellEnd"/>
      <w:r>
        <w:t xml:space="preserve">, tekniske løsninger og utnyttelsesgrad, må grunneier akseptere dette </w:t>
      </w:r>
      <w:r>
        <w:t>uten økonomisk kompensasjon.</w:t>
      </w:r>
    </w:p>
    <w:p w14:paraId="6F883E97" w14:textId="77777777" w:rsidR="009F3F86" w:rsidRDefault="009F3F86">
      <w:r>
        <w:lastRenderedPageBreak/>
        <w:t xml:space="preserve">Grunneiere vil på den annen side være på sikret rett til erstatning eller innløsning dersom vilkårene i </w:t>
      </w:r>
      <w:proofErr w:type="spellStart"/>
      <w:r>
        <w:t>pbl</w:t>
      </w:r>
      <w:proofErr w:type="spellEnd"/>
      <w:r>
        <w:t>. § 15-1 som gjelder arealdelen i kommuneplanen, og § 15-2 som gjelder reguleringsplaner er til stede. Spørsmålet om ers</w:t>
      </w:r>
      <w:r>
        <w:t>tatning for tap ved reguleringsplan er regulert i § 15-3.</w:t>
      </w:r>
    </w:p>
    <w:p w14:paraId="0B3F2923" w14:textId="6056730A" w:rsidR="00000000" w:rsidRDefault="009F3F86">
      <w:pPr>
        <w:pStyle w:val="UnOverskrift2"/>
      </w:pPr>
      <w:r>
        <w:t>Til § 15-1 Grunneierens rett til å kreve innløsning ved kommuneplanens arealdel</w:t>
      </w:r>
    </w:p>
    <w:tbl>
      <w:tblPr>
        <w:tblStyle w:val="StandardBoks"/>
        <w:tblW w:w="0" w:type="auto"/>
        <w:tblLayout w:type="fixed"/>
        <w:tblLook w:val="0000" w:firstRow="0" w:lastRow="0" w:firstColumn="0" w:lastColumn="0" w:noHBand="0" w:noVBand="0"/>
      </w:tblPr>
      <w:tblGrid>
        <w:gridCol w:w="8504"/>
      </w:tblGrid>
      <w:tr w:rsidR="00000000" w14:paraId="4B438A0B" w14:textId="77777777" w:rsidTr="000146B3">
        <w:trPr>
          <w:trHeight w:val="60"/>
        </w:trPr>
        <w:tc>
          <w:tcPr>
            <w:tcW w:w="8504" w:type="dxa"/>
          </w:tcPr>
          <w:p w14:paraId="1119EB46" w14:textId="77777777" w:rsidR="00000000" w:rsidRDefault="009F3F86">
            <w:pPr>
              <w:pStyle w:val="avsnitt-tittel"/>
            </w:pPr>
            <w:r>
              <w:t xml:space="preserve">§ 15-1 Grunneiers rett til å kreve innløsning ved kommuneplanens arealdel </w:t>
            </w:r>
          </w:p>
          <w:p w14:paraId="2A63A1D1" w14:textId="77777777" w:rsidR="00000000" w:rsidRDefault="009F3F86" w:rsidP="00366074">
            <w:r>
              <w:t>Blir ubebygd eiendom eller større del av slik eiendom i kommuneplanens arealdel angitt som areal til offentlige trafikkområder, offentlige friområder, fellesområder, fornyelsesområder eller til statens, fylkets og kommunens bygninger og grav- og urnelunder</w:t>
            </w:r>
            <w:r>
              <w:t>, og eiendommen innen fire år ikke blir regulert eller angitt til annet formål i arealdelen, kan grunneieren eller festeren kreve erstatning etter skjønn, eller at ekspropriasjon straks blir foretatt, hvis båndleggingen medfører at eiendommen ikke lenger k</w:t>
            </w:r>
            <w:r>
              <w:t>an nyttes på regningssvarende måte. Er grunnen bebygd, har eieren eller festeren samme krav når bebyggelsen er fjernet.</w:t>
            </w:r>
          </w:p>
        </w:tc>
      </w:tr>
    </w:tbl>
    <w:p w14:paraId="03032B99" w14:textId="77777777" w:rsidR="00000000" w:rsidRDefault="009F3F86">
      <w:pPr>
        <w:pStyle w:val="avsnitt-tittel"/>
      </w:pPr>
      <w:r>
        <w:t>Grunneiers rett til å kreve innløsning ved kommuneplanens arealdel</w:t>
      </w:r>
    </w:p>
    <w:p w14:paraId="2BAC345F" w14:textId="77777777" w:rsidR="00000000" w:rsidRDefault="009F3F86" w:rsidP="00366074">
      <w:r>
        <w:t>Innholdet i bestemmelsen var en videreføring av bestemmelsen i § 21</w:t>
      </w:r>
      <w:r>
        <w:t xml:space="preserve"> i plan- og bygningsloven av 1985 om innløsning på grunnlag av kommuneplanenes arealdel. Det ble gjort visse tekniske tilpasninger slik at arealformålene, med bestemmelser, som kan gi grunnlag for innløsning nå er angitt direkte i loven.</w:t>
      </w:r>
    </w:p>
    <w:p w14:paraId="0861E54D" w14:textId="77777777" w:rsidR="00000000" w:rsidRDefault="009F3F86">
      <w:r>
        <w:t>Den innebærer at n</w:t>
      </w:r>
      <w:r>
        <w:t xml:space="preserve">år hele eller deler av ubebygd fast eiendom er lagt ut til de formål som angitt i </w:t>
      </w:r>
      <w:proofErr w:type="spellStart"/>
      <w:r>
        <w:t>pbl</w:t>
      </w:r>
      <w:proofErr w:type="spellEnd"/>
      <w:r>
        <w:t>. § 15-1, kan eieren på de vilkår som er satt i bestemmelsen kreve erstatning eller at det offentlige straks eksproprierer eiendommen. Det første vilkåret er at eiendommen</w:t>
      </w:r>
      <w:r>
        <w:t xml:space="preserve"> ikke innen fire år blir regulert eller arealdelen endret slik at eiendommen ikke lenger er lagt ut til et formål som gir rett til innløsning/erstatning. Det andre vilkåret er at eiendommen ikke lenger kan nyttes på regningsvarende måte. Er grunnen bebygd </w:t>
      </w:r>
      <w:r>
        <w:t>kan krav ikke fremmes før bebyggelsen er fjernet. Om begrepet «nytte på regningsvarende måte» vises det til omtalen nedenfor.</w:t>
      </w:r>
    </w:p>
    <w:p w14:paraId="2EA67BB6" w14:textId="77777777" w:rsidR="00000000" w:rsidRDefault="009F3F86">
      <w:pPr>
        <w:pStyle w:val="UnOverskrift2"/>
      </w:pPr>
      <w:r>
        <w:lastRenderedPageBreak/>
        <w:t>Til § 15-2 Grunneierens rett til å kreve innløsning ved reguleringsplan</w:t>
      </w:r>
    </w:p>
    <w:tbl>
      <w:tblPr>
        <w:tblStyle w:val="StandardBoks"/>
        <w:tblW w:w="0" w:type="auto"/>
        <w:tblLayout w:type="fixed"/>
        <w:tblLook w:val="0000" w:firstRow="0" w:lastRow="0" w:firstColumn="0" w:lastColumn="0" w:noHBand="0" w:noVBand="0"/>
      </w:tblPr>
      <w:tblGrid>
        <w:gridCol w:w="8504"/>
      </w:tblGrid>
      <w:tr w:rsidR="00000000" w14:paraId="1A6AEBE9" w14:textId="77777777" w:rsidTr="000146B3">
        <w:trPr>
          <w:trHeight w:val="60"/>
        </w:trPr>
        <w:tc>
          <w:tcPr>
            <w:tcW w:w="8504" w:type="dxa"/>
          </w:tcPr>
          <w:p w14:paraId="43E4CC8F" w14:textId="77777777" w:rsidR="00000000" w:rsidRDefault="009F3F86">
            <w:pPr>
              <w:pStyle w:val="avsnitt-tittel"/>
            </w:pPr>
            <w:r>
              <w:t>§ 15-2 Grunneiers rett til å kreve innløsning ved reguleri</w:t>
            </w:r>
            <w:r>
              <w:t>ngsplan</w:t>
            </w:r>
          </w:p>
          <w:p w14:paraId="3B8862D1" w14:textId="77777777" w:rsidR="00000000" w:rsidRDefault="009F3F86" w:rsidP="00366074">
            <w:r>
              <w:t>Medfører en reguleringsplan at kommunen, eller annet rettssubjekt med samtykke av kommunen, etter § 16-2 har rett til å ekspropriere en ubebygd eiendom i dens helhet, kan grunneieren eller festeren kreve at ekspropriasjon straks blir foretatt når v</w:t>
            </w:r>
            <w:r>
              <w:t>edtaket gjelder grunn som i planen er angitt til offentlige trafikkområder, offentlige friområder, fellesområder, fornyelsesområder samt til statens, fylkets og kommunens bygninger og grav- og urnelunder.</w:t>
            </w:r>
          </w:p>
          <w:p w14:paraId="7A43AFBC" w14:textId="77777777" w:rsidR="00000000" w:rsidRDefault="009F3F86">
            <w:r>
              <w:t>Det samme gjelder når retten til ekspropriasjon omf</w:t>
            </w:r>
            <w:r>
              <w:t>atter ubebygd del av en eiendom, dersom ekspropriasjonen vil føre til at eiendommen ikke lenger kan ansees skikket til å nyttes på en, etter hele eiendommens størrelse, beliggenhet eller etter øvrige forhold regningssvarende måte.</w:t>
            </w:r>
          </w:p>
          <w:p w14:paraId="11B9A7E6" w14:textId="77777777" w:rsidR="00000000" w:rsidRDefault="009F3F86">
            <w:r>
              <w:t>Krav etter første ledd må</w:t>
            </w:r>
            <w:r>
              <w:t xml:space="preserve"> være satt fram senest tre år etter at reguleringsplanen er kunngjort etter § 12-12 fjerde og femte ledd, eller vedtak er gjort kjent etter § 12-12 fjerde ledd, eller vedtak er kunngjort etter § 12-12 femte ledd</w:t>
            </w:r>
            <w:r>
              <w:rPr>
                <w:rStyle w:val="kursiv"/>
              </w:rPr>
              <w:t>.</w:t>
            </w:r>
            <w:r>
              <w:t xml:space="preserve"> Er grunnen bebygd, har eieren eller festere</w:t>
            </w:r>
            <w:r>
              <w:t>n det samme krav når bebyggelsen er fjernet. Kravet må i så fall være satt fram senest tre år etter dette tidspunkt.</w:t>
            </w:r>
          </w:p>
        </w:tc>
      </w:tr>
    </w:tbl>
    <w:p w14:paraId="1403493B" w14:textId="77777777" w:rsidR="00000000" w:rsidRDefault="009F3F86">
      <w:pPr>
        <w:pStyle w:val="avsnitt-tittel"/>
      </w:pPr>
      <w:r>
        <w:t>Grunneiers rett til å kreve innløsning av ubebygd eiendom ved reguleringsplan</w:t>
      </w:r>
    </w:p>
    <w:p w14:paraId="5D1D24F6" w14:textId="77777777" w:rsidR="00000000" w:rsidRDefault="009F3F86" w:rsidP="00366074">
      <w:r>
        <w:t>Innholdet i bestemmelsen var en videreføring bestemmelsen i</w:t>
      </w:r>
      <w:r>
        <w:t xml:space="preserve"> § 42 i plan- og bygningsloven av 1985 om innløsning på grunnlag av reguleringsplan. Det ble gjort visse tekniske tilpasninger slik at arealformålene, med bestemmelser, som kan gi grunnlag for innløsning nå er angitt direkte i lovbestemmelsen.</w:t>
      </w:r>
    </w:p>
    <w:p w14:paraId="421FEAFA" w14:textId="77777777" w:rsidR="00000000" w:rsidRDefault="009F3F86">
      <w:r>
        <w:t>Innløsningsb</w:t>
      </w:r>
      <w:r>
        <w:t xml:space="preserve">estemmelsen er ingen erstatningsbestemmelse, men et unntak fra hovedregelen i </w:t>
      </w:r>
      <w:proofErr w:type="spellStart"/>
      <w:r>
        <w:t>pbl</w:t>
      </w:r>
      <w:proofErr w:type="spellEnd"/>
      <w:r>
        <w:t xml:space="preserve">. § 16-7 om at kommunen bestemmer tidspunktet for ekspropriasjon. Etter bestemmelsen kan grunneier kreve at eiendommen innløses straks dersom vilkårene for ekspropriasjon er </w:t>
      </w:r>
      <w:proofErr w:type="gramStart"/>
      <w:r>
        <w:t>t</w:t>
      </w:r>
      <w:r>
        <w:t>ilstede</w:t>
      </w:r>
      <w:proofErr w:type="gramEnd"/>
      <w:r>
        <w:t>. Bakgrunnen for regelen er at grunneier skal kunne forutberegne sin rettsstilling og dermed slippe å vente på kommunens ekspropriasjonsvedtak. Når den ubebygde eiendommen legges død for videre utnyttelse på grunneiers hånd, bør han kunne fremtvinge</w:t>
      </w:r>
      <w:r>
        <w:t xml:space="preserve"> ekspropriasjonen.</w:t>
      </w:r>
    </w:p>
    <w:p w14:paraId="5D864B17" w14:textId="77777777" w:rsidR="00000000" w:rsidRDefault="009F3F86">
      <w:r>
        <w:t>Forlanger grunneieren innløsning, må det skje innen en 3-årsfrist etter at reguleringsplan eller bebyggelsesplan er kunngjort, og det kan bare skje når hele eller en vesentlig del av eiendommen er regulert til formål som forutsetter offe</w:t>
      </w:r>
      <w:r>
        <w:t>ntlig tilegnelse. Hvis eiendommen er bebygd, er fristen innen 3 år etter at bebyggelsen er fjernet.</w:t>
      </w:r>
    </w:p>
    <w:p w14:paraId="03FB9C22" w14:textId="77777777" w:rsidR="00000000" w:rsidRDefault="009F3F86">
      <w:r>
        <w:lastRenderedPageBreak/>
        <w:t xml:space="preserve">Dersom hele eiendommen legges død for utnyttelse for grunneier, er retten til </w:t>
      </w:r>
      <w:proofErr w:type="spellStart"/>
      <w:r>
        <w:t>straksinnløsning</w:t>
      </w:r>
      <w:proofErr w:type="spellEnd"/>
      <w:r>
        <w:t xml:space="preserve"> sikker.</w:t>
      </w:r>
    </w:p>
    <w:p w14:paraId="66A1719B" w14:textId="77777777" w:rsidR="00000000" w:rsidRDefault="009F3F86">
      <w:r>
        <w:t>Mer problematisk blir situasjonen når reguleringen omfatter en ubebygd del av en eiendom, jf. § 15-2, andre ledd.</w:t>
      </w:r>
    </w:p>
    <w:p w14:paraId="5A903C6C" w14:textId="77777777" w:rsidR="00000000" w:rsidRDefault="009F3F86">
      <w:r>
        <w:t>Etter bestemmelsen er innløsning avhengig av om eiendommen ikke lenger kan brukes på regningssvarende måte. Om begrepet «regningssvarende utny</w:t>
      </w:r>
      <w:r>
        <w:t>ttelse» er det etter rettspraksis avgjørende: «om eiendommen etter reguleringen – ut fra en vurdering av hele eiendommens forhold – overhodet kan utnyttes på en regningssvarende måte».</w:t>
      </w:r>
    </w:p>
    <w:p w14:paraId="6A6AD166" w14:textId="77777777" w:rsidR="00000000" w:rsidRDefault="009F3F86">
      <w:r>
        <w:t>Det er med andre ord ikke relevant om det har oppstått et misforhold me</w:t>
      </w:r>
      <w:r>
        <w:t>llom forventet avkastning før og etter reguleringen. Det er regningssvarende utnyttelse etter nåværende regulering som avgjør om innløsning kan skje.</w:t>
      </w:r>
    </w:p>
    <w:p w14:paraId="1EF031EA" w14:textId="77777777" w:rsidR="00000000" w:rsidRDefault="009F3F86">
      <w:pPr>
        <w:pStyle w:val="UnOverskrift2"/>
      </w:pPr>
      <w:r>
        <w:lastRenderedPageBreak/>
        <w:t>Til § 15-3 Erstatning for tap ved reguleringsplan</w:t>
      </w:r>
    </w:p>
    <w:tbl>
      <w:tblPr>
        <w:tblStyle w:val="StandardBoks"/>
        <w:tblW w:w="0" w:type="auto"/>
        <w:tblLayout w:type="fixed"/>
        <w:tblLook w:val="0000" w:firstRow="0" w:lastRow="0" w:firstColumn="0" w:lastColumn="0" w:noHBand="0" w:noVBand="0"/>
      </w:tblPr>
      <w:tblGrid>
        <w:gridCol w:w="8504"/>
      </w:tblGrid>
      <w:tr w:rsidR="00000000" w14:paraId="3C76A8A6" w14:textId="77777777" w:rsidTr="000146B3">
        <w:trPr>
          <w:trHeight w:val="60"/>
        </w:trPr>
        <w:tc>
          <w:tcPr>
            <w:tcW w:w="8504" w:type="dxa"/>
          </w:tcPr>
          <w:p w14:paraId="7FB79B25" w14:textId="77777777" w:rsidR="00000000" w:rsidRDefault="009F3F86">
            <w:pPr>
              <w:pStyle w:val="avsnitt-tittel"/>
            </w:pPr>
            <w:r>
              <w:t>§ 15-3 Erstatning for tap ved reguleringsplan</w:t>
            </w:r>
          </w:p>
          <w:p w14:paraId="41C7E309" w14:textId="77777777" w:rsidR="00000000" w:rsidRDefault="009F3F86" w:rsidP="00366074">
            <w:r>
              <w:t>Medfører e</w:t>
            </w:r>
            <w:r>
              <w:t>n reguleringsplan ved bestemmelser om byggegrense innenfor veglinjen eller av andre særlige grunner at en eiendom blir ødelagt som byggetomt, og den heller ikke kan nyttes på annen regningssvarende måte, skal kommunen betale erstatning etter skjønn med min</w:t>
            </w:r>
            <w:r>
              <w:t xml:space="preserve">dre den erverver eiendommen i </w:t>
            </w:r>
            <w:proofErr w:type="gramStart"/>
            <w:r>
              <w:t>medhold av</w:t>
            </w:r>
            <w:proofErr w:type="gramEnd"/>
            <w:r>
              <w:t xml:space="preserve"> § 16-9. Det samme gjelder hvis reguleringsplan medfører at eiendom som bare kan nyttes til landbruksformål ikke lenger kan drives regningssvarende. Ved regulering av naturvernområder etter loven her skal kommunen be</w:t>
            </w:r>
            <w:r>
              <w:t>tale erstatning etter skjønn i samsvar med naturmangfoldloven §§ 50 og 50.</w:t>
            </w:r>
          </w:p>
          <w:p w14:paraId="2C5DAF35" w14:textId="77777777" w:rsidR="00000000" w:rsidRDefault="009F3F86">
            <w:r>
              <w:t>Krav om erstatning må være satt fram senest tre år etter at vedtak er gjort kjent etter § 12-12 fjerde ledd, eller at reguleringsplanen er kunngjort etter § 12-12 femte ledd. Er gru</w:t>
            </w:r>
            <w:r>
              <w:t>nnen bebygd, har eieren eller festeren det samme krav når bebyggelsen er fjernet. Kravet må i så fall være satt fram senest tre år etter dette tidspunkt.</w:t>
            </w:r>
          </w:p>
          <w:p w14:paraId="21173D0D" w14:textId="77777777" w:rsidR="00000000" w:rsidRDefault="009F3F86">
            <w:r>
              <w:t>Erstatning for tap ved reguleringsplan som blir utarbeidet og vedtatt av departementet eller av kommun</w:t>
            </w:r>
            <w:r>
              <w:t xml:space="preserve">en i </w:t>
            </w:r>
            <w:proofErr w:type="gramStart"/>
            <w:r>
              <w:t>medhold av</w:t>
            </w:r>
            <w:proofErr w:type="gramEnd"/>
            <w:r>
              <w:t xml:space="preserve"> § 6-4, skal betales av staten når ikke annet er bestemt.</w:t>
            </w:r>
          </w:p>
          <w:p w14:paraId="138DE96D" w14:textId="77777777" w:rsidR="00000000" w:rsidRDefault="009F3F86">
            <w:r>
              <w:t>Når en eiendom bebygges i henhold til reguleringsplan som gir den en vesentlig bedre utnytting enn andre eiendommer i området, og verdien av disse som følge av dette er blitt betydeli</w:t>
            </w:r>
            <w:r>
              <w:t xml:space="preserve">g forringet, kan deres eiere eller festere ved skjønn tilkjennes erstatning hos eieren av den førstnevnte eiendom. Erstatningsbeløpet kan ikke settes høyere enn den verdiøkning som den bedre utnytting medfører for vedkommende eiendom, etter fradrag for de </w:t>
            </w:r>
            <w:r>
              <w:t xml:space="preserve">refusjonsbeløp som eieren eller festeren i tilfelle er blitt tilpliktet å betale i </w:t>
            </w:r>
            <w:proofErr w:type="gramStart"/>
            <w:r>
              <w:t>medhold av</w:t>
            </w:r>
            <w:proofErr w:type="gramEnd"/>
            <w:r>
              <w:t xml:space="preserve"> bestemmelsene i lovens kapittel 18 som følge av eiendommens utnytting.</w:t>
            </w:r>
          </w:p>
          <w:p w14:paraId="4640BBEF" w14:textId="77777777" w:rsidR="00000000" w:rsidRDefault="009F3F86">
            <w:r>
              <w:t>Krav om erstatning må være satt fram senest tre måneder etter at byggetillatelse er gitt. E</w:t>
            </w:r>
            <w:r>
              <w:t>ier eller fester av eiendom som gis bedre utnytting, kan kreve forhåndsskjønn til avgjørelse av erstatningsspørsmålet når endelig reguleringsplan foreligger. Erstatningsbeløpet forfaller til betaling når byggearbeider er satt i gang, men tidligst tre måned</w:t>
            </w:r>
            <w:r>
              <w:t>er etter at beløpet er endelig fastsatt.</w:t>
            </w:r>
          </w:p>
        </w:tc>
      </w:tr>
    </w:tbl>
    <w:p w14:paraId="7D3E6F7B" w14:textId="77777777" w:rsidR="00000000" w:rsidRDefault="009F3F86">
      <w:pPr>
        <w:pStyle w:val="avsnitt-tittel"/>
      </w:pPr>
      <w:r>
        <w:t>Erstatning for tap ved reguleringsplan</w:t>
      </w:r>
    </w:p>
    <w:p w14:paraId="5F47B479" w14:textId="77777777" w:rsidR="00000000" w:rsidRDefault="009F3F86" w:rsidP="00366074">
      <w:r>
        <w:t xml:space="preserve">Ordlyden i først ledd siste punktum ble endret med virkning fra 1. juni 2014 som følge av at </w:t>
      </w:r>
      <w:hyperlink r:id="rId215" w:history="1">
        <w:r>
          <w:rPr>
            <w:rStyle w:val="Hyperkobling"/>
          </w:rPr>
          <w:t>naturmangfoldloven</w:t>
        </w:r>
      </w:hyperlink>
      <w:r>
        <w:t xml:space="preserve"> erstattet den tidligere naturvernloven, men uten annen realitetsendring, jf. </w:t>
      </w:r>
      <w:hyperlink r:id="rId216" w:history="1">
        <w:proofErr w:type="spellStart"/>
        <w:r>
          <w:rPr>
            <w:rStyle w:val="Hyperkobling"/>
          </w:rPr>
          <w:t>Prop</w:t>
        </w:r>
        <w:proofErr w:type="spellEnd"/>
        <w:r>
          <w:rPr>
            <w:rStyle w:val="Hyperkobling"/>
          </w:rPr>
          <w:t>. 161 L (2012–2013)</w:t>
        </w:r>
      </w:hyperlink>
      <w:r>
        <w:t xml:space="preserve">. </w:t>
      </w:r>
    </w:p>
    <w:p w14:paraId="5CE36A49" w14:textId="77777777" w:rsidR="00000000" w:rsidRDefault="009F3F86">
      <w:r>
        <w:lastRenderedPageBreak/>
        <w:t xml:space="preserve">Når rådighetsinnskrenkningene som følge av reguleringsplan blir </w:t>
      </w:r>
      <w:r>
        <w:t xml:space="preserve">så omfattende som </w:t>
      </w:r>
      <w:proofErr w:type="spellStart"/>
      <w:r>
        <w:t>pbl</w:t>
      </w:r>
      <w:proofErr w:type="spellEnd"/>
      <w:r>
        <w:t>. § 15-3 angir, skal det ytes erstatning. Bestemmelsen angir ikke hvordan erstatningen utmåles. Det er sikker rett at § 15-3 er en regel om rådighetsinnskrenkning. En erstatning kan derfor aldri bli større enn tilfellet ville vært om e</w:t>
      </w:r>
      <w:r>
        <w:t>iendommen ble ekspropriert.</w:t>
      </w:r>
    </w:p>
    <w:p w14:paraId="1B7154AE" w14:textId="77777777" w:rsidR="00000000" w:rsidRDefault="009F3F86">
      <w:r>
        <w:t>Det første tilfelle som utløser erstatning gjelder tomt i område som blir lagt ut til bebyggelse. Følger det av reguleringsbestemmelse at eiendommen ødelegges som byggetomt og at den ikke kan brukes på annen regningssvarende måt</w:t>
      </w:r>
      <w:r>
        <w:t>e, blir kommunen erstatningsansvarlig.</w:t>
      </w:r>
    </w:p>
    <w:p w14:paraId="65CA48BD" w14:textId="77777777" w:rsidR="00000000" w:rsidRDefault="009F3F86">
      <w:r>
        <w:t>Ordlyden viser at bestemmelsen bare gjelder ubebygd grunn. Er grunnen bebygd, kan ikke erstatning kreves før bebyggelsen er fjernet. Også at eiendommen må være «ødelagt som byggetomt» tolkes strengt. Bestemmelsen foru</w:t>
      </w:r>
      <w:r>
        <w:t>tsetter at eiendommen ville blitt tillatt bebygd.</w:t>
      </w:r>
    </w:p>
    <w:p w14:paraId="1C5556F9" w14:textId="77777777" w:rsidR="00000000" w:rsidRDefault="009F3F86">
      <w:r>
        <w:t>For å unngå vesentlig forskjellsbehandling i et utbyggingsområde, har loven i § 15-3, tredje ledd åpnet for en utjevningsordning der en gunstig stilt grunneier kan bli pålagt å betale erstatning til sine mi</w:t>
      </w:r>
      <w:r>
        <w:t>ndre heldige naboer.</w:t>
      </w:r>
    </w:p>
    <w:p w14:paraId="10F65FE8" w14:textId="77777777" w:rsidR="00000000" w:rsidRDefault="009F3F86">
      <w:r>
        <w:t>Bestemmelsen i § 15-3 var innholdsmessig en videreføring av bestemmelsen i § 32 i plan- og bygningsloven av 1985 om erstatning for tap ved reguleringsplan.</w:t>
      </w:r>
    </w:p>
    <w:p w14:paraId="56CA0BC4" w14:textId="77777777" w:rsidR="00000000" w:rsidRDefault="009F3F86">
      <w:pPr>
        <w:pStyle w:val="avsnitt-tittel"/>
      </w:pPr>
      <w:r>
        <w:t>Reguleringsplanen må avskjær</w:t>
      </w:r>
      <w:r>
        <w:t>e regningssvarende utnyttelse</w:t>
      </w:r>
    </w:p>
    <w:p w14:paraId="203238CB" w14:textId="77777777" w:rsidR="00000000" w:rsidRDefault="009F3F86" w:rsidP="00366074">
      <w:r>
        <w:t>Vurderingsobjekt er hele eiendommen slik den var før reguleringen. Deling etter at planen er vedtatt tillegges ikke vekt, og i utgangspunktet heller ikke deling gjennomført på den aktuelle eiers hånd før planen er vedtatt</w:t>
      </w:r>
    </w:p>
    <w:p w14:paraId="41B98E60" w14:textId="77777777" w:rsidR="00000000" w:rsidRDefault="009F3F86">
      <w:r>
        <w:t>Ders</w:t>
      </w:r>
      <w:r>
        <w:t>om eiendommen blir regulert delvis ubebyggelig, skal situasjonen etter forarbeidene bedømmes etter innløsningsregelen i § 15-2. Se omtalen av denne bestemmelsen ovenfor.</w:t>
      </w:r>
    </w:p>
    <w:p w14:paraId="0697CF6C" w14:textId="77777777" w:rsidR="00000000" w:rsidRDefault="009F3F86">
      <w:r>
        <w:t xml:space="preserve">Det gis ingen erstatning når eiendommen fortsatt kan nyttes på annen regningssvarende </w:t>
      </w:r>
      <w:r>
        <w:t>måte. Om dette begrepet vises også til omtale ovenfor.</w:t>
      </w:r>
    </w:p>
    <w:p w14:paraId="08FD0DD9" w14:textId="77777777" w:rsidR="00000000" w:rsidRDefault="009F3F86">
      <w:r>
        <w:t>For landbrukseiendommer er erstatning bare aktuelt når et område blir regulert til et friluftsområde eller naturvernområde, jf. § 12-5 nr. 5, og dette resulterer i innskrenkninger i landbruksdriften. E</w:t>
      </w:r>
      <w:r>
        <w:t>rstatning er bare aktuelt hvis muligheten for regningssvarende drift er avskåret. Også her må den manglende lønnsomheten gjelde hele eiendommen. Gjelder rådighetsinnskrenkningen bare et mindre areal slik at eiendommen fortsatt er drivverdig, kommer ikke be</w:t>
      </w:r>
      <w:r>
        <w:t>stemmelsen til anvendelse.</w:t>
      </w:r>
    </w:p>
    <w:p w14:paraId="6F08E65E" w14:textId="77777777" w:rsidR="00000000" w:rsidRDefault="009F3F86">
      <w:r>
        <w:t xml:space="preserve">Regulering til naturvernområder skal erstattes i samsvar med reglene i </w:t>
      </w:r>
      <w:hyperlink r:id="rId217" w:history="1">
        <w:r>
          <w:rPr>
            <w:rStyle w:val="Hyperkobling"/>
          </w:rPr>
          <w:t>naturmangfoldloven</w:t>
        </w:r>
      </w:hyperlink>
      <w:r>
        <w:t xml:space="preserve"> kapittel V. </w:t>
      </w:r>
    </w:p>
    <w:p w14:paraId="437A8841" w14:textId="77777777" w:rsidR="00000000" w:rsidRDefault="009F3F86">
      <w:pPr>
        <w:pStyle w:val="UnOverskrift1"/>
      </w:pPr>
      <w:r>
        <w:t>Kapittel 19 Dispensasjon</w:t>
      </w:r>
    </w:p>
    <w:p w14:paraId="4EC9F2DD" w14:textId="77777777" w:rsidR="00000000" w:rsidRDefault="009F3F86" w:rsidP="00366074">
      <w:r>
        <w:t>Dispensasjon innebærer at en tiltaks</w:t>
      </w:r>
      <w:r>
        <w:t>haver etter søknad gis unntak fra planer og bestemmelser.</w:t>
      </w:r>
    </w:p>
    <w:p w14:paraId="3476EC8A" w14:textId="77777777" w:rsidR="00000000" w:rsidRDefault="009F3F86">
      <w:r>
        <w:lastRenderedPageBreak/>
        <w:t>Bestemmelsene om dispensasjon i kapittel 19 erstattet § 7 i plan- og bygningsloven av 1985. Vilkårene for dispensasjon ble klargjort og strammet inn.</w:t>
      </w:r>
    </w:p>
    <w:p w14:paraId="515D4552" w14:textId="77777777" w:rsidR="00000000" w:rsidRDefault="009F3F86">
      <w:r>
        <w:t>Det kompliserende og uklare kriteriet «særlige g</w:t>
      </w:r>
      <w:r>
        <w:t>runner» ble sløyfet og bestemmelsen er utformet slik at det skulle bli tydeligere hvilke avveininger som må foretas. Dette gjelder hvilke hensyn som skal tillegges vekt og hvilket krav til interesseovervekt som må være oppfylt når en skal ta stilling til o</w:t>
      </w:r>
      <w:r>
        <w:t>m det er grunnlag for å gi dispensasjon. For eksempel er det bare når de hensynene som ligger bak byggeforbudet i strandsonen eller en plan ikke blir vesentlig tilsidesatt, at det skal kunne gis dispensasjon. Deretter skal det vurderes om fordelene ved å t</w:t>
      </w:r>
      <w:r>
        <w:t xml:space="preserve">illate tiltaket blir klart større enn ulempene etter en samlet vurdering. Det skal </w:t>
      </w:r>
      <w:proofErr w:type="gramStart"/>
      <w:r>
        <w:t>for øvrig</w:t>
      </w:r>
      <w:proofErr w:type="gramEnd"/>
      <w:r>
        <w:t xml:space="preserve"> være adgang til å stille vilkår for å gi dispensasjon. </w:t>
      </w:r>
    </w:p>
    <w:p w14:paraId="023936CE" w14:textId="77777777" w:rsidR="00000000" w:rsidRDefault="009F3F86">
      <w:r>
        <w:t xml:space="preserve">Dispensasjonsbestemmelsen ble endret med virkning fra 1. juli 2021, jf. </w:t>
      </w:r>
      <w:hyperlink r:id="rId218" w:history="1">
        <w:proofErr w:type="spellStart"/>
        <w:r>
          <w:rPr>
            <w:rStyle w:val="Hyperkobling"/>
          </w:rPr>
          <w:t>Prop</w:t>
        </w:r>
        <w:proofErr w:type="spellEnd"/>
        <w:r>
          <w:rPr>
            <w:rStyle w:val="Hyperkobling"/>
          </w:rPr>
          <w:t>. 169 L (2020–2021)</w:t>
        </w:r>
      </w:hyperlink>
      <w:r>
        <w:t>. Det ble bl.a. tydeliggjort at dispensasjon ikke kan gis dersom nasjonale og regionale interesser blir vesentlig tilsidesatt.</w:t>
      </w:r>
    </w:p>
    <w:p w14:paraId="67F83268" w14:textId="77777777" w:rsidR="00000000" w:rsidRDefault="009F3F86">
      <w:pPr>
        <w:pStyle w:val="UnOverskrift2"/>
      </w:pPr>
      <w:r>
        <w:t>Til § 19-1 Søknad om dispensasjon</w:t>
      </w:r>
    </w:p>
    <w:tbl>
      <w:tblPr>
        <w:tblStyle w:val="StandardBoks"/>
        <w:tblW w:w="0" w:type="auto"/>
        <w:tblLayout w:type="fixed"/>
        <w:tblLook w:val="0000" w:firstRow="0" w:lastRow="0" w:firstColumn="0" w:lastColumn="0" w:noHBand="0" w:noVBand="0"/>
      </w:tblPr>
      <w:tblGrid>
        <w:gridCol w:w="8504"/>
      </w:tblGrid>
      <w:tr w:rsidR="00000000" w14:paraId="357FEB23" w14:textId="77777777" w:rsidTr="000146B3">
        <w:trPr>
          <w:trHeight w:val="60"/>
        </w:trPr>
        <w:tc>
          <w:tcPr>
            <w:tcW w:w="8504" w:type="dxa"/>
          </w:tcPr>
          <w:p w14:paraId="37B2BB1E" w14:textId="77777777" w:rsidR="00000000" w:rsidRDefault="009F3F86">
            <w:pPr>
              <w:pStyle w:val="avsnitt-tittel"/>
            </w:pPr>
            <w:r>
              <w:t>§ 19-1 Søknad om di</w:t>
            </w:r>
            <w:r>
              <w:t>spensasjon</w:t>
            </w:r>
          </w:p>
          <w:p w14:paraId="5EC137A0" w14:textId="77777777" w:rsidR="00000000" w:rsidRDefault="009F3F86" w:rsidP="00366074">
            <w:r>
              <w:t>Dispensasjon krever grunngitt søknad. Før vedtak treffes, skal naboer varsles på den måten som nevnt i § 21-3. Særskilt varsel er likevel ikke nødvendig når dispensasjonssøknad fremmes samtidig med søknad om tillatelse etter kapittel 20, eller n</w:t>
            </w:r>
            <w:r>
              <w:t>år søknaden åpenbart ikke berører naboens interesser. Regionale og statlige myndigheter hvis saksområde blir direkte berørt, skal få mulighet til å uttale seg før det gis dispensasjon fra planer, plankrav og forbudet i § 1-8.</w:t>
            </w:r>
          </w:p>
        </w:tc>
      </w:tr>
    </w:tbl>
    <w:p w14:paraId="67AEEEB2" w14:textId="77777777" w:rsidR="00000000" w:rsidRDefault="009F3F86">
      <w:pPr>
        <w:pStyle w:val="avsnitt-tittel"/>
      </w:pPr>
      <w:r>
        <w:t>Søknad om dispensasjon</w:t>
      </w:r>
    </w:p>
    <w:p w14:paraId="3D080AAA" w14:textId="77777777" w:rsidR="00000000" w:rsidRDefault="009F3F86" w:rsidP="00366074">
      <w:r>
        <w:t>Søkna</w:t>
      </w:r>
      <w:r>
        <w:t xml:space="preserve">der om dispensasjon må begrunnes. Naboer skal varsles og regionale og statlige myndigheter hvis saksområde blir direkte berørt, skal få mulighet til å uttale seg før det gis dispensasjon fra planer, plankrav og forbudet i </w:t>
      </w:r>
      <w:proofErr w:type="spellStart"/>
      <w:r>
        <w:t>pbl</w:t>
      </w:r>
      <w:proofErr w:type="spellEnd"/>
      <w:r>
        <w:t>. § 1–8 om forbud mot tiltak la</w:t>
      </w:r>
      <w:r>
        <w:t xml:space="preserve">ngs sjø og vassdrag. Denne </w:t>
      </w:r>
      <w:proofErr w:type="spellStart"/>
      <w:r>
        <w:t>foreleggingen</w:t>
      </w:r>
      <w:proofErr w:type="spellEnd"/>
      <w:r>
        <w:t xml:space="preserve"> er viktig for å sikre at nasjonale og viktige regionale interesser blir ivaretatt.</w:t>
      </w:r>
    </w:p>
    <w:p w14:paraId="788DFA17" w14:textId="77777777" w:rsidR="00000000" w:rsidRDefault="009F3F86">
      <w:r>
        <w:t>Dersom dette ikke gjennomføres i praksis, kan vedtak om dispensasjon bli ugyldig. Kommunen, regionen og berørte statlige fagmyndighe</w:t>
      </w:r>
      <w:r>
        <w:t>ter bør samarbeide for å finne frem til praktiske rutiner for å avklare hvilke saker som skal forelegges.</w:t>
      </w:r>
    </w:p>
    <w:p w14:paraId="79C0387E" w14:textId="77777777" w:rsidR="00000000" w:rsidRDefault="009F3F86">
      <w:pPr>
        <w:pStyle w:val="UnOverskrift2"/>
      </w:pPr>
      <w:r>
        <w:lastRenderedPageBreak/>
        <w:t>Til § 19-2 Dispensasjonsvedtaket</w:t>
      </w:r>
    </w:p>
    <w:tbl>
      <w:tblPr>
        <w:tblStyle w:val="StandardBoks"/>
        <w:tblW w:w="0" w:type="auto"/>
        <w:tblLayout w:type="fixed"/>
        <w:tblLook w:val="0000" w:firstRow="0" w:lastRow="0" w:firstColumn="0" w:lastColumn="0" w:noHBand="0" w:noVBand="0"/>
      </w:tblPr>
      <w:tblGrid>
        <w:gridCol w:w="8504"/>
      </w:tblGrid>
      <w:tr w:rsidR="00000000" w14:paraId="65892240" w14:textId="77777777" w:rsidTr="000146B3">
        <w:trPr>
          <w:trHeight w:val="60"/>
        </w:trPr>
        <w:tc>
          <w:tcPr>
            <w:tcW w:w="8504" w:type="dxa"/>
          </w:tcPr>
          <w:p w14:paraId="5E442897" w14:textId="77777777" w:rsidR="00000000" w:rsidRDefault="009F3F86">
            <w:pPr>
              <w:pStyle w:val="avsnitt-tittel"/>
            </w:pPr>
            <w:r>
              <w:t>§ 19-2 Dispensasjonsvedtaket</w:t>
            </w:r>
          </w:p>
          <w:p w14:paraId="77D61B91" w14:textId="77777777" w:rsidR="00000000" w:rsidRDefault="009F3F86" w:rsidP="00366074">
            <w:r>
              <w:t xml:space="preserve">Kommunen kan gi varig eller midlertidig dispensasjon fra bestemmelser fastsatt i eller i </w:t>
            </w:r>
            <w:proofErr w:type="gramStart"/>
            <w:r>
              <w:t>medhold av</w:t>
            </w:r>
            <w:proofErr w:type="gramEnd"/>
            <w:r>
              <w:t xml:space="preserve"> denne lov. Det kan settes vilkår for dispensasjonen.</w:t>
            </w:r>
          </w:p>
          <w:p w14:paraId="6BEC8D66" w14:textId="77777777" w:rsidR="00000000" w:rsidRDefault="009F3F86">
            <w:r>
              <w:t>Dispensasjon kan ikke gis dersom hensynene bak bestemmelsen det dispenseres fra, hensynene i lovens for</w:t>
            </w:r>
            <w:r>
              <w:t>målsbestemmelse eller nasjonale eller regionale interesser, blir vesentlig tilsidesatt. Fordelene ved å gi dispensasjon skal</w:t>
            </w:r>
            <w:r>
              <w:rPr>
                <w:rStyle w:val="kursiv"/>
              </w:rPr>
              <w:t xml:space="preserve"> </w:t>
            </w:r>
            <w:r>
              <w:t>være klart større enn ulempene. Det kan ikke dispenseres fra saksbehandlingsregler.</w:t>
            </w:r>
          </w:p>
          <w:p w14:paraId="6CF9687B" w14:textId="77777777" w:rsidR="00000000" w:rsidRDefault="009F3F86">
            <w:r>
              <w:t>Ved dispensasjon fra loven og forskrifter til l</w:t>
            </w:r>
            <w:r>
              <w:t>oven skal det legges særlig vekt på dispensasjonens konsekvenser for helse, miljø, sikkerhet, jordvern og tilgjengelighet.</w:t>
            </w:r>
          </w:p>
          <w:p w14:paraId="372A1C36" w14:textId="77777777" w:rsidR="00000000" w:rsidRDefault="009F3F86">
            <w:pPr>
              <w:suppressAutoHyphens/>
            </w:pPr>
            <w:r>
              <w:t>Departementet kan i forskrift gi regler for omfanget av dispensasjoner og fastsette tidsfrist for behandling av dispensasjonssaker, h</w:t>
            </w:r>
            <w:r>
              <w:t>erunder fastsette tidsfrist for andre myndigheters uttalelse i dispensasjonssaker og gi regler om beregning av frister, adgang til fristforlengelse og konsekvenser av fristoverskridelse.</w:t>
            </w:r>
          </w:p>
        </w:tc>
      </w:tr>
    </w:tbl>
    <w:p w14:paraId="1E2187BE" w14:textId="77777777" w:rsidR="00000000" w:rsidRDefault="009F3F86">
      <w:r>
        <w:t xml:space="preserve">Bestemmelsen i </w:t>
      </w:r>
      <w:proofErr w:type="spellStart"/>
      <w:r>
        <w:t>pbl</w:t>
      </w:r>
      <w:proofErr w:type="spellEnd"/>
      <w:r>
        <w:t xml:space="preserve">. § 19-2 ble endret med utgangspunkt i </w:t>
      </w:r>
      <w:hyperlink r:id="rId219" w:history="1">
        <w:proofErr w:type="spellStart"/>
        <w:r>
          <w:rPr>
            <w:rStyle w:val="Hyperkobling"/>
          </w:rPr>
          <w:t>Prop</w:t>
        </w:r>
        <w:proofErr w:type="spellEnd"/>
        <w:r>
          <w:rPr>
            <w:rStyle w:val="Hyperkobling"/>
          </w:rPr>
          <w:t>. 169 L (2020–2021)</w:t>
        </w:r>
      </w:hyperlink>
      <w:r>
        <w:t>, i kraft 1. juli 2021. Bakgrunnen for endringen var at bestemmelsen skulle få en bedre og klarere ordlyd, som vil forenkle praktiseringen og samtidig sikr</w:t>
      </w:r>
      <w:r>
        <w:t xml:space="preserve">e at nasjonale og regionale interesser blir ivaretatt i vurderingen av dispensasjonssøknaden. </w:t>
      </w:r>
    </w:p>
    <w:p w14:paraId="076143DE" w14:textId="77777777" w:rsidR="00000000" w:rsidRDefault="009F3F86">
      <w:r>
        <w:t>I bestemmelsens første ledd er det presisert at dispensasjon ikke kan gis dersom nasjonale og regionale interesser blir vesentlig tilsidesatt. Samtidig med denne</w:t>
      </w:r>
      <w:r>
        <w:t xml:space="preserve"> presiseringen ble tidligere fjerde ledd ansett som overflødig, og opphevet.</w:t>
      </w:r>
    </w:p>
    <w:p w14:paraId="397545D5" w14:textId="77777777" w:rsidR="00000000" w:rsidRDefault="009F3F86">
      <w:r>
        <w:t xml:space="preserve">Kommunen har myndighet til, etter søknad, å dispensere fra bestemmelser i loven, forskrifter eller planer gitt i </w:t>
      </w:r>
      <w:proofErr w:type="gramStart"/>
      <w:r>
        <w:t>medhold av</w:t>
      </w:r>
      <w:proofErr w:type="gramEnd"/>
      <w:r>
        <w:t xml:space="preserve"> loven. Vedtak i en dispensasjonssak er enkeltvedtak ett</w:t>
      </w:r>
      <w:r>
        <w:t xml:space="preserve">er forvaltningsloven. </w:t>
      </w:r>
      <w:proofErr w:type="spellStart"/>
      <w:r>
        <w:t>Pbl</w:t>
      </w:r>
      <w:proofErr w:type="spellEnd"/>
      <w:r>
        <w:t>. § 1-9 slår fast at forvaltningsloven gjelder for saker som behandles etter loven. Det innebærer at det foreligger en plikt til å begrunne vedtak om å gi eller å avslå søknad om dispensasjon. Begrunnelsen skal som hovedregel gis s</w:t>
      </w:r>
      <w:r>
        <w:t>amtidig med at vedtaket treffes, jf. forvaltningsloven § 24. Det skjønnet kommunene skal utøve når de vurderer om dispensasjon skal gis er underlagt omfattende begrensninger, se omtale nedenfor. Det er derfor viktig at kommunen gir en utfyllende begrunnels</w:t>
      </w:r>
      <w:r>
        <w:t>e for et vedtak om dispensasjon.</w:t>
      </w:r>
    </w:p>
    <w:p w14:paraId="6304E055" w14:textId="77777777" w:rsidR="00000000" w:rsidRDefault="009F3F86">
      <w:r>
        <w:t>Dispensasjon kan gis varig eller midlertidig. En dispensasjon endrer ikke en plan, men gir tillatelse til å fravike planen for det aktuelle tilfelle søknaden gjelder.</w:t>
      </w:r>
    </w:p>
    <w:p w14:paraId="4D1F028E" w14:textId="77777777" w:rsidR="00000000" w:rsidRDefault="009F3F86">
      <w:r>
        <w:lastRenderedPageBreak/>
        <w:t xml:space="preserve">Avvik fra arealplaner reiser særlige spørsmål. De ulike </w:t>
      </w:r>
      <w:r>
        <w:t>planene er som oftest blitt til gjennom en omfattende beslutningsprosess og er vedtatt av kommunens øverste folkevalgte organ, kommunestyret. Planene omhandler dessuten konkrete forhold. Det skal ikke være en kurant sak å fravike gjeldende plan.</w:t>
      </w:r>
    </w:p>
    <w:p w14:paraId="39B1EE15" w14:textId="77777777" w:rsidR="00000000" w:rsidRDefault="009F3F86">
      <w:r>
        <w:t>Dispensasj</w:t>
      </w:r>
      <w:r>
        <w:t>oner må heller ikke undergrave planene som informasjons- og beslutningsgrunnlag. Ut fra hensynet til offentlighet, samråd og medvirkning i planprosessen, er det viktig at endringer i planer av betydning ikke skjer ved dispensasjoner, men behandles etter re</w:t>
      </w:r>
      <w:r>
        <w:t xml:space="preserve">glene om kommuneplanlegging og reguleringsplaner. Dette er likevel ikke til hinder for at det f.eks. dispenseres fra eldre planer som ikke er fullt utbygget, og der reguleringsbestemmelsene er til hinder eller direkte motvirker en hensiktsmessig utvikling </w:t>
      </w:r>
      <w:r>
        <w:t>av de gjenstående eiendommene.</w:t>
      </w:r>
    </w:p>
    <w:p w14:paraId="7A077610" w14:textId="77777777" w:rsidR="00000000" w:rsidRDefault="009F3F86">
      <w:r>
        <w:t xml:space="preserve">Kommunen kan sette vilkår for dispensasjon. Vilkårene må ha som formål å ivareta de hensyn som </w:t>
      </w:r>
      <w:proofErr w:type="gramStart"/>
      <w:r>
        <w:t>fremgår</w:t>
      </w:r>
      <w:proofErr w:type="gramEnd"/>
      <w:r>
        <w:t xml:space="preserve"> av § 1-1 Lovens formål og § 3-1 Oppgaver og hensyn i planleggingen etter loven.</w:t>
      </w:r>
    </w:p>
    <w:p w14:paraId="0B494D3C" w14:textId="77777777" w:rsidR="00000000" w:rsidRDefault="009F3F86">
      <w:pPr>
        <w:pStyle w:val="avsnitt-tittel"/>
      </w:pPr>
      <w:r>
        <w:t>Når kan dispensasjon gis?</w:t>
      </w:r>
    </w:p>
    <w:p w14:paraId="1624AF5F" w14:textId="77777777" w:rsidR="00000000" w:rsidRDefault="009F3F86" w:rsidP="00366074">
      <w:r>
        <w:t>Kommunens adgang</w:t>
      </w:r>
      <w:r>
        <w:t xml:space="preserve"> til å gi dispensasjon er avgrenset. Det kreves at hensynene bak den bestemmelsen det dispenseres fra,</w:t>
      </w:r>
      <w:r>
        <w:rPr>
          <w:rStyle w:val="kursiv"/>
        </w:rPr>
        <w:t xml:space="preserve"> </w:t>
      </w:r>
      <w:r>
        <w:t>hensynene i lovens formålsbestemmelse eller nasjonale eller regionale interesser, ikke blir vesentlig tilsidesatt. I tillegg må det foretas en interessea</w:t>
      </w:r>
      <w:r>
        <w:t>vveining, der fordelene ved tiltaket må vurderes opp mot ulempene. Det må foreligge en klar overvekt av hensyn som taler for dispensasjon. Det innebærer at det normalt ikke vil være anledning til å gi dispensasjon når hensynene bak bestemmelsen det søkes d</w:t>
      </w:r>
      <w:r>
        <w:t>ispensasjon fra fortsatt gjør seg gjeldende med styrke.</w:t>
      </w:r>
    </w:p>
    <w:p w14:paraId="1868884F" w14:textId="77777777" w:rsidR="00000000" w:rsidRDefault="009F3F86">
      <w:r>
        <w:t>Vurderingen av om lovens vilkår for å kunne dispensere er til stede, er et rettsanvendelsesskjønn som kan overprøves av domstolene. Forvaltningsloven § 34 om å legge stor vekt på hensynet til det komm</w:t>
      </w:r>
      <w:r>
        <w:t xml:space="preserve">unale selvstyret ved prøving av det frie skjønn, kommer </w:t>
      </w:r>
      <w:proofErr w:type="gramStart"/>
      <w:r>
        <w:t>således</w:t>
      </w:r>
      <w:proofErr w:type="gramEnd"/>
      <w:r>
        <w:t xml:space="preserve"> i betraktning kun ved «kan»»- vurderingen som skal foretas dersom de øvrige vilkårene i bestemmelsen er til stede.</w:t>
      </w:r>
    </w:p>
    <w:p w14:paraId="7D420C65" w14:textId="77777777" w:rsidR="00000000" w:rsidRDefault="009F3F86">
      <w:r>
        <w:t xml:space="preserve">Det kan ikke dispenseres fra saksbehandlingsregler. Dette gjelder for både plansaker og byggesaker. Når det gjelder plankrav som følger av </w:t>
      </w:r>
      <w:proofErr w:type="spellStart"/>
      <w:r>
        <w:t>pbl</w:t>
      </w:r>
      <w:proofErr w:type="spellEnd"/>
      <w:r>
        <w:t>. §§ 11-9 nr. 1 og av 12-1 andre og tredje ledd kan det dispenseres fra plankravet under forutsetning av at planen</w:t>
      </w:r>
      <w:r>
        <w:t xml:space="preserve"> ikke krever konsekvensutredning. </w:t>
      </w:r>
    </w:p>
    <w:p w14:paraId="69E28CC1" w14:textId="77777777" w:rsidR="00000000" w:rsidRDefault="009F3F86">
      <w:pPr>
        <w:pStyle w:val="avsnitt-tittel"/>
      </w:pPr>
      <w:r>
        <w:t>Vilkårene for dispensasjon</w:t>
      </w:r>
    </w:p>
    <w:p w14:paraId="333EB0F0" w14:textId="77777777" w:rsidR="00000000" w:rsidRDefault="009F3F86" w:rsidP="00366074">
      <w:r>
        <w:t xml:space="preserve">Som angitt i </w:t>
      </w:r>
      <w:hyperlink r:id="rId220" w:history="1">
        <w:r>
          <w:rPr>
            <w:rStyle w:val="Hyperkobling"/>
          </w:rPr>
          <w:t>Ot.prp. nr. 32 (2007-2008)</w:t>
        </w:r>
      </w:hyperlink>
      <w:r>
        <w:t xml:space="preserve"> vil vurderingen av omsøkte tiltak i forhold til lovens kriterier </w:t>
      </w:r>
      <w:r>
        <w:t xml:space="preserve">være </w:t>
      </w:r>
      <w:proofErr w:type="spellStart"/>
      <w:r>
        <w:t>rettanvendelsesskjønn</w:t>
      </w:r>
      <w:proofErr w:type="spellEnd"/>
      <w:r>
        <w:t>. Det gjelder:</w:t>
      </w:r>
    </w:p>
    <w:p w14:paraId="0716C573" w14:textId="77777777" w:rsidR="00000000" w:rsidRDefault="009F3F86">
      <w:pPr>
        <w:pStyle w:val="Listebombe"/>
      </w:pPr>
      <w:r>
        <w:t>om hensynene bak bestemmelsen det dispenseres fra, hensynene i formålsbestemmelsen eller hensynet til nasjonale eller regionale interesser blir vesentlig tilsidesatt</w:t>
      </w:r>
    </w:p>
    <w:p w14:paraId="0FA19396" w14:textId="77777777" w:rsidR="00000000" w:rsidRDefault="009F3F86">
      <w:pPr>
        <w:pStyle w:val="Listebombe"/>
      </w:pPr>
      <w:r>
        <w:t>om fordelene ved å gi dispensasjon er klart størr</w:t>
      </w:r>
      <w:r>
        <w:t>e enn ulempene</w:t>
      </w:r>
    </w:p>
    <w:p w14:paraId="44A7ADEB" w14:textId="77777777" w:rsidR="00000000" w:rsidRDefault="009F3F86">
      <w:pPr>
        <w:pStyle w:val="Listebombe"/>
      </w:pPr>
      <w:r>
        <w:t xml:space="preserve">det skal legges særlig vekt på dispensasjonens konsekvenser for helse, miljø, sikkerhet, jordvern og tilgjengelighet </w:t>
      </w:r>
    </w:p>
    <w:p w14:paraId="6FC7F4B3" w14:textId="77777777" w:rsidR="00000000" w:rsidRDefault="009F3F86">
      <w:pPr>
        <w:pStyle w:val="Listebombe"/>
      </w:pPr>
      <w:r>
        <w:t>det kan ikke dispenseres fra saksbehandlingsregler.</w:t>
      </w:r>
    </w:p>
    <w:p w14:paraId="6503592E" w14:textId="77777777" w:rsidR="00000000" w:rsidRDefault="009F3F86">
      <w:r>
        <w:lastRenderedPageBreak/>
        <w:t>Det er etter andre ledd to vilkår som må være oppfylt. Hvis vurderingen</w:t>
      </w:r>
      <w:r>
        <w:t xml:space="preserve"> etter første og andre kulepunkt konkluderer med at lovens vilkår ikke er oppfylt, vil dispensasjon ikke kunne gis. Tredje kulepunkt vil først og fremst være aktuelle skjønnsmomenter i vurderingene etter første og andre kulepunkt. Det kan uansett ikke disp</w:t>
      </w:r>
      <w:r>
        <w:t>enseres fra saksbehandlingsreglene, jf. andre ledd tredje punktum. Dette gjelder for både plansaker og byggesaker, herunder eksempelvis plankrav for planer som krever konsekvensutredning.</w:t>
      </w:r>
    </w:p>
    <w:p w14:paraId="4C81381D" w14:textId="77777777" w:rsidR="00000000" w:rsidRDefault="009F3F86">
      <w:r>
        <w:t xml:space="preserve">Andre ledd: Ved lovendringen med ikrafttredelse 1. juli 2021 er det </w:t>
      </w:r>
      <w:r>
        <w:t>i andre ledd første punktum tilføyd at dispensasjon ikke kan gis dersom «hensynet til nasjonale eller regionale interesser» blir vesentlig tilsidesatt. Samtidig med denne presiseringen er fjerde ledd opphevet. Endringen tydeliggjør vilkåret for dispensasjo</w:t>
      </w:r>
      <w:r>
        <w:t xml:space="preserve">n. Uttrykket «vesentlig tilsidesatt» har stått i loven siden den ble vedtatt i 2008, og det er derfor en viss praksis å bygge på ved tolkningen av hvor terskelen for «vesentlig» ligger. Generelt kan man si at de nasjonale og regionale interessene må gjøre </w:t>
      </w:r>
      <w:r>
        <w:t xml:space="preserve">seg gjeldende med en viss tyngde for at de skal kunne anses som vesentlig tilsidesatt. En tilsynelatende mindre sak kan imidlertid reise viktige </w:t>
      </w:r>
      <w:proofErr w:type="spellStart"/>
      <w:r>
        <w:t>prinsippielle</w:t>
      </w:r>
      <w:proofErr w:type="spellEnd"/>
      <w:r>
        <w:t xml:space="preserve"> spørsmål, hvor valg av løsning kan ha betydelige konsekvenser utover </w:t>
      </w:r>
      <w:proofErr w:type="gramStart"/>
      <w:r>
        <w:t>den foreliggende</w:t>
      </w:r>
      <w:proofErr w:type="gramEnd"/>
      <w:r>
        <w:t xml:space="preserve"> sak. Dette </w:t>
      </w:r>
      <w:r>
        <w:t>kan gjøre at den er av vesentlig betydning. Den samlede miljøeffekten for et område skal også vektlegges.</w:t>
      </w:r>
    </w:p>
    <w:p w14:paraId="14529AC9" w14:textId="77777777" w:rsidR="00000000" w:rsidRDefault="009F3F86">
      <w:r>
        <w:t>Andre ledd andre punktum har fått en forbedret ordlyd, men det materielle innholdet i bestemmelsen endres ikke. Bestemmelsen fastsetter et ytterligere</w:t>
      </w:r>
      <w:r>
        <w:t xml:space="preserve"> krav for dispensasjon. Selv om vilkårene etter første punktum er oppfylt, kan det bare innvilges dispensasjon dersom fordelene ved å gi dispensasjon i tillegg er klart større enn ulempene. Ved vurderingen vil det være relevant å vektlegge fordeler og ulem</w:t>
      </w:r>
      <w:r>
        <w:t xml:space="preserve">per både for samfunnet, tiltakshaver eller tredjeparter. Det er ikke gjort noen endringer i fordelsbegrepet. Fortsatt skal fordelene begrenses til forhold som ivaretar generelle areal- og </w:t>
      </w:r>
      <w:proofErr w:type="spellStart"/>
      <w:r>
        <w:t>ressurdisponeringshensyn</w:t>
      </w:r>
      <w:proofErr w:type="spellEnd"/>
      <w:r>
        <w:t xml:space="preserve">. I tillegg kan spesielle sosialmedisinske, </w:t>
      </w:r>
      <w:r>
        <w:t xml:space="preserve">personlige og menneskelige hensyn påberopes, men det skal fortsatt føres en restriktiv praksis når det gjelder vektleggingen av disse. Vurderingene av fordeler og ulemper skal skje etter en samlet vurdering- </w:t>
      </w:r>
    </w:p>
    <w:p w14:paraId="4008DA3A" w14:textId="77777777" w:rsidR="00000000" w:rsidRDefault="009F3F86">
      <w:r>
        <w:t>Tidligere fjerde ledd: Gjennom presiseringen av</w:t>
      </w:r>
      <w:r>
        <w:t xml:space="preserve"> vilkåret for dispensasjon i andre ledd første punktum er fjerde ledd opphevet, jf. </w:t>
      </w:r>
      <w:hyperlink r:id="rId221" w:history="1">
        <w:proofErr w:type="spellStart"/>
        <w:r>
          <w:rPr>
            <w:rStyle w:val="Hyperkobling"/>
          </w:rPr>
          <w:t>Prop</w:t>
        </w:r>
        <w:proofErr w:type="spellEnd"/>
        <w:r>
          <w:rPr>
            <w:rStyle w:val="Hyperkobling"/>
          </w:rPr>
          <w:t>. 169 L (2020–2021)</w:t>
        </w:r>
      </w:hyperlink>
      <w:r>
        <w:t>. Bestemmelsen i første punktum ble ansett unødvendig når nas</w:t>
      </w:r>
      <w:r>
        <w:t>jonale og regionale interesser er tatt inn i lovteksten i andre ledd første punktum. Bestemmelsen i andre punktum ble ansett for å legge unødvendige begrensninger på det kommunale selvstyret. Statlige og regionale myndigheters mulighet til å uttale seg før</w:t>
      </w:r>
      <w:r>
        <w:t xml:space="preserve"> det gis dispensasjon, reguleres av § 19-1. Disse myndighetene har også klageadgang på et dispensasjonsvedtak, jf. § 1-9.</w:t>
      </w:r>
    </w:p>
    <w:p w14:paraId="2EA8A84E" w14:textId="77777777" w:rsidR="00000000" w:rsidRDefault="009F3F86">
      <w:r>
        <w:t xml:space="preserve">Nytt fjerde ledd: Gjennom opphevelse av tidligere fjerde ledd, jf. </w:t>
      </w:r>
      <w:hyperlink r:id="rId222" w:history="1">
        <w:proofErr w:type="spellStart"/>
        <w:r>
          <w:rPr>
            <w:rStyle w:val="Hyperkobling"/>
          </w:rPr>
          <w:t>Prop</w:t>
        </w:r>
        <w:proofErr w:type="spellEnd"/>
        <w:r>
          <w:rPr>
            <w:rStyle w:val="Hyperkobling"/>
          </w:rPr>
          <w:t>. 169 L (2020–2021)</w:t>
        </w:r>
      </w:hyperlink>
      <w:r>
        <w:t xml:space="preserve">, er tidligere femte lett blitt nytt </w:t>
      </w:r>
      <w:proofErr w:type="gramStart"/>
      <w:r>
        <w:t>ferde ledd</w:t>
      </w:r>
      <w:proofErr w:type="gramEnd"/>
      <w:r>
        <w:t>, men uten realitetsendringer.</w:t>
      </w:r>
    </w:p>
    <w:p w14:paraId="174D8BE2" w14:textId="77777777" w:rsidR="00000000" w:rsidRDefault="009F3F86">
      <w:r>
        <w:t>Hvis konklusjonen etter vurdering i forhold til foregående kriterier er at det rettslig sett er anledning til å gi dispensasjon – så m</w:t>
      </w:r>
      <w:r>
        <w:t>å i tilfelle kommunen foreta en vurdering om de finner grunn til å gi dispensasjon («kan»-skjønnet) Det er med andre ord først her at kommunen har et fritt skjønn etter § 19-2 første ledd til å vurdere dispensasjon. Det forutsettes at kommunen må ha en sak</w:t>
      </w:r>
      <w:r>
        <w:t xml:space="preserve">lig grunn for ikke å dispensere (og som i tilfelle ikke kan avbøtes gjennom dispensasjonsvilkår). Saklig grunn kan for </w:t>
      </w:r>
      <w:r>
        <w:lastRenderedPageBreak/>
        <w:t>eksempel være at de vil se saken i større sammenheng, eller at det har vært mange nok dispensasjoner i området og at det ev. bør utarbeid</w:t>
      </w:r>
      <w:r>
        <w:t>es ny plan før det gis tillatelse til flere tiltak.</w:t>
      </w:r>
    </w:p>
    <w:p w14:paraId="14FC24E3" w14:textId="77777777" w:rsidR="00000000" w:rsidRDefault="009F3F86">
      <w:pPr>
        <w:pStyle w:val="avsnitt-tittel"/>
      </w:pPr>
      <w:r>
        <w:t xml:space="preserve">Særlig vekt på dispensasjonens konsekvenser for </w:t>
      </w:r>
      <w:proofErr w:type="spellStart"/>
      <w:proofErr w:type="gramStart"/>
      <w:r>
        <w:t>helse,miljø</w:t>
      </w:r>
      <w:proofErr w:type="spellEnd"/>
      <w:proofErr w:type="gramEnd"/>
      <w:r>
        <w:t>, sikkerhet, jordvern og tilgjengelighet</w:t>
      </w:r>
    </w:p>
    <w:p w14:paraId="281FCC64" w14:textId="77777777" w:rsidR="00000000" w:rsidRDefault="009F3F86" w:rsidP="00366074">
      <w:r>
        <w:t>Ved dispensasjon fra bestemmelser i lov, vedtekt eller forskrift skal legges vekt på dispensasjonens kon</w:t>
      </w:r>
      <w:r>
        <w:t>sekvenser for helse, miljø, jordvern, sikkerhet og tilgjengelighet. Dette vil særlig gjelde i byggesaker, men når det gjelder universell utforming – tilgjengelighet for alle er det viktig at planbestemmelser som sikrer dette ikke undergraves gjennom dispen</w:t>
      </w:r>
      <w:r>
        <w:t xml:space="preserve">sasjoner. Under Stortingets behandling av </w:t>
      </w:r>
      <w:hyperlink r:id="rId223" w:history="1">
        <w:proofErr w:type="spellStart"/>
        <w:r>
          <w:rPr>
            <w:rStyle w:val="Hyperkobling"/>
          </w:rPr>
          <w:t>Prop</w:t>
        </w:r>
        <w:proofErr w:type="spellEnd"/>
        <w:r>
          <w:rPr>
            <w:rStyle w:val="Hyperkobling"/>
          </w:rPr>
          <w:t>. 149 L (2015-2016)</w:t>
        </w:r>
      </w:hyperlink>
      <w:r>
        <w:t xml:space="preserve"> foreslo flertallet i energi- og miljøkomiteen å føye til jordvern blant de hensyn som skal tillegges v</w:t>
      </w:r>
      <w:r>
        <w:t xml:space="preserve">ekt etter </w:t>
      </w:r>
      <w:proofErr w:type="spellStart"/>
      <w:r>
        <w:t>pbl</w:t>
      </w:r>
      <w:proofErr w:type="spellEnd"/>
      <w:r>
        <w:t>. § 19-2 tredje ledd. Den uttalte i den forbindelse følgende: «Flertallet finner det videre viktig å synliggjøre at jordvern er av stor betydning.»</w:t>
      </w:r>
    </w:p>
    <w:p w14:paraId="66F0ED72" w14:textId="77777777" w:rsidR="00000000" w:rsidRDefault="009F3F86">
      <w:r>
        <w:t>Dispensasjoner må derfor ikke innebære løsninger til nevneverdig skade for de nevnte hensyn. Be</w:t>
      </w:r>
      <w:r>
        <w:t xml:space="preserve">stemmelsen åpner for at det i saker hvor det foreligger helt spesielle sosialmedisinske, personlige og menneskelige hensyn, kan slike hensyn tillegges vekt. Det understrekes at slike hensyn normalt ikke har avgjørende vekt i dispensasjonssaker etter plan- </w:t>
      </w:r>
      <w:r>
        <w:t>og bygningsloven.</w:t>
      </w:r>
    </w:p>
    <w:p w14:paraId="43D21571" w14:textId="77777777" w:rsidR="00000000" w:rsidRDefault="009F3F86">
      <w:pPr>
        <w:pStyle w:val="avsnitt-tittel"/>
      </w:pPr>
      <w:r>
        <w:t>Strandsonen</w:t>
      </w:r>
    </w:p>
    <w:p w14:paraId="6D8D6085" w14:textId="77777777" w:rsidR="00000000" w:rsidRDefault="009F3F86" w:rsidP="00366074">
      <w:r>
        <w:t>Det er et nasjonalt mål at strandsonen skal bevares som natur- og friluftsområde tilgjengelig for alle. Regjeringen ønsker en strengere og mer langsiktig strandsoneforvaltning. Det er derfor nødvendig med en streng praksis ved</w:t>
      </w:r>
      <w:r>
        <w:t xml:space="preserve"> behandlingen av dispensasjoner i 100–metersbeltet langs sjøen. Forbudet i </w:t>
      </w:r>
      <w:proofErr w:type="spellStart"/>
      <w:r>
        <w:t>pbl</w:t>
      </w:r>
      <w:proofErr w:type="spellEnd"/>
      <w:r>
        <w:t xml:space="preserve">. § 1–8 mot bygging i 100–metersbeltet langs sjøen veier tungt. Det skal svært mye til før dispensasjon kan gis til bygging her, spesielt i områder med </w:t>
      </w:r>
      <w:proofErr w:type="gramStart"/>
      <w:r>
        <w:t>stort utbyggingspress</w:t>
      </w:r>
      <w:proofErr w:type="gramEnd"/>
      <w:r>
        <w:t>. Det</w:t>
      </w:r>
      <w:r>
        <w:t xml:space="preserve"> kan i forbindelse med kommune- eller fylkesplanleggingen være gitt retningslinjer som differensierer hensynene ut fra konkrete vurderinger av strandsonen.</w:t>
      </w:r>
    </w:p>
    <w:p w14:paraId="63BCD1AA" w14:textId="77777777" w:rsidR="00000000" w:rsidRDefault="009F3F86">
      <w:r>
        <w:t xml:space="preserve">Slike retningslinjer bør legges til grunn for vurderingen av dispensasjonssøknader. Tilsvarende vil </w:t>
      </w:r>
      <w:r>
        <w:t>gjelde for vassdrag, fjellområder og viktige jordbruksarealer. Ved behov for utbygging i slike områder, vil det likevel gjennomgående være behov for å kreve arealplanbehandling.</w:t>
      </w:r>
    </w:p>
    <w:p w14:paraId="5DC450A1" w14:textId="77777777" w:rsidR="00000000" w:rsidRDefault="009F3F86">
      <w:pPr>
        <w:pStyle w:val="avsnitt-tittel"/>
      </w:pPr>
      <w:r>
        <w:t xml:space="preserve">Prøving av dispensasjonsvedtaket </w:t>
      </w:r>
    </w:p>
    <w:p w14:paraId="4F562394" w14:textId="77777777" w:rsidR="00000000" w:rsidRDefault="009F3F86" w:rsidP="00366074">
      <w:r>
        <w:t>Det er adgang til å påklage alle sider ved e</w:t>
      </w:r>
      <w:r>
        <w:t xml:space="preserve">t dispensasjonsvedtak for å få en ny prøving av vedtaket, både i forhold til de prosessuelle, materielle og </w:t>
      </w:r>
      <w:proofErr w:type="spellStart"/>
      <w:r>
        <w:t>kompetansemessige</w:t>
      </w:r>
      <w:proofErr w:type="spellEnd"/>
      <w:r>
        <w:t xml:space="preserve"> krav som oppstilles. Tilsvarende kan enhver med rettslig interesse få prøvet gyldigheten av et dispensasjonsvedtak ved søksmål og </w:t>
      </w:r>
      <w:r>
        <w:t>domstolsbehandling. Både klageorganet og domstolene kan prøve om de rettslige kriteriene for å dispensere er oppfylt, og om de skjønnsmessige vurderingene oppfyller de vanlige forvaltningsmessige kravene til saklighet og forsvarlighet mv.</w:t>
      </w:r>
    </w:p>
    <w:p w14:paraId="369FBE9B" w14:textId="77777777" w:rsidR="00000000" w:rsidRDefault="009F3F86">
      <w:r>
        <w:lastRenderedPageBreak/>
        <w:t>Det vises til omt</w:t>
      </w:r>
      <w:r>
        <w:t>alen av § 5–4 om grunnlaget for innsigelse ovenfor. Dersom slik dispensasjon likevel gis, kan statlig eller regional myndighet benytte sin rett til å fremme klage dersom det er behov for å endre eller oppheve et dispensasjonsvedtak.</w:t>
      </w:r>
    </w:p>
    <w:p w14:paraId="296011FB" w14:textId="77777777" w:rsidR="00000000" w:rsidRDefault="009F3F86">
      <w:r>
        <w:t>Bestemmelsen har sammen</w:t>
      </w:r>
      <w:r>
        <w:t>heng med plikten til å forelegge søknader for disse myndighetene før dispensasjon gis, jf. § 19–1. Kommunens vedtak kan påklages til statsforvalteren. Selv om statsforvalteren som berørt fagmyndighet har uttalt seg til søknaden, skal klage over kommunens v</w:t>
      </w:r>
      <w:r>
        <w:t>edtak avgjøres av statsforvalteren. Det er bare i de tilfellene statsforvalteren klager over kommunens vedtak at saken skal avgjøres av settestatsforvalter.</w:t>
      </w:r>
    </w:p>
    <w:p w14:paraId="659EA392" w14:textId="77777777" w:rsidR="00000000" w:rsidRDefault="009F3F86">
      <w:pPr>
        <w:pStyle w:val="avsnitt-tittel"/>
      </w:pPr>
      <w:r>
        <w:t xml:space="preserve">Særregler for </w:t>
      </w:r>
      <w:proofErr w:type="spellStart"/>
      <w:r>
        <w:t>konsesjonbehandlete</w:t>
      </w:r>
      <w:proofErr w:type="spellEnd"/>
      <w:r>
        <w:t xml:space="preserve"> energitiltak</w:t>
      </w:r>
    </w:p>
    <w:p w14:paraId="11F60CA1" w14:textId="77777777" w:rsidR="00000000" w:rsidRDefault="009F3F86" w:rsidP="00366074">
      <w:r>
        <w:t xml:space="preserve">Når det gjelder tiltak som </w:t>
      </w:r>
      <w:proofErr w:type="spellStart"/>
      <w:r>
        <w:t>konsesjonsbehandles</w:t>
      </w:r>
      <w:proofErr w:type="spellEnd"/>
      <w:r>
        <w:t xml:space="preserve"> etter</w:t>
      </w:r>
      <w:r>
        <w:t xml:space="preserve"> </w:t>
      </w:r>
      <w:hyperlink r:id="rId224" w:history="1">
        <w:r>
          <w:rPr>
            <w:rStyle w:val="Hyperkobling"/>
          </w:rPr>
          <w:t>vannressursloven</w:t>
        </w:r>
      </w:hyperlink>
      <w:r>
        <w:t xml:space="preserve">, </w:t>
      </w:r>
      <w:hyperlink r:id="rId225" w:history="1">
        <w:r>
          <w:rPr>
            <w:rStyle w:val="Hyperkobling"/>
          </w:rPr>
          <w:t>vassdragsreguleringsloven</w:t>
        </w:r>
      </w:hyperlink>
      <w:r>
        <w:t xml:space="preserve"> og </w:t>
      </w:r>
      <w:hyperlink r:id="rId226" w:history="1">
        <w:r>
          <w:rPr>
            <w:rStyle w:val="Hyperkobling"/>
          </w:rPr>
          <w:t>energiloven</w:t>
        </w:r>
      </w:hyperlink>
      <w:r>
        <w:t xml:space="preserve"> legges det til grunn at sektormyndighetens syn avklares og tas stilling til gjennom konsesjonsbehandlingen, jf. endringene i energilovgivningen som innfører innsigelsesadgang i slike saker for de samme organer som har innsigelsesrett til arealplaner etter</w:t>
      </w:r>
      <w:r>
        <w:t xml:space="preserve"> plan- og bygningsloven. Vilkårene for å gi dispensasjon vil alltid være til stede når det foreligger en endelig konsesjon etter disse lovene.</w:t>
      </w:r>
    </w:p>
    <w:p w14:paraId="274F483E" w14:textId="77777777" w:rsidR="00000000" w:rsidRDefault="009F3F86">
      <w:pPr>
        <w:pStyle w:val="avsnitt-tittel"/>
      </w:pPr>
      <w:r>
        <w:t>Reindrift</w:t>
      </w:r>
    </w:p>
    <w:p w14:paraId="27933E81" w14:textId="77777777" w:rsidR="00000000" w:rsidRDefault="009F3F86" w:rsidP="00366074">
      <w:r>
        <w:t>Dersom reindriftens forvaltnings- og styringsorganer går imot at det skal gis dispensasjon, bør kommune</w:t>
      </w:r>
      <w:r>
        <w:t>n normalt ikke gi dispensasjon. Dette har sammenheng med at reindriften er en arealkrevende næring, både på grunn av marginale beiteområder og på grunn av reinens behov for ulike sesongbeiter og flyttveier mellom dem. Summen av mange små dispensasjoner kan</w:t>
      </w:r>
      <w:r>
        <w:t xml:space="preserve"> få utilsiktede følger for reindriften ved at mange små inngrep og forstyrrelser vanskelig lar seg forene med reinens behov for sammenhengende frie områder og flytt- og trekkveier.</w:t>
      </w:r>
    </w:p>
    <w:p w14:paraId="56D19562" w14:textId="77777777" w:rsidR="00000000" w:rsidRDefault="009F3F86">
      <w:pPr>
        <w:pStyle w:val="avsnitt-tittel"/>
      </w:pPr>
      <w:r>
        <w:t>Tidsfrister</w:t>
      </w:r>
    </w:p>
    <w:p w14:paraId="415CA51F" w14:textId="77777777" w:rsidR="00000000" w:rsidRDefault="009F3F86" w:rsidP="00366074">
      <w:r>
        <w:t>Forskr</w:t>
      </w:r>
      <w:r>
        <w:t xml:space="preserve">iftshjemmelen i fjerde ledd, jf. </w:t>
      </w:r>
      <w:hyperlink r:id="rId227" w:history="1">
        <w:proofErr w:type="spellStart"/>
        <w:r>
          <w:rPr>
            <w:rStyle w:val="Hyperkobling"/>
          </w:rPr>
          <w:t>Prop</w:t>
        </w:r>
        <w:proofErr w:type="spellEnd"/>
        <w:r>
          <w:rPr>
            <w:rStyle w:val="Hyperkobling"/>
          </w:rPr>
          <w:t>. 169 L (2020–2021)</w:t>
        </w:r>
      </w:hyperlink>
      <w:r>
        <w:t xml:space="preserve"> (tidligere femte ledd) presiseres og utvides slik at det uttrykkelig </w:t>
      </w:r>
      <w:proofErr w:type="gramStart"/>
      <w:r>
        <w:t>fremgår</w:t>
      </w:r>
      <w:proofErr w:type="gramEnd"/>
      <w:r>
        <w:t xml:space="preserve"> at departementet i forskrift også </w:t>
      </w:r>
      <w:r>
        <w:t>kan fastsette tidsfrist for andre myndigheters uttalelse i dispensasjonssaker, og gi regler om beregning av frister, adgang til fristforlengelse og konsekvenser av fristoverskridelse.</w:t>
      </w:r>
    </w:p>
    <w:p w14:paraId="1A376BE8" w14:textId="77777777" w:rsidR="00000000" w:rsidRDefault="009F3F86">
      <w:pPr>
        <w:pStyle w:val="UnOverskrift2"/>
      </w:pPr>
      <w:r>
        <w:lastRenderedPageBreak/>
        <w:t>Til § 19–3 Midlertidig dispensasjon</w:t>
      </w:r>
    </w:p>
    <w:tbl>
      <w:tblPr>
        <w:tblStyle w:val="StandardBoks"/>
        <w:tblW w:w="0" w:type="auto"/>
        <w:tblLayout w:type="fixed"/>
        <w:tblLook w:val="0000" w:firstRow="0" w:lastRow="0" w:firstColumn="0" w:lastColumn="0" w:noHBand="0" w:noVBand="0"/>
      </w:tblPr>
      <w:tblGrid>
        <w:gridCol w:w="8504"/>
      </w:tblGrid>
      <w:tr w:rsidR="00000000" w14:paraId="62C22D42" w14:textId="77777777" w:rsidTr="000146B3">
        <w:trPr>
          <w:trHeight w:val="60"/>
        </w:trPr>
        <w:tc>
          <w:tcPr>
            <w:tcW w:w="8504" w:type="dxa"/>
          </w:tcPr>
          <w:p w14:paraId="5B336E5C" w14:textId="77777777" w:rsidR="00000000" w:rsidRDefault="009F3F86">
            <w:pPr>
              <w:pStyle w:val="avsnitt-tittel"/>
            </w:pPr>
            <w:r>
              <w:t>§ 19-3 Midlertidig dispensasjon</w:t>
            </w:r>
          </w:p>
          <w:p w14:paraId="5F1D9969" w14:textId="77777777" w:rsidR="00000000" w:rsidRDefault="009F3F86" w:rsidP="00366074">
            <w:r>
              <w:t>Midl</w:t>
            </w:r>
            <w:r>
              <w:t>ertidig dispensasjon kan gis tidsbestemt eller for ubestemt tid. Ved dispensasjonstidens utløp eller ved pålegg må søkeren uten utgift for kommunen fjerne eller endre det utførte, eller opphøre med midlertidig tillatt bruk, eller oppfylle det krav det er g</w:t>
            </w:r>
            <w:r>
              <w:t>itt utsettelse med, og hvis det kreves, gjenopprette den tidligere tilstand.</w:t>
            </w:r>
          </w:p>
          <w:p w14:paraId="0D9330C2" w14:textId="77777777" w:rsidR="00000000" w:rsidRDefault="009F3F86">
            <w:r>
              <w:t>Dispensasjon kan gjøres betinget av erklæring der også eier eller fester for sin del aksepterer disse forpliktelser. Erklæringen kan kreves tinglyst. Den er bindende for panthaver</w:t>
            </w:r>
            <w:r>
              <w:t>e og andre rettighetshavere i eiendommen uten hensyn til når retten er stiftet og uten hensyn til om erklæringen er tinglyst.</w:t>
            </w:r>
          </w:p>
        </w:tc>
      </w:tr>
    </w:tbl>
    <w:p w14:paraId="4F4A1222" w14:textId="77777777" w:rsidR="00000000" w:rsidRDefault="009F3F86">
      <w:pPr>
        <w:pStyle w:val="avsnitt-tittel"/>
      </w:pPr>
      <w:r>
        <w:t>Midlertidig dispensasjon</w:t>
      </w:r>
    </w:p>
    <w:p w14:paraId="67A691D8" w14:textId="77777777" w:rsidR="00000000" w:rsidRDefault="009F3F86" w:rsidP="00366074">
      <w:r>
        <w:t xml:space="preserve">Kommunen kan gi midlertidige dispensasjoner. De kan være tidsbestemte eller </w:t>
      </w:r>
      <w:proofErr w:type="spellStart"/>
      <w:r>
        <w:t>tidsubestemte</w:t>
      </w:r>
      <w:proofErr w:type="spellEnd"/>
      <w:r>
        <w:t>. Kommunen kan</w:t>
      </w:r>
      <w:r>
        <w:t xml:space="preserve"> bringe midlertidige </w:t>
      </w:r>
      <w:proofErr w:type="spellStart"/>
      <w:r>
        <w:t>dispensasjonener</w:t>
      </w:r>
      <w:proofErr w:type="spellEnd"/>
      <w:r>
        <w:t xml:space="preserve"> til opphør gjennom pålegg.</w:t>
      </w:r>
    </w:p>
    <w:p w14:paraId="7C35F018" w14:textId="77777777" w:rsidR="00000000" w:rsidRDefault="009F3F86">
      <w:pPr>
        <w:pStyle w:val="UnOverskrift2"/>
      </w:pPr>
      <w:r>
        <w:t>Til § 19-4 Dispensasjonsmyndigheten</w:t>
      </w:r>
    </w:p>
    <w:tbl>
      <w:tblPr>
        <w:tblStyle w:val="StandardBoks"/>
        <w:tblW w:w="0" w:type="auto"/>
        <w:tblLayout w:type="fixed"/>
        <w:tblLook w:val="0000" w:firstRow="0" w:lastRow="0" w:firstColumn="0" w:lastColumn="0" w:noHBand="0" w:noVBand="0"/>
      </w:tblPr>
      <w:tblGrid>
        <w:gridCol w:w="8504"/>
      </w:tblGrid>
      <w:tr w:rsidR="00000000" w14:paraId="07FD461D" w14:textId="77777777" w:rsidTr="000146B3">
        <w:trPr>
          <w:trHeight w:val="60"/>
        </w:trPr>
        <w:tc>
          <w:tcPr>
            <w:tcW w:w="8504" w:type="dxa"/>
          </w:tcPr>
          <w:p w14:paraId="3C48C6C0" w14:textId="77777777" w:rsidR="00000000" w:rsidRDefault="009F3F86">
            <w:pPr>
              <w:pStyle w:val="avsnitt-tittel"/>
            </w:pPr>
            <w:r>
              <w:t>§ 19-4 Dispensasjonsmyndigheten</w:t>
            </w:r>
          </w:p>
          <w:p w14:paraId="4EFD7B4E" w14:textId="77777777" w:rsidR="00000000" w:rsidRDefault="009F3F86" w:rsidP="00366074">
            <w:r>
              <w:t>Myndigheten til å gi dispensasjon tilligger kommunen.</w:t>
            </w:r>
          </w:p>
          <w:p w14:paraId="6D704B15" w14:textId="77777777" w:rsidR="00000000" w:rsidRDefault="009F3F86">
            <w:r>
              <w:t>Dersom det er nødvendig for å ivareta nasjonale eller viktige regiona</w:t>
            </w:r>
            <w:r>
              <w:t>le interesser og hensyn i nærmere angitte deler av strandsonen eller fjellområder, kan Kongen i forskrift legge myndigheten til å gi dispensasjon fra bestemte planer, eller for bestemte typer tiltak, midlertidig til regionalt eller statlig organ.</w:t>
            </w:r>
          </w:p>
        </w:tc>
      </w:tr>
    </w:tbl>
    <w:p w14:paraId="766241CF" w14:textId="77777777" w:rsidR="00000000" w:rsidRDefault="009F3F86">
      <w:pPr>
        <w:pStyle w:val="avsnitt-tittel"/>
      </w:pPr>
      <w:r>
        <w:t>Dispens</w:t>
      </w:r>
      <w:r>
        <w:t>asjonsmyndigheten – mulighet for overføring av myndighet til annet organ</w:t>
      </w:r>
    </w:p>
    <w:p w14:paraId="32839285" w14:textId="77777777" w:rsidR="00000000" w:rsidRDefault="009F3F86" w:rsidP="00366074">
      <w:r>
        <w:t xml:space="preserve">Det er kommunen som kan gi dispensasjon på det grunnlaget som er angitt ovenfor, jf. </w:t>
      </w:r>
      <w:proofErr w:type="spellStart"/>
      <w:r>
        <w:t>pbl</w:t>
      </w:r>
      <w:proofErr w:type="spellEnd"/>
      <w:r>
        <w:t>. § 19–2.</w:t>
      </w:r>
    </w:p>
    <w:p w14:paraId="7C98B694" w14:textId="77777777" w:rsidR="00000000" w:rsidRDefault="009F3F86">
      <w:r>
        <w:t>Kongen kan gjennom forskrift fastsette at myndigheten til å dispensere skal legges ti</w:t>
      </w:r>
      <w:r>
        <w:t>l statlig eller regionalt organ. Overføring av myndighet kan ikke gjøres generelt, men bare for nærmere angitte deler av strandsonen og fjellområder. Det kan også avgrenses til bestemte planer eller bestemte typer tiltak. Bestemmelsen kan bare brukes der d</w:t>
      </w:r>
      <w:r>
        <w:t xml:space="preserve">ette er nødvendig for å ivareta nasjonale eller viktige regionale interesser. Med nærmere angitte deler av strandsonen menes det områder med utbyggingspress i strandsonen i Oslofjordområdet, langs Sørlandskysten og sentrale deler av kystsonen i Rogaland, </w:t>
      </w:r>
      <w:r>
        <w:lastRenderedPageBreak/>
        <w:t>H</w:t>
      </w:r>
      <w:r>
        <w:t>ordaland og Trondheimsfjorden. Med nærmere angitte fjellområder menes arealer med villreininteresser. Det kan også gjelde for nærmere angitte soner etter statlig planretningslinje.</w:t>
      </w:r>
    </w:p>
    <w:p w14:paraId="09A149CC" w14:textId="77777777" w:rsidR="00000000" w:rsidRDefault="009F3F86">
      <w:r>
        <w:t>Bestemmelsen forutsettes brukt der kommuner fører en dispensasjonspraksis s</w:t>
      </w:r>
      <w:r>
        <w:t>om uthuler nasjonale eller regionale planer eller retningslinjer, eller der særlige nasjonale interesser gjør seg gjeldende. Bestemmelsen kan være aktuell å benytte blant annet for å sikre at byggeforbudet i 100–metersbeltet langs sjøen etter § 1–8 ikke ut</w:t>
      </w:r>
      <w:r>
        <w:t xml:space="preserve">hules. Her er det viktig å unngå nedbygging av den nære strandsonen, og særlig viktig er dette i sentrale strøk som er utsatt for et sterkt </w:t>
      </w:r>
      <w:proofErr w:type="spellStart"/>
      <w:r>
        <w:t>byggepress</w:t>
      </w:r>
      <w:proofErr w:type="spellEnd"/>
      <w:r>
        <w:t xml:space="preserve">. </w:t>
      </w:r>
    </w:p>
    <w:p w14:paraId="0B98DEAB" w14:textId="77777777" w:rsidR="00000000" w:rsidRDefault="009F3F86">
      <w:r>
        <w:t>Det er en nasjonal interesse å sikre villreinens leveområder. De stør</w:t>
      </w:r>
      <w:r>
        <w:t xml:space="preserve">ste utfordringene </w:t>
      </w:r>
      <w:proofErr w:type="gramStart"/>
      <w:r>
        <w:t>i forhold til</w:t>
      </w:r>
      <w:proofErr w:type="gramEnd"/>
      <w:r>
        <w:t xml:space="preserve"> å oppnå dette er knyttet til utbygging og aktivitet i randsonen til flere av områdene.</w:t>
      </w:r>
    </w:p>
    <w:p w14:paraId="02A30B82" w14:textId="77777777" w:rsidR="00000000" w:rsidRDefault="009F3F86">
      <w:r>
        <w:t>Gjennom utarbeiding av regionale og kommunale planer kan villreinens leveområder ivaretas. Bestemmelsen kan være aktuell å bruke for å un</w:t>
      </w:r>
      <w:r>
        <w:t>ngå uheldige dispensasjoner i områder som skal sikre villreinens leveområder.</w:t>
      </w:r>
    </w:p>
    <w:p w14:paraId="43FD3558" w14:textId="77777777" w:rsidR="00000000" w:rsidRDefault="009F3F86">
      <w:r>
        <w:t xml:space="preserve">En flytting av dispensasjonsmyndigheten skal være midlertidig. For hvor lang periode vil </w:t>
      </w:r>
      <w:proofErr w:type="gramStart"/>
      <w:r>
        <w:t>fremgå</w:t>
      </w:r>
      <w:proofErr w:type="gramEnd"/>
      <w:r>
        <w:t xml:space="preserve"> av forskriften, som skal fastsettes av Kongen og fremmes som egen sak for regjerin</w:t>
      </w:r>
      <w:r>
        <w:t xml:space="preserve">gen i det enkelte tilfelle. Utkast til forskrift må sendes på høring i samsvar med </w:t>
      </w:r>
      <w:hyperlink r:id="rId228" w:history="1">
        <w:r>
          <w:rPr>
            <w:rStyle w:val="Hyperkobling"/>
          </w:rPr>
          <w:t>forvaltningslovens</w:t>
        </w:r>
      </w:hyperlink>
      <w:r>
        <w:t xml:space="preserve"> regler.</w:t>
      </w:r>
    </w:p>
    <w:sectPr w:rsidR="00000000">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56329" w14:textId="77777777" w:rsidR="000146B3" w:rsidRDefault="000146B3" w:rsidP="000146B3">
      <w:pPr>
        <w:spacing w:before="0" w:after="0" w:line="240" w:lineRule="auto"/>
      </w:pPr>
      <w:r>
        <w:separator/>
      </w:r>
    </w:p>
  </w:endnote>
  <w:endnote w:type="continuationSeparator" w:id="0">
    <w:p w14:paraId="22A344B3" w14:textId="77777777" w:rsidR="000146B3" w:rsidRDefault="000146B3" w:rsidP="000146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Open Sans Semibold">
    <w:panose1 w:val="020B07060308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32EA4" w14:textId="77777777" w:rsidR="000146B3" w:rsidRDefault="000146B3" w:rsidP="000146B3">
      <w:pPr>
        <w:spacing w:before="0" w:after="0" w:line="240" w:lineRule="auto"/>
      </w:pPr>
      <w:r>
        <w:separator/>
      </w:r>
    </w:p>
  </w:footnote>
  <w:footnote w:type="continuationSeparator" w:id="0">
    <w:p w14:paraId="5B44E1AD" w14:textId="77777777" w:rsidR="000146B3" w:rsidRDefault="000146B3" w:rsidP="000146B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7DE60AA"/>
    <w:lvl w:ilvl="0">
      <w:start w:val="1"/>
      <w:numFmt w:val="decimal"/>
      <w:pStyle w:val="Nummerertliste"/>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num>
  <w:num w:numId="2">
    <w:abstractNumId w:val="40"/>
  </w:num>
  <w:num w:numId="3">
    <w:abstractNumId w:val="33"/>
  </w:num>
  <w:num w:numId="4">
    <w:abstractNumId w:val="39"/>
  </w:num>
  <w:num w:numId="5">
    <w:abstractNumId w:val="13"/>
  </w:num>
  <w:num w:numId="6">
    <w:abstractNumId w:val="17"/>
  </w:num>
  <w:num w:numId="7">
    <w:abstractNumId w:val="4"/>
  </w:num>
  <w:num w:numId="8">
    <w:abstractNumId w:val="30"/>
  </w:num>
  <w:num w:numId="9">
    <w:abstractNumId w:val="26"/>
  </w:num>
  <w:num w:numId="10">
    <w:abstractNumId w:val="3"/>
  </w:num>
  <w:num w:numId="11">
    <w:abstractNumId w:val="20"/>
  </w:num>
  <w:num w:numId="12">
    <w:abstractNumId w:val="10"/>
  </w:num>
  <w:num w:numId="13">
    <w:abstractNumId w:val="11"/>
  </w:num>
  <w:num w:numId="14">
    <w:abstractNumId w:val="32"/>
  </w:num>
  <w:num w:numId="15">
    <w:abstractNumId w:val="5"/>
  </w:num>
  <w:num w:numId="16">
    <w:abstractNumId w:val="16"/>
  </w:num>
  <w:num w:numId="17">
    <w:abstractNumId w:val="31"/>
  </w:num>
  <w:num w:numId="18">
    <w:abstractNumId w:val="37"/>
  </w:num>
  <w:num w:numId="19">
    <w:abstractNumId w:val="24"/>
  </w:num>
  <w:num w:numId="20">
    <w:abstractNumId w:val="2"/>
  </w:num>
  <w:num w:numId="21">
    <w:abstractNumId w:val="22"/>
  </w:num>
  <w:num w:numId="22">
    <w:abstractNumId w:val="27"/>
  </w:num>
  <w:num w:numId="23">
    <w:abstractNumId w:val="34"/>
  </w:num>
  <w:num w:numId="24">
    <w:abstractNumId w:val="38"/>
  </w:num>
  <w:num w:numId="25">
    <w:abstractNumId w:val="6"/>
  </w:num>
  <w:num w:numId="26">
    <w:abstractNumId w:val="14"/>
  </w:num>
  <w:num w:numId="27">
    <w:abstractNumId w:val="29"/>
  </w:num>
  <w:num w:numId="28">
    <w:abstractNumId w:val="8"/>
  </w:num>
  <w:num w:numId="29">
    <w:abstractNumId w:val="28"/>
  </w:num>
  <w:num w:numId="30">
    <w:abstractNumId w:val="1"/>
  </w:num>
  <w:num w:numId="31">
    <w:abstractNumId w:val="21"/>
  </w:num>
  <w:num w:numId="32">
    <w:abstractNumId w:val="7"/>
  </w:num>
  <w:num w:numId="33">
    <w:abstractNumId w:val="12"/>
  </w:num>
  <w:num w:numId="34">
    <w:abstractNumId w:val="25"/>
  </w:num>
  <w:num w:numId="35">
    <w:abstractNumId w:val="36"/>
  </w:num>
  <w:num w:numId="36">
    <w:abstractNumId w:val="15"/>
  </w:num>
  <w:num w:numId="37">
    <w:abstractNumId w:val="18"/>
  </w:num>
  <w:num w:numId="38">
    <w:abstractNumId w:val="9"/>
  </w:num>
  <w:num w:numId="39">
    <w:abstractNumId w:val="19"/>
  </w:num>
  <w:num w:numId="40">
    <w:abstractNumId w:val="23"/>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defaultTableStyle w:val="StandardBok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true"/>
    <w:docVar w:name="VisAvansertGroup" w:val="False"/>
    <w:docVar w:name="VisKjerneKonv" w:val="false"/>
    <w:docVar w:name="VisPiltaster" w:val="true"/>
    <w:docVar w:name="VisSettInnFigur" w:val="true"/>
    <w:docVar w:name="VisStilfelt" w:val="true"/>
    <w:docVar w:name="VisStilopprydding" w:val="true"/>
    <w:docVar w:name="VisTabellDesigner" w:val="false"/>
  </w:docVars>
  <w:rsids>
    <w:rsidRoot w:val="00366074"/>
    <w:rsid w:val="000146B3"/>
    <w:rsid w:val="00366074"/>
    <w:rsid w:val="009F3F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B59B0E"/>
  <w14:defaultImageDpi w14:val="96"/>
  <w15:docId w15:val="{DBB5CB58-9870-499D-9D1F-3FB7410E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074"/>
    <w:pPr>
      <w:spacing w:before="100" w:line="288" w:lineRule="auto"/>
    </w:pPr>
    <w:rPr>
      <w:rFonts w:ascii="Open Sans" w:eastAsia="Times New Roman" w:hAnsi="Open Sans"/>
    </w:rPr>
  </w:style>
  <w:style w:type="paragraph" w:styleId="Overskrift1">
    <w:name w:val="heading 1"/>
    <w:next w:val="Normal"/>
    <w:link w:val="Overskrift1Tegn"/>
    <w:qFormat/>
    <w:rsid w:val="00366074"/>
    <w:pPr>
      <w:keepNext/>
      <w:keepLines/>
      <w:numPr>
        <w:numId w:val="21"/>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366074"/>
    <w:pPr>
      <w:numPr>
        <w:ilvl w:val="1"/>
      </w:numPr>
      <w:spacing w:before="240"/>
      <w:outlineLvl w:val="1"/>
    </w:pPr>
    <w:rPr>
      <w:spacing w:val="4"/>
      <w:sz w:val="28"/>
    </w:rPr>
  </w:style>
  <w:style w:type="paragraph" w:styleId="Overskrift3">
    <w:name w:val="heading 3"/>
    <w:basedOn w:val="Normal"/>
    <w:next w:val="Normal"/>
    <w:link w:val="Overskrift3Tegn"/>
    <w:qFormat/>
    <w:rsid w:val="00366074"/>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366074"/>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366074"/>
    <w:pPr>
      <w:numPr>
        <w:ilvl w:val="4"/>
      </w:numPr>
      <w:spacing w:before="200"/>
      <w:outlineLvl w:val="4"/>
    </w:pPr>
    <w:rPr>
      <w:b w:val="0"/>
      <w:sz w:val="22"/>
    </w:rPr>
  </w:style>
  <w:style w:type="paragraph" w:styleId="Overskrift6">
    <w:name w:val="heading 6"/>
    <w:basedOn w:val="Normal"/>
    <w:next w:val="Normal"/>
    <w:link w:val="Overskrift6Tegn"/>
    <w:qFormat/>
    <w:rsid w:val="00366074"/>
    <w:pPr>
      <w:numPr>
        <w:ilvl w:val="5"/>
        <w:numId w:val="2"/>
      </w:numPr>
      <w:spacing w:before="240" w:after="60"/>
      <w:outlineLvl w:val="5"/>
    </w:pPr>
    <w:rPr>
      <w:i/>
    </w:rPr>
  </w:style>
  <w:style w:type="paragraph" w:styleId="Overskrift7">
    <w:name w:val="heading 7"/>
    <w:basedOn w:val="Normal"/>
    <w:next w:val="Normal"/>
    <w:link w:val="Overskrift7Tegn"/>
    <w:qFormat/>
    <w:rsid w:val="00366074"/>
    <w:pPr>
      <w:numPr>
        <w:ilvl w:val="6"/>
        <w:numId w:val="2"/>
      </w:numPr>
      <w:spacing w:before="240" w:after="60"/>
      <w:outlineLvl w:val="6"/>
    </w:pPr>
  </w:style>
  <w:style w:type="paragraph" w:styleId="Overskrift8">
    <w:name w:val="heading 8"/>
    <w:basedOn w:val="Normal"/>
    <w:next w:val="Normal"/>
    <w:link w:val="Overskrift8Tegn"/>
    <w:qFormat/>
    <w:rsid w:val="00366074"/>
    <w:pPr>
      <w:numPr>
        <w:ilvl w:val="7"/>
        <w:numId w:val="2"/>
      </w:numPr>
      <w:spacing w:before="240" w:after="60"/>
      <w:outlineLvl w:val="7"/>
    </w:pPr>
    <w:rPr>
      <w:i/>
    </w:rPr>
  </w:style>
  <w:style w:type="paragraph" w:styleId="Overskrift9">
    <w:name w:val="heading 9"/>
    <w:basedOn w:val="Normal"/>
    <w:next w:val="Normal"/>
    <w:link w:val="Overskrift9Tegn"/>
    <w:qFormat/>
    <w:rsid w:val="00366074"/>
    <w:pPr>
      <w:numPr>
        <w:ilvl w:val="8"/>
        <w:numId w:val="2"/>
      </w:numPr>
      <w:spacing w:before="240" w:after="60"/>
      <w:outlineLvl w:val="8"/>
    </w:pPr>
    <w:rPr>
      <w:b/>
      <w:i/>
      <w:sz w:val="18"/>
    </w:rPr>
  </w:style>
  <w:style w:type="character" w:default="1" w:styleId="Standardskriftforavsnitt">
    <w:name w:val="Default Paragraph Font"/>
    <w:uiPriority w:val="1"/>
    <w:unhideWhenUsed/>
    <w:rsid w:val="0036607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66074"/>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1sorttekst">
    <w:name w:val="H1 (sort tekst)"/>
    <w:basedOn w:val="NoParagraphStyle"/>
    <w:uiPriority w:val="99"/>
    <w:pPr>
      <w:spacing w:line="720" w:lineRule="atLeast"/>
    </w:pPr>
    <w:rPr>
      <w:rFonts w:ascii="Open Sans Light" w:hAnsi="Open Sans Light" w:cs="Open Sans Light"/>
      <w:sz w:val="66"/>
      <w:szCs w:val="66"/>
      <w:lang w:val="nb-NO"/>
    </w:rPr>
  </w:style>
  <w:style w:type="paragraph" w:customStyle="1" w:styleId="H3Venstrestiltsorttekst">
    <w:name w:val="H3 Venstrestilt (sort tekst)"/>
    <w:basedOn w:val="NoParagraphStyle"/>
    <w:uiPriority w:val="99"/>
    <w:pPr>
      <w:suppressAutoHyphens/>
      <w:spacing w:line="290" w:lineRule="atLeast"/>
    </w:pPr>
    <w:rPr>
      <w:rFonts w:ascii="Open Sans" w:hAnsi="Open Sans" w:cs="Open Sans"/>
      <w:sz w:val="25"/>
      <w:szCs w:val="25"/>
      <w:lang w:val="nb-NO"/>
    </w:rPr>
  </w:style>
  <w:style w:type="paragraph" w:customStyle="1" w:styleId="H2sorttekst">
    <w:name w:val="H2 (sort tekst)"/>
    <w:basedOn w:val="H3Venstrestiltsorttekst"/>
    <w:uiPriority w:val="99"/>
    <w:pPr>
      <w:spacing w:line="320" w:lineRule="atLeast"/>
    </w:pPr>
  </w:style>
  <w:style w:type="paragraph" w:customStyle="1" w:styleId="BasicParagraph">
    <w:name w:val="[Basic Paragraph]"/>
    <w:basedOn w:val="NoParagraphStyle"/>
    <w:uiPriority w:val="99"/>
    <w:rPr>
      <w:rFonts w:ascii="Open Sans" w:hAnsi="Open Sans" w:cs="Open Sans"/>
      <w:lang w:val="nb-NO"/>
    </w:rPr>
  </w:style>
  <w:style w:type="paragraph" w:customStyle="1" w:styleId="Normal--start">
    <w:name w:val="Normal--start"/>
    <w:basedOn w:val="Normal"/>
    <w:next w:val="Normal"/>
    <w:uiPriority w:val="99"/>
    <w:pPr>
      <w:spacing w:before="0"/>
    </w:pPr>
  </w:style>
  <w:style w:type="paragraph" w:styleId="Liste">
    <w:name w:val="List"/>
    <w:basedOn w:val="Nummerertliste"/>
    <w:qFormat/>
    <w:rsid w:val="00366074"/>
    <w:pPr>
      <w:numPr>
        <w:numId w:val="22"/>
      </w:numPr>
      <w:ind w:left="397" w:hanging="397"/>
      <w:contextualSpacing/>
    </w:pPr>
    <w:rPr>
      <w:spacing w:val="4"/>
    </w:rPr>
  </w:style>
  <w:style w:type="paragraph" w:customStyle="1" w:styleId="UnOverskrift1">
    <w:name w:val="UnOverskrift 1"/>
    <w:basedOn w:val="Overskrift1"/>
    <w:next w:val="Normal"/>
    <w:qFormat/>
    <w:rsid w:val="00366074"/>
    <w:pPr>
      <w:numPr>
        <w:numId w:val="0"/>
      </w:numPr>
    </w:pPr>
  </w:style>
  <w:style w:type="character" w:customStyle="1" w:styleId="Overskrift1Tegn">
    <w:name w:val="Overskrift 1 Tegn"/>
    <w:link w:val="Overskrift1"/>
    <w:rsid w:val="00366074"/>
    <w:rPr>
      <w:rFonts w:ascii="Open Sans" w:eastAsia="Times New Roman" w:hAnsi="Open Sans"/>
      <w:b/>
      <w:kern w:val="28"/>
      <w:sz w:val="32"/>
    </w:rPr>
  </w:style>
  <w:style w:type="paragraph" w:customStyle="1" w:styleId="UnOverskrift2">
    <w:name w:val="UnOverskrift 2"/>
    <w:basedOn w:val="Overskrift2"/>
    <w:next w:val="Normal"/>
    <w:qFormat/>
    <w:rsid w:val="00366074"/>
    <w:pPr>
      <w:numPr>
        <w:ilvl w:val="0"/>
        <w:numId w:val="0"/>
      </w:numPr>
    </w:pPr>
  </w:style>
  <w:style w:type="paragraph" w:customStyle="1" w:styleId="avsnitt-tittel">
    <w:name w:val="avsnitt-tittel"/>
    <w:basedOn w:val="Undertittel"/>
    <w:next w:val="Normal"/>
    <w:rsid w:val="00366074"/>
    <w:rPr>
      <w:b w:val="0"/>
    </w:rPr>
  </w:style>
  <w:style w:type="paragraph" w:customStyle="1" w:styleId="blokksit">
    <w:name w:val="blokksit"/>
    <w:basedOn w:val="Normal"/>
    <w:autoRedefine/>
    <w:qFormat/>
    <w:rsid w:val="00366074"/>
    <w:pPr>
      <w:spacing w:line="240" w:lineRule="auto"/>
      <w:ind w:left="397"/>
    </w:pPr>
    <w:rPr>
      <w:spacing w:val="-2"/>
    </w:rPr>
  </w:style>
  <w:style w:type="paragraph" w:customStyle="1" w:styleId="Listebombe">
    <w:name w:val="Liste bombe"/>
    <w:basedOn w:val="Liste"/>
    <w:qFormat/>
    <w:rsid w:val="00366074"/>
    <w:pPr>
      <w:numPr>
        <w:numId w:val="15"/>
      </w:numPr>
      <w:ind w:left="397" w:hanging="397"/>
    </w:pPr>
  </w:style>
  <w:style w:type="paragraph" w:styleId="Undertittel">
    <w:name w:val="Subtitle"/>
    <w:basedOn w:val="Overskrift1"/>
    <w:next w:val="Normal"/>
    <w:link w:val="UndertittelTegn"/>
    <w:qFormat/>
    <w:rsid w:val="00366074"/>
    <w:pPr>
      <w:numPr>
        <w:numId w:val="0"/>
      </w:numPr>
      <w:spacing w:before="240"/>
      <w:outlineLvl w:val="9"/>
    </w:pPr>
    <w:rPr>
      <w:spacing w:val="4"/>
      <w:sz w:val="28"/>
    </w:rPr>
  </w:style>
  <w:style w:type="character" w:customStyle="1" w:styleId="UndertittelTegn">
    <w:name w:val="Undertittel Tegn"/>
    <w:link w:val="Undertittel"/>
    <w:rsid w:val="00366074"/>
    <w:rPr>
      <w:rFonts w:ascii="Open Sans" w:eastAsia="Times New Roman" w:hAnsi="Open Sans"/>
      <w:b/>
      <w:spacing w:val="4"/>
      <w:kern w:val="28"/>
      <w:sz w:val="28"/>
    </w:rPr>
  </w:style>
  <w:style w:type="paragraph" w:customStyle="1" w:styleId="friliste">
    <w:name w:val="friliste"/>
    <w:basedOn w:val="Normal"/>
    <w:qFormat/>
    <w:rsid w:val="00366074"/>
    <w:pPr>
      <w:tabs>
        <w:tab w:val="left" w:pos="397"/>
      </w:tabs>
      <w:spacing w:after="0"/>
      <w:ind w:left="397" w:hanging="397"/>
    </w:pPr>
  </w:style>
  <w:style w:type="paragraph" w:styleId="Listeavsnitt">
    <w:name w:val="List Paragraph"/>
    <w:basedOn w:val="friliste"/>
    <w:uiPriority w:val="34"/>
    <w:qFormat/>
    <w:rsid w:val="00366074"/>
    <w:pPr>
      <w:spacing w:before="0"/>
      <w:ind w:firstLine="0"/>
    </w:pPr>
  </w:style>
  <w:style w:type="paragraph" w:customStyle="1" w:styleId="friliste2">
    <w:name w:val="friliste 2"/>
    <w:basedOn w:val="friliste"/>
    <w:qFormat/>
    <w:rsid w:val="00366074"/>
    <w:pPr>
      <w:tabs>
        <w:tab w:val="left" w:pos="794"/>
      </w:tabs>
      <w:spacing w:before="0"/>
      <w:ind w:left="794"/>
    </w:pPr>
  </w:style>
  <w:style w:type="paragraph" w:styleId="Nummerertliste">
    <w:name w:val="List Number"/>
    <w:qFormat/>
    <w:rsid w:val="00366074"/>
    <w:pPr>
      <w:keepLines/>
      <w:numPr>
        <w:numId w:val="28"/>
      </w:numPr>
      <w:tabs>
        <w:tab w:val="num" w:pos="397"/>
      </w:tabs>
      <w:spacing w:after="0" w:line="288" w:lineRule="auto"/>
      <w:ind w:left="397" w:hanging="397"/>
    </w:pPr>
    <w:rPr>
      <w:rFonts w:ascii="Open Sans" w:eastAsia="Batang" w:hAnsi="Open Sans"/>
      <w:szCs w:val="20"/>
    </w:rPr>
  </w:style>
  <w:style w:type="character" w:customStyle="1" w:styleId="Overskrift2Tegn">
    <w:name w:val="Overskrift 2 Tegn"/>
    <w:link w:val="Overskrift2"/>
    <w:rsid w:val="00366074"/>
    <w:rPr>
      <w:rFonts w:ascii="Open Sans" w:eastAsia="Times New Roman" w:hAnsi="Open Sans"/>
      <w:b/>
      <w:spacing w:val="4"/>
      <w:kern w:val="28"/>
      <w:sz w:val="28"/>
    </w:rPr>
  </w:style>
  <w:style w:type="character" w:customStyle="1" w:styleId="Overskrift3Tegn">
    <w:name w:val="Overskrift 3 Tegn"/>
    <w:link w:val="Overskrift3"/>
    <w:rsid w:val="00366074"/>
    <w:rPr>
      <w:rFonts w:ascii="Open Sans" w:eastAsia="Times New Roman" w:hAnsi="Open Sans"/>
      <w:b/>
    </w:rPr>
  </w:style>
  <w:style w:type="character" w:styleId="Hyperkobling">
    <w:name w:val="Hyperlink"/>
    <w:uiPriority w:val="99"/>
    <w:unhideWhenUsed/>
    <w:rsid w:val="00366074"/>
    <w:rPr>
      <w:color w:val="0563C1"/>
      <w:u w:val="single"/>
    </w:rPr>
  </w:style>
  <w:style w:type="character" w:customStyle="1" w:styleId="kursiv">
    <w:name w:val="kursiv"/>
    <w:rsid w:val="00366074"/>
    <w:rPr>
      <w:i/>
    </w:rPr>
  </w:style>
  <w:style w:type="character" w:customStyle="1" w:styleId="halvfet">
    <w:name w:val="halvfet"/>
    <w:rsid w:val="00366074"/>
    <w:rPr>
      <w:b/>
    </w:rPr>
  </w:style>
  <w:style w:type="character" w:customStyle="1" w:styleId="WordImportedListStyle2StylesforWordRTFImportedLists">
    <w:name w:val="Word Imported List Style2 (Styles for Word/RTF Imported Lists)"/>
    <w:uiPriority w:val="99"/>
    <w:rPr>
      <w:w w:val="100"/>
    </w:rPr>
  </w:style>
  <w:style w:type="character" w:customStyle="1" w:styleId="Overskrift4Tegn">
    <w:name w:val="Overskrift 4 Tegn"/>
    <w:link w:val="Overskrift4"/>
    <w:rsid w:val="00366074"/>
    <w:rPr>
      <w:rFonts w:ascii="Open Sans" w:eastAsia="Times New Roman" w:hAnsi="Open Sans"/>
      <w:i/>
      <w:spacing w:val="4"/>
      <w:kern w:val="28"/>
    </w:rPr>
  </w:style>
  <w:style w:type="character" w:customStyle="1" w:styleId="Overskrift5Tegn">
    <w:name w:val="Overskrift 5 Tegn"/>
    <w:link w:val="Overskrift5"/>
    <w:rsid w:val="00366074"/>
    <w:rPr>
      <w:rFonts w:ascii="Open Sans" w:eastAsia="Times New Roman" w:hAnsi="Open Sans"/>
      <w:kern w:val="28"/>
    </w:rPr>
  </w:style>
  <w:style w:type="character" w:customStyle="1" w:styleId="Overskrift6Tegn">
    <w:name w:val="Overskrift 6 Tegn"/>
    <w:link w:val="Overskrift6"/>
    <w:rsid w:val="00366074"/>
    <w:rPr>
      <w:rFonts w:ascii="Open Sans" w:eastAsia="Times New Roman" w:hAnsi="Open Sans"/>
      <w:i/>
    </w:rPr>
  </w:style>
  <w:style w:type="character" w:customStyle="1" w:styleId="Overskrift7Tegn">
    <w:name w:val="Overskrift 7 Tegn"/>
    <w:link w:val="Overskrift7"/>
    <w:rsid w:val="00366074"/>
    <w:rPr>
      <w:rFonts w:ascii="Open Sans" w:eastAsia="Times New Roman" w:hAnsi="Open Sans"/>
    </w:rPr>
  </w:style>
  <w:style w:type="character" w:customStyle="1" w:styleId="Overskrift8Tegn">
    <w:name w:val="Overskrift 8 Tegn"/>
    <w:link w:val="Overskrift8"/>
    <w:rsid w:val="00366074"/>
    <w:rPr>
      <w:rFonts w:ascii="Open Sans" w:eastAsia="Times New Roman" w:hAnsi="Open Sans"/>
      <w:i/>
    </w:rPr>
  </w:style>
  <w:style w:type="character" w:customStyle="1" w:styleId="Overskrift9Tegn">
    <w:name w:val="Overskrift 9 Tegn"/>
    <w:link w:val="Overskrift9"/>
    <w:rsid w:val="00366074"/>
    <w:rPr>
      <w:rFonts w:ascii="Open Sans" w:eastAsia="Times New Roman" w:hAnsi="Open Sans"/>
      <w:b/>
      <w:i/>
      <w:sz w:val="18"/>
    </w:rPr>
  </w:style>
  <w:style w:type="paragraph" w:customStyle="1" w:styleId="alfaliste">
    <w:name w:val="alfaliste"/>
    <w:basedOn w:val="Nummerertliste"/>
    <w:rsid w:val="00366074"/>
    <w:pPr>
      <w:numPr>
        <w:numId w:val="42"/>
      </w:numPr>
    </w:pPr>
    <w:rPr>
      <w:spacing w:val="4"/>
    </w:rPr>
  </w:style>
  <w:style w:type="paragraph" w:customStyle="1" w:styleId="alfaliste2">
    <w:name w:val="alfaliste 2"/>
    <w:basedOn w:val="alfaliste"/>
    <w:next w:val="alfaliste"/>
    <w:rsid w:val="00366074"/>
    <w:pPr>
      <w:numPr>
        <w:numId w:val="27"/>
      </w:numPr>
    </w:pPr>
  </w:style>
  <w:style w:type="paragraph" w:customStyle="1" w:styleId="alfaliste3">
    <w:name w:val="alfaliste 3"/>
    <w:basedOn w:val="alfaliste"/>
    <w:autoRedefine/>
    <w:qFormat/>
    <w:rsid w:val="00366074"/>
    <w:pPr>
      <w:numPr>
        <w:numId w:val="33"/>
      </w:numPr>
    </w:pPr>
  </w:style>
  <w:style w:type="paragraph" w:customStyle="1" w:styleId="alfaliste4">
    <w:name w:val="alfaliste 4"/>
    <w:basedOn w:val="alfaliste"/>
    <w:qFormat/>
    <w:rsid w:val="00366074"/>
    <w:pPr>
      <w:numPr>
        <w:numId w:val="34"/>
      </w:numPr>
      <w:ind w:left="1588" w:hanging="397"/>
    </w:pPr>
  </w:style>
  <w:style w:type="paragraph" w:customStyle="1" w:styleId="alfaliste5">
    <w:name w:val="alfaliste 5"/>
    <w:basedOn w:val="alfaliste"/>
    <w:qFormat/>
    <w:rsid w:val="00366074"/>
    <w:pPr>
      <w:numPr>
        <w:numId w:val="35"/>
      </w:numPr>
      <w:ind w:left="1985" w:hanging="397"/>
    </w:pPr>
  </w:style>
  <w:style w:type="paragraph" w:customStyle="1" w:styleId="avsnitt-undertittel">
    <w:name w:val="avsnitt-undertittel"/>
    <w:basedOn w:val="Undertittel"/>
    <w:next w:val="Normal"/>
    <w:rsid w:val="00366074"/>
    <w:pPr>
      <w:spacing w:line="240" w:lineRule="auto"/>
    </w:pPr>
    <w:rPr>
      <w:rFonts w:eastAsia="Batang"/>
      <w:b w:val="0"/>
      <w:i/>
      <w:sz w:val="24"/>
      <w:szCs w:val="20"/>
    </w:rPr>
  </w:style>
  <w:style w:type="paragraph" w:customStyle="1" w:styleId="avsnitt-under-undertittel">
    <w:name w:val="avsnitt-under-undertittel"/>
    <w:basedOn w:val="Undertittel"/>
    <w:next w:val="Normal"/>
    <w:rsid w:val="00366074"/>
    <w:pPr>
      <w:spacing w:line="240" w:lineRule="auto"/>
    </w:pPr>
    <w:rPr>
      <w:rFonts w:eastAsia="Batang"/>
      <w:b w:val="0"/>
      <w:i/>
      <w:sz w:val="22"/>
      <w:szCs w:val="20"/>
    </w:rPr>
  </w:style>
  <w:style w:type="paragraph" w:customStyle="1" w:styleId="Def">
    <w:name w:val="Def"/>
    <w:basedOn w:val="Normal"/>
    <w:qFormat/>
    <w:rsid w:val="00366074"/>
  </w:style>
  <w:style w:type="paragraph" w:customStyle="1" w:styleId="figur-beskr">
    <w:name w:val="figur-beskr"/>
    <w:basedOn w:val="Normal"/>
    <w:next w:val="Normal"/>
    <w:rsid w:val="00366074"/>
    <w:rPr>
      <w:spacing w:val="4"/>
    </w:rPr>
  </w:style>
  <w:style w:type="paragraph" w:customStyle="1" w:styleId="figur-tittel">
    <w:name w:val="figur-tittel"/>
    <w:basedOn w:val="Normal"/>
    <w:next w:val="Normal"/>
    <w:rsid w:val="00366074"/>
    <w:pPr>
      <w:numPr>
        <w:ilvl w:val="5"/>
        <w:numId w:val="21"/>
      </w:numPr>
    </w:pPr>
    <w:rPr>
      <w:spacing w:val="4"/>
      <w:sz w:val="28"/>
    </w:rPr>
  </w:style>
  <w:style w:type="paragraph" w:customStyle="1" w:styleId="hengende-innrykk">
    <w:name w:val="hengende-innrykk"/>
    <w:basedOn w:val="Normal"/>
    <w:next w:val="Normal"/>
    <w:rsid w:val="00366074"/>
    <w:pPr>
      <w:ind w:left="1418" w:hanging="1418"/>
    </w:pPr>
    <w:rPr>
      <w:spacing w:val="4"/>
    </w:rPr>
  </w:style>
  <w:style w:type="paragraph" w:customStyle="1" w:styleId="Kilde">
    <w:name w:val="Kilde"/>
    <w:basedOn w:val="Normal"/>
    <w:next w:val="Normal"/>
    <w:rsid w:val="00366074"/>
    <w:pPr>
      <w:spacing w:after="240"/>
    </w:pPr>
    <w:rPr>
      <w:spacing w:val="4"/>
    </w:rPr>
  </w:style>
  <w:style w:type="character" w:customStyle="1" w:styleId="l-endring">
    <w:name w:val="l-endring"/>
    <w:rsid w:val="00366074"/>
    <w:rPr>
      <w:i/>
    </w:rPr>
  </w:style>
  <w:style w:type="paragraph" w:customStyle="1" w:styleId="l-lovdeltit">
    <w:name w:val="l-lovdeltit"/>
    <w:basedOn w:val="Normal"/>
    <w:next w:val="Normal"/>
    <w:rsid w:val="00366074"/>
    <w:pPr>
      <w:keepNext/>
      <w:spacing w:before="120" w:after="60"/>
    </w:pPr>
    <w:rPr>
      <w:b/>
    </w:rPr>
  </w:style>
  <w:style w:type="paragraph" w:customStyle="1" w:styleId="l-lovkap">
    <w:name w:val="l-lovkap"/>
    <w:basedOn w:val="Normal"/>
    <w:next w:val="Normal"/>
    <w:rsid w:val="00366074"/>
    <w:pPr>
      <w:keepNext/>
      <w:spacing w:before="240" w:after="40"/>
    </w:pPr>
    <w:rPr>
      <w:b/>
      <w:spacing w:val="4"/>
    </w:rPr>
  </w:style>
  <w:style w:type="paragraph" w:customStyle="1" w:styleId="l-lovtit">
    <w:name w:val="l-lovtit"/>
    <w:basedOn w:val="Normal"/>
    <w:next w:val="Normal"/>
    <w:rsid w:val="00366074"/>
    <w:pPr>
      <w:keepNext/>
      <w:spacing w:before="120" w:after="60"/>
    </w:pPr>
    <w:rPr>
      <w:b/>
      <w:spacing w:val="4"/>
    </w:rPr>
  </w:style>
  <w:style w:type="paragraph" w:customStyle="1" w:styleId="l-paragraf">
    <w:name w:val="l-paragraf"/>
    <w:basedOn w:val="Normal"/>
    <w:next w:val="Normal"/>
    <w:rsid w:val="00366074"/>
    <w:pPr>
      <w:spacing w:before="180" w:after="0"/>
    </w:pPr>
    <w:rPr>
      <w:rFonts w:ascii="Times" w:hAnsi="Times"/>
      <w:i/>
      <w:spacing w:val="4"/>
    </w:rPr>
  </w:style>
  <w:style w:type="paragraph" w:customStyle="1" w:styleId="opplisting">
    <w:name w:val="opplisting"/>
    <w:basedOn w:val="Liste"/>
    <w:qFormat/>
    <w:rsid w:val="00366074"/>
    <w:pPr>
      <w:numPr>
        <w:numId w:val="0"/>
      </w:numPr>
      <w:tabs>
        <w:tab w:val="left" w:pos="397"/>
      </w:tabs>
    </w:pPr>
    <w:rPr>
      <w:rFonts w:cs="Times New Roman"/>
    </w:rPr>
  </w:style>
  <w:style w:type="paragraph" w:customStyle="1" w:styleId="Ramme-slutt">
    <w:name w:val="Ramme-slutt"/>
    <w:basedOn w:val="Normal"/>
    <w:qFormat/>
    <w:rsid w:val="00366074"/>
    <w:rPr>
      <w:b/>
      <w:color w:val="C00000"/>
    </w:rPr>
  </w:style>
  <w:style w:type="paragraph" w:customStyle="1" w:styleId="romertallliste">
    <w:name w:val="romertall liste"/>
    <w:basedOn w:val="Nummerertliste"/>
    <w:qFormat/>
    <w:rsid w:val="00366074"/>
    <w:pPr>
      <w:numPr>
        <w:numId w:val="36"/>
      </w:numPr>
      <w:ind w:left="397" w:hanging="397"/>
    </w:pPr>
  </w:style>
  <w:style w:type="paragraph" w:customStyle="1" w:styleId="romertallliste2">
    <w:name w:val="romertall liste 2"/>
    <w:basedOn w:val="romertallliste"/>
    <w:qFormat/>
    <w:rsid w:val="00366074"/>
    <w:pPr>
      <w:numPr>
        <w:numId w:val="37"/>
      </w:numPr>
      <w:ind w:left="794" w:hanging="397"/>
    </w:pPr>
  </w:style>
  <w:style w:type="paragraph" w:customStyle="1" w:styleId="romertallliste3">
    <w:name w:val="romertall liste 3"/>
    <w:basedOn w:val="romertallliste"/>
    <w:qFormat/>
    <w:rsid w:val="00366074"/>
    <w:pPr>
      <w:numPr>
        <w:numId w:val="38"/>
      </w:numPr>
      <w:ind w:left="1191" w:hanging="397"/>
    </w:pPr>
  </w:style>
  <w:style w:type="paragraph" w:customStyle="1" w:styleId="romertallliste4">
    <w:name w:val="romertall liste 4"/>
    <w:basedOn w:val="romertallliste"/>
    <w:qFormat/>
    <w:rsid w:val="00366074"/>
    <w:pPr>
      <w:numPr>
        <w:numId w:val="39"/>
      </w:numPr>
      <w:ind w:left="1588" w:hanging="397"/>
    </w:pPr>
  </w:style>
  <w:style w:type="character" w:customStyle="1" w:styleId="skrift-hevet">
    <w:name w:val="skrift-hevet"/>
    <w:rsid w:val="00366074"/>
    <w:rPr>
      <w:sz w:val="20"/>
      <w:vertAlign w:val="superscript"/>
    </w:rPr>
  </w:style>
  <w:style w:type="character" w:customStyle="1" w:styleId="skrift-senket">
    <w:name w:val="skrift-senket"/>
    <w:rsid w:val="00366074"/>
    <w:rPr>
      <w:sz w:val="20"/>
      <w:vertAlign w:val="subscript"/>
    </w:rPr>
  </w:style>
  <w:style w:type="character" w:customStyle="1" w:styleId="sperret">
    <w:name w:val="sperret"/>
    <w:rsid w:val="00366074"/>
    <w:rPr>
      <w:spacing w:val="30"/>
    </w:rPr>
  </w:style>
  <w:style w:type="character" w:customStyle="1" w:styleId="Stikkord">
    <w:name w:val="Stikkord"/>
    <w:basedOn w:val="Standardskriftforavsnitt"/>
    <w:rsid w:val="00366074"/>
  </w:style>
  <w:style w:type="paragraph" w:customStyle="1" w:styleId="Tabellnavn">
    <w:name w:val="Tabellnavn"/>
    <w:basedOn w:val="Normal"/>
    <w:qFormat/>
    <w:rsid w:val="00366074"/>
    <w:rPr>
      <w:rFonts w:ascii="Times" w:hAnsi="Times"/>
      <w:vanish/>
      <w:color w:val="00B050"/>
    </w:rPr>
  </w:style>
  <w:style w:type="paragraph" w:customStyle="1" w:styleId="tabell-tittel">
    <w:name w:val="tabell-tittel"/>
    <w:basedOn w:val="Normal"/>
    <w:next w:val="Normal"/>
    <w:rsid w:val="00366074"/>
    <w:pPr>
      <w:keepNext/>
      <w:keepLines/>
      <w:numPr>
        <w:ilvl w:val="6"/>
        <w:numId w:val="21"/>
      </w:numPr>
      <w:spacing w:before="240"/>
    </w:pPr>
    <w:rPr>
      <w:spacing w:val="4"/>
      <w:sz w:val="28"/>
    </w:rPr>
  </w:style>
  <w:style w:type="paragraph" w:customStyle="1" w:styleId="Term">
    <w:name w:val="Term"/>
    <w:basedOn w:val="Normal"/>
    <w:qFormat/>
    <w:rsid w:val="00366074"/>
  </w:style>
  <w:style w:type="paragraph" w:customStyle="1" w:styleId="tittel-ramme">
    <w:name w:val="tittel-ramme"/>
    <w:basedOn w:val="Normal"/>
    <w:next w:val="Normal"/>
    <w:rsid w:val="00366074"/>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366074"/>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36607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66074"/>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36607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66074"/>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366074"/>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366074"/>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366074"/>
    <w:pPr>
      <w:numPr>
        <w:numId w:val="20"/>
      </w:numPr>
    </w:pPr>
  </w:style>
  <w:style w:type="paragraph" w:customStyle="1" w:styleId="Figur">
    <w:name w:val="Figur"/>
    <w:basedOn w:val="Normal"/>
    <w:rsid w:val="00366074"/>
    <w:pPr>
      <w:suppressAutoHyphens/>
      <w:spacing w:before="400" w:line="240" w:lineRule="exact"/>
      <w:jc w:val="center"/>
    </w:pPr>
    <w:rPr>
      <w:b/>
      <w:color w:val="FF0000"/>
    </w:rPr>
  </w:style>
  <w:style w:type="paragraph" w:customStyle="1" w:styleId="l-ledd">
    <w:name w:val="l-ledd"/>
    <w:basedOn w:val="Normal"/>
    <w:qFormat/>
    <w:rsid w:val="00366074"/>
    <w:pPr>
      <w:spacing w:after="0"/>
      <w:ind w:firstLine="397"/>
    </w:pPr>
    <w:rPr>
      <w:rFonts w:ascii="Times" w:hAnsi="Times"/>
      <w:spacing w:val="4"/>
    </w:rPr>
  </w:style>
  <w:style w:type="paragraph" w:customStyle="1" w:styleId="l-punktum">
    <w:name w:val="l-punktum"/>
    <w:basedOn w:val="Normal"/>
    <w:qFormat/>
    <w:rsid w:val="00366074"/>
    <w:pPr>
      <w:spacing w:after="0"/>
    </w:pPr>
    <w:rPr>
      <w:spacing w:val="4"/>
    </w:rPr>
  </w:style>
  <w:style w:type="paragraph" w:customStyle="1" w:styleId="l-tit-endr-lovkap">
    <w:name w:val="l-tit-endr-lovkap"/>
    <w:basedOn w:val="Normal"/>
    <w:qFormat/>
    <w:rsid w:val="00366074"/>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366074"/>
    <w:pPr>
      <w:keepNext/>
      <w:spacing w:before="240" w:after="0" w:line="240" w:lineRule="auto"/>
    </w:pPr>
    <w:rPr>
      <w:rFonts w:ascii="Times" w:hAnsi="Times"/>
      <w:noProof/>
      <w:spacing w:val="4"/>
      <w:lang w:val="nn-NO"/>
    </w:rPr>
  </w:style>
  <w:style w:type="paragraph" w:customStyle="1" w:styleId="l-tit-endr-lov">
    <w:name w:val="l-tit-endr-lov"/>
    <w:basedOn w:val="Normal"/>
    <w:qFormat/>
    <w:rsid w:val="00366074"/>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366074"/>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366074"/>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366074"/>
  </w:style>
  <w:style w:type="paragraph" w:customStyle="1" w:styleId="l-alfaliste">
    <w:name w:val="l-alfaliste"/>
    <w:basedOn w:val="alfaliste"/>
    <w:qFormat/>
    <w:rsid w:val="00366074"/>
    <w:pPr>
      <w:numPr>
        <w:numId w:val="0"/>
      </w:numPr>
    </w:pPr>
    <w:rPr>
      <w:rFonts w:eastAsia="Times New Roman"/>
    </w:rPr>
  </w:style>
  <w:style w:type="numbering" w:customStyle="1" w:styleId="AlfaListeStil">
    <w:name w:val="AlfaListeStil"/>
    <w:uiPriority w:val="99"/>
    <w:rsid w:val="00366074"/>
    <w:pPr>
      <w:numPr>
        <w:numId w:val="42"/>
      </w:numPr>
    </w:pPr>
  </w:style>
  <w:style w:type="paragraph" w:customStyle="1" w:styleId="l-alfaliste2">
    <w:name w:val="l-alfaliste 2"/>
    <w:basedOn w:val="alfaliste2"/>
    <w:qFormat/>
    <w:rsid w:val="00366074"/>
    <w:pPr>
      <w:numPr>
        <w:numId w:val="0"/>
      </w:numPr>
    </w:pPr>
  </w:style>
  <w:style w:type="paragraph" w:customStyle="1" w:styleId="l-alfaliste3">
    <w:name w:val="l-alfaliste 3"/>
    <w:basedOn w:val="alfaliste3"/>
    <w:qFormat/>
    <w:rsid w:val="00366074"/>
    <w:pPr>
      <w:numPr>
        <w:numId w:val="0"/>
      </w:numPr>
    </w:pPr>
  </w:style>
  <w:style w:type="paragraph" w:customStyle="1" w:styleId="l-alfaliste4">
    <w:name w:val="l-alfaliste 4"/>
    <w:basedOn w:val="alfaliste4"/>
    <w:qFormat/>
    <w:rsid w:val="00366074"/>
    <w:pPr>
      <w:numPr>
        <w:numId w:val="0"/>
      </w:numPr>
    </w:pPr>
  </w:style>
  <w:style w:type="paragraph" w:customStyle="1" w:styleId="l-alfaliste5">
    <w:name w:val="l-alfaliste 5"/>
    <w:basedOn w:val="alfaliste5"/>
    <w:qFormat/>
    <w:rsid w:val="00366074"/>
    <w:pPr>
      <w:numPr>
        <w:numId w:val="0"/>
      </w:numPr>
    </w:pPr>
  </w:style>
  <w:style w:type="numbering" w:customStyle="1" w:styleId="l-AlfaListeStil">
    <w:name w:val="l-AlfaListeStil"/>
    <w:uiPriority w:val="99"/>
    <w:rsid w:val="00366074"/>
  </w:style>
  <w:style w:type="numbering" w:customStyle="1" w:styleId="l-NummerertListeStil">
    <w:name w:val="l-NummerertListeStil"/>
    <w:uiPriority w:val="99"/>
    <w:rsid w:val="00366074"/>
    <w:pPr>
      <w:numPr>
        <w:numId w:val="9"/>
      </w:numPr>
    </w:pPr>
  </w:style>
  <w:style w:type="numbering" w:customStyle="1" w:styleId="NrListeStil">
    <w:name w:val="NrListeStil"/>
    <w:uiPriority w:val="99"/>
    <w:rsid w:val="00366074"/>
    <w:pPr>
      <w:numPr>
        <w:numId w:val="10"/>
      </w:numPr>
    </w:pPr>
  </w:style>
  <w:style w:type="numbering" w:customStyle="1" w:styleId="OpplistingListeStil">
    <w:name w:val="OpplistingListeStil"/>
    <w:uiPriority w:val="99"/>
    <w:rsid w:val="00366074"/>
    <w:pPr>
      <w:numPr>
        <w:numId w:val="41"/>
      </w:numPr>
    </w:pPr>
  </w:style>
  <w:style w:type="numbering" w:customStyle="1" w:styleId="OverskrifterListeStil">
    <w:name w:val="OverskrifterListeStil"/>
    <w:uiPriority w:val="99"/>
    <w:rsid w:val="00366074"/>
    <w:pPr>
      <w:numPr>
        <w:numId w:val="12"/>
      </w:numPr>
    </w:pPr>
  </w:style>
  <w:style w:type="numbering" w:customStyle="1" w:styleId="RomListeStil">
    <w:name w:val="RomListeStil"/>
    <w:uiPriority w:val="99"/>
    <w:rsid w:val="00366074"/>
    <w:pPr>
      <w:numPr>
        <w:numId w:val="13"/>
      </w:numPr>
    </w:pPr>
  </w:style>
  <w:style w:type="numbering" w:customStyle="1" w:styleId="StrekListeStil">
    <w:name w:val="StrekListeStil"/>
    <w:uiPriority w:val="99"/>
    <w:rsid w:val="00366074"/>
    <w:pPr>
      <w:numPr>
        <w:numId w:val="14"/>
      </w:numPr>
    </w:pPr>
  </w:style>
  <w:style w:type="paragraph" w:customStyle="1" w:styleId="romertallliste5">
    <w:name w:val="romertall liste 5"/>
    <w:basedOn w:val="romertallliste"/>
    <w:qFormat/>
    <w:rsid w:val="00366074"/>
    <w:pPr>
      <w:numPr>
        <w:numId w:val="40"/>
      </w:numPr>
      <w:ind w:left="1985" w:hanging="397"/>
    </w:pPr>
    <w:rPr>
      <w:spacing w:val="4"/>
    </w:rPr>
  </w:style>
  <w:style w:type="paragraph" w:customStyle="1" w:styleId="opplisting2">
    <w:name w:val="opplisting 2"/>
    <w:basedOn w:val="opplisting"/>
    <w:qFormat/>
    <w:rsid w:val="00366074"/>
    <w:pPr>
      <w:ind w:left="397"/>
    </w:pPr>
    <w:rPr>
      <w:lang w:val="en-US"/>
    </w:rPr>
  </w:style>
  <w:style w:type="paragraph" w:customStyle="1" w:styleId="opplisting3">
    <w:name w:val="opplisting 3"/>
    <w:basedOn w:val="opplisting"/>
    <w:qFormat/>
    <w:rsid w:val="00366074"/>
    <w:pPr>
      <w:ind w:left="794"/>
    </w:pPr>
  </w:style>
  <w:style w:type="paragraph" w:customStyle="1" w:styleId="opplisting4">
    <w:name w:val="opplisting 4"/>
    <w:basedOn w:val="opplisting"/>
    <w:qFormat/>
    <w:rsid w:val="00366074"/>
    <w:pPr>
      <w:ind w:left="1191"/>
    </w:pPr>
  </w:style>
  <w:style w:type="paragraph" w:customStyle="1" w:styleId="opplisting5">
    <w:name w:val="opplisting 5"/>
    <w:basedOn w:val="opplisting"/>
    <w:qFormat/>
    <w:rsid w:val="00366074"/>
    <w:pPr>
      <w:ind w:left="1588"/>
    </w:pPr>
  </w:style>
  <w:style w:type="paragraph" w:customStyle="1" w:styleId="friliste3">
    <w:name w:val="friliste 3"/>
    <w:basedOn w:val="friliste"/>
    <w:qFormat/>
    <w:rsid w:val="00366074"/>
    <w:pPr>
      <w:tabs>
        <w:tab w:val="left" w:pos="1191"/>
      </w:tabs>
      <w:spacing w:before="0"/>
      <w:ind w:left="1191"/>
    </w:pPr>
  </w:style>
  <w:style w:type="paragraph" w:customStyle="1" w:styleId="friliste4">
    <w:name w:val="friliste 4"/>
    <w:basedOn w:val="friliste"/>
    <w:qFormat/>
    <w:rsid w:val="00366074"/>
    <w:pPr>
      <w:tabs>
        <w:tab w:val="left" w:pos="1588"/>
      </w:tabs>
      <w:spacing w:before="0"/>
      <w:ind w:left="1588"/>
    </w:pPr>
  </w:style>
  <w:style w:type="paragraph" w:customStyle="1" w:styleId="friliste5">
    <w:name w:val="friliste 5"/>
    <w:basedOn w:val="friliste"/>
    <w:qFormat/>
    <w:rsid w:val="00366074"/>
    <w:pPr>
      <w:tabs>
        <w:tab w:val="left" w:pos="1985"/>
      </w:tabs>
      <w:spacing w:before="0"/>
      <w:ind w:left="1985"/>
    </w:pPr>
  </w:style>
  <w:style w:type="character" w:customStyle="1" w:styleId="regular">
    <w:name w:val="regular"/>
    <w:uiPriority w:val="1"/>
    <w:qFormat/>
    <w:rsid w:val="00366074"/>
    <w:rPr>
      <w:i/>
    </w:rPr>
  </w:style>
  <w:style w:type="character" w:customStyle="1" w:styleId="gjennomstreket">
    <w:name w:val="gjennomstreket"/>
    <w:uiPriority w:val="1"/>
    <w:rsid w:val="00366074"/>
    <w:rPr>
      <w:strike/>
      <w:dstrike w:val="0"/>
    </w:rPr>
  </w:style>
  <w:style w:type="paragraph" w:customStyle="1" w:styleId="l-avsnitt">
    <w:name w:val="l-avsnitt"/>
    <w:basedOn w:val="l-lovkap"/>
    <w:qFormat/>
    <w:rsid w:val="00366074"/>
    <w:rPr>
      <w:lang w:val="nn-NO"/>
    </w:rPr>
  </w:style>
  <w:style w:type="paragraph" w:customStyle="1" w:styleId="l-tit-endr-avsnitt">
    <w:name w:val="l-tit-endr-avsnitt"/>
    <w:basedOn w:val="l-tit-endr-lovkap"/>
    <w:qFormat/>
    <w:rsid w:val="00366074"/>
  </w:style>
  <w:style w:type="paragraph" w:customStyle="1" w:styleId="Listebombe2">
    <w:name w:val="Liste bombe 2"/>
    <w:basedOn w:val="Liste2"/>
    <w:qFormat/>
    <w:rsid w:val="00366074"/>
    <w:pPr>
      <w:numPr>
        <w:numId w:val="16"/>
      </w:numPr>
      <w:ind w:left="794" w:hanging="397"/>
    </w:pPr>
  </w:style>
  <w:style w:type="paragraph" w:styleId="Liste2">
    <w:name w:val="List 2"/>
    <w:basedOn w:val="Liste"/>
    <w:qFormat/>
    <w:rsid w:val="00366074"/>
    <w:pPr>
      <w:numPr>
        <w:numId w:val="23"/>
      </w:numPr>
      <w:ind w:left="794" w:hanging="397"/>
    </w:pPr>
  </w:style>
  <w:style w:type="paragraph" w:customStyle="1" w:styleId="Listebombe3">
    <w:name w:val="Liste bombe 3"/>
    <w:basedOn w:val="Liste3"/>
    <w:qFormat/>
    <w:rsid w:val="00366074"/>
    <w:pPr>
      <w:numPr>
        <w:numId w:val="17"/>
      </w:numPr>
      <w:ind w:left="1191" w:hanging="397"/>
    </w:pPr>
  </w:style>
  <w:style w:type="paragraph" w:styleId="Liste3">
    <w:name w:val="List 3"/>
    <w:basedOn w:val="Liste"/>
    <w:qFormat/>
    <w:rsid w:val="00366074"/>
    <w:pPr>
      <w:numPr>
        <w:numId w:val="24"/>
      </w:numPr>
      <w:ind w:left="1191" w:hanging="397"/>
    </w:pPr>
  </w:style>
  <w:style w:type="paragraph" w:customStyle="1" w:styleId="Listebombe4">
    <w:name w:val="Liste bombe 4"/>
    <w:basedOn w:val="Liste4"/>
    <w:qFormat/>
    <w:rsid w:val="00366074"/>
    <w:pPr>
      <w:numPr>
        <w:numId w:val="18"/>
      </w:numPr>
      <w:ind w:left="1588" w:hanging="397"/>
    </w:pPr>
  </w:style>
  <w:style w:type="paragraph" w:styleId="Liste4">
    <w:name w:val="List 4"/>
    <w:basedOn w:val="Liste"/>
    <w:qFormat/>
    <w:rsid w:val="00366074"/>
    <w:pPr>
      <w:numPr>
        <w:numId w:val="25"/>
      </w:numPr>
      <w:ind w:left="1588" w:hanging="397"/>
    </w:pPr>
  </w:style>
  <w:style w:type="paragraph" w:customStyle="1" w:styleId="Listebombe5">
    <w:name w:val="Liste bombe 5"/>
    <w:basedOn w:val="Liste5"/>
    <w:qFormat/>
    <w:rsid w:val="00366074"/>
    <w:pPr>
      <w:numPr>
        <w:numId w:val="19"/>
      </w:numPr>
      <w:ind w:left="1985" w:hanging="397"/>
    </w:pPr>
  </w:style>
  <w:style w:type="paragraph" w:styleId="Liste5">
    <w:name w:val="List 5"/>
    <w:basedOn w:val="Liste"/>
    <w:qFormat/>
    <w:rsid w:val="00366074"/>
    <w:pPr>
      <w:numPr>
        <w:numId w:val="26"/>
      </w:numPr>
      <w:ind w:left="1985" w:hanging="397"/>
    </w:pPr>
  </w:style>
  <w:style w:type="paragraph" w:customStyle="1" w:styleId="Listeavsnitt2">
    <w:name w:val="Listeavsnitt 2"/>
    <w:basedOn w:val="Listeavsnitt"/>
    <w:qFormat/>
    <w:rsid w:val="00366074"/>
    <w:pPr>
      <w:ind w:left="794"/>
    </w:pPr>
  </w:style>
  <w:style w:type="paragraph" w:customStyle="1" w:styleId="Listeavsnitt3">
    <w:name w:val="Listeavsnitt 3"/>
    <w:basedOn w:val="Listeavsnitt"/>
    <w:qFormat/>
    <w:rsid w:val="00366074"/>
    <w:pPr>
      <w:ind w:left="1191"/>
    </w:pPr>
  </w:style>
  <w:style w:type="paragraph" w:customStyle="1" w:styleId="Listeavsnitt4">
    <w:name w:val="Listeavsnitt 4"/>
    <w:basedOn w:val="Listeavsnitt"/>
    <w:qFormat/>
    <w:rsid w:val="00366074"/>
    <w:pPr>
      <w:ind w:left="1588"/>
    </w:pPr>
  </w:style>
  <w:style w:type="paragraph" w:customStyle="1" w:styleId="Listeavsnitt5">
    <w:name w:val="Listeavsnitt 5"/>
    <w:basedOn w:val="Listeavsnitt"/>
    <w:qFormat/>
    <w:rsid w:val="00366074"/>
    <w:pPr>
      <w:ind w:left="1985"/>
    </w:pPr>
  </w:style>
  <w:style w:type="paragraph" w:customStyle="1" w:styleId="Petit">
    <w:name w:val="Petit"/>
    <w:basedOn w:val="Normal"/>
    <w:next w:val="Normal"/>
    <w:qFormat/>
    <w:rsid w:val="00366074"/>
    <w:rPr>
      <w:spacing w:val="6"/>
      <w:sz w:val="19"/>
    </w:rPr>
  </w:style>
  <w:style w:type="paragraph" w:customStyle="1" w:styleId="TrykkeriMerknad">
    <w:name w:val="TrykkeriMerknad"/>
    <w:basedOn w:val="Normal"/>
    <w:qFormat/>
    <w:rsid w:val="00366074"/>
    <w:pPr>
      <w:spacing w:before="60"/>
    </w:pPr>
    <w:rPr>
      <w:color w:val="C45911"/>
      <w:spacing w:val="4"/>
      <w:sz w:val="26"/>
    </w:rPr>
  </w:style>
  <w:style w:type="paragraph" w:customStyle="1" w:styleId="ForfatterMerknad">
    <w:name w:val="ForfatterMerknad"/>
    <w:basedOn w:val="TrykkeriMerknad"/>
    <w:qFormat/>
    <w:rsid w:val="00366074"/>
    <w:pPr>
      <w:shd w:val="clear" w:color="auto" w:fill="FFFF99"/>
      <w:spacing w:line="240" w:lineRule="auto"/>
    </w:pPr>
    <w:rPr>
      <w:color w:val="833C0B"/>
    </w:rPr>
  </w:style>
  <w:style w:type="paragraph" w:customStyle="1" w:styleId="UnOverskrift3">
    <w:name w:val="UnOverskrift 3"/>
    <w:basedOn w:val="Overskrift3"/>
    <w:next w:val="Normal"/>
    <w:qFormat/>
    <w:rsid w:val="00366074"/>
    <w:pPr>
      <w:numPr>
        <w:ilvl w:val="0"/>
        <w:numId w:val="0"/>
      </w:numPr>
    </w:pPr>
  </w:style>
  <w:style w:type="paragraph" w:customStyle="1" w:styleId="UnOverskrift4">
    <w:name w:val="UnOverskrift 4"/>
    <w:basedOn w:val="Overskrift4"/>
    <w:next w:val="Normal"/>
    <w:qFormat/>
    <w:rsid w:val="00366074"/>
    <w:pPr>
      <w:numPr>
        <w:ilvl w:val="0"/>
        <w:numId w:val="0"/>
      </w:numPr>
    </w:pPr>
  </w:style>
  <w:style w:type="paragraph" w:customStyle="1" w:styleId="UnOverskrift5">
    <w:name w:val="UnOverskrift 5"/>
    <w:basedOn w:val="Overskrift5"/>
    <w:next w:val="Normal"/>
    <w:qFormat/>
    <w:rsid w:val="00366074"/>
    <w:pPr>
      <w:numPr>
        <w:ilvl w:val="0"/>
        <w:numId w:val="0"/>
      </w:numPr>
    </w:pPr>
  </w:style>
  <w:style w:type="paragraph" w:customStyle="1" w:styleId="PublTittel">
    <w:name w:val="PublTittel"/>
    <w:basedOn w:val="Normal"/>
    <w:qFormat/>
    <w:rsid w:val="00366074"/>
    <w:pPr>
      <w:spacing w:before="80"/>
    </w:pPr>
    <w:rPr>
      <w:sz w:val="48"/>
      <w:szCs w:val="48"/>
    </w:rPr>
  </w:style>
  <w:style w:type="paragraph" w:customStyle="1" w:styleId="Ingress">
    <w:name w:val="Ingress"/>
    <w:basedOn w:val="Normal"/>
    <w:qFormat/>
    <w:rsid w:val="00366074"/>
    <w:rPr>
      <w:i/>
    </w:rPr>
  </w:style>
  <w:style w:type="paragraph" w:customStyle="1" w:styleId="Note">
    <w:name w:val="Note"/>
    <w:basedOn w:val="Normal"/>
    <w:qFormat/>
    <w:rsid w:val="00366074"/>
  </w:style>
  <w:style w:type="paragraph" w:customStyle="1" w:styleId="FigurAltTekst">
    <w:name w:val="FigurAltTekst"/>
    <w:basedOn w:val="Note"/>
    <w:qFormat/>
    <w:rsid w:val="00366074"/>
    <w:rPr>
      <w:color w:val="7030A0"/>
    </w:rPr>
  </w:style>
  <w:style w:type="paragraph" w:customStyle="1" w:styleId="meta-dep">
    <w:name w:val="meta-dep"/>
    <w:basedOn w:val="Normal"/>
    <w:next w:val="Normal"/>
    <w:qFormat/>
    <w:rsid w:val="00366074"/>
    <w:rPr>
      <w:rFonts w:ascii="Courier New" w:hAnsi="Courier New"/>
      <w:vanish/>
      <w:color w:val="C00000"/>
      <w:sz w:val="28"/>
    </w:rPr>
  </w:style>
  <w:style w:type="paragraph" w:customStyle="1" w:styleId="meta-depavd">
    <w:name w:val="meta-depavd"/>
    <w:basedOn w:val="meta-dep"/>
    <w:next w:val="Normal"/>
    <w:qFormat/>
    <w:rsid w:val="00366074"/>
  </w:style>
  <w:style w:type="paragraph" w:customStyle="1" w:styleId="meta-forf">
    <w:name w:val="meta-forf"/>
    <w:basedOn w:val="meta-dep"/>
    <w:next w:val="Normal"/>
    <w:qFormat/>
    <w:rsid w:val="00366074"/>
  </w:style>
  <w:style w:type="paragraph" w:customStyle="1" w:styleId="meta-spr">
    <w:name w:val="meta-spr"/>
    <w:basedOn w:val="meta-dep"/>
    <w:next w:val="Normal"/>
    <w:qFormat/>
    <w:rsid w:val="00366074"/>
  </w:style>
  <w:style w:type="paragraph" w:customStyle="1" w:styleId="meta-ingress">
    <w:name w:val="meta-ingress"/>
    <w:basedOn w:val="meta-dep"/>
    <w:next w:val="Normal"/>
    <w:qFormat/>
    <w:rsid w:val="00366074"/>
    <w:rPr>
      <w:color w:val="1F4E79"/>
      <w:sz w:val="24"/>
    </w:rPr>
  </w:style>
  <w:style w:type="paragraph" w:customStyle="1" w:styleId="meta-sperrefrist">
    <w:name w:val="meta-sperrefrist"/>
    <w:basedOn w:val="meta-dep"/>
    <w:next w:val="Normal"/>
    <w:qFormat/>
    <w:rsid w:val="00366074"/>
  </w:style>
  <w:style w:type="paragraph" w:customStyle="1" w:styleId="meta-objUrl">
    <w:name w:val="meta-objUrl"/>
    <w:basedOn w:val="meta-dep"/>
    <w:next w:val="Normal"/>
    <w:qFormat/>
    <w:rsid w:val="00366074"/>
    <w:rPr>
      <w:color w:val="7030A0"/>
    </w:rPr>
  </w:style>
  <w:style w:type="paragraph" w:customStyle="1" w:styleId="meta-dokFormat">
    <w:name w:val="meta-dokFormat"/>
    <w:basedOn w:val="meta-dep"/>
    <w:next w:val="Normal"/>
    <w:qFormat/>
    <w:rsid w:val="00366074"/>
    <w:rPr>
      <w:color w:val="7030A0"/>
    </w:rPr>
  </w:style>
  <w:style w:type="paragraph" w:customStyle="1" w:styleId="TabellHode-rad">
    <w:name w:val="TabellHode-rad"/>
    <w:basedOn w:val="Normal"/>
    <w:qFormat/>
    <w:rsid w:val="00366074"/>
    <w:pPr>
      <w:shd w:val="clear" w:color="auto" w:fill="E2EFD9"/>
    </w:pPr>
  </w:style>
  <w:style w:type="paragraph" w:customStyle="1" w:styleId="TabellHode-kolonne">
    <w:name w:val="TabellHode-kolonne"/>
    <w:basedOn w:val="TabellHode-rad"/>
    <w:qFormat/>
    <w:rsid w:val="00366074"/>
    <w:pPr>
      <w:shd w:val="clear" w:color="auto" w:fill="DEEAF6"/>
    </w:pPr>
  </w:style>
  <w:style w:type="paragraph" w:styleId="Indeks1">
    <w:name w:val="index 1"/>
    <w:basedOn w:val="Normal"/>
    <w:next w:val="Normal"/>
    <w:autoRedefine/>
    <w:uiPriority w:val="99"/>
    <w:semiHidden/>
    <w:unhideWhenUsed/>
    <w:rsid w:val="00366074"/>
    <w:pPr>
      <w:spacing w:after="0" w:line="240" w:lineRule="auto"/>
      <w:ind w:left="240" w:hanging="240"/>
    </w:pPr>
  </w:style>
  <w:style w:type="paragraph" w:styleId="Indeks2">
    <w:name w:val="index 2"/>
    <w:basedOn w:val="Normal"/>
    <w:next w:val="Normal"/>
    <w:autoRedefine/>
    <w:uiPriority w:val="99"/>
    <w:semiHidden/>
    <w:unhideWhenUsed/>
    <w:rsid w:val="00366074"/>
    <w:pPr>
      <w:spacing w:after="0" w:line="240" w:lineRule="auto"/>
      <w:ind w:left="480" w:hanging="240"/>
    </w:pPr>
  </w:style>
  <w:style w:type="paragraph" w:styleId="Indeks3">
    <w:name w:val="index 3"/>
    <w:basedOn w:val="Normal"/>
    <w:next w:val="Normal"/>
    <w:autoRedefine/>
    <w:uiPriority w:val="99"/>
    <w:semiHidden/>
    <w:unhideWhenUsed/>
    <w:rsid w:val="00366074"/>
    <w:pPr>
      <w:spacing w:after="0" w:line="240" w:lineRule="auto"/>
      <w:ind w:left="720" w:hanging="240"/>
    </w:pPr>
  </w:style>
  <w:style w:type="paragraph" w:styleId="Indeks4">
    <w:name w:val="index 4"/>
    <w:basedOn w:val="Normal"/>
    <w:next w:val="Normal"/>
    <w:autoRedefine/>
    <w:uiPriority w:val="99"/>
    <w:semiHidden/>
    <w:unhideWhenUsed/>
    <w:rsid w:val="00366074"/>
    <w:pPr>
      <w:spacing w:after="0" w:line="240" w:lineRule="auto"/>
      <w:ind w:left="960" w:hanging="240"/>
    </w:pPr>
  </w:style>
  <w:style w:type="paragraph" w:styleId="Indeks5">
    <w:name w:val="index 5"/>
    <w:basedOn w:val="Normal"/>
    <w:next w:val="Normal"/>
    <w:autoRedefine/>
    <w:uiPriority w:val="99"/>
    <w:semiHidden/>
    <w:unhideWhenUsed/>
    <w:rsid w:val="00366074"/>
    <w:pPr>
      <w:spacing w:after="0" w:line="240" w:lineRule="auto"/>
      <w:ind w:left="1200" w:hanging="240"/>
    </w:pPr>
  </w:style>
  <w:style w:type="paragraph" w:styleId="Indeks6">
    <w:name w:val="index 6"/>
    <w:basedOn w:val="Normal"/>
    <w:next w:val="Normal"/>
    <w:autoRedefine/>
    <w:uiPriority w:val="99"/>
    <w:semiHidden/>
    <w:unhideWhenUsed/>
    <w:rsid w:val="00366074"/>
    <w:pPr>
      <w:spacing w:after="0" w:line="240" w:lineRule="auto"/>
      <w:ind w:left="1440" w:hanging="240"/>
    </w:pPr>
  </w:style>
  <w:style w:type="paragraph" w:styleId="Indeks7">
    <w:name w:val="index 7"/>
    <w:basedOn w:val="Normal"/>
    <w:next w:val="Normal"/>
    <w:autoRedefine/>
    <w:uiPriority w:val="99"/>
    <w:semiHidden/>
    <w:unhideWhenUsed/>
    <w:rsid w:val="00366074"/>
    <w:pPr>
      <w:spacing w:after="0" w:line="240" w:lineRule="auto"/>
      <w:ind w:left="1680" w:hanging="240"/>
    </w:pPr>
  </w:style>
  <w:style w:type="paragraph" w:styleId="Indeks8">
    <w:name w:val="index 8"/>
    <w:basedOn w:val="Normal"/>
    <w:next w:val="Normal"/>
    <w:autoRedefine/>
    <w:uiPriority w:val="99"/>
    <w:semiHidden/>
    <w:unhideWhenUsed/>
    <w:rsid w:val="00366074"/>
    <w:pPr>
      <w:spacing w:after="0" w:line="240" w:lineRule="auto"/>
      <w:ind w:left="1920" w:hanging="240"/>
    </w:pPr>
  </w:style>
  <w:style w:type="paragraph" w:styleId="Indeks9">
    <w:name w:val="index 9"/>
    <w:basedOn w:val="Normal"/>
    <w:next w:val="Normal"/>
    <w:autoRedefine/>
    <w:uiPriority w:val="99"/>
    <w:semiHidden/>
    <w:unhideWhenUsed/>
    <w:rsid w:val="00366074"/>
    <w:pPr>
      <w:spacing w:after="0" w:line="240" w:lineRule="auto"/>
      <w:ind w:left="2160" w:hanging="240"/>
    </w:pPr>
  </w:style>
  <w:style w:type="paragraph" w:styleId="INNH1">
    <w:name w:val="toc 1"/>
    <w:basedOn w:val="Normal"/>
    <w:next w:val="Normal"/>
    <w:uiPriority w:val="39"/>
    <w:rsid w:val="00366074"/>
    <w:pPr>
      <w:tabs>
        <w:tab w:val="right" w:leader="dot" w:pos="8306"/>
      </w:tabs>
    </w:pPr>
  </w:style>
  <w:style w:type="paragraph" w:styleId="INNH2">
    <w:name w:val="toc 2"/>
    <w:basedOn w:val="Normal"/>
    <w:next w:val="Normal"/>
    <w:uiPriority w:val="39"/>
    <w:rsid w:val="00366074"/>
    <w:pPr>
      <w:tabs>
        <w:tab w:val="right" w:leader="dot" w:pos="8306"/>
      </w:tabs>
      <w:ind w:left="200"/>
    </w:pPr>
  </w:style>
  <w:style w:type="paragraph" w:styleId="INNH3">
    <w:name w:val="toc 3"/>
    <w:basedOn w:val="Normal"/>
    <w:next w:val="Normal"/>
    <w:uiPriority w:val="39"/>
    <w:rsid w:val="00366074"/>
    <w:pPr>
      <w:tabs>
        <w:tab w:val="right" w:leader="dot" w:pos="8306"/>
      </w:tabs>
      <w:ind w:left="400"/>
    </w:pPr>
  </w:style>
  <w:style w:type="paragraph" w:styleId="INNH4">
    <w:name w:val="toc 4"/>
    <w:basedOn w:val="Normal"/>
    <w:next w:val="Normal"/>
    <w:semiHidden/>
    <w:rsid w:val="00366074"/>
    <w:pPr>
      <w:tabs>
        <w:tab w:val="right" w:leader="dot" w:pos="8306"/>
      </w:tabs>
      <w:ind w:left="600"/>
    </w:pPr>
  </w:style>
  <w:style w:type="paragraph" w:styleId="INNH5">
    <w:name w:val="toc 5"/>
    <w:basedOn w:val="Normal"/>
    <w:next w:val="Normal"/>
    <w:semiHidden/>
    <w:rsid w:val="00366074"/>
    <w:pPr>
      <w:tabs>
        <w:tab w:val="right" w:leader="dot" w:pos="8306"/>
      </w:tabs>
      <w:ind w:left="800"/>
    </w:pPr>
  </w:style>
  <w:style w:type="paragraph" w:styleId="INNH6">
    <w:name w:val="toc 6"/>
    <w:basedOn w:val="Normal"/>
    <w:next w:val="Normal"/>
    <w:autoRedefine/>
    <w:uiPriority w:val="39"/>
    <w:semiHidden/>
    <w:unhideWhenUsed/>
    <w:rsid w:val="00366074"/>
    <w:pPr>
      <w:spacing w:after="100"/>
      <w:ind w:left="1200"/>
    </w:pPr>
  </w:style>
  <w:style w:type="paragraph" w:styleId="INNH7">
    <w:name w:val="toc 7"/>
    <w:basedOn w:val="Normal"/>
    <w:next w:val="Normal"/>
    <w:autoRedefine/>
    <w:uiPriority w:val="39"/>
    <w:semiHidden/>
    <w:unhideWhenUsed/>
    <w:rsid w:val="00366074"/>
    <w:pPr>
      <w:spacing w:after="100"/>
      <w:ind w:left="1440"/>
    </w:pPr>
  </w:style>
  <w:style w:type="paragraph" w:styleId="INNH8">
    <w:name w:val="toc 8"/>
    <w:basedOn w:val="Normal"/>
    <w:next w:val="Normal"/>
    <w:autoRedefine/>
    <w:uiPriority w:val="39"/>
    <w:semiHidden/>
    <w:unhideWhenUsed/>
    <w:rsid w:val="00366074"/>
    <w:pPr>
      <w:spacing w:after="100"/>
      <w:ind w:left="1680"/>
    </w:pPr>
  </w:style>
  <w:style w:type="paragraph" w:styleId="INNH9">
    <w:name w:val="toc 9"/>
    <w:basedOn w:val="Normal"/>
    <w:next w:val="Normal"/>
    <w:autoRedefine/>
    <w:uiPriority w:val="39"/>
    <w:semiHidden/>
    <w:unhideWhenUsed/>
    <w:rsid w:val="00366074"/>
    <w:pPr>
      <w:spacing w:after="100"/>
      <w:ind w:left="1920"/>
    </w:pPr>
  </w:style>
  <w:style w:type="paragraph" w:styleId="Vanliginnrykk">
    <w:name w:val="Normal Indent"/>
    <w:basedOn w:val="Normal"/>
    <w:uiPriority w:val="99"/>
    <w:semiHidden/>
    <w:unhideWhenUsed/>
    <w:rsid w:val="00366074"/>
    <w:pPr>
      <w:ind w:left="708"/>
    </w:pPr>
  </w:style>
  <w:style w:type="paragraph" w:styleId="Fotnotetekst">
    <w:name w:val="footnote text"/>
    <w:basedOn w:val="Normal"/>
    <w:link w:val="FotnotetekstTegn"/>
    <w:semiHidden/>
    <w:rsid w:val="00366074"/>
    <w:rPr>
      <w:spacing w:val="4"/>
    </w:rPr>
  </w:style>
  <w:style w:type="character" w:customStyle="1" w:styleId="FotnotetekstTegn">
    <w:name w:val="Fotnotetekst Tegn"/>
    <w:link w:val="Fotnotetekst"/>
    <w:semiHidden/>
    <w:rsid w:val="00366074"/>
    <w:rPr>
      <w:rFonts w:ascii="Open Sans" w:eastAsia="Times New Roman" w:hAnsi="Open Sans"/>
      <w:spacing w:val="4"/>
    </w:rPr>
  </w:style>
  <w:style w:type="paragraph" w:styleId="Merknadstekst">
    <w:name w:val="annotation text"/>
    <w:basedOn w:val="Normal"/>
    <w:link w:val="MerknadstekstTegn"/>
    <w:semiHidden/>
    <w:rsid w:val="00366074"/>
  </w:style>
  <w:style w:type="character" w:customStyle="1" w:styleId="MerknadstekstTegn">
    <w:name w:val="Merknadstekst Tegn"/>
    <w:link w:val="Merknadstekst"/>
    <w:semiHidden/>
    <w:rsid w:val="00366074"/>
    <w:rPr>
      <w:rFonts w:ascii="Open Sans" w:eastAsia="Times New Roman" w:hAnsi="Open Sans"/>
    </w:rPr>
  </w:style>
  <w:style w:type="paragraph" w:styleId="Topptekst">
    <w:name w:val="header"/>
    <w:basedOn w:val="Normal"/>
    <w:link w:val="TopptekstTegn"/>
    <w:rsid w:val="00366074"/>
    <w:pPr>
      <w:tabs>
        <w:tab w:val="center" w:pos="4536"/>
        <w:tab w:val="right" w:pos="9072"/>
      </w:tabs>
    </w:pPr>
  </w:style>
  <w:style w:type="character" w:customStyle="1" w:styleId="TopptekstTegn">
    <w:name w:val="Topptekst Tegn"/>
    <w:link w:val="Topptekst"/>
    <w:rsid w:val="00366074"/>
    <w:rPr>
      <w:rFonts w:ascii="Open Sans" w:eastAsia="Times New Roman" w:hAnsi="Open Sans"/>
    </w:rPr>
  </w:style>
  <w:style w:type="paragraph" w:styleId="Bunntekst">
    <w:name w:val="footer"/>
    <w:basedOn w:val="Normal"/>
    <w:link w:val="BunntekstTegn"/>
    <w:uiPriority w:val="99"/>
    <w:rsid w:val="00366074"/>
    <w:pPr>
      <w:tabs>
        <w:tab w:val="center" w:pos="4153"/>
        <w:tab w:val="right" w:pos="8306"/>
      </w:tabs>
    </w:pPr>
    <w:rPr>
      <w:spacing w:val="4"/>
    </w:rPr>
  </w:style>
  <w:style w:type="character" w:customStyle="1" w:styleId="BunntekstTegn">
    <w:name w:val="Bunntekst Tegn"/>
    <w:link w:val="Bunntekst"/>
    <w:uiPriority w:val="99"/>
    <w:rsid w:val="00366074"/>
    <w:rPr>
      <w:rFonts w:ascii="Open Sans" w:eastAsia="Times New Roman" w:hAnsi="Open Sans"/>
      <w:spacing w:val="4"/>
    </w:rPr>
  </w:style>
  <w:style w:type="paragraph" w:styleId="Stikkordregisteroverskrift">
    <w:name w:val="index heading"/>
    <w:basedOn w:val="Normal"/>
    <w:next w:val="Indeks1"/>
    <w:uiPriority w:val="99"/>
    <w:semiHidden/>
    <w:unhideWhenUsed/>
    <w:rsid w:val="00366074"/>
    <w:rPr>
      <w:rFonts w:ascii="Calibri Light" w:hAnsi="Calibri Light" w:cs="Times New Roman"/>
      <w:b/>
      <w:bCs/>
    </w:rPr>
  </w:style>
  <w:style w:type="paragraph" w:styleId="Bildetekst">
    <w:name w:val="caption"/>
    <w:basedOn w:val="Normal"/>
    <w:next w:val="Normal"/>
    <w:uiPriority w:val="35"/>
    <w:unhideWhenUsed/>
    <w:qFormat/>
    <w:rsid w:val="00366074"/>
    <w:pPr>
      <w:spacing w:line="240" w:lineRule="auto"/>
    </w:pPr>
    <w:rPr>
      <w:b/>
      <w:bCs/>
      <w:color w:val="5B9BD5"/>
      <w:sz w:val="18"/>
      <w:szCs w:val="18"/>
    </w:rPr>
  </w:style>
  <w:style w:type="paragraph" w:styleId="Figurliste">
    <w:name w:val="table of figures"/>
    <w:basedOn w:val="Normal"/>
    <w:next w:val="Normal"/>
    <w:uiPriority w:val="99"/>
    <w:semiHidden/>
    <w:unhideWhenUsed/>
    <w:rsid w:val="00366074"/>
    <w:pPr>
      <w:spacing w:after="0"/>
    </w:pPr>
  </w:style>
  <w:style w:type="paragraph" w:styleId="Konvoluttadresse">
    <w:name w:val="envelope address"/>
    <w:basedOn w:val="Normal"/>
    <w:uiPriority w:val="99"/>
    <w:semiHidden/>
    <w:unhideWhenUsed/>
    <w:rsid w:val="00366074"/>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366074"/>
    <w:pPr>
      <w:spacing w:after="0" w:line="240" w:lineRule="auto"/>
    </w:pPr>
    <w:rPr>
      <w:rFonts w:ascii="Calibri Light" w:hAnsi="Calibri Light" w:cs="Times New Roman"/>
      <w:szCs w:val="20"/>
    </w:rPr>
  </w:style>
  <w:style w:type="character" w:styleId="Fotnotereferanse">
    <w:name w:val="footnote reference"/>
    <w:semiHidden/>
    <w:rsid w:val="00366074"/>
    <w:rPr>
      <w:vertAlign w:val="superscript"/>
    </w:rPr>
  </w:style>
  <w:style w:type="character" w:styleId="Merknadsreferanse">
    <w:name w:val="annotation reference"/>
    <w:semiHidden/>
    <w:rsid w:val="00366074"/>
    <w:rPr>
      <w:sz w:val="16"/>
    </w:rPr>
  </w:style>
  <w:style w:type="character" w:styleId="Linjenummer">
    <w:name w:val="line number"/>
    <w:basedOn w:val="Standardskriftforavsnitt"/>
    <w:uiPriority w:val="99"/>
    <w:semiHidden/>
    <w:unhideWhenUsed/>
    <w:rsid w:val="00366074"/>
  </w:style>
  <w:style w:type="character" w:styleId="Sidetall">
    <w:name w:val="page number"/>
    <w:basedOn w:val="Standardskriftforavsnitt"/>
    <w:rsid w:val="00366074"/>
  </w:style>
  <w:style w:type="character" w:styleId="Sluttnotereferanse">
    <w:name w:val="endnote reference"/>
    <w:uiPriority w:val="99"/>
    <w:semiHidden/>
    <w:unhideWhenUsed/>
    <w:rsid w:val="00366074"/>
    <w:rPr>
      <w:vertAlign w:val="superscript"/>
    </w:rPr>
  </w:style>
  <w:style w:type="paragraph" w:styleId="Sluttnotetekst">
    <w:name w:val="endnote text"/>
    <w:basedOn w:val="Normal"/>
    <w:link w:val="SluttnotetekstTegn"/>
    <w:uiPriority w:val="99"/>
    <w:semiHidden/>
    <w:unhideWhenUsed/>
    <w:rsid w:val="00366074"/>
    <w:pPr>
      <w:spacing w:after="0" w:line="240" w:lineRule="auto"/>
    </w:pPr>
    <w:rPr>
      <w:szCs w:val="20"/>
    </w:rPr>
  </w:style>
  <w:style w:type="character" w:customStyle="1" w:styleId="SluttnotetekstTegn">
    <w:name w:val="Sluttnotetekst Tegn"/>
    <w:link w:val="Sluttnotetekst"/>
    <w:uiPriority w:val="99"/>
    <w:semiHidden/>
    <w:rsid w:val="00366074"/>
    <w:rPr>
      <w:rFonts w:ascii="Open Sans" w:eastAsia="Times New Roman" w:hAnsi="Open Sans"/>
      <w:szCs w:val="20"/>
    </w:rPr>
  </w:style>
  <w:style w:type="paragraph" w:styleId="Kildeliste">
    <w:name w:val="table of authorities"/>
    <w:basedOn w:val="Normal"/>
    <w:next w:val="Normal"/>
    <w:uiPriority w:val="99"/>
    <w:semiHidden/>
    <w:unhideWhenUsed/>
    <w:rsid w:val="00366074"/>
    <w:pPr>
      <w:spacing w:after="0"/>
      <w:ind w:left="240" w:hanging="240"/>
    </w:pPr>
  </w:style>
  <w:style w:type="paragraph" w:styleId="Makrotekst">
    <w:name w:val="macro"/>
    <w:link w:val="MakrotekstTegn"/>
    <w:uiPriority w:val="99"/>
    <w:semiHidden/>
    <w:unhideWhenUsed/>
    <w:rsid w:val="00366074"/>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366074"/>
    <w:rPr>
      <w:rFonts w:ascii="Consolas" w:eastAsia="Times New Roman" w:hAnsi="Consolas"/>
      <w:sz w:val="20"/>
      <w:szCs w:val="20"/>
    </w:rPr>
  </w:style>
  <w:style w:type="paragraph" w:styleId="Kildelisteoverskrift">
    <w:name w:val="toa heading"/>
    <w:basedOn w:val="Normal"/>
    <w:next w:val="Normal"/>
    <w:uiPriority w:val="99"/>
    <w:semiHidden/>
    <w:unhideWhenUsed/>
    <w:rsid w:val="00366074"/>
    <w:pPr>
      <w:spacing w:before="120"/>
    </w:pPr>
    <w:rPr>
      <w:rFonts w:ascii="Calibri Light" w:hAnsi="Calibri Light" w:cs="Times New Roman"/>
      <w:b/>
      <w:bCs/>
      <w:szCs w:val="24"/>
    </w:rPr>
  </w:style>
  <w:style w:type="paragraph" w:styleId="Punktliste">
    <w:name w:val="List Bullet"/>
    <w:basedOn w:val="Normal"/>
    <w:rsid w:val="00366074"/>
    <w:pPr>
      <w:numPr>
        <w:numId w:val="3"/>
      </w:numPr>
      <w:spacing w:after="0"/>
    </w:pPr>
    <w:rPr>
      <w:spacing w:val="4"/>
    </w:rPr>
  </w:style>
  <w:style w:type="paragraph" w:styleId="Punktliste2">
    <w:name w:val="List Bullet 2"/>
    <w:basedOn w:val="Normal"/>
    <w:rsid w:val="00366074"/>
    <w:pPr>
      <w:numPr>
        <w:numId w:val="4"/>
      </w:numPr>
      <w:spacing w:after="0"/>
    </w:pPr>
    <w:rPr>
      <w:spacing w:val="4"/>
    </w:rPr>
  </w:style>
  <w:style w:type="paragraph" w:styleId="Punktliste3">
    <w:name w:val="List Bullet 3"/>
    <w:basedOn w:val="Normal"/>
    <w:rsid w:val="00366074"/>
    <w:pPr>
      <w:numPr>
        <w:numId w:val="5"/>
      </w:numPr>
      <w:spacing w:after="0"/>
    </w:pPr>
    <w:rPr>
      <w:spacing w:val="4"/>
    </w:rPr>
  </w:style>
  <w:style w:type="paragraph" w:styleId="Punktliste4">
    <w:name w:val="List Bullet 4"/>
    <w:basedOn w:val="Normal"/>
    <w:rsid w:val="00366074"/>
    <w:pPr>
      <w:numPr>
        <w:numId w:val="6"/>
      </w:numPr>
      <w:spacing w:after="0"/>
    </w:pPr>
  </w:style>
  <w:style w:type="paragraph" w:styleId="Punktliste5">
    <w:name w:val="List Bullet 5"/>
    <w:basedOn w:val="Normal"/>
    <w:rsid w:val="00366074"/>
    <w:pPr>
      <w:numPr>
        <w:numId w:val="7"/>
      </w:numPr>
      <w:spacing w:after="0"/>
    </w:pPr>
  </w:style>
  <w:style w:type="paragraph" w:styleId="Nummerertliste2">
    <w:name w:val="List Number 2"/>
    <w:basedOn w:val="Nummerertliste"/>
    <w:qFormat/>
    <w:rsid w:val="00366074"/>
    <w:pPr>
      <w:numPr>
        <w:numId w:val="29"/>
      </w:numPr>
      <w:ind w:left="794" w:hanging="397"/>
    </w:pPr>
  </w:style>
  <w:style w:type="paragraph" w:styleId="Nummerertliste3">
    <w:name w:val="List Number 3"/>
    <w:basedOn w:val="Nummerertliste"/>
    <w:qFormat/>
    <w:rsid w:val="00366074"/>
    <w:pPr>
      <w:numPr>
        <w:numId w:val="30"/>
      </w:numPr>
      <w:tabs>
        <w:tab w:val="num" w:pos="397"/>
      </w:tabs>
      <w:ind w:left="1191" w:hanging="397"/>
    </w:pPr>
  </w:style>
  <w:style w:type="paragraph" w:styleId="Nummerertliste4">
    <w:name w:val="List Number 4"/>
    <w:basedOn w:val="Nummerertliste"/>
    <w:rsid w:val="00366074"/>
    <w:pPr>
      <w:numPr>
        <w:numId w:val="31"/>
      </w:numPr>
      <w:tabs>
        <w:tab w:val="num" w:pos="397"/>
      </w:tabs>
      <w:ind w:left="1588" w:hanging="397"/>
    </w:pPr>
  </w:style>
  <w:style w:type="paragraph" w:styleId="Nummerertliste5">
    <w:name w:val="List Number 5"/>
    <w:basedOn w:val="Nummerertliste"/>
    <w:qFormat/>
    <w:rsid w:val="00366074"/>
    <w:pPr>
      <w:numPr>
        <w:numId w:val="32"/>
      </w:numPr>
      <w:tabs>
        <w:tab w:val="num" w:pos="397"/>
      </w:tabs>
      <w:ind w:left="1985" w:hanging="397"/>
    </w:pPr>
  </w:style>
  <w:style w:type="paragraph" w:styleId="Tittel">
    <w:name w:val="Title"/>
    <w:basedOn w:val="Normal"/>
    <w:next w:val="Normal"/>
    <w:link w:val="TittelTegn"/>
    <w:uiPriority w:val="10"/>
    <w:qFormat/>
    <w:rsid w:val="00366074"/>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366074"/>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366074"/>
    <w:pPr>
      <w:spacing w:after="0" w:line="240" w:lineRule="auto"/>
      <w:ind w:left="4252"/>
    </w:pPr>
  </w:style>
  <w:style w:type="character" w:customStyle="1" w:styleId="HilsenTegn">
    <w:name w:val="Hilsen Tegn"/>
    <w:link w:val="Hilsen"/>
    <w:uiPriority w:val="99"/>
    <w:semiHidden/>
    <w:rsid w:val="00366074"/>
    <w:rPr>
      <w:rFonts w:ascii="Open Sans" w:eastAsia="Times New Roman" w:hAnsi="Open Sans"/>
    </w:rPr>
  </w:style>
  <w:style w:type="paragraph" w:styleId="Underskrift">
    <w:name w:val="Signature"/>
    <w:basedOn w:val="Normal"/>
    <w:link w:val="UnderskriftTegn"/>
    <w:uiPriority w:val="99"/>
    <w:semiHidden/>
    <w:unhideWhenUsed/>
    <w:rsid w:val="00366074"/>
    <w:pPr>
      <w:spacing w:after="0" w:line="240" w:lineRule="auto"/>
      <w:ind w:left="4252"/>
    </w:pPr>
  </w:style>
  <w:style w:type="character" w:customStyle="1" w:styleId="UnderskriftTegn">
    <w:name w:val="Underskrift Tegn"/>
    <w:link w:val="Underskrift"/>
    <w:uiPriority w:val="99"/>
    <w:semiHidden/>
    <w:rsid w:val="00366074"/>
    <w:rPr>
      <w:rFonts w:ascii="Open Sans" w:eastAsia="Times New Roman" w:hAnsi="Open Sans"/>
    </w:rPr>
  </w:style>
  <w:style w:type="paragraph" w:styleId="Brdtekst">
    <w:name w:val="Body Text"/>
    <w:basedOn w:val="Normal"/>
    <w:link w:val="BrdtekstTegn"/>
    <w:uiPriority w:val="99"/>
    <w:semiHidden/>
    <w:unhideWhenUsed/>
    <w:rsid w:val="00366074"/>
  </w:style>
  <w:style w:type="character" w:customStyle="1" w:styleId="BrdtekstTegn">
    <w:name w:val="Brødtekst Tegn"/>
    <w:link w:val="Brdtekst"/>
    <w:uiPriority w:val="99"/>
    <w:semiHidden/>
    <w:rsid w:val="00366074"/>
    <w:rPr>
      <w:rFonts w:ascii="Open Sans" w:eastAsia="Times New Roman" w:hAnsi="Open Sans"/>
    </w:rPr>
  </w:style>
  <w:style w:type="paragraph" w:styleId="Brdtekstinnrykk">
    <w:name w:val="Body Text Indent"/>
    <w:basedOn w:val="Normal"/>
    <w:link w:val="BrdtekstinnrykkTegn"/>
    <w:uiPriority w:val="99"/>
    <w:semiHidden/>
    <w:unhideWhenUsed/>
    <w:rsid w:val="00366074"/>
    <w:pPr>
      <w:ind w:left="283"/>
    </w:pPr>
  </w:style>
  <w:style w:type="character" w:customStyle="1" w:styleId="BrdtekstinnrykkTegn">
    <w:name w:val="Brødtekstinnrykk Tegn"/>
    <w:link w:val="Brdtekstinnrykk"/>
    <w:uiPriority w:val="99"/>
    <w:semiHidden/>
    <w:rsid w:val="00366074"/>
    <w:rPr>
      <w:rFonts w:ascii="Open Sans" w:eastAsia="Times New Roman" w:hAnsi="Open Sans"/>
    </w:rPr>
  </w:style>
  <w:style w:type="paragraph" w:styleId="Liste-forts">
    <w:name w:val="List Continue"/>
    <w:basedOn w:val="Normal"/>
    <w:uiPriority w:val="99"/>
    <w:semiHidden/>
    <w:unhideWhenUsed/>
    <w:rsid w:val="00366074"/>
    <w:pPr>
      <w:ind w:left="283"/>
      <w:contextualSpacing/>
    </w:pPr>
  </w:style>
  <w:style w:type="paragraph" w:styleId="Liste-forts2">
    <w:name w:val="List Continue 2"/>
    <w:basedOn w:val="Normal"/>
    <w:uiPriority w:val="99"/>
    <w:semiHidden/>
    <w:unhideWhenUsed/>
    <w:rsid w:val="00366074"/>
    <w:pPr>
      <w:ind w:left="566"/>
      <w:contextualSpacing/>
    </w:pPr>
  </w:style>
  <w:style w:type="paragraph" w:styleId="Liste-forts3">
    <w:name w:val="List Continue 3"/>
    <w:basedOn w:val="Normal"/>
    <w:uiPriority w:val="99"/>
    <w:semiHidden/>
    <w:unhideWhenUsed/>
    <w:rsid w:val="00366074"/>
    <w:pPr>
      <w:ind w:left="849"/>
      <w:contextualSpacing/>
    </w:pPr>
  </w:style>
  <w:style w:type="paragraph" w:styleId="Liste-forts4">
    <w:name w:val="List Continue 4"/>
    <w:basedOn w:val="Normal"/>
    <w:uiPriority w:val="99"/>
    <w:semiHidden/>
    <w:unhideWhenUsed/>
    <w:rsid w:val="00366074"/>
    <w:pPr>
      <w:ind w:left="1132"/>
      <w:contextualSpacing/>
    </w:pPr>
  </w:style>
  <w:style w:type="paragraph" w:styleId="Liste-forts5">
    <w:name w:val="List Continue 5"/>
    <w:basedOn w:val="Normal"/>
    <w:uiPriority w:val="99"/>
    <w:semiHidden/>
    <w:unhideWhenUsed/>
    <w:rsid w:val="00366074"/>
    <w:pPr>
      <w:ind w:left="1415"/>
      <w:contextualSpacing/>
    </w:pPr>
  </w:style>
  <w:style w:type="paragraph" w:styleId="Meldingshode">
    <w:name w:val="Message Header"/>
    <w:basedOn w:val="Normal"/>
    <w:link w:val="MeldingshodeTegn"/>
    <w:uiPriority w:val="99"/>
    <w:semiHidden/>
    <w:unhideWhenUsed/>
    <w:rsid w:val="0036607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366074"/>
    <w:rPr>
      <w:rFonts w:ascii="Calibri Light" w:eastAsia="Times New Roman" w:hAnsi="Calibri Light" w:cs="Times New Roman"/>
      <w:szCs w:val="24"/>
      <w:shd w:val="pct20" w:color="auto" w:fill="auto"/>
    </w:rPr>
  </w:style>
  <w:style w:type="paragraph" w:styleId="Innledendehilsen">
    <w:name w:val="Salutation"/>
    <w:basedOn w:val="Normal"/>
    <w:next w:val="Normal"/>
    <w:link w:val="InnledendehilsenTegn"/>
    <w:uiPriority w:val="99"/>
    <w:semiHidden/>
    <w:unhideWhenUsed/>
    <w:rsid w:val="00366074"/>
  </w:style>
  <w:style w:type="character" w:customStyle="1" w:styleId="InnledendehilsenTegn">
    <w:name w:val="Innledende hilsen Tegn"/>
    <w:link w:val="Innledendehilsen"/>
    <w:uiPriority w:val="99"/>
    <w:semiHidden/>
    <w:rsid w:val="00366074"/>
    <w:rPr>
      <w:rFonts w:ascii="Open Sans" w:eastAsia="Times New Roman" w:hAnsi="Open Sans"/>
    </w:rPr>
  </w:style>
  <w:style w:type="paragraph" w:styleId="Brdtekst-frsteinnrykk">
    <w:name w:val="Body Text First Indent"/>
    <w:basedOn w:val="Brdtekst"/>
    <w:link w:val="Brdtekst-frsteinnrykkTegn"/>
    <w:uiPriority w:val="99"/>
    <w:semiHidden/>
    <w:unhideWhenUsed/>
    <w:rsid w:val="00366074"/>
    <w:pPr>
      <w:ind w:firstLine="360"/>
    </w:pPr>
  </w:style>
  <w:style w:type="character" w:customStyle="1" w:styleId="Brdtekst-frsteinnrykkTegn">
    <w:name w:val="Brødtekst - første innrykk Tegn"/>
    <w:link w:val="Brdtekst-frsteinnrykk"/>
    <w:uiPriority w:val="99"/>
    <w:semiHidden/>
    <w:rsid w:val="00366074"/>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366074"/>
    <w:pPr>
      <w:ind w:left="360" w:firstLine="360"/>
    </w:pPr>
  </w:style>
  <w:style w:type="character" w:customStyle="1" w:styleId="Brdtekst-frsteinnrykk2Tegn">
    <w:name w:val="Brødtekst - første innrykk 2 Tegn"/>
    <w:link w:val="Brdtekst-frsteinnrykk2"/>
    <w:uiPriority w:val="99"/>
    <w:semiHidden/>
    <w:rsid w:val="00366074"/>
    <w:rPr>
      <w:rFonts w:ascii="Open Sans" w:eastAsia="Times New Roman" w:hAnsi="Open Sans"/>
    </w:rPr>
  </w:style>
  <w:style w:type="paragraph" w:styleId="Notatoverskrift">
    <w:name w:val="Note Heading"/>
    <w:basedOn w:val="Normal"/>
    <w:next w:val="Normal"/>
    <w:link w:val="NotatoverskriftTegn"/>
    <w:uiPriority w:val="99"/>
    <w:semiHidden/>
    <w:unhideWhenUsed/>
    <w:rsid w:val="00366074"/>
    <w:pPr>
      <w:spacing w:after="0" w:line="240" w:lineRule="auto"/>
    </w:pPr>
  </w:style>
  <w:style w:type="character" w:customStyle="1" w:styleId="NotatoverskriftTegn">
    <w:name w:val="Notatoverskrift Tegn"/>
    <w:link w:val="Notatoverskrift"/>
    <w:uiPriority w:val="99"/>
    <w:semiHidden/>
    <w:rsid w:val="00366074"/>
    <w:rPr>
      <w:rFonts w:ascii="Open Sans" w:eastAsia="Times New Roman" w:hAnsi="Open Sans"/>
    </w:rPr>
  </w:style>
  <w:style w:type="paragraph" w:styleId="Brdtekst2">
    <w:name w:val="Body Text 2"/>
    <w:basedOn w:val="Normal"/>
    <w:link w:val="Brdtekst2Tegn"/>
    <w:uiPriority w:val="99"/>
    <w:semiHidden/>
    <w:unhideWhenUsed/>
    <w:rsid w:val="00366074"/>
    <w:pPr>
      <w:spacing w:line="480" w:lineRule="auto"/>
    </w:pPr>
  </w:style>
  <w:style w:type="character" w:customStyle="1" w:styleId="Brdtekst2Tegn">
    <w:name w:val="Brødtekst 2 Tegn"/>
    <w:link w:val="Brdtekst2"/>
    <w:uiPriority w:val="99"/>
    <w:semiHidden/>
    <w:rsid w:val="00366074"/>
    <w:rPr>
      <w:rFonts w:ascii="Open Sans" w:eastAsia="Times New Roman" w:hAnsi="Open Sans"/>
    </w:rPr>
  </w:style>
  <w:style w:type="paragraph" w:styleId="Brdtekst3">
    <w:name w:val="Body Text 3"/>
    <w:basedOn w:val="Normal"/>
    <w:link w:val="Brdtekst3Tegn"/>
    <w:uiPriority w:val="99"/>
    <w:semiHidden/>
    <w:unhideWhenUsed/>
    <w:rsid w:val="00366074"/>
    <w:rPr>
      <w:sz w:val="16"/>
      <w:szCs w:val="16"/>
    </w:rPr>
  </w:style>
  <w:style w:type="character" w:customStyle="1" w:styleId="Brdtekst3Tegn">
    <w:name w:val="Brødtekst 3 Tegn"/>
    <w:link w:val="Brdtekst3"/>
    <w:uiPriority w:val="99"/>
    <w:semiHidden/>
    <w:rsid w:val="00366074"/>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366074"/>
    <w:pPr>
      <w:spacing w:line="480" w:lineRule="auto"/>
      <w:ind w:left="283"/>
    </w:pPr>
  </w:style>
  <w:style w:type="character" w:customStyle="1" w:styleId="Brdtekstinnrykk2Tegn">
    <w:name w:val="Brødtekstinnrykk 2 Tegn"/>
    <w:link w:val="Brdtekstinnrykk2"/>
    <w:uiPriority w:val="99"/>
    <w:semiHidden/>
    <w:rsid w:val="00366074"/>
    <w:rPr>
      <w:rFonts w:ascii="Open Sans" w:eastAsia="Times New Roman" w:hAnsi="Open Sans"/>
    </w:rPr>
  </w:style>
  <w:style w:type="paragraph" w:styleId="Brdtekstinnrykk3">
    <w:name w:val="Body Text Indent 3"/>
    <w:basedOn w:val="Normal"/>
    <w:link w:val="Brdtekstinnrykk3Tegn"/>
    <w:uiPriority w:val="99"/>
    <w:semiHidden/>
    <w:unhideWhenUsed/>
    <w:rsid w:val="00366074"/>
    <w:pPr>
      <w:ind w:left="283"/>
    </w:pPr>
    <w:rPr>
      <w:sz w:val="16"/>
      <w:szCs w:val="16"/>
    </w:rPr>
  </w:style>
  <w:style w:type="character" w:customStyle="1" w:styleId="Brdtekstinnrykk3Tegn">
    <w:name w:val="Brødtekstinnrykk 3 Tegn"/>
    <w:link w:val="Brdtekstinnrykk3"/>
    <w:uiPriority w:val="99"/>
    <w:semiHidden/>
    <w:rsid w:val="00366074"/>
    <w:rPr>
      <w:rFonts w:ascii="Open Sans" w:eastAsia="Times New Roman" w:hAnsi="Open Sans"/>
      <w:sz w:val="16"/>
      <w:szCs w:val="16"/>
    </w:rPr>
  </w:style>
  <w:style w:type="paragraph" w:styleId="Blokktekst">
    <w:name w:val="Block Text"/>
    <w:basedOn w:val="Normal"/>
    <w:uiPriority w:val="99"/>
    <w:semiHidden/>
    <w:unhideWhenUsed/>
    <w:rsid w:val="00366074"/>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366074"/>
    <w:rPr>
      <w:color w:val="954F72"/>
      <w:u w:val="single"/>
    </w:rPr>
  </w:style>
  <w:style w:type="character" w:styleId="Sterk">
    <w:name w:val="Strong"/>
    <w:uiPriority w:val="22"/>
    <w:qFormat/>
    <w:rsid w:val="00366074"/>
    <w:rPr>
      <w:b/>
      <w:bCs/>
    </w:rPr>
  </w:style>
  <w:style w:type="character" w:styleId="Utheving">
    <w:name w:val="Emphasis"/>
    <w:uiPriority w:val="20"/>
    <w:qFormat/>
    <w:rsid w:val="00366074"/>
    <w:rPr>
      <w:i/>
      <w:iCs/>
    </w:rPr>
  </w:style>
  <w:style w:type="paragraph" w:styleId="Dokumentkart">
    <w:name w:val="Document Map"/>
    <w:basedOn w:val="Normal"/>
    <w:link w:val="DokumentkartTegn"/>
    <w:uiPriority w:val="99"/>
    <w:semiHidden/>
    <w:unhideWhenUsed/>
    <w:rsid w:val="00366074"/>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366074"/>
    <w:rPr>
      <w:rFonts w:ascii="Tahoma" w:eastAsia="Times New Roman" w:hAnsi="Tahoma" w:cs="Tahoma"/>
      <w:sz w:val="16"/>
      <w:szCs w:val="16"/>
    </w:rPr>
  </w:style>
  <w:style w:type="paragraph" w:styleId="Rentekst">
    <w:name w:val="Plain Text"/>
    <w:basedOn w:val="Normal"/>
    <w:link w:val="RentekstTegn"/>
    <w:uiPriority w:val="99"/>
    <w:semiHidden/>
    <w:unhideWhenUsed/>
    <w:rsid w:val="00366074"/>
    <w:pPr>
      <w:spacing w:after="0" w:line="240" w:lineRule="auto"/>
    </w:pPr>
    <w:rPr>
      <w:rFonts w:ascii="Consolas" w:hAnsi="Consolas"/>
      <w:sz w:val="21"/>
      <w:szCs w:val="21"/>
    </w:rPr>
  </w:style>
  <w:style w:type="character" w:customStyle="1" w:styleId="RentekstTegn">
    <w:name w:val="Ren tekst Tegn"/>
    <w:link w:val="Rentekst"/>
    <w:uiPriority w:val="99"/>
    <w:semiHidden/>
    <w:rsid w:val="00366074"/>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366074"/>
    <w:pPr>
      <w:spacing w:after="0" w:line="240" w:lineRule="auto"/>
    </w:pPr>
  </w:style>
  <w:style w:type="character" w:customStyle="1" w:styleId="E-postsignaturTegn">
    <w:name w:val="E-postsignatur Tegn"/>
    <w:link w:val="E-postsignatur"/>
    <w:uiPriority w:val="99"/>
    <w:semiHidden/>
    <w:rsid w:val="00366074"/>
    <w:rPr>
      <w:rFonts w:ascii="Open Sans" w:eastAsia="Times New Roman" w:hAnsi="Open Sans"/>
    </w:rPr>
  </w:style>
  <w:style w:type="paragraph" w:styleId="NormalWeb">
    <w:name w:val="Normal (Web)"/>
    <w:basedOn w:val="Normal"/>
    <w:uiPriority w:val="99"/>
    <w:semiHidden/>
    <w:unhideWhenUsed/>
    <w:rsid w:val="00366074"/>
    <w:rPr>
      <w:rFonts w:cs="Times New Roman"/>
      <w:szCs w:val="24"/>
    </w:rPr>
  </w:style>
  <w:style w:type="character" w:styleId="HTML-akronym">
    <w:name w:val="HTML Acronym"/>
    <w:basedOn w:val="Standardskriftforavsnitt"/>
    <w:uiPriority w:val="99"/>
    <w:semiHidden/>
    <w:unhideWhenUsed/>
    <w:rsid w:val="00366074"/>
  </w:style>
  <w:style w:type="paragraph" w:styleId="HTML-adresse">
    <w:name w:val="HTML Address"/>
    <w:basedOn w:val="Normal"/>
    <w:link w:val="HTML-adresseTegn"/>
    <w:uiPriority w:val="99"/>
    <w:semiHidden/>
    <w:unhideWhenUsed/>
    <w:rsid w:val="00366074"/>
    <w:pPr>
      <w:spacing w:after="0" w:line="240" w:lineRule="auto"/>
    </w:pPr>
    <w:rPr>
      <w:i/>
      <w:iCs/>
    </w:rPr>
  </w:style>
  <w:style w:type="character" w:customStyle="1" w:styleId="HTML-adresseTegn">
    <w:name w:val="HTML-adresse Tegn"/>
    <w:link w:val="HTML-adresse"/>
    <w:uiPriority w:val="99"/>
    <w:semiHidden/>
    <w:rsid w:val="00366074"/>
    <w:rPr>
      <w:rFonts w:ascii="Open Sans" w:eastAsia="Times New Roman" w:hAnsi="Open Sans"/>
      <w:i/>
      <w:iCs/>
    </w:rPr>
  </w:style>
  <w:style w:type="character" w:styleId="HTML-sitat">
    <w:name w:val="HTML Cite"/>
    <w:uiPriority w:val="99"/>
    <w:semiHidden/>
    <w:unhideWhenUsed/>
    <w:rsid w:val="00366074"/>
    <w:rPr>
      <w:i/>
      <w:iCs/>
    </w:rPr>
  </w:style>
  <w:style w:type="character" w:styleId="HTML-kode">
    <w:name w:val="HTML Code"/>
    <w:uiPriority w:val="99"/>
    <w:semiHidden/>
    <w:unhideWhenUsed/>
    <w:rsid w:val="00366074"/>
    <w:rPr>
      <w:rFonts w:ascii="Consolas" w:hAnsi="Consolas"/>
      <w:sz w:val="20"/>
      <w:szCs w:val="20"/>
    </w:rPr>
  </w:style>
  <w:style w:type="character" w:styleId="HTML-definisjon">
    <w:name w:val="HTML Definition"/>
    <w:uiPriority w:val="99"/>
    <w:semiHidden/>
    <w:unhideWhenUsed/>
    <w:rsid w:val="00366074"/>
    <w:rPr>
      <w:i/>
      <w:iCs/>
    </w:rPr>
  </w:style>
  <w:style w:type="character" w:styleId="HTML-tastatur">
    <w:name w:val="HTML Keyboard"/>
    <w:uiPriority w:val="99"/>
    <w:semiHidden/>
    <w:unhideWhenUsed/>
    <w:rsid w:val="00366074"/>
    <w:rPr>
      <w:rFonts w:ascii="Consolas" w:hAnsi="Consolas"/>
      <w:sz w:val="20"/>
      <w:szCs w:val="20"/>
    </w:rPr>
  </w:style>
  <w:style w:type="paragraph" w:styleId="HTML-forhndsformatert">
    <w:name w:val="HTML Preformatted"/>
    <w:basedOn w:val="Normal"/>
    <w:link w:val="HTML-forhndsformatertTegn"/>
    <w:uiPriority w:val="99"/>
    <w:semiHidden/>
    <w:unhideWhenUsed/>
    <w:rsid w:val="00366074"/>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366074"/>
    <w:rPr>
      <w:rFonts w:ascii="Consolas" w:eastAsia="Times New Roman" w:hAnsi="Consolas"/>
      <w:szCs w:val="20"/>
    </w:rPr>
  </w:style>
  <w:style w:type="character" w:styleId="HTML-eksempel">
    <w:name w:val="HTML Sample"/>
    <w:uiPriority w:val="99"/>
    <w:semiHidden/>
    <w:unhideWhenUsed/>
    <w:rsid w:val="00366074"/>
    <w:rPr>
      <w:rFonts w:ascii="Consolas" w:hAnsi="Consolas"/>
      <w:sz w:val="24"/>
      <w:szCs w:val="24"/>
    </w:rPr>
  </w:style>
  <w:style w:type="character" w:styleId="HTML-skrivemaskin">
    <w:name w:val="HTML Typewriter"/>
    <w:uiPriority w:val="99"/>
    <w:semiHidden/>
    <w:unhideWhenUsed/>
    <w:rsid w:val="00366074"/>
    <w:rPr>
      <w:rFonts w:ascii="Consolas" w:hAnsi="Consolas"/>
      <w:sz w:val="20"/>
      <w:szCs w:val="20"/>
    </w:rPr>
  </w:style>
  <w:style w:type="character" w:styleId="HTML-variabel">
    <w:name w:val="HTML Variable"/>
    <w:uiPriority w:val="99"/>
    <w:semiHidden/>
    <w:unhideWhenUsed/>
    <w:rsid w:val="00366074"/>
    <w:rPr>
      <w:i/>
      <w:iCs/>
    </w:rPr>
  </w:style>
  <w:style w:type="paragraph" w:styleId="Kommentaremne">
    <w:name w:val="annotation subject"/>
    <w:basedOn w:val="Merknadstekst"/>
    <w:next w:val="Merknadstekst"/>
    <w:link w:val="KommentaremneTegn"/>
    <w:uiPriority w:val="99"/>
    <w:semiHidden/>
    <w:unhideWhenUsed/>
    <w:rsid w:val="00366074"/>
    <w:pPr>
      <w:spacing w:line="240" w:lineRule="auto"/>
    </w:pPr>
    <w:rPr>
      <w:b/>
      <w:bCs/>
      <w:szCs w:val="20"/>
    </w:rPr>
  </w:style>
  <w:style w:type="character" w:customStyle="1" w:styleId="KommentaremneTegn">
    <w:name w:val="Kommentaremne Tegn"/>
    <w:link w:val="Kommentaremne"/>
    <w:uiPriority w:val="99"/>
    <w:semiHidden/>
    <w:rsid w:val="00366074"/>
    <w:rPr>
      <w:rFonts w:ascii="Open Sans" w:eastAsia="Times New Roman" w:hAnsi="Open Sans"/>
      <w:b/>
      <w:bCs/>
      <w:szCs w:val="20"/>
    </w:rPr>
  </w:style>
  <w:style w:type="paragraph" w:styleId="Bobletekst">
    <w:name w:val="Balloon Text"/>
    <w:basedOn w:val="Normal"/>
    <w:link w:val="BobletekstTegn"/>
    <w:uiPriority w:val="99"/>
    <w:semiHidden/>
    <w:unhideWhenUsed/>
    <w:rsid w:val="0036607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66074"/>
    <w:rPr>
      <w:rFonts w:ascii="Tahoma" w:eastAsia="Times New Roman" w:hAnsi="Tahoma" w:cs="Tahoma"/>
      <w:sz w:val="16"/>
      <w:szCs w:val="16"/>
    </w:rPr>
  </w:style>
  <w:style w:type="table" w:styleId="Tabellrutenett">
    <w:name w:val="Table Grid"/>
    <w:basedOn w:val="Vanligtabell"/>
    <w:uiPriority w:val="59"/>
    <w:rsid w:val="00366074"/>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366074"/>
    <w:rPr>
      <w:color w:val="808080"/>
    </w:rPr>
  </w:style>
  <w:style w:type="paragraph" w:styleId="Ingenmellomrom">
    <w:name w:val="No Spacing"/>
    <w:uiPriority w:val="1"/>
    <w:qFormat/>
    <w:rsid w:val="00366074"/>
    <w:pPr>
      <w:spacing w:after="0" w:line="240" w:lineRule="auto"/>
    </w:pPr>
    <w:rPr>
      <w:rFonts w:ascii="Calibri" w:eastAsia="Times New Roman" w:hAnsi="Calibri"/>
      <w:sz w:val="24"/>
    </w:rPr>
  </w:style>
  <w:style w:type="paragraph" w:styleId="Sitat">
    <w:name w:val="Quote"/>
    <w:basedOn w:val="Normal"/>
    <w:next w:val="Normal"/>
    <w:link w:val="SitatTegn"/>
    <w:uiPriority w:val="29"/>
    <w:qFormat/>
    <w:rsid w:val="00366074"/>
    <w:pPr>
      <w:spacing w:before="200"/>
      <w:ind w:left="864" w:right="864"/>
      <w:jc w:val="center"/>
    </w:pPr>
    <w:rPr>
      <w:i/>
      <w:iCs/>
      <w:color w:val="404040"/>
    </w:rPr>
  </w:style>
  <w:style w:type="character" w:customStyle="1" w:styleId="SitatTegn">
    <w:name w:val="Sitat Tegn"/>
    <w:link w:val="Sitat"/>
    <w:uiPriority w:val="29"/>
    <w:rsid w:val="00366074"/>
    <w:rPr>
      <w:rFonts w:ascii="Open Sans" w:eastAsia="Times New Roman" w:hAnsi="Open Sans"/>
      <w:i/>
      <w:iCs/>
      <w:color w:val="404040"/>
    </w:rPr>
  </w:style>
  <w:style w:type="paragraph" w:styleId="Sterktsitat">
    <w:name w:val="Intense Quote"/>
    <w:basedOn w:val="Normal"/>
    <w:next w:val="Normal"/>
    <w:link w:val="SterktsitatTegn"/>
    <w:uiPriority w:val="30"/>
    <w:qFormat/>
    <w:rsid w:val="00366074"/>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366074"/>
    <w:rPr>
      <w:rFonts w:ascii="Open Sans" w:eastAsia="Times New Roman" w:hAnsi="Open Sans"/>
      <w:b/>
      <w:bCs/>
      <w:i/>
      <w:iCs/>
      <w:color w:val="5B9BD5"/>
    </w:rPr>
  </w:style>
  <w:style w:type="character" w:styleId="Svakutheving">
    <w:name w:val="Subtle Emphasis"/>
    <w:uiPriority w:val="19"/>
    <w:qFormat/>
    <w:rsid w:val="00366074"/>
    <w:rPr>
      <w:i/>
      <w:iCs/>
      <w:color w:val="808080"/>
    </w:rPr>
  </w:style>
  <w:style w:type="character" w:styleId="Sterkutheving">
    <w:name w:val="Intense Emphasis"/>
    <w:uiPriority w:val="21"/>
    <w:qFormat/>
    <w:rsid w:val="00366074"/>
    <w:rPr>
      <w:b/>
      <w:bCs/>
      <w:i/>
      <w:iCs/>
      <w:color w:val="5B9BD5"/>
    </w:rPr>
  </w:style>
  <w:style w:type="character" w:styleId="Svakreferanse">
    <w:name w:val="Subtle Reference"/>
    <w:uiPriority w:val="31"/>
    <w:qFormat/>
    <w:rsid w:val="00366074"/>
    <w:rPr>
      <w:smallCaps/>
      <w:color w:val="ED7D31"/>
      <w:u w:val="single"/>
    </w:rPr>
  </w:style>
  <w:style w:type="character" w:styleId="Sterkreferanse">
    <w:name w:val="Intense Reference"/>
    <w:uiPriority w:val="32"/>
    <w:qFormat/>
    <w:rsid w:val="00366074"/>
    <w:rPr>
      <w:b/>
      <w:bCs/>
      <w:smallCaps/>
      <w:color w:val="ED7D31"/>
      <w:spacing w:val="5"/>
      <w:u w:val="single"/>
    </w:rPr>
  </w:style>
  <w:style w:type="character" w:styleId="Boktittel">
    <w:name w:val="Book Title"/>
    <w:uiPriority w:val="33"/>
    <w:qFormat/>
    <w:rsid w:val="00366074"/>
    <w:rPr>
      <w:b/>
      <w:bCs/>
      <w:smallCaps/>
      <w:spacing w:val="5"/>
    </w:rPr>
  </w:style>
  <w:style w:type="paragraph" w:styleId="Bibliografi">
    <w:name w:val="Bibliography"/>
    <w:basedOn w:val="Normal"/>
    <w:next w:val="Normal"/>
    <w:uiPriority w:val="37"/>
    <w:semiHidden/>
    <w:unhideWhenUsed/>
    <w:rsid w:val="00366074"/>
  </w:style>
  <w:style w:type="paragraph" w:styleId="Overskriftforinnholdsfortegnelse">
    <w:name w:val="TOC Heading"/>
    <w:basedOn w:val="Overskrift1"/>
    <w:next w:val="Normal"/>
    <w:uiPriority w:val="39"/>
    <w:semiHidden/>
    <w:unhideWhenUsed/>
    <w:qFormat/>
    <w:rsid w:val="00366074"/>
    <w:pPr>
      <w:numPr>
        <w:numId w:val="0"/>
      </w:numPr>
      <w:spacing w:before="480" w:after="0"/>
      <w:outlineLvl w:val="9"/>
    </w:pPr>
    <w:rPr>
      <w:rFonts w:ascii="Calibri Light" w:hAnsi="Calibri Light" w:cs="Times New Roman"/>
      <w:bCs/>
      <w:color w:val="2E74B5"/>
      <w:kern w:val="0"/>
      <w:sz w:val="28"/>
      <w:szCs w:val="28"/>
    </w:rPr>
  </w:style>
  <w:style w:type="table" w:styleId="Listetabell5mrkuthevingsfarge5">
    <w:name w:val="List Table 5 Dark Accent 5"/>
    <w:basedOn w:val="Vanligtabell"/>
    <w:uiPriority w:val="50"/>
    <w:rsid w:val="00366074"/>
    <w:pPr>
      <w:spacing w:after="0" w:line="240" w:lineRule="auto"/>
    </w:pPr>
    <w:rPr>
      <w:rFonts w:eastAsia="Calibri"/>
      <w:color w:val="FFFFFF"/>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366074"/>
    <w:pPr>
      <w:spacing w:after="0" w:line="240" w:lineRule="auto"/>
    </w:pPr>
    <w:rPr>
      <w:rFonts w:eastAsia="Calibri"/>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366074"/>
    <w:pPr>
      <w:spacing w:after="0" w:line="240" w:lineRule="auto"/>
    </w:pPr>
    <w:rPr>
      <w:rFonts w:eastAsia="Calibri"/>
      <w:color w:val="FFFFFF"/>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366074"/>
    <w:tblPr/>
    <w:tcPr>
      <w:shd w:val="clear" w:color="auto" w:fill="BDD6EE"/>
    </w:tcPr>
  </w:style>
  <w:style w:type="table" w:customStyle="1" w:styleId="GronnBoks">
    <w:name w:val="GronnBoks"/>
    <w:basedOn w:val="StandardBoks"/>
    <w:uiPriority w:val="99"/>
    <w:rsid w:val="00366074"/>
    <w:tblPr/>
    <w:tcPr>
      <w:shd w:val="clear" w:color="auto" w:fill="C5E0B3"/>
    </w:tcPr>
  </w:style>
  <w:style w:type="table" w:customStyle="1" w:styleId="RodBoks">
    <w:name w:val="RodBoks"/>
    <w:basedOn w:val="StandardBoks"/>
    <w:uiPriority w:val="99"/>
    <w:rsid w:val="00366074"/>
    <w:tblPr/>
    <w:tcPr>
      <w:shd w:val="clear" w:color="auto" w:fill="FFB3B3"/>
    </w:tcPr>
  </w:style>
  <w:style w:type="paragraph" w:customStyle="1" w:styleId="BoksGraaTittel">
    <w:name w:val="BoksGraaTittel"/>
    <w:basedOn w:val="Normal"/>
    <w:next w:val="Normal"/>
    <w:qFormat/>
    <w:rsid w:val="00366074"/>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366074"/>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366074"/>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366074"/>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366074"/>
    <w:rPr>
      <w:u w:val="single"/>
    </w:rPr>
  </w:style>
  <w:style w:type="paragraph" w:customStyle="1" w:styleId="del-nr">
    <w:name w:val="del-nr"/>
    <w:basedOn w:val="Normal"/>
    <w:qFormat/>
    <w:rsid w:val="00366074"/>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36607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36607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66074"/>
  </w:style>
  <w:style w:type="paragraph" w:customStyle="1" w:styleId="tbl2LinjeSumBold">
    <w:name w:val="tbl2LinjeSumBold"/>
    <w:basedOn w:val="tblRad"/>
    <w:rsid w:val="00366074"/>
    <w:rPr>
      <w:b/>
    </w:rPr>
  </w:style>
  <w:style w:type="paragraph" w:customStyle="1" w:styleId="tblDelsum1">
    <w:name w:val="tblDelsum1"/>
    <w:basedOn w:val="tblRad"/>
    <w:rsid w:val="00366074"/>
    <w:rPr>
      <w:i/>
    </w:rPr>
  </w:style>
  <w:style w:type="paragraph" w:customStyle="1" w:styleId="tblDelsum1-Kapittel">
    <w:name w:val="tblDelsum1 - Kapittel"/>
    <w:basedOn w:val="tblDelsum1"/>
    <w:rsid w:val="00366074"/>
    <w:pPr>
      <w:keepNext w:val="0"/>
    </w:pPr>
  </w:style>
  <w:style w:type="paragraph" w:customStyle="1" w:styleId="tblDelsum2">
    <w:name w:val="tblDelsum2"/>
    <w:basedOn w:val="tblRad"/>
    <w:rsid w:val="00366074"/>
    <w:rPr>
      <w:b/>
      <w:i/>
    </w:rPr>
  </w:style>
  <w:style w:type="paragraph" w:customStyle="1" w:styleId="tblDelsum2-Kapittel">
    <w:name w:val="tblDelsum2 - Kapittel"/>
    <w:basedOn w:val="tblDelsum2"/>
    <w:rsid w:val="00366074"/>
    <w:pPr>
      <w:keepNext w:val="0"/>
    </w:pPr>
  </w:style>
  <w:style w:type="paragraph" w:customStyle="1" w:styleId="tblTabelloverskrift">
    <w:name w:val="tblTabelloverskrift"/>
    <w:rsid w:val="0036607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66074"/>
    <w:pPr>
      <w:spacing w:after="0"/>
      <w:jc w:val="right"/>
    </w:pPr>
    <w:rPr>
      <w:b w:val="0"/>
      <w:caps w:val="0"/>
      <w:sz w:val="16"/>
    </w:rPr>
  </w:style>
  <w:style w:type="paragraph" w:customStyle="1" w:styleId="tblKategoriOverskrift">
    <w:name w:val="tblKategoriOverskrift"/>
    <w:basedOn w:val="tblRad"/>
    <w:rsid w:val="00366074"/>
    <w:pPr>
      <w:spacing w:before="120"/>
    </w:pPr>
    <w:rPr>
      <w:b/>
    </w:rPr>
  </w:style>
  <w:style w:type="paragraph" w:customStyle="1" w:styleId="tblKolonneoverskrift">
    <w:name w:val="tblKolonneoverskrift"/>
    <w:basedOn w:val="Normal"/>
    <w:rsid w:val="00366074"/>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366074"/>
    <w:pPr>
      <w:spacing w:after="360"/>
      <w:jc w:val="center"/>
    </w:pPr>
    <w:rPr>
      <w:b w:val="0"/>
      <w:caps w:val="0"/>
    </w:rPr>
  </w:style>
  <w:style w:type="paragraph" w:customStyle="1" w:styleId="tblKolonneoverskrift-Vedtak">
    <w:name w:val="tblKolonneoverskrift - Vedtak"/>
    <w:basedOn w:val="tblTabelloverskrift-Vedtak"/>
    <w:rsid w:val="00366074"/>
    <w:pPr>
      <w:spacing w:after="0"/>
    </w:pPr>
  </w:style>
  <w:style w:type="paragraph" w:customStyle="1" w:styleId="tblOverskrift-Vedtak">
    <w:name w:val="tblOverskrift - Vedtak"/>
    <w:basedOn w:val="tblRad"/>
    <w:rsid w:val="00366074"/>
    <w:pPr>
      <w:spacing w:before="360"/>
      <w:jc w:val="center"/>
    </w:pPr>
  </w:style>
  <w:style w:type="paragraph" w:customStyle="1" w:styleId="tblRadBold">
    <w:name w:val="tblRadBold"/>
    <w:basedOn w:val="tblRad"/>
    <w:rsid w:val="00366074"/>
    <w:rPr>
      <w:b/>
    </w:rPr>
  </w:style>
  <w:style w:type="paragraph" w:customStyle="1" w:styleId="tblRadItalic">
    <w:name w:val="tblRadItalic"/>
    <w:basedOn w:val="tblRad"/>
    <w:rsid w:val="00366074"/>
    <w:rPr>
      <w:i/>
    </w:rPr>
  </w:style>
  <w:style w:type="paragraph" w:customStyle="1" w:styleId="tblRadItalicSiste">
    <w:name w:val="tblRadItalicSiste"/>
    <w:basedOn w:val="tblRadItalic"/>
    <w:rsid w:val="00366074"/>
  </w:style>
  <w:style w:type="paragraph" w:customStyle="1" w:styleId="tblRadMedLuft">
    <w:name w:val="tblRadMedLuft"/>
    <w:basedOn w:val="tblRad"/>
    <w:rsid w:val="00366074"/>
    <w:pPr>
      <w:spacing w:before="120"/>
    </w:pPr>
  </w:style>
  <w:style w:type="paragraph" w:customStyle="1" w:styleId="tblRadMedLuftSiste">
    <w:name w:val="tblRadMedLuftSiste"/>
    <w:basedOn w:val="tblRadMedLuft"/>
    <w:rsid w:val="00366074"/>
    <w:pPr>
      <w:spacing w:after="120"/>
    </w:pPr>
  </w:style>
  <w:style w:type="paragraph" w:customStyle="1" w:styleId="tblRadMedLuftSiste-Vedtak">
    <w:name w:val="tblRadMedLuftSiste - Vedtak"/>
    <w:basedOn w:val="tblRadMedLuftSiste"/>
    <w:rsid w:val="00366074"/>
    <w:pPr>
      <w:keepNext w:val="0"/>
    </w:pPr>
  </w:style>
  <w:style w:type="paragraph" w:customStyle="1" w:styleId="tblRadSiste">
    <w:name w:val="tblRadSiste"/>
    <w:basedOn w:val="tblRad"/>
    <w:rsid w:val="00366074"/>
  </w:style>
  <w:style w:type="paragraph" w:customStyle="1" w:styleId="tblSluttsum">
    <w:name w:val="tblSluttsum"/>
    <w:basedOn w:val="tblRad"/>
    <w:rsid w:val="00366074"/>
    <w:pPr>
      <w:spacing w:before="120"/>
    </w:pPr>
    <w:rPr>
      <w:b/>
      <w:i/>
    </w:rPr>
  </w:style>
  <w:style w:type="paragraph" w:customStyle="1" w:styleId="Stil1">
    <w:name w:val="Stil1"/>
    <w:basedOn w:val="Normal"/>
    <w:qFormat/>
    <w:rsid w:val="00366074"/>
    <w:pPr>
      <w:spacing w:after="100"/>
    </w:pPr>
  </w:style>
  <w:style w:type="paragraph" w:customStyle="1" w:styleId="Stil2">
    <w:name w:val="Stil2"/>
    <w:basedOn w:val="Normal"/>
    <w:autoRedefine/>
    <w:qFormat/>
    <w:rsid w:val="00366074"/>
    <w:pPr>
      <w:spacing w:after="100"/>
    </w:pPr>
  </w:style>
  <w:style w:type="paragraph" w:customStyle="1" w:styleId="Forside-departement">
    <w:name w:val="Forside-departement"/>
    <w:qFormat/>
    <w:rsid w:val="00366074"/>
    <w:pPr>
      <w:spacing w:after="0" w:line="280" w:lineRule="atLeast"/>
    </w:pPr>
    <w:rPr>
      <w:rFonts w:ascii="Open Sans" w:eastAsia="Times New Roman" w:hAnsi="Open Sans" w:cs="Open Sans"/>
      <w:sz w:val="24"/>
      <w:szCs w:val="24"/>
    </w:rPr>
  </w:style>
  <w:style w:type="paragraph" w:customStyle="1" w:styleId="Forside-rapport">
    <w:name w:val="Forside-rapport"/>
    <w:qFormat/>
    <w:rsid w:val="00366074"/>
    <w:pPr>
      <w:jc w:val="right"/>
    </w:pPr>
    <w:rPr>
      <w:rFonts w:ascii="Open Sans" w:eastAsia="Times New Roman" w:hAnsi="Open Sans" w:cs="Open Sans"/>
      <w:sz w:val="24"/>
      <w:szCs w:val="24"/>
    </w:rPr>
  </w:style>
  <w:style w:type="paragraph" w:customStyle="1" w:styleId="Forside-tittel">
    <w:name w:val="Forside-tittel"/>
    <w:next w:val="Forside-departement"/>
    <w:qFormat/>
    <w:rsid w:val="00366074"/>
    <w:pPr>
      <w:spacing w:after="0" w:line="240" w:lineRule="auto"/>
    </w:pPr>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366074"/>
    <w:rPr>
      <w:color w:val="2B579A"/>
      <w:shd w:val="clear" w:color="auto" w:fill="E1DFDD"/>
    </w:rPr>
  </w:style>
  <w:style w:type="character" w:styleId="Omtale">
    <w:name w:val="Mention"/>
    <w:basedOn w:val="Standardskriftforavsnitt"/>
    <w:uiPriority w:val="99"/>
    <w:semiHidden/>
    <w:unhideWhenUsed/>
    <w:rsid w:val="00366074"/>
    <w:rPr>
      <w:color w:val="2B579A"/>
      <w:shd w:val="clear" w:color="auto" w:fill="E1DFDD"/>
    </w:rPr>
  </w:style>
  <w:style w:type="character" w:styleId="Smarthyperkobling">
    <w:name w:val="Smart Hyperlink"/>
    <w:basedOn w:val="Standardskriftforavsnitt"/>
    <w:uiPriority w:val="99"/>
    <w:semiHidden/>
    <w:unhideWhenUsed/>
    <w:rsid w:val="00366074"/>
    <w:rPr>
      <w:u w:val="dotted"/>
    </w:rPr>
  </w:style>
  <w:style w:type="character" w:styleId="Smartkobling">
    <w:name w:val="Smart Link"/>
    <w:basedOn w:val="Standardskriftforavsnitt"/>
    <w:uiPriority w:val="99"/>
    <w:semiHidden/>
    <w:unhideWhenUsed/>
    <w:rsid w:val="00366074"/>
    <w:rPr>
      <w:color w:val="0000FF"/>
      <w:u w:val="single"/>
      <w:shd w:val="clear" w:color="auto" w:fill="F3F2F1"/>
    </w:rPr>
  </w:style>
  <w:style w:type="character" w:styleId="Ulstomtale">
    <w:name w:val="Unresolved Mention"/>
    <w:basedOn w:val="Standardskriftforavsnitt"/>
    <w:uiPriority w:val="99"/>
    <w:semiHidden/>
    <w:unhideWhenUsed/>
    <w:rsid w:val="00366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regjeringen.no/no/dokumenter/Prop-121-L-20132014/id762609/" TargetMode="External"/><Relationship Id="rId21" Type="http://schemas.openxmlformats.org/officeDocument/2006/relationships/hyperlink" Target="https://www.regjeringen.no/no/dokumenter/prop.-64-l-20202021/id2814507/" TargetMode="External"/><Relationship Id="rId42" Type="http://schemas.openxmlformats.org/officeDocument/2006/relationships/hyperlink" Target="https://www.regjeringen.no/no/dokumenter/otprp-nr-32-2007-2008-/id500508/" TargetMode="External"/><Relationship Id="rId63" Type="http://schemas.openxmlformats.org/officeDocument/2006/relationships/hyperlink" Target="https://lovdata.no/dokument/NL/lov/1990-06-29-50" TargetMode="External"/><Relationship Id="rId84" Type="http://schemas.openxmlformats.org/officeDocument/2006/relationships/hyperlink" Target="https://lovdata.no/dokument/SF/forskrift/2017-06-21-854" TargetMode="External"/><Relationship Id="rId138" Type="http://schemas.openxmlformats.org/officeDocument/2006/relationships/hyperlink" Target="https://lovdata.no/dokument/NL/lov/2007-06-15-40" TargetMode="External"/><Relationship Id="rId159" Type="http://schemas.openxmlformats.org/officeDocument/2006/relationships/hyperlink" Target="https://lovdata.no/dokument/NL/lov/1957-06-28-16" TargetMode="External"/><Relationship Id="rId170" Type="http://schemas.openxmlformats.org/officeDocument/2006/relationships/hyperlink" Target="https://www.regjeringen.no/no/dokumenter/otprp-nr-45-2007-2008-/id506136/" TargetMode="External"/><Relationship Id="rId191" Type="http://schemas.openxmlformats.org/officeDocument/2006/relationships/hyperlink" Target="https://lovdata.no/dokument/NL/lov/1967-02-10" TargetMode="External"/><Relationship Id="rId205" Type="http://schemas.openxmlformats.org/officeDocument/2006/relationships/hyperlink" Target="https://lovdata.no/dokument/NL/lov/2009-06-19-100" TargetMode="External"/><Relationship Id="rId226" Type="http://schemas.openxmlformats.org/officeDocument/2006/relationships/hyperlink" Target="https://lovdata.no/dokument/NL/lov/1990-06-29-50" TargetMode="External"/><Relationship Id="rId107" Type="http://schemas.openxmlformats.org/officeDocument/2006/relationships/hyperlink" Target="https://lovdata.no/dokument/SF/forskrift/2018-09-28-1469" TargetMode="External"/><Relationship Id="rId11" Type="http://schemas.openxmlformats.org/officeDocument/2006/relationships/hyperlink" Target="https://www.regjeringen.no/no/dokumenter/prop-101-l-20122013/id719411/" TargetMode="External"/><Relationship Id="rId32" Type="http://schemas.openxmlformats.org/officeDocument/2006/relationships/hyperlink" Target="https://lovdata.no/dokument/SF/forskrift/2010-03-26-488" TargetMode="External"/><Relationship Id="rId53" Type="http://schemas.openxmlformats.org/officeDocument/2006/relationships/hyperlink" Target="https://lovdata.no/dokument/NL/lov/2006-05-19-16" TargetMode="External"/><Relationship Id="rId74" Type="http://schemas.openxmlformats.org/officeDocument/2006/relationships/hyperlink" Target="https://www.fn.no/om-fn/avtaler/menneskerettigheter/konvensjon-om-rettighetene-til-personer-med-nedsatt-funksjonsevne" TargetMode="External"/><Relationship Id="rId128" Type="http://schemas.openxmlformats.org/officeDocument/2006/relationships/hyperlink" Target="https://www.ssb.no/offentlig-sektor/kostra/" TargetMode="External"/><Relationship Id="rId149" Type="http://schemas.openxmlformats.org/officeDocument/2006/relationships/hyperlink" Target="https://lovdata.no/dokument/NL/lov/1977-06-10-82" TargetMode="External"/><Relationship Id="rId5" Type="http://schemas.openxmlformats.org/officeDocument/2006/relationships/footnotes" Target="footnotes.xml"/><Relationship Id="rId95" Type="http://schemas.openxmlformats.org/officeDocument/2006/relationships/hyperlink" Target="https://lovdata.no/dokument/TRAKTATEN/traktat/2006-12-13-34" TargetMode="External"/><Relationship Id="rId160" Type="http://schemas.openxmlformats.org/officeDocument/2006/relationships/hyperlink" Target="https://lovdata.no/dokument/SF/forskrift/2008-06-17-822" TargetMode="External"/><Relationship Id="rId181" Type="http://schemas.openxmlformats.org/officeDocument/2006/relationships/hyperlink" Target="https://lovdata.no/dokument/NL/lov/1965-06-18-4" TargetMode="External"/><Relationship Id="rId216" Type="http://schemas.openxmlformats.org/officeDocument/2006/relationships/hyperlink" Target="https://www.regjeringen.no/no/dokumenter/prop-161-l-20122013/id728155/" TargetMode="External"/><Relationship Id="rId22" Type="http://schemas.openxmlformats.org/officeDocument/2006/relationships/hyperlink" Target="https://www.regjeringen.no/no/dokumenter/prop.-169-l-20202021/id2842884/" TargetMode="External"/><Relationship Id="rId27" Type="http://schemas.openxmlformats.org/officeDocument/2006/relationships/hyperlink" Target="https://lovdata.no/dokument/SF/forskrift/2009-06-15-669" TargetMode="External"/><Relationship Id="rId43" Type="http://schemas.openxmlformats.org/officeDocument/2006/relationships/hyperlink" Target="https://lovdata.no/dokument/NL/lov/1967-02-10" TargetMode="External"/><Relationship Id="rId48" Type="http://schemas.openxmlformats.org/officeDocument/2006/relationships/hyperlink" Target="https://www.regjeringen.no/no/dokumenter/otprp-nr-32-2007-2008-/id500508/" TargetMode="External"/><Relationship Id="rId64" Type="http://schemas.openxmlformats.org/officeDocument/2006/relationships/hyperlink" Target="https://www.regjeringen.no/no/tema/plan-bygg-og-eiendom/plan--og-bygningsloven/plan/internasjonalt-plansamarbeid/landskapskonvensjonen/id410080/" TargetMode="External"/><Relationship Id="rId69" Type="http://schemas.openxmlformats.org/officeDocument/2006/relationships/hyperlink" Target="https://eur-lex.europa.eu/legal-content/EN/TXT/PDF/?uri=CELEX:32012L0018&amp;from=EN" TargetMode="External"/><Relationship Id="rId113" Type="http://schemas.openxmlformats.org/officeDocument/2006/relationships/hyperlink" Target="https://eur-lex.europa.eu/legal-content/EN/TXT/PDF/?uri=CELEX:02000L0060-20141120&amp;qid=1643113747760&amp;from=en" TargetMode="External"/><Relationship Id="rId118" Type="http://schemas.openxmlformats.org/officeDocument/2006/relationships/hyperlink" Target="https://www.regjeringen.no/no/dokumenter/prop.-149-l-20152016/id2504796/" TargetMode="External"/><Relationship Id="rId134" Type="http://schemas.openxmlformats.org/officeDocument/2006/relationships/hyperlink" Target="https://lovdata.no/dokument/NL/lov/2000-11-24-82" TargetMode="External"/><Relationship Id="rId139" Type="http://schemas.openxmlformats.org/officeDocument/2006/relationships/hyperlink" Target="https://www.regjeringen.no/no/dokumenter/h-2401-garden-som-ressurs/id2572731/" TargetMode="External"/><Relationship Id="rId80" Type="http://schemas.openxmlformats.org/officeDocument/2006/relationships/hyperlink" Target="https://www.regjeringen.no/no/dokumenter/prop.-159-l-20152016/id2511327/" TargetMode="External"/><Relationship Id="rId85" Type="http://schemas.openxmlformats.org/officeDocument/2006/relationships/hyperlink" Target="https://www.europalov.no/rettsakt/plandirektivet-miljokonsekvensvurderinger-av-planer-og-programmer/id-3153" TargetMode="External"/><Relationship Id="rId150" Type="http://schemas.openxmlformats.org/officeDocument/2006/relationships/hyperlink" Target="https://lovdata.no/referanse/hjemmel?dokID=NL/lov/1977-06-10-82" TargetMode="External"/><Relationship Id="rId155" Type="http://schemas.openxmlformats.org/officeDocument/2006/relationships/hyperlink" Target="https://lovdata.no/dokument/SF/forskrift/2017-06-19-840" TargetMode="External"/><Relationship Id="rId171" Type="http://schemas.openxmlformats.org/officeDocument/2006/relationships/hyperlink" Target="https://www.regjeringen.no/no/dokumenter/otprp-nr-32-2007-2008-/id500508/" TargetMode="External"/><Relationship Id="rId176" Type="http://schemas.openxmlformats.org/officeDocument/2006/relationships/hyperlink" Target="https://www.regjeringen.no/no/dokumenter/prop.-169-l-20202021/id2842884/" TargetMode="External"/><Relationship Id="rId192" Type="http://schemas.openxmlformats.org/officeDocument/2006/relationships/hyperlink" Target="https://www.regjeringen.no/no/dokumenter/Prop-121-L-20132014/id762609/" TargetMode="External"/><Relationship Id="rId197" Type="http://schemas.openxmlformats.org/officeDocument/2006/relationships/hyperlink" Target="https://lovdata.no/dokument/NL/lov/1957-06-28-16" TargetMode="External"/><Relationship Id="rId206" Type="http://schemas.openxmlformats.org/officeDocument/2006/relationships/hyperlink" Target="https://www.regjeringen.no/no/dokumenter/prop-161-l-20122013/id728155/" TargetMode="External"/><Relationship Id="rId227" Type="http://schemas.openxmlformats.org/officeDocument/2006/relationships/hyperlink" Target="https://www.regjeringen.no/no/dokumenter/prop.-169-l-20202021/id2842884/" TargetMode="External"/><Relationship Id="rId201" Type="http://schemas.openxmlformats.org/officeDocument/2006/relationships/hyperlink" Target="https://lovdata.no/dokument/NL/lov/2018-06-22-83" TargetMode="External"/><Relationship Id="rId222" Type="http://schemas.openxmlformats.org/officeDocument/2006/relationships/hyperlink" Target="https://www.regjeringen.no/no/dokumenter/prop.-169-l-20202021/id2842884/" TargetMode="External"/><Relationship Id="rId12" Type="http://schemas.openxmlformats.org/officeDocument/2006/relationships/hyperlink" Target="https://www.regjeringen.no/no/dokumenter/prop-161-l-20122013/id728155/" TargetMode="External"/><Relationship Id="rId17" Type="http://schemas.openxmlformats.org/officeDocument/2006/relationships/hyperlink" Target="https://www.regjeringen.no/no/dokumenter/prop.-64-l-20162017/id2542374/" TargetMode="External"/><Relationship Id="rId33" Type="http://schemas.openxmlformats.org/officeDocument/2006/relationships/hyperlink" Target="https://lovdata.no/dokument/SF/forskrift/2017-06-19-840" TargetMode="External"/><Relationship Id="rId38" Type="http://schemas.openxmlformats.org/officeDocument/2006/relationships/hyperlink" Target="https://lovdata.no/dokument/SF/forskrift/2006-12-15-1446" TargetMode="External"/><Relationship Id="rId59" Type="http://schemas.openxmlformats.org/officeDocument/2006/relationships/hyperlink" Target="https://lovdata.no/dokument/NL/lov/2018-06-01-24" TargetMode="External"/><Relationship Id="rId103" Type="http://schemas.openxmlformats.org/officeDocument/2006/relationships/hyperlink" Target="https://www.regjeringen.no/no/dokumenter/prop.-64-l-20162017/id2542374/" TargetMode="External"/><Relationship Id="rId108" Type="http://schemas.openxmlformats.org/officeDocument/2006/relationships/hyperlink" Target="https://www.regjeringen.no/no/dokumenter/Statlige-planretningslinjer-for-samordnet-bolig--areal--og-transportplanlegging/id2001539/" TargetMode="External"/><Relationship Id="rId124" Type="http://schemas.openxmlformats.org/officeDocument/2006/relationships/hyperlink" Target="https://lovdata.no/dokument/NL/lov/2018-06-22-83" TargetMode="External"/><Relationship Id="rId129" Type="http://schemas.openxmlformats.org/officeDocument/2006/relationships/hyperlink" Target="https://lovdata.no/dokument/NLO/lov/1992-09-25-107" TargetMode="External"/><Relationship Id="rId54" Type="http://schemas.openxmlformats.org/officeDocument/2006/relationships/hyperlink" Target="https://lovdata.no/dokument/NL/lov/2003-05-09-31" TargetMode="External"/><Relationship Id="rId70" Type="http://schemas.openxmlformats.org/officeDocument/2006/relationships/hyperlink" Target="https://www.regjeringen.no/no/dokumenter/prop.-32-l-20182019/id2620551/" TargetMode="External"/><Relationship Id="rId75" Type="http://schemas.openxmlformats.org/officeDocument/2006/relationships/hyperlink" Target="https://www.regjeringen.no/contentassets/a5e5f2b1e4984468b04b10a60d26678b/ilo_norsk_020617.pdf" TargetMode="External"/><Relationship Id="rId91" Type="http://schemas.openxmlformats.org/officeDocument/2006/relationships/hyperlink" Target="https://lovdata.no/dokument/NL/lov/2002-06-14-20" TargetMode="External"/><Relationship Id="rId96" Type="http://schemas.openxmlformats.org/officeDocument/2006/relationships/hyperlink" Target="https://www.regjeringen.no/no/dokumenter/prop.-110-l-20162017/id2549350/" TargetMode="External"/><Relationship Id="rId140" Type="http://schemas.openxmlformats.org/officeDocument/2006/relationships/hyperlink" Target="https://lovdata.no/dokument/SF/forskrift/2016-12-22-1868" TargetMode="External"/><Relationship Id="rId145" Type="http://schemas.openxmlformats.org/officeDocument/2006/relationships/hyperlink" Target="https://www.miljodirektoratet.no/verktoy/natur-i-norge/" TargetMode="External"/><Relationship Id="rId161" Type="http://schemas.openxmlformats.org/officeDocument/2006/relationships/hyperlink" Target="https://www.regjeringen.no/no/dokumenter/prop.-110-l-20162017/id2549350/" TargetMode="External"/><Relationship Id="rId166" Type="http://schemas.openxmlformats.org/officeDocument/2006/relationships/hyperlink" Target="https://www.regjeringen.no/no/dokumenter/prop.-110-l-20162017/id2549350/" TargetMode="External"/><Relationship Id="rId182" Type="http://schemas.openxmlformats.org/officeDocument/2006/relationships/hyperlink" Target="https://lovdata.no/dokument/NL/lov/2013-06-21-100" TargetMode="External"/><Relationship Id="rId187" Type="http://schemas.openxmlformats.org/officeDocument/2006/relationships/hyperlink" Target="https://lovdata.no/dokument/NLO/lov/1992-09-25-107" TargetMode="External"/><Relationship Id="rId217" Type="http://schemas.openxmlformats.org/officeDocument/2006/relationships/hyperlink" Target="https://lovdata.no/dokument/NL/lov/2009-06-19-100"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lovdata.no/dokument/SF/forskrift/2017-06-21-854" TargetMode="External"/><Relationship Id="rId23" Type="http://schemas.openxmlformats.org/officeDocument/2006/relationships/hyperlink" Target="https://lovdata.no/dokument/SF/forskrift/2009-06-26-861" TargetMode="External"/><Relationship Id="rId28" Type="http://schemas.openxmlformats.org/officeDocument/2006/relationships/hyperlink" Target="https://www.regjeringen.no/no/tema/plan-bygg-og-eiendom/plan--og-bygningsloven/plan/id1317/" TargetMode="External"/><Relationship Id="rId49" Type="http://schemas.openxmlformats.org/officeDocument/2006/relationships/hyperlink" Target="https://lovdata.no/dokument/NL/lov/1996-12-20-106" TargetMode="External"/><Relationship Id="rId114" Type="http://schemas.openxmlformats.org/officeDocument/2006/relationships/hyperlink" Target="https://lovdata.no/dokument/NL/lov/1990-06-29-50" TargetMode="External"/><Relationship Id="rId119" Type="http://schemas.openxmlformats.org/officeDocument/2006/relationships/hyperlink" Target="https://www.regjeringen.no/no/sub/eos-notatbasen/notatene/2006/mars/rammedirektivet-for-vann/id2430535/" TargetMode="External"/><Relationship Id="rId44" Type="http://schemas.openxmlformats.org/officeDocument/2006/relationships/hyperlink" Target="https://www.regjeringen.no/no/dokumenter/prop.-149-l-20152016/id2504796/" TargetMode="External"/><Relationship Id="rId60" Type="http://schemas.openxmlformats.org/officeDocument/2006/relationships/hyperlink" Target="https://lovdata.no/dokument/SF/forskrift/2020-12-18-2986" TargetMode="External"/><Relationship Id="rId65" Type="http://schemas.openxmlformats.org/officeDocument/2006/relationships/hyperlink" Target="https://www.regjeringen.no/no/dokumenter/prop.-64-l-20202021/id2814507/" TargetMode="External"/><Relationship Id="rId81" Type="http://schemas.openxmlformats.org/officeDocument/2006/relationships/hyperlink" Target="https://lovdata.no/dokument/DEL/forskrift/2019-03-08-203" TargetMode="External"/><Relationship Id="rId86" Type="http://schemas.openxmlformats.org/officeDocument/2006/relationships/hyperlink" Target="https://www.europalov.no/rettsakt/miljovirkningsdirektivet-til-2012/id-3856" TargetMode="External"/><Relationship Id="rId130" Type="http://schemas.openxmlformats.org/officeDocument/2006/relationships/hyperlink" Target="https://www.regjeringen.no/no/dokumenter/prop.-149-l-20152016/id2504796/" TargetMode="External"/><Relationship Id="rId135" Type="http://schemas.openxmlformats.org/officeDocument/2006/relationships/hyperlink" Target="https://lovdata.no/dokument/NL/lov/1917-12-14-17" TargetMode="External"/><Relationship Id="rId151" Type="http://schemas.openxmlformats.org/officeDocument/2006/relationships/hyperlink" Target="https://lovdata.no/dokument/NL/lov/2013-06-21-100" TargetMode="External"/><Relationship Id="rId156" Type="http://schemas.openxmlformats.org/officeDocument/2006/relationships/hyperlink" Target="https://lovdata.no/dokument/NL/lov/1978-06-09-50" TargetMode="External"/><Relationship Id="rId177" Type="http://schemas.openxmlformats.org/officeDocument/2006/relationships/hyperlink" Target="https://lovdata.no/dokument/NL/lov/2013-06-21-100" TargetMode="External"/><Relationship Id="rId198" Type="http://schemas.openxmlformats.org/officeDocument/2006/relationships/hyperlink" Target="https://lovdata.no/dokument/NL/lov/1978-06-09-50" TargetMode="External"/><Relationship Id="rId172" Type="http://schemas.openxmlformats.org/officeDocument/2006/relationships/hyperlink" Target="https://www.regjeringen.no/no/dokumenter/Prop-121-L-20132014/id762609/" TargetMode="External"/><Relationship Id="rId193" Type="http://schemas.openxmlformats.org/officeDocument/2006/relationships/hyperlink" Target="https://lovdata.no/dokument/NL/lov/2018-06-22-83" TargetMode="External"/><Relationship Id="rId202" Type="http://schemas.openxmlformats.org/officeDocument/2006/relationships/hyperlink" Target="https://lovdata.no/dokument/SF/forskrift/2019-12-11-1731" TargetMode="External"/><Relationship Id="rId207" Type="http://schemas.openxmlformats.org/officeDocument/2006/relationships/hyperlink" Target="https://lovdata.no/dokument/NL/lov/1990-06-29-50" TargetMode="External"/><Relationship Id="rId223" Type="http://schemas.openxmlformats.org/officeDocument/2006/relationships/hyperlink" Target="https://www.regjeringen.no/no/dokumenter/prop.-149-l-20152016/id2504796/" TargetMode="External"/><Relationship Id="rId228" Type="http://schemas.openxmlformats.org/officeDocument/2006/relationships/hyperlink" Target="https://lovdata.no/dokument/NL/lov/1967-02-10" TargetMode="External"/><Relationship Id="rId13" Type="http://schemas.openxmlformats.org/officeDocument/2006/relationships/hyperlink" Target="https://www.regjeringen.no/no/dokumenter/Prop-99-L-20132014/id759496/" TargetMode="External"/><Relationship Id="rId18" Type="http://schemas.openxmlformats.org/officeDocument/2006/relationships/hyperlink" Target="https://www.regjeringen.no/no/dokumenter/prop.-110-l-20162017/id2549350/" TargetMode="External"/><Relationship Id="rId39" Type="http://schemas.openxmlformats.org/officeDocument/2006/relationships/hyperlink" Target="https://lovdata.no/dokument/NL/lov/1996-11-29-72" TargetMode="External"/><Relationship Id="rId109" Type="http://schemas.openxmlformats.org/officeDocument/2006/relationships/hyperlink" Target="https://www.regjeringen.no/no/dokumenter/statlige-planretningslinjer-for-differensiert-forvaltning-av-strandsonen-langs-sjoen/id2850282/" TargetMode="External"/><Relationship Id="rId34" Type="http://schemas.openxmlformats.org/officeDocument/2006/relationships/hyperlink" Target="https://www.regjeringen.no/no/dokumenter/rikspolitiske-retningslinjer-for-a-styrk/id519347/" TargetMode="External"/><Relationship Id="rId50" Type="http://schemas.openxmlformats.org/officeDocument/2006/relationships/hyperlink" Target="https://www.regjeringen.no/no/dokumenter/prop.-32-l-20182019/id2620551/" TargetMode="External"/><Relationship Id="rId55" Type="http://schemas.openxmlformats.org/officeDocument/2006/relationships/hyperlink" Target="https://www.regjeringen.no/no/dep/kmd/id504/" TargetMode="External"/><Relationship Id="rId76" Type="http://schemas.openxmlformats.org/officeDocument/2006/relationships/hyperlink" Target="https://www.regjeringen.no/no/tema/plan-bygg-og-eiendom/plan_bygningsloven/planlegging/diverse/landskapskonvensjonen/om-konvensjonen/europeisk-landskapskonvensjon-norsk-teks/id426184/" TargetMode="External"/><Relationship Id="rId97" Type="http://schemas.openxmlformats.org/officeDocument/2006/relationships/hyperlink" Target="https://www.regjeringen.no/no/tema/transport-og-kommunikasjon/nasjonal-transportplan/id2475111/" TargetMode="External"/><Relationship Id="rId104" Type="http://schemas.openxmlformats.org/officeDocument/2006/relationships/hyperlink" Target="https://www.regjeringen.no/no/dokumenter/Prop-121-L-20132014/id762609/" TargetMode="External"/><Relationship Id="rId120" Type="http://schemas.openxmlformats.org/officeDocument/2006/relationships/hyperlink" Target="https://lovdata.no/dokument/SF/forskrift/2006-12-15-1446" TargetMode="External"/><Relationship Id="rId125" Type="http://schemas.openxmlformats.org/officeDocument/2006/relationships/hyperlink" Target="https://www.regjeringen.no/no/dokumenter/Prop-121-L-20132014/id762609/" TargetMode="External"/><Relationship Id="rId141" Type="http://schemas.openxmlformats.org/officeDocument/2006/relationships/hyperlink" Target="https://lovdata.no/dokument/NL/lov/1993-06-11-101" TargetMode="External"/><Relationship Id="rId146" Type="http://schemas.openxmlformats.org/officeDocument/2006/relationships/hyperlink" Target="https://www.nibio.no/tema/skog/miljoregistrering-i-skog-mis" TargetMode="External"/><Relationship Id="rId167" Type="http://schemas.openxmlformats.org/officeDocument/2006/relationships/hyperlink" Target="https://lovdata.no/dokument/SF/forskrift/2017-06-21-854" TargetMode="External"/><Relationship Id="rId188" Type="http://schemas.openxmlformats.org/officeDocument/2006/relationships/hyperlink" Target="https://www.regjeringen.no/no/dokumenter/prop.-110-l-20162017/id2549350/" TargetMode="External"/><Relationship Id="rId7" Type="http://schemas.openxmlformats.org/officeDocument/2006/relationships/hyperlink" Target="https://www.regjeringen.no/no/dokumenter/nou-2001-7/id143492/" TargetMode="External"/><Relationship Id="rId71" Type="http://schemas.openxmlformats.org/officeDocument/2006/relationships/hyperlink" Target="https://lovdata.no/dokument/SF/forskrift/2009-06-26-861#KAPITTEL_6" TargetMode="External"/><Relationship Id="rId92" Type="http://schemas.openxmlformats.org/officeDocument/2006/relationships/hyperlink" Target="https://lovdata.no/dokument/SF/forskrift/2016-06-03-569" TargetMode="External"/><Relationship Id="rId162" Type="http://schemas.openxmlformats.org/officeDocument/2006/relationships/hyperlink" Target="https://www.regjeringen.no/no/dokumenter/prop.-149-l-20152016/id2504796/" TargetMode="External"/><Relationship Id="rId183" Type="http://schemas.openxmlformats.org/officeDocument/2006/relationships/hyperlink" Target="https://www.regjeringen.no/no/dokumenter/prop.-149-l-20152016/id2504796/" TargetMode="External"/><Relationship Id="rId213" Type="http://schemas.openxmlformats.org/officeDocument/2006/relationships/hyperlink" Target="https://www.idunn.no/lor/1970/04/strandlovdommen" TargetMode="External"/><Relationship Id="rId218" Type="http://schemas.openxmlformats.org/officeDocument/2006/relationships/hyperlink" Target="https://www.regjeringen.no/no/dokumenter/prop.-169-l-20202021/id2842884/" TargetMode="External"/><Relationship Id="rId2" Type="http://schemas.openxmlformats.org/officeDocument/2006/relationships/styles" Target="styles.xml"/><Relationship Id="rId29" Type="http://schemas.openxmlformats.org/officeDocument/2006/relationships/hyperlink" Target="https://www.regjeringen.no/no/tema/plan-bygg-og-eiendom/plan--og-bygningsloven/plan/veiledning-om-planlegging/pblveiledere/rundskriv-om-plan--og-bygningsloven-plandelen/id2472322/" TargetMode="External"/><Relationship Id="rId24" Type="http://schemas.openxmlformats.org/officeDocument/2006/relationships/hyperlink" Target="https://lovdata.no/dokument/SF/forskrift/2017-06-21-854" TargetMode="External"/><Relationship Id="rId40" Type="http://schemas.openxmlformats.org/officeDocument/2006/relationships/hyperlink" Target="https://lovdata.no/dokument/NL/lov/2001-06-15-79" TargetMode="External"/><Relationship Id="rId45" Type="http://schemas.openxmlformats.org/officeDocument/2006/relationships/hyperlink" Target="https://lovdata.no/dokument/NL/lov/2018-06-01-24" TargetMode="External"/><Relationship Id="rId66" Type="http://schemas.openxmlformats.org/officeDocument/2006/relationships/hyperlink" Target="https://www.regjeringen.no/no/dokumenter/Prop-121-L-20132014/id762609/" TargetMode="External"/><Relationship Id="rId87" Type="http://schemas.openxmlformats.org/officeDocument/2006/relationships/hyperlink" Target="https://europalov.no/rettsakt/miljovirkningsdirektivet/id-4503" TargetMode="External"/><Relationship Id="rId110" Type="http://schemas.openxmlformats.org/officeDocument/2006/relationships/hyperlink" Target="https://lovdata.no/dokument/SF/forskrift/1995-09-20-4146" TargetMode="External"/><Relationship Id="rId115" Type="http://schemas.openxmlformats.org/officeDocument/2006/relationships/hyperlink" Target="https://lovdata.no/dokument/NL/lov/2000-11-24-82" TargetMode="External"/><Relationship Id="rId131" Type="http://schemas.openxmlformats.org/officeDocument/2006/relationships/hyperlink" Target="https://www.regjeringen.no/no/dokumenter/otprp-nr-45-2007-2008-/id506136/" TargetMode="External"/><Relationship Id="rId136" Type="http://schemas.openxmlformats.org/officeDocument/2006/relationships/hyperlink" Target="https://www.regjeringen.no/no/dokumenter/retningslinjer-for-vindkraft/id472954/" TargetMode="External"/><Relationship Id="rId157" Type="http://schemas.openxmlformats.org/officeDocument/2006/relationships/hyperlink" Target="https://lovdata.no/dokument/NL/lov/1963-06-21-23" TargetMode="External"/><Relationship Id="rId178" Type="http://schemas.openxmlformats.org/officeDocument/2006/relationships/hyperlink" Target="https://lovdata.no/dokument/NL/lov/2017-06-16-65" TargetMode="External"/><Relationship Id="rId61" Type="http://schemas.openxmlformats.org/officeDocument/2006/relationships/hyperlink" Target="https://lovdata.no/dokument/NL/lov/2018-06-01-24" TargetMode="External"/><Relationship Id="rId82" Type="http://schemas.openxmlformats.org/officeDocument/2006/relationships/hyperlink" Target="https://lovdata.no/dokument/SF/forskrift/2017-06-21-854" TargetMode="External"/><Relationship Id="rId152" Type="http://schemas.openxmlformats.org/officeDocument/2006/relationships/hyperlink" Target="https://lovdata.no/dokument/NL/lov/2008-06-27-71/KAPITTEL_3-3#KAPITTEL_3-3" TargetMode="External"/><Relationship Id="rId173" Type="http://schemas.openxmlformats.org/officeDocument/2006/relationships/hyperlink" Target="https://lovdata.no/dokument/SF/forskrift/2009-06-26-861" TargetMode="External"/><Relationship Id="rId194" Type="http://schemas.openxmlformats.org/officeDocument/2006/relationships/hyperlink" Target="https://www.regjeringen.no/no/dokumenter/prop.-149-l-20152016/id2504796/" TargetMode="External"/><Relationship Id="rId199" Type="http://schemas.openxmlformats.org/officeDocument/2006/relationships/hyperlink" Target="https://lovdata.no/dokument/NL/lov/2005-06-17-62" TargetMode="External"/><Relationship Id="rId203" Type="http://schemas.openxmlformats.org/officeDocument/2006/relationships/hyperlink" Target="https://www.regjeringen.no/no/dokumenter/prop.-149-l-20152016/id2504796/" TargetMode="External"/><Relationship Id="rId208" Type="http://schemas.openxmlformats.org/officeDocument/2006/relationships/hyperlink" Target="https://lovdata.no/dokument/NL/lov/1996-11-29-72" TargetMode="External"/><Relationship Id="rId229" Type="http://schemas.openxmlformats.org/officeDocument/2006/relationships/fontTable" Target="fontTable.xml"/><Relationship Id="rId19" Type="http://schemas.openxmlformats.org/officeDocument/2006/relationships/hyperlink" Target="https://www.regjeringen.no/no/dokumenter/prop.-32-l-20182019/id2620551/" TargetMode="External"/><Relationship Id="rId224" Type="http://schemas.openxmlformats.org/officeDocument/2006/relationships/hyperlink" Target="https://lovdata.no/dokument/NL/lov/2000-11-24-82" TargetMode="External"/><Relationship Id="rId14" Type="http://schemas.openxmlformats.org/officeDocument/2006/relationships/hyperlink" Target="https://www.regjeringen.no/no/dokumenter/Prop-121-L-20132014/id762609/" TargetMode="External"/><Relationship Id="rId30" Type="http://schemas.openxmlformats.org/officeDocument/2006/relationships/hyperlink" Target="https://www.nb.no/nbsok/nb/de713b07a1f88b51eb090b925e61e4e6?lang=no#0" TargetMode="External"/><Relationship Id="rId35" Type="http://schemas.openxmlformats.org/officeDocument/2006/relationships/hyperlink" Target="https://www.regjeringen.no/no/dokumenter/veileder-om-barn-og-unge-i-plan-og-byggesak2/id2884442/" TargetMode="External"/><Relationship Id="rId56" Type="http://schemas.openxmlformats.org/officeDocument/2006/relationships/hyperlink" Target="https://www.regjeringen.no/no/dokumenter/t-886-overforing-av-myndighet/id107805/" TargetMode="External"/><Relationship Id="rId77" Type="http://schemas.openxmlformats.org/officeDocument/2006/relationships/hyperlink" Target="https://www.sametinget.no/" TargetMode="External"/><Relationship Id="rId100" Type="http://schemas.openxmlformats.org/officeDocument/2006/relationships/hyperlink" Target="https://lovdata.no/dokument/NL/lov/1987-06-12-56" TargetMode="External"/><Relationship Id="rId105" Type="http://schemas.openxmlformats.org/officeDocument/2006/relationships/hyperlink" Target="https://www.regjeringen.no/no/dokumenter/Prop-121-L-20132014/id762609/" TargetMode="External"/><Relationship Id="rId126" Type="http://schemas.openxmlformats.org/officeDocument/2006/relationships/hyperlink" Target="https://lovdata.no/dokument/SF/forskrift/2006-12-15-1446?q=vannforskriften" TargetMode="External"/><Relationship Id="rId147" Type="http://schemas.openxmlformats.org/officeDocument/2006/relationships/hyperlink" Target="https://lovdata.no/dokument/NL/lov/2009-06-19-100" TargetMode="External"/><Relationship Id="rId168" Type="http://schemas.openxmlformats.org/officeDocument/2006/relationships/hyperlink" Target="https://www.regjeringen.no/no/dokumenter/prop.-110-l-20162017/id2549350/" TargetMode="External"/><Relationship Id="rId8" Type="http://schemas.openxmlformats.org/officeDocument/2006/relationships/hyperlink" Target="https://www.regjeringen.no/no/dokumenter/nou-2003-14/id382097/" TargetMode="External"/><Relationship Id="rId51" Type="http://schemas.openxmlformats.org/officeDocument/2006/relationships/hyperlink" Target="https://lovdata.no/dokument/NL/lov/1967-02-10" TargetMode="External"/><Relationship Id="rId72" Type="http://schemas.openxmlformats.org/officeDocument/2006/relationships/hyperlink" Target="https://www.fn.no/Om-FN/Avtaler/Menneskerettigheter/Konvensjon-om-sivile-og-politiske-rettigheter" TargetMode="External"/><Relationship Id="rId93" Type="http://schemas.openxmlformats.org/officeDocument/2006/relationships/hyperlink" Target="https://lovdata.no/dokument/SF/forskrift/2016-06-03-569" TargetMode="External"/><Relationship Id="rId98" Type="http://schemas.openxmlformats.org/officeDocument/2006/relationships/hyperlink" Target="https://www.regjeringen.no/no/tema/okonomi-og-budsjett/statlig-okonomistyring/ekstern-kvalitetssikring2/hva-er-ks-ordningen/id2523897/" TargetMode="External"/><Relationship Id="rId121" Type="http://schemas.openxmlformats.org/officeDocument/2006/relationships/hyperlink" Target="https://www.regjeringen.no/no/dokumenter/Prop-121-L-20132014/id762609/" TargetMode="External"/><Relationship Id="rId142" Type="http://schemas.openxmlformats.org/officeDocument/2006/relationships/hyperlink" Target="https://lovdata.no/dokument/NL/lov/1978-06-09-50" TargetMode="External"/><Relationship Id="rId163" Type="http://schemas.openxmlformats.org/officeDocument/2006/relationships/hyperlink" Target="https://lovdata.no/dokument/NL/lov/1990-06-29-50" TargetMode="External"/><Relationship Id="rId184" Type="http://schemas.openxmlformats.org/officeDocument/2006/relationships/hyperlink" Target="https://lovdata.no/dokument/SF/forskrift/2017-12-08-1950" TargetMode="External"/><Relationship Id="rId189" Type="http://schemas.openxmlformats.org/officeDocument/2006/relationships/hyperlink" Target="https://lovdata.no/dokument/SF/forskrift/2017-06-21-854" TargetMode="External"/><Relationship Id="rId219" Type="http://schemas.openxmlformats.org/officeDocument/2006/relationships/hyperlink" Target="https://www.regjeringen.no/no/dokumenter/prop.-169-l-20202021/id2842884/" TargetMode="External"/><Relationship Id="rId3" Type="http://schemas.openxmlformats.org/officeDocument/2006/relationships/settings" Target="settings.xml"/><Relationship Id="rId214" Type="http://schemas.openxmlformats.org/officeDocument/2006/relationships/hyperlink" Target="https://lovdata.no/dokument/NL/lov/1814-05-17" TargetMode="External"/><Relationship Id="rId230" Type="http://schemas.openxmlformats.org/officeDocument/2006/relationships/theme" Target="theme/theme1.xml"/><Relationship Id="rId25" Type="http://schemas.openxmlformats.org/officeDocument/2006/relationships/hyperlink" Target="https://lovdata.no/dokument/SF/forskrift/2017-12-08-1950" TargetMode="External"/><Relationship Id="rId46" Type="http://schemas.openxmlformats.org/officeDocument/2006/relationships/hyperlink" Target="https://www.regjeringen.no/no/dokumenter/Prop-99-L-20132014/id759496/" TargetMode="External"/><Relationship Id="rId67" Type="http://schemas.openxmlformats.org/officeDocument/2006/relationships/hyperlink" Target="https://www.regjeringen.no/no/dokumenter/prop.-32-l-20182019/id2620551/" TargetMode="External"/><Relationship Id="rId116" Type="http://schemas.openxmlformats.org/officeDocument/2006/relationships/hyperlink" Target="https://lovdata.no/dokument/NL/lov/1917-12-14-17" TargetMode="External"/><Relationship Id="rId137" Type="http://schemas.openxmlformats.org/officeDocument/2006/relationships/hyperlink" Target="https://lovdata.no/dokument/SF/forskrift/2009-06-26-861#KAPITTEL_6" TargetMode="External"/><Relationship Id="rId158" Type="http://schemas.openxmlformats.org/officeDocument/2006/relationships/hyperlink" Target="https://lovdata.no/dokument/NL/lov/2000-11-24-82" TargetMode="External"/><Relationship Id="rId20" Type="http://schemas.openxmlformats.org/officeDocument/2006/relationships/hyperlink" Target="https://www.regjeringen.no/no/dokumenter/prop.-46-l-20172018/id2593519/" TargetMode="External"/><Relationship Id="rId41" Type="http://schemas.openxmlformats.org/officeDocument/2006/relationships/hyperlink" Target="https://lovdata.no/dokument/NL/lov/1990-06-29-50" TargetMode="External"/><Relationship Id="rId62" Type="http://schemas.openxmlformats.org/officeDocument/2006/relationships/hyperlink" Target="https://lovdata.no/dokument/SF/forskrift/2012-12-07-1157" TargetMode="External"/><Relationship Id="rId83" Type="http://schemas.openxmlformats.org/officeDocument/2006/relationships/hyperlink" Target="https://www.regjeringen.no/no/dokumenter/veileder-om-konsekvensutredning-for-planer-etter-plan-og-bygningsloven/id2864622/" TargetMode="External"/><Relationship Id="rId88" Type="http://schemas.openxmlformats.org/officeDocument/2006/relationships/hyperlink" Target="https://eur-lex.europa.eu/legal-content/EN/TXT/?uri=celex%3A32011L0092" TargetMode="External"/><Relationship Id="rId111" Type="http://schemas.openxmlformats.org/officeDocument/2006/relationships/hyperlink" Target="https://lovdata.no/dokument/SF/forskrift/1994-11-10-1001" TargetMode="External"/><Relationship Id="rId132" Type="http://schemas.openxmlformats.org/officeDocument/2006/relationships/hyperlink" Target="https://www.regjeringen.no/no/dokumenter/otprp-nr-32-2007-2008-/id500508/" TargetMode="External"/><Relationship Id="rId153" Type="http://schemas.openxmlformats.org/officeDocument/2006/relationships/hyperlink" Target="https://www.regjeringen.no/no/dokumenter/veileder-om-utbyggingsavtaler-2/id471840/" TargetMode="External"/><Relationship Id="rId174" Type="http://schemas.openxmlformats.org/officeDocument/2006/relationships/hyperlink" Target="https://lovdata.no/dokument/NL/lov/1995-05-12-23" TargetMode="External"/><Relationship Id="rId179" Type="http://schemas.openxmlformats.org/officeDocument/2006/relationships/hyperlink" Target="https://lovdata.no/dokument/NL/lov/1978-06-09-50" TargetMode="External"/><Relationship Id="rId195" Type="http://schemas.openxmlformats.org/officeDocument/2006/relationships/hyperlink" Target="https://lovdata.no/dokument/NL/lov/2018-06-22-83" TargetMode="External"/><Relationship Id="rId209" Type="http://schemas.openxmlformats.org/officeDocument/2006/relationships/hyperlink" Target="https://lovdata.no/dokument/NL/lov/2000-11-24-82" TargetMode="External"/><Relationship Id="rId190" Type="http://schemas.openxmlformats.org/officeDocument/2006/relationships/hyperlink" Target="https://lovdata.no/dokument/SF/forskrift/2017-06-21-854" TargetMode="External"/><Relationship Id="rId204" Type="http://schemas.openxmlformats.org/officeDocument/2006/relationships/hyperlink" Target="https://lovdata.no/dokument/NL/lov/2009-06-19-100#KAPITTEL_5" TargetMode="External"/><Relationship Id="rId220" Type="http://schemas.openxmlformats.org/officeDocument/2006/relationships/hyperlink" Target="https://www.regjeringen.no/no/dokumenter/otprp-nr-32-2007-2008-/id500508/" TargetMode="External"/><Relationship Id="rId225" Type="http://schemas.openxmlformats.org/officeDocument/2006/relationships/hyperlink" Target="https://lovdata.no/dokument/NL/lov/1917-12-14-17" TargetMode="External"/><Relationship Id="rId15" Type="http://schemas.openxmlformats.org/officeDocument/2006/relationships/hyperlink" Target="https://www.regjeringen.no/no/dokumenter/prop.-149-l-20152016/id2504796/" TargetMode="External"/><Relationship Id="rId36" Type="http://schemas.openxmlformats.org/officeDocument/2006/relationships/hyperlink" Target="https://www.regjeringen.no/no/dokumenter/prop.-64-l-20202021/id2814507/" TargetMode="External"/><Relationship Id="rId57" Type="http://schemas.openxmlformats.org/officeDocument/2006/relationships/hyperlink" Target="https://www.regjeringen.no/no/dokumenter/ikraftsetting-plandel-plan-bygningslov/id571076/" TargetMode="External"/><Relationship Id="rId106" Type="http://schemas.openxmlformats.org/officeDocument/2006/relationships/hyperlink" Target="https://www.regjeringen.no/no/dokumenter/nasjonale-forventninger-til-regional-og-kommunal-planlegging-20192023/id2645090/" TargetMode="External"/><Relationship Id="rId127" Type="http://schemas.openxmlformats.org/officeDocument/2006/relationships/hyperlink" Target="https://www.regjeringen.no/no/dokumenter/Prop-121-L-20132014/id762609/" TargetMode="External"/><Relationship Id="rId10" Type="http://schemas.openxmlformats.org/officeDocument/2006/relationships/hyperlink" Target="https://www.regjeringen.no/no/dokumenter/otprp-nr-45-2007-2008-/id506136/" TargetMode="External"/><Relationship Id="rId31" Type="http://schemas.openxmlformats.org/officeDocument/2006/relationships/hyperlink" Target="https://lovdata.no/dokument/NL/lov/2008-06-27-71/KAPITTEL_4#KAPITTEL_4" TargetMode="External"/><Relationship Id="rId52" Type="http://schemas.openxmlformats.org/officeDocument/2006/relationships/hyperlink" Target="https://www.regjeringen.no/contentassets/6a4f5b4347004884bae63a4e82b473b2/no/pdfs/prp201320140099000dddpdfs.pdf" TargetMode="External"/><Relationship Id="rId73" Type="http://schemas.openxmlformats.org/officeDocument/2006/relationships/hyperlink" Target="https://lovdata.no/dokument/TRAKTAT/traktat/1992-06-05-1" TargetMode="External"/><Relationship Id="rId78" Type="http://schemas.openxmlformats.org/officeDocument/2006/relationships/hyperlink" Target="https://lovdata.no/dokument/NL/lov/2018-06-22-83" TargetMode="External"/><Relationship Id="rId94" Type="http://schemas.openxmlformats.org/officeDocument/2006/relationships/hyperlink" Target="https://www.regjeringen.no/no/tema/urfolk-og-minoriteter/samepolitikk/midtspalte/ilokonvensjon-nr-169-om-urbefolkninger-o/id451312/" TargetMode="External"/><Relationship Id="rId99" Type="http://schemas.openxmlformats.org/officeDocument/2006/relationships/hyperlink" Target="https://www.sametinget.no/" TargetMode="External"/><Relationship Id="rId101" Type="http://schemas.openxmlformats.org/officeDocument/2006/relationships/hyperlink" Target="https://lovdata.no/dokument/NL/lov/2005-06-17-85" TargetMode="External"/><Relationship Id="rId122" Type="http://schemas.openxmlformats.org/officeDocument/2006/relationships/hyperlink" Target="https://www.regjeringen.no/no/dokumenter/prop.-149-l-20152016/id2504796/" TargetMode="External"/><Relationship Id="rId143" Type="http://schemas.openxmlformats.org/officeDocument/2006/relationships/hyperlink" Target="https://lovdata.no/dokument/NL/lov/2007-06-15-40" TargetMode="External"/><Relationship Id="rId148" Type="http://schemas.openxmlformats.org/officeDocument/2006/relationships/hyperlink" Target="https://lovdata.no/dokument/NL/lov/1957-06-28-16" TargetMode="External"/><Relationship Id="rId164" Type="http://schemas.openxmlformats.org/officeDocument/2006/relationships/hyperlink" Target="https://lovdata.no/dokument/NL/lov/2000-11-24-82" TargetMode="External"/><Relationship Id="rId169" Type="http://schemas.openxmlformats.org/officeDocument/2006/relationships/hyperlink" Target="https://www.regjeringen.no/no/dokumenter/prop.-149-l-20152016/id2504796/" TargetMode="External"/><Relationship Id="rId185" Type="http://schemas.openxmlformats.org/officeDocument/2006/relationships/hyperlink" Target="https://www.regjeringen.no/no/dokumenter/prop.-149-l-20152016/id2504796/" TargetMode="External"/><Relationship Id="rId4" Type="http://schemas.openxmlformats.org/officeDocument/2006/relationships/webSettings" Target="webSettings.xml"/><Relationship Id="rId9" Type="http://schemas.openxmlformats.org/officeDocument/2006/relationships/hyperlink" Target="https://www.regjeringen.no/no/dokumenter/otprp-nr-32-2008-2009-/id544131/" TargetMode="External"/><Relationship Id="rId180" Type="http://schemas.openxmlformats.org/officeDocument/2006/relationships/hyperlink" Target="https://lovdata.no/dokument/NL/lov/1963-06-21-23" TargetMode="External"/><Relationship Id="rId210" Type="http://schemas.openxmlformats.org/officeDocument/2006/relationships/hyperlink" Target="https://lovdata.no/dokument/NL/lov/1917-12-14-17" TargetMode="External"/><Relationship Id="rId215" Type="http://schemas.openxmlformats.org/officeDocument/2006/relationships/hyperlink" Target="https://lovdata.no/dokument/NL/lov/2009-06-19-100" TargetMode="External"/><Relationship Id="rId26" Type="http://schemas.openxmlformats.org/officeDocument/2006/relationships/hyperlink" Target="https://lovdata.no/dokument/DEL/forskrift/2019-03-08-203" TargetMode="External"/><Relationship Id="rId47" Type="http://schemas.openxmlformats.org/officeDocument/2006/relationships/hyperlink" Target="https://www.regjeringen.no/no/dokumenter/otprp-nr-45-2007-2008-/id506136/" TargetMode="External"/><Relationship Id="rId68" Type="http://schemas.openxmlformats.org/officeDocument/2006/relationships/hyperlink" Target="https://www.regjeringen.no/no/dokumenter/stmeld-nr-17-2001-2002-/id402587/" TargetMode="External"/><Relationship Id="rId89" Type="http://schemas.openxmlformats.org/officeDocument/2006/relationships/hyperlink" Target="https://lovdata.no/dokument/NL/lov/2010-06-25-45#KAPITTEL_5" TargetMode="External"/><Relationship Id="rId112" Type="http://schemas.openxmlformats.org/officeDocument/2006/relationships/hyperlink" Target="https://lovdata.no/dokument/NL/lov/2009-06-19-100" TargetMode="External"/><Relationship Id="rId133" Type="http://schemas.openxmlformats.org/officeDocument/2006/relationships/hyperlink" Target="https://lovdata.no/dokument/NL/lov/1990-06-29-50" TargetMode="External"/><Relationship Id="rId154" Type="http://schemas.openxmlformats.org/officeDocument/2006/relationships/hyperlink" Target="https://www.regjeringen.no/no/dokumenter/prop.-32-l-20182019/id2620551/" TargetMode="External"/><Relationship Id="rId175" Type="http://schemas.openxmlformats.org/officeDocument/2006/relationships/hyperlink" Target="https://lovdata.no/dokument/NL/lov/2005-05-27-31" TargetMode="External"/><Relationship Id="rId196" Type="http://schemas.openxmlformats.org/officeDocument/2006/relationships/hyperlink" Target="https://www.regjeringen.no/no/dokumenter/ikrafttredelse-av-endringer-i-plan--og-bygningsloven-og-matrikkellova/id2563841/" TargetMode="External"/><Relationship Id="rId200" Type="http://schemas.openxmlformats.org/officeDocument/2006/relationships/hyperlink" Target="https://lovdata.no/dokument/NL/lov/1993-06-04-58" TargetMode="External"/><Relationship Id="rId16" Type="http://schemas.openxmlformats.org/officeDocument/2006/relationships/hyperlink" Target="https://www.regjeringen.no/no/dokumenter/prop.-159-l-20152016/id2511327/" TargetMode="External"/><Relationship Id="rId221" Type="http://schemas.openxmlformats.org/officeDocument/2006/relationships/hyperlink" Target="https://www.regjeringen.no/no/dokumenter/prop.-169-l-20202021/id2842884/" TargetMode="External"/><Relationship Id="rId37" Type="http://schemas.openxmlformats.org/officeDocument/2006/relationships/hyperlink" Target="https://eur-lex.europa.eu/legal-content/EN/TXT/PDF/?uri=CELEX:02000L0060-20141120&amp;qid=1643113747760&amp;from=en" TargetMode="External"/><Relationship Id="rId58" Type="http://schemas.openxmlformats.org/officeDocument/2006/relationships/hyperlink" Target="https://lovdata.no/dokument/SF/forskrift/2009-06-26-861" TargetMode="External"/><Relationship Id="rId79" Type="http://schemas.openxmlformats.org/officeDocument/2006/relationships/hyperlink" Target="https://lovdata.no/dokument/SF/forskrift/2006-12-15-1446" TargetMode="External"/><Relationship Id="rId102" Type="http://schemas.openxmlformats.org/officeDocument/2006/relationships/hyperlink" Target="https://www.regjeringen.no/no/dokumenter/nou-2003-14/id382097/" TargetMode="External"/><Relationship Id="rId123" Type="http://schemas.openxmlformats.org/officeDocument/2006/relationships/hyperlink" Target="https://lovdata.no/dokument/NL/lov/2018-06-22-83" TargetMode="External"/><Relationship Id="rId144" Type="http://schemas.openxmlformats.org/officeDocument/2006/relationships/hyperlink" Target="https://www.regjeringen.no/no/dokumenter/prop.-110-l-20162017/id2549350/" TargetMode="External"/><Relationship Id="rId90" Type="http://schemas.openxmlformats.org/officeDocument/2006/relationships/hyperlink" Target="https://www.regjeringen.no/no/sub/eos-notatbasen/notatene/2012/nov/seveso-iii-direktivet/id2432829/" TargetMode="External"/><Relationship Id="rId165" Type="http://schemas.openxmlformats.org/officeDocument/2006/relationships/hyperlink" Target="https://lovdata.no/dokument/NL/lov/1917-12-14-17" TargetMode="External"/><Relationship Id="rId186" Type="http://schemas.openxmlformats.org/officeDocument/2006/relationships/hyperlink" Target="https://lovdata.no/dokument/SF/forskrift/2017-12-08-1950" TargetMode="External"/><Relationship Id="rId211" Type="http://schemas.openxmlformats.org/officeDocument/2006/relationships/hyperlink" Target="https://lovdata.no/dokument/NL/lov/2009-06-19-1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5</TotalTime>
  <Pages>206</Pages>
  <Words>90309</Words>
  <Characters>478643</Characters>
  <Application>Microsoft Office Word</Application>
  <DocSecurity>0</DocSecurity>
  <Lines>3988</Lines>
  <Paragraphs>1135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567817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Wold Stefan Christopher</dc:creator>
  <cp:keywords/>
  <dc:description/>
  <cp:lastModifiedBy>Wold Stefan Christopher</cp:lastModifiedBy>
  <cp:revision>2</cp:revision>
  <dcterms:created xsi:type="dcterms:W3CDTF">2022-03-15T11:29:00Z</dcterms:created>
  <dcterms:modified xsi:type="dcterms:W3CDTF">2022-03-15T11:29:00Z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2022-03-15T11:11:52Z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03b66e66-a9bc-4221-92e3-493fb69f5794</vt:lpwstr>
  </property>
  <property fmtid="{D5CDD505-2E9C-101B-9397-08002B2CF9AE}" pid="8" name="MSIP_Label_b22f7043-6caf-4431-9109-8eff758a1d8b_ContentBits">
    <vt:lpwstr>0</vt:lpwstr>
  </property>
</Properties>
</file>