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F888" w14:textId="77777777" w:rsidR="00C56C4C" w:rsidRPr="004811B9" w:rsidRDefault="00C56C4C" w:rsidP="00C56C4C">
      <w:pPr>
        <w:pStyle w:val="Overskrift1"/>
        <w:numPr>
          <w:ilvl w:val="0"/>
          <w:numId w:val="0"/>
        </w:numPr>
      </w:pPr>
      <w:r w:rsidRPr="004811B9">
        <w:t>midlertidig forskrift om unntak</w:t>
      </w:r>
      <w:r w:rsidR="005A188C">
        <w:t xml:space="preserve"> fra plan- og bygningsloven I FORBINDELSE MED COVID 19-PANDEMI</w:t>
      </w:r>
      <w:r w:rsidR="00AD367C">
        <w:t>en</w:t>
      </w:r>
    </w:p>
    <w:p w14:paraId="169A563F" w14:textId="77777777" w:rsidR="00C56C4C" w:rsidRDefault="00C56C4C" w:rsidP="00C56C4C">
      <w:pPr>
        <w:spacing w:before="40"/>
        <w:rPr>
          <w:b/>
          <w:sz w:val="18"/>
        </w:rPr>
      </w:pPr>
    </w:p>
    <w:p w14:paraId="39EB6463" w14:textId="79C64D0B" w:rsidR="00C56C4C" w:rsidRPr="004A01C6" w:rsidRDefault="00C56C4C" w:rsidP="00C56C4C">
      <w:pPr>
        <w:spacing w:before="40"/>
        <w:rPr>
          <w:sz w:val="18"/>
        </w:rPr>
      </w:pPr>
      <w:r w:rsidRPr="004A01C6">
        <w:rPr>
          <w:b/>
          <w:sz w:val="18"/>
        </w:rPr>
        <w:t>Hjemmel:</w:t>
      </w:r>
      <w:r w:rsidRPr="004A01C6">
        <w:rPr>
          <w:sz w:val="18"/>
        </w:rPr>
        <w:t xml:space="preserve"> Fastsatt av Kommunal- og </w:t>
      </w:r>
      <w:proofErr w:type="spellStart"/>
      <w:r w:rsidR="00C92840">
        <w:rPr>
          <w:sz w:val="18"/>
        </w:rPr>
        <w:t>distrikts</w:t>
      </w:r>
      <w:r w:rsidRPr="004A01C6">
        <w:rPr>
          <w:sz w:val="18"/>
        </w:rPr>
        <w:t>departementet</w:t>
      </w:r>
      <w:proofErr w:type="spellEnd"/>
      <w:r w:rsidRPr="004A01C6">
        <w:rPr>
          <w:sz w:val="18"/>
        </w:rPr>
        <w:t xml:space="preserve"> </w:t>
      </w:r>
      <w:r w:rsidR="00466AC3">
        <w:rPr>
          <w:sz w:val="18"/>
        </w:rPr>
        <w:t>19</w:t>
      </w:r>
      <w:r>
        <w:rPr>
          <w:sz w:val="18"/>
        </w:rPr>
        <w:t>.</w:t>
      </w:r>
      <w:r w:rsidR="00AC6B0D">
        <w:rPr>
          <w:sz w:val="18"/>
        </w:rPr>
        <w:t xml:space="preserve"> </w:t>
      </w:r>
      <w:r w:rsidR="00466AC3">
        <w:rPr>
          <w:sz w:val="18"/>
        </w:rPr>
        <w:t>j</w:t>
      </w:r>
      <w:r w:rsidR="00AC6B0D">
        <w:rPr>
          <w:sz w:val="18"/>
        </w:rPr>
        <w:t xml:space="preserve">anuar </w:t>
      </w:r>
      <w:r w:rsidR="00EB60D8">
        <w:rPr>
          <w:sz w:val="18"/>
        </w:rPr>
        <w:t>202</w:t>
      </w:r>
      <w:r w:rsidR="005179E6">
        <w:rPr>
          <w:sz w:val="18"/>
        </w:rPr>
        <w:t xml:space="preserve">2 </w:t>
      </w:r>
      <w:r w:rsidRPr="004A01C6">
        <w:rPr>
          <w:sz w:val="18"/>
        </w:rPr>
        <w:t xml:space="preserve">med hjemmel i </w:t>
      </w:r>
      <w:hyperlink r:id="rId7" w:anchor="reference/lov/2008-06-27-71" w:history="1">
        <w:r w:rsidRPr="004A01C6">
          <w:rPr>
            <w:sz w:val="18"/>
          </w:rPr>
          <w:t>lov 27. juni 2008 nr. 71</w:t>
        </w:r>
      </w:hyperlink>
      <w:r w:rsidRPr="004A01C6">
        <w:rPr>
          <w:sz w:val="18"/>
        </w:rPr>
        <w:t xml:space="preserve"> om planlegging og byggesaksbehandling (plan- og bygningsloven) </w:t>
      </w:r>
      <w:hyperlink r:id="rId8" w:anchor="reference/lov/2008-06-27-71/§19-2" w:history="1">
        <w:r w:rsidRPr="004A01C6">
          <w:rPr>
            <w:sz w:val="18"/>
          </w:rPr>
          <w:t>§ 19-2</w:t>
        </w:r>
      </w:hyperlink>
      <w:r w:rsidRPr="004A01C6">
        <w:rPr>
          <w:sz w:val="18"/>
        </w:rPr>
        <w:t xml:space="preserve">, </w:t>
      </w:r>
      <w:hyperlink r:id="rId9" w:anchor="reference/lov/2008-06-27-71/§20-1" w:history="1">
        <w:r w:rsidRPr="004A01C6">
          <w:rPr>
            <w:sz w:val="18"/>
          </w:rPr>
          <w:t>§ 20-1</w:t>
        </w:r>
      </w:hyperlink>
      <w:r w:rsidRPr="004A01C6">
        <w:rPr>
          <w:sz w:val="18"/>
        </w:rPr>
        <w:t xml:space="preserve">, </w:t>
      </w:r>
      <w:r>
        <w:rPr>
          <w:sz w:val="18"/>
        </w:rPr>
        <w:t xml:space="preserve">§ 20-4, </w:t>
      </w:r>
      <w:hyperlink r:id="rId10" w:anchor="reference/lov/2008-06-27-71/§20-5" w:history="1">
        <w:r w:rsidRPr="004A01C6">
          <w:rPr>
            <w:sz w:val="18"/>
          </w:rPr>
          <w:t>§ 20-5</w:t>
        </w:r>
      </w:hyperlink>
      <w:r w:rsidRPr="004A01C6">
        <w:rPr>
          <w:sz w:val="18"/>
        </w:rPr>
        <w:t xml:space="preserve">, </w:t>
      </w:r>
      <w:hyperlink r:id="rId11" w:anchor="reference/lov/2008-06-27-71/§21-3" w:history="1">
        <w:r w:rsidRPr="004A01C6">
          <w:rPr>
            <w:sz w:val="18"/>
          </w:rPr>
          <w:t>§ 21-3</w:t>
        </w:r>
      </w:hyperlink>
      <w:r w:rsidRPr="004A01C6">
        <w:rPr>
          <w:sz w:val="18"/>
        </w:rPr>
        <w:t xml:space="preserve">, </w:t>
      </w:r>
      <w:hyperlink r:id="rId12" w:anchor="reference/lov/2008-06-27-71/§21-8" w:history="1">
        <w:r w:rsidRPr="004A01C6">
          <w:rPr>
            <w:sz w:val="18"/>
          </w:rPr>
          <w:t>§ 21-8</w:t>
        </w:r>
      </w:hyperlink>
      <w:r w:rsidRPr="004A01C6">
        <w:rPr>
          <w:sz w:val="18"/>
        </w:rPr>
        <w:t xml:space="preserve">, </w:t>
      </w:r>
      <w:hyperlink r:id="rId13" w:anchor="reference/lov/2008-06-27-71/§23-8" w:history="1">
        <w:r w:rsidRPr="004A01C6">
          <w:rPr>
            <w:sz w:val="18"/>
          </w:rPr>
          <w:t>§ 23-8</w:t>
        </w:r>
      </w:hyperlink>
      <w:r w:rsidRPr="004A01C6">
        <w:rPr>
          <w:sz w:val="18"/>
        </w:rPr>
        <w:t xml:space="preserve">, </w:t>
      </w:r>
      <w:r w:rsidR="00AC6B0D">
        <w:rPr>
          <w:sz w:val="18"/>
        </w:rPr>
        <w:t xml:space="preserve">§ 29-5, </w:t>
      </w:r>
      <w:hyperlink r:id="rId14" w:anchor="reference/lov/2008-06-27-71/§30-5" w:history="1">
        <w:r w:rsidRPr="004A01C6">
          <w:rPr>
            <w:sz w:val="18"/>
          </w:rPr>
          <w:t>§ 30-5</w:t>
        </w:r>
      </w:hyperlink>
      <w:r w:rsidRPr="004A01C6">
        <w:rPr>
          <w:sz w:val="18"/>
        </w:rPr>
        <w:t xml:space="preserve"> og </w:t>
      </w:r>
      <w:hyperlink r:id="rId15" w:anchor="reference/lov/2008-06-27-71/§31-2" w:history="1">
        <w:r w:rsidRPr="004A01C6">
          <w:rPr>
            <w:sz w:val="18"/>
          </w:rPr>
          <w:t>§ 31-2</w:t>
        </w:r>
      </w:hyperlink>
      <w:r w:rsidRPr="004A01C6">
        <w:rPr>
          <w:sz w:val="18"/>
        </w:rPr>
        <w:t>.</w:t>
      </w:r>
    </w:p>
    <w:p w14:paraId="1676F7F8" w14:textId="037B2743" w:rsidR="00EB60D8" w:rsidRPr="00CD7751" w:rsidRDefault="00EB60D8" w:rsidP="00EB60D8">
      <w:pPr>
        <w:spacing w:before="120" w:line="240" w:lineRule="atLeast"/>
        <w:rPr>
          <w:rFonts w:ascii="Times New Roman" w:hAnsi="Times New Roman"/>
          <w:b/>
          <w:i/>
          <w:szCs w:val="24"/>
        </w:rPr>
      </w:pPr>
      <w:r w:rsidRPr="00CD7751">
        <w:rPr>
          <w:rFonts w:ascii="Times New Roman" w:hAnsi="Times New Roman"/>
          <w:b/>
          <w:szCs w:val="24"/>
        </w:rPr>
        <w:t xml:space="preserve">§ </w:t>
      </w:r>
      <w:r>
        <w:rPr>
          <w:rFonts w:ascii="Times New Roman" w:hAnsi="Times New Roman"/>
          <w:b/>
          <w:szCs w:val="24"/>
        </w:rPr>
        <w:t>1</w:t>
      </w:r>
      <w:r w:rsidRPr="00CD7751">
        <w:rPr>
          <w:rFonts w:ascii="Times New Roman" w:hAnsi="Times New Roman"/>
          <w:szCs w:val="24"/>
        </w:rPr>
        <w:t xml:space="preserve"> </w:t>
      </w:r>
      <w:r>
        <w:rPr>
          <w:rFonts w:ascii="Times New Roman" w:hAnsi="Times New Roman"/>
          <w:b/>
          <w:i/>
          <w:szCs w:val="24"/>
        </w:rPr>
        <w:t>Un</w:t>
      </w:r>
      <w:r w:rsidRPr="00CD7751">
        <w:rPr>
          <w:rFonts w:ascii="Times New Roman" w:hAnsi="Times New Roman"/>
          <w:b/>
          <w:i/>
          <w:szCs w:val="24"/>
        </w:rPr>
        <w:t>ntak fra krav om søknad og tillatelse</w:t>
      </w:r>
      <w:r w:rsidR="00227B0A">
        <w:rPr>
          <w:rFonts w:ascii="Times New Roman" w:hAnsi="Times New Roman"/>
          <w:b/>
          <w:i/>
          <w:szCs w:val="24"/>
        </w:rPr>
        <w:t xml:space="preserve"> </w:t>
      </w:r>
      <w:r w:rsidR="00227B0A" w:rsidRPr="00227B0A">
        <w:rPr>
          <w:rFonts w:ascii="Times New Roman" w:hAnsi="Times New Roman"/>
          <w:b/>
          <w:i/>
          <w:szCs w:val="24"/>
        </w:rPr>
        <w:t>for å avhjelpe konsekvenser av covid-19</w:t>
      </w:r>
    </w:p>
    <w:p w14:paraId="34E96FE1" w14:textId="0A3C63E7" w:rsidR="001B7B7D" w:rsidRDefault="001B7B7D" w:rsidP="001B7B7D">
      <w:pPr>
        <w:spacing w:before="120" w:line="240" w:lineRule="atLeast"/>
        <w:ind w:firstLine="708"/>
        <w:rPr>
          <w:rFonts w:ascii="Times New Roman" w:hAnsi="Times New Roman"/>
          <w:szCs w:val="24"/>
        </w:rPr>
      </w:pPr>
      <w:r w:rsidRPr="001B7B7D">
        <w:rPr>
          <w:rFonts w:ascii="Times New Roman" w:hAnsi="Times New Roman"/>
          <w:szCs w:val="24"/>
        </w:rPr>
        <w:t>Dersom det av hensyn til folkehelsen er nødvendig med en rask avgjørelse for å avhjelpe negative konsekvenser av covid-19, kan kommunen etter skriftlig anmodning fra en offentlig myndighet eller private tilbydere innen helse og omsorg, barnehage, skole, krisesentre eller krisesentertilbud, unnta tidsbestemt bruksendring og plassering av midlertidige bygninger fra kravene om søknad og tillatelse etter § 20-2</w:t>
      </w:r>
      <w:r>
        <w:rPr>
          <w:rFonts w:ascii="Times New Roman" w:hAnsi="Times New Roman"/>
          <w:szCs w:val="24"/>
        </w:rPr>
        <w:t xml:space="preserve">. </w:t>
      </w:r>
      <w:r w:rsidR="00FA5626" w:rsidRPr="00FA5626">
        <w:rPr>
          <w:rFonts w:ascii="Times New Roman" w:hAnsi="Times New Roman"/>
          <w:szCs w:val="24"/>
        </w:rPr>
        <w:t>Unntak kan gis for bygninger som skal brukes til</w:t>
      </w:r>
    </w:p>
    <w:p w14:paraId="18CDBA0B" w14:textId="56EE525E" w:rsidR="001B7B7D" w:rsidRP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helse- og omsorgstjenester eller sosiale tjenester, innkvartering av helsepersonell og lagring av medisinsk materiale</w:t>
      </w:r>
    </w:p>
    <w:p w14:paraId="2766E3E8" w14:textId="47B13AB7" w:rsidR="001B7B7D" w:rsidRP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barnehage eller skole</w:t>
      </w:r>
    </w:p>
    <w:p w14:paraId="3141FFB1" w14:textId="538BB065" w:rsidR="001B7B7D" w:rsidRP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barneverninstitusjoner</w:t>
      </w:r>
    </w:p>
    <w:p w14:paraId="4BFAFCEC" w14:textId="4970F205" w:rsidR="001B7B7D" w:rsidRP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krisesentre eller krisesentertilbud</w:t>
      </w:r>
    </w:p>
    <w:p w14:paraId="76C5B87B" w14:textId="195336A3" w:rsidR="001B7B7D" w:rsidRP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familievernkontorer</w:t>
      </w:r>
    </w:p>
    <w:p w14:paraId="50A246D1" w14:textId="77777777" w:rsidR="00FA5626" w:rsidRDefault="001B7B7D" w:rsidP="00FA5626">
      <w:pPr>
        <w:pStyle w:val="Listeavsnitt"/>
        <w:numPr>
          <w:ilvl w:val="0"/>
          <w:numId w:val="11"/>
        </w:numPr>
        <w:spacing w:before="120" w:line="240" w:lineRule="atLeast"/>
        <w:rPr>
          <w:rFonts w:ascii="Times New Roman" w:hAnsi="Times New Roman"/>
        </w:rPr>
      </w:pPr>
      <w:r w:rsidRPr="00FA5626">
        <w:rPr>
          <w:rFonts w:ascii="Times New Roman" w:hAnsi="Times New Roman"/>
        </w:rPr>
        <w:t>innkvartering av asylsøkere og andre utlendinger som Utlendingsdirektoratet gir botilbud til</w:t>
      </w:r>
    </w:p>
    <w:p w14:paraId="70FC7BAB" w14:textId="77777777" w:rsidR="00505C8D" w:rsidRDefault="00FA5626" w:rsidP="00B261FE">
      <w:pPr>
        <w:spacing w:before="120" w:line="240" w:lineRule="atLeast"/>
        <w:ind w:firstLine="708"/>
        <w:rPr>
          <w:rFonts w:ascii="Times New Roman" w:hAnsi="Times New Roman"/>
        </w:rPr>
      </w:pPr>
      <w:r w:rsidRPr="00FA5626">
        <w:rPr>
          <w:rFonts w:ascii="Times New Roman" w:hAnsi="Times New Roman"/>
        </w:rPr>
        <w:t xml:space="preserve">Unntak kan ikke gis hvis det oppstår fare for liv og helse for brukerne av bygningen, fare for skade på miljø eller kulturminner eller tap av naturmangfold eller dyrket eller dyrkbar jord. </w:t>
      </w:r>
    </w:p>
    <w:p w14:paraId="5A8A8231" w14:textId="25799BDC" w:rsidR="00505C8D" w:rsidRPr="00505C8D" w:rsidRDefault="00505C8D" w:rsidP="00505C8D">
      <w:pPr>
        <w:spacing w:before="120" w:line="240" w:lineRule="atLeast"/>
        <w:rPr>
          <w:rFonts w:ascii="Times New Roman" w:hAnsi="Times New Roman"/>
          <w:b/>
          <w:bCs/>
          <w:i/>
          <w:iCs/>
        </w:rPr>
      </w:pPr>
      <w:r w:rsidRPr="00505C8D">
        <w:rPr>
          <w:rFonts w:ascii="Times New Roman" w:hAnsi="Times New Roman"/>
          <w:b/>
          <w:bCs/>
          <w:i/>
          <w:iCs/>
        </w:rPr>
        <w:t>§ 2 Opplysninger som skal gis ved anmodning om unntak</w:t>
      </w:r>
    </w:p>
    <w:p w14:paraId="1990D735" w14:textId="455CFFB8" w:rsidR="00FA5626" w:rsidRDefault="00FA5626" w:rsidP="00505C8D">
      <w:pPr>
        <w:spacing w:before="120" w:line="240" w:lineRule="atLeast"/>
        <w:ind w:firstLine="708"/>
        <w:rPr>
          <w:rFonts w:ascii="Times New Roman" w:hAnsi="Times New Roman"/>
        </w:rPr>
      </w:pPr>
      <w:r w:rsidRPr="00FA5626">
        <w:rPr>
          <w:rFonts w:ascii="Times New Roman" w:hAnsi="Times New Roman"/>
        </w:rPr>
        <w:t>Ved anmodninger fra private tilbydere skal det legges ved vurdering fra kommuneoverlege, helseforetak eller regionalt helseforetak om at unntak er nødvendig for å ivareta krav som skal begrense spredning av smitte.</w:t>
      </w:r>
    </w:p>
    <w:p w14:paraId="78A194FA" w14:textId="77777777" w:rsidR="00B261FE" w:rsidRDefault="00B261FE" w:rsidP="00B261FE">
      <w:pPr>
        <w:ind w:firstLine="708"/>
        <w:rPr>
          <w:rFonts w:ascii="Times New Roman" w:hAnsi="Times New Roman"/>
        </w:rPr>
      </w:pPr>
    </w:p>
    <w:p w14:paraId="0FAA8423" w14:textId="67ED8E78" w:rsidR="00FA5626" w:rsidRPr="00FA5626" w:rsidRDefault="00FA5626" w:rsidP="00FA5626">
      <w:pPr>
        <w:rPr>
          <w:rFonts w:ascii="Times New Roman" w:hAnsi="Times New Roman"/>
          <w:b/>
          <w:bCs/>
          <w:i/>
          <w:iCs/>
        </w:rPr>
      </w:pPr>
      <w:r w:rsidRPr="00FA5626">
        <w:rPr>
          <w:rFonts w:ascii="Times New Roman" w:hAnsi="Times New Roman"/>
          <w:b/>
          <w:bCs/>
          <w:i/>
          <w:iCs/>
        </w:rPr>
        <w:t xml:space="preserve">§ </w:t>
      </w:r>
      <w:r w:rsidR="00604A7A">
        <w:rPr>
          <w:rFonts w:ascii="Times New Roman" w:hAnsi="Times New Roman"/>
          <w:b/>
          <w:bCs/>
          <w:i/>
          <w:iCs/>
        </w:rPr>
        <w:t>3</w:t>
      </w:r>
      <w:r w:rsidRPr="00FA5626">
        <w:rPr>
          <w:rFonts w:ascii="Times New Roman" w:hAnsi="Times New Roman"/>
          <w:b/>
          <w:bCs/>
          <w:i/>
          <w:iCs/>
        </w:rPr>
        <w:t xml:space="preserve"> Kommunens frist for å behandle anmodning om unntak</w:t>
      </w:r>
      <w:r>
        <w:rPr>
          <w:rFonts w:ascii="Times New Roman" w:hAnsi="Times New Roman"/>
          <w:b/>
          <w:bCs/>
          <w:i/>
          <w:iCs/>
        </w:rPr>
        <w:t xml:space="preserve"> fra søknadsplikt</w:t>
      </w:r>
    </w:p>
    <w:p w14:paraId="48140960" w14:textId="77777777" w:rsidR="00FA5626" w:rsidRDefault="00FA5626" w:rsidP="00FA5626">
      <w:pPr>
        <w:rPr>
          <w:rFonts w:ascii="Times New Roman" w:hAnsi="Times New Roman"/>
        </w:rPr>
      </w:pPr>
    </w:p>
    <w:p w14:paraId="0329BEAA" w14:textId="4AF77831" w:rsidR="000E2606" w:rsidRDefault="00FA5626" w:rsidP="00B261FE">
      <w:pPr>
        <w:ind w:firstLine="708"/>
        <w:rPr>
          <w:rFonts w:ascii="Times New Roman" w:hAnsi="Times New Roman"/>
        </w:rPr>
      </w:pPr>
      <w:r w:rsidRPr="00FA5626">
        <w:rPr>
          <w:rFonts w:ascii="Times New Roman" w:hAnsi="Times New Roman"/>
        </w:rPr>
        <w:t>Kommunen skal fatte vedtak innen fem virkedager</w:t>
      </w:r>
      <w:r>
        <w:rPr>
          <w:rFonts w:ascii="Times New Roman" w:hAnsi="Times New Roman"/>
        </w:rPr>
        <w:t xml:space="preserve">. </w:t>
      </w:r>
      <w:r w:rsidRPr="00FA5626">
        <w:rPr>
          <w:rFonts w:ascii="Times New Roman" w:hAnsi="Times New Roman"/>
        </w:rPr>
        <w:t xml:space="preserve">Fristen løper fra den skriftlige anmodningen er mottatt og kan ikke forlenges. Fattes det ikke vedtak innen fristen, kan tiltaket </w:t>
      </w:r>
      <w:r w:rsidR="00DD7E60">
        <w:rPr>
          <w:rFonts w:ascii="Times New Roman" w:hAnsi="Times New Roman"/>
        </w:rPr>
        <w:t xml:space="preserve">likevel </w:t>
      </w:r>
      <w:r>
        <w:rPr>
          <w:rFonts w:ascii="Times New Roman" w:hAnsi="Times New Roman"/>
        </w:rPr>
        <w:t xml:space="preserve">settes </w:t>
      </w:r>
      <w:r w:rsidRPr="00FA5626">
        <w:rPr>
          <w:rFonts w:ascii="Times New Roman" w:hAnsi="Times New Roman"/>
        </w:rPr>
        <w:t>i</w:t>
      </w:r>
      <w:r w:rsidR="00DD7E60">
        <w:rPr>
          <w:rFonts w:ascii="Times New Roman" w:hAnsi="Times New Roman"/>
        </w:rPr>
        <w:t xml:space="preserve"> </w:t>
      </w:r>
      <w:r w:rsidRPr="00FA5626">
        <w:rPr>
          <w:rFonts w:ascii="Times New Roman" w:hAnsi="Times New Roman"/>
        </w:rPr>
        <w:t xml:space="preserve">gang. Varigheten av unntaket skal </w:t>
      </w:r>
      <w:proofErr w:type="gramStart"/>
      <w:r w:rsidRPr="00FA5626">
        <w:rPr>
          <w:rFonts w:ascii="Times New Roman" w:hAnsi="Times New Roman"/>
        </w:rPr>
        <w:t>fremgå</w:t>
      </w:r>
      <w:proofErr w:type="gramEnd"/>
      <w:r w:rsidRPr="00FA5626">
        <w:rPr>
          <w:rFonts w:ascii="Times New Roman" w:hAnsi="Times New Roman"/>
        </w:rPr>
        <w:t xml:space="preserve"> av vedtaket og kan være </w:t>
      </w:r>
      <w:r w:rsidR="00DD7E60">
        <w:rPr>
          <w:rFonts w:ascii="Times New Roman" w:hAnsi="Times New Roman"/>
        </w:rPr>
        <w:t xml:space="preserve">for </w:t>
      </w:r>
      <w:r w:rsidRPr="00FA5626">
        <w:rPr>
          <w:rFonts w:ascii="Times New Roman" w:hAnsi="Times New Roman"/>
        </w:rPr>
        <w:t>inntil ett år. Kommunen skal innvilge en anmodning om unntak dersom vilkårene for dette er oppfylt.</w:t>
      </w:r>
      <w:r w:rsidR="00B261FE">
        <w:rPr>
          <w:rFonts w:ascii="Times New Roman" w:hAnsi="Times New Roman"/>
        </w:rPr>
        <w:t xml:space="preserve"> </w:t>
      </w:r>
    </w:p>
    <w:p w14:paraId="7431B42D" w14:textId="31DA23E6" w:rsidR="00B261FE" w:rsidRDefault="00B261FE" w:rsidP="00B261FE">
      <w:pPr>
        <w:ind w:firstLine="708"/>
        <w:rPr>
          <w:rFonts w:ascii="Times New Roman" w:hAnsi="Times New Roman"/>
        </w:rPr>
      </w:pPr>
    </w:p>
    <w:p w14:paraId="18A00AA5" w14:textId="19D46BF2" w:rsidR="00B261FE" w:rsidRDefault="00B261FE" w:rsidP="00B261FE">
      <w:pPr>
        <w:ind w:firstLine="708"/>
        <w:rPr>
          <w:rFonts w:ascii="Times New Roman" w:hAnsi="Times New Roman"/>
        </w:rPr>
      </w:pPr>
      <w:r w:rsidRPr="00B261FE">
        <w:rPr>
          <w:rFonts w:ascii="Times New Roman" w:hAnsi="Times New Roman"/>
        </w:rPr>
        <w:t xml:space="preserve">Dersom det ut fra formålet med anmodningen om unntak er et sterkt behov for rask avgjørelse i saken, skal kommunen om mulig fatte vedtak samme dag som anmodningen er mottatt, eller senest neste dag. Ved avslag </w:t>
      </w:r>
      <w:r>
        <w:rPr>
          <w:rFonts w:ascii="Times New Roman" w:hAnsi="Times New Roman"/>
        </w:rPr>
        <w:t xml:space="preserve">skal </w:t>
      </w:r>
      <w:r w:rsidRPr="00B261FE">
        <w:rPr>
          <w:rFonts w:ascii="Times New Roman" w:hAnsi="Times New Roman"/>
        </w:rPr>
        <w:t xml:space="preserve">kommunen foreslå andre egnede bygninger som kan tas i bruk, </w:t>
      </w:r>
      <w:proofErr w:type="gramStart"/>
      <w:r w:rsidRPr="00B261FE">
        <w:rPr>
          <w:rFonts w:ascii="Times New Roman" w:hAnsi="Times New Roman"/>
        </w:rPr>
        <w:t>såfremt</w:t>
      </w:r>
      <w:proofErr w:type="gramEnd"/>
      <w:r w:rsidRPr="00B261FE">
        <w:rPr>
          <w:rFonts w:ascii="Times New Roman" w:hAnsi="Times New Roman"/>
        </w:rPr>
        <w:t xml:space="preserve"> slike alternativer eksisterer i kommunen</w:t>
      </w:r>
      <w:r w:rsidR="002C441C">
        <w:rPr>
          <w:rFonts w:ascii="Times New Roman" w:hAnsi="Times New Roman"/>
        </w:rPr>
        <w:t>.</w:t>
      </w:r>
    </w:p>
    <w:p w14:paraId="053DDFC2" w14:textId="31BDDBD6" w:rsidR="002C441C" w:rsidRDefault="002C441C" w:rsidP="00B261FE">
      <w:pPr>
        <w:ind w:firstLine="708"/>
        <w:rPr>
          <w:rFonts w:ascii="Times New Roman" w:hAnsi="Times New Roman"/>
        </w:rPr>
      </w:pPr>
    </w:p>
    <w:p w14:paraId="5BA769B9" w14:textId="77777777" w:rsidR="002C441C" w:rsidRPr="00FA5626" w:rsidRDefault="002C441C" w:rsidP="00B261FE">
      <w:pPr>
        <w:ind w:firstLine="708"/>
        <w:rPr>
          <w:rFonts w:ascii="Times New Roman" w:hAnsi="Times New Roman"/>
        </w:rPr>
      </w:pPr>
    </w:p>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0" w:type="dxa"/>
          <w:right w:w="0" w:type="dxa"/>
        </w:tblCellMar>
        <w:tblLook w:val="04A0" w:firstRow="1" w:lastRow="0" w:firstColumn="1" w:lastColumn="0" w:noHBand="0" w:noVBand="1"/>
      </w:tblPr>
      <w:tblGrid>
        <w:gridCol w:w="186"/>
        <w:gridCol w:w="8840"/>
      </w:tblGrid>
      <w:tr w:rsidR="00C56C4C" w:rsidRPr="00CD7751" w14:paraId="3F0D962A" w14:textId="77777777" w:rsidTr="007E12C2">
        <w:tc>
          <w:tcPr>
            <w:tcW w:w="186" w:type="dxa"/>
            <w:noWrap/>
            <w:tcMar>
              <w:right w:w="80" w:type="dxa"/>
            </w:tcMar>
          </w:tcPr>
          <w:p w14:paraId="73843F72" w14:textId="77777777" w:rsidR="00C56C4C" w:rsidRPr="00CD7751" w:rsidRDefault="00C56C4C" w:rsidP="003015DF">
            <w:pPr>
              <w:spacing w:line="240" w:lineRule="atLeast"/>
              <w:rPr>
                <w:rFonts w:ascii="Times New Roman" w:hAnsi="Times New Roman"/>
                <w:szCs w:val="24"/>
              </w:rPr>
            </w:pPr>
          </w:p>
        </w:tc>
        <w:tc>
          <w:tcPr>
            <w:tcW w:w="8840" w:type="dxa"/>
            <w:noWrap/>
            <w:tcMar>
              <w:right w:w="80" w:type="dxa"/>
            </w:tcMar>
          </w:tcPr>
          <w:p w14:paraId="3382E164" w14:textId="77777777" w:rsidR="00C56C4C" w:rsidRPr="00CD7751" w:rsidRDefault="00C56C4C" w:rsidP="003015DF">
            <w:pPr>
              <w:spacing w:line="240" w:lineRule="atLeast"/>
              <w:rPr>
                <w:rFonts w:ascii="Times New Roman" w:hAnsi="Times New Roman"/>
                <w:szCs w:val="24"/>
              </w:rPr>
            </w:pPr>
          </w:p>
        </w:tc>
      </w:tr>
    </w:tbl>
    <w:p w14:paraId="0746A520" w14:textId="1F7F8BF4" w:rsidR="00C56C4C" w:rsidRPr="00CD7751" w:rsidRDefault="007E12C2" w:rsidP="00C56C4C">
      <w:pPr>
        <w:spacing w:before="120" w:line="240" w:lineRule="atLeast"/>
        <w:rPr>
          <w:rFonts w:ascii="Times New Roman" w:hAnsi="Times New Roman"/>
          <w:szCs w:val="24"/>
        </w:rPr>
      </w:pPr>
      <w:r>
        <w:rPr>
          <w:rFonts w:ascii="Times New Roman" w:hAnsi="Times New Roman"/>
          <w:b/>
          <w:szCs w:val="24"/>
        </w:rPr>
        <w:lastRenderedPageBreak/>
        <w:t xml:space="preserve">§ </w:t>
      </w:r>
      <w:r w:rsidR="00604A7A">
        <w:rPr>
          <w:rFonts w:ascii="Times New Roman" w:hAnsi="Times New Roman"/>
          <w:b/>
          <w:szCs w:val="24"/>
        </w:rPr>
        <w:t>4</w:t>
      </w:r>
      <w:r w:rsidR="00C56C4C" w:rsidRPr="00CD7751">
        <w:rPr>
          <w:rFonts w:ascii="Times New Roman" w:hAnsi="Times New Roman"/>
          <w:b/>
          <w:i/>
          <w:szCs w:val="24"/>
        </w:rPr>
        <w:t xml:space="preserve"> Kommunens behandling av søknad om midlertidig dispensasjon fra plan </w:t>
      </w:r>
    </w:p>
    <w:p w14:paraId="3C396443" w14:textId="77777777" w:rsidR="00C56C4C" w:rsidRPr="00CD7751" w:rsidRDefault="00C56C4C" w:rsidP="00C56C4C">
      <w:pPr>
        <w:spacing w:line="240" w:lineRule="atLeast"/>
        <w:ind w:firstLine="708"/>
        <w:rPr>
          <w:rFonts w:ascii="Times New Roman" w:hAnsi="Times New Roman"/>
          <w:szCs w:val="24"/>
        </w:rPr>
      </w:pPr>
    </w:p>
    <w:p w14:paraId="00C83B8E" w14:textId="3FAC303C" w:rsidR="00285B34" w:rsidRDefault="00285B34" w:rsidP="00C56C4C">
      <w:pPr>
        <w:spacing w:line="240" w:lineRule="atLeast"/>
        <w:ind w:firstLine="708"/>
        <w:rPr>
          <w:rFonts w:ascii="Times New Roman" w:hAnsi="Times New Roman"/>
          <w:szCs w:val="24"/>
        </w:rPr>
      </w:pPr>
      <w:r>
        <w:rPr>
          <w:rFonts w:ascii="Times New Roman" w:hAnsi="Times New Roman"/>
          <w:szCs w:val="24"/>
        </w:rPr>
        <w:t>Midlertidig plassering av byg</w:t>
      </w:r>
      <w:r w:rsidR="00B261FE">
        <w:rPr>
          <w:rFonts w:ascii="Times New Roman" w:hAnsi="Times New Roman"/>
          <w:szCs w:val="24"/>
        </w:rPr>
        <w:t>ninger</w:t>
      </w:r>
      <w:r>
        <w:rPr>
          <w:rFonts w:ascii="Times New Roman" w:hAnsi="Times New Roman"/>
          <w:szCs w:val="24"/>
        </w:rPr>
        <w:t xml:space="preserve"> er, med mindre planen selv oppstiller forbud mot denne type tiltak, ikke avhengig av dispensasjon</w:t>
      </w:r>
      <w:r w:rsidR="00C421A6">
        <w:rPr>
          <w:rFonts w:ascii="Times New Roman" w:hAnsi="Times New Roman"/>
          <w:szCs w:val="24"/>
        </w:rPr>
        <w:t xml:space="preserve"> fra plan</w:t>
      </w:r>
      <w:r>
        <w:rPr>
          <w:rFonts w:ascii="Times New Roman" w:hAnsi="Times New Roman"/>
          <w:szCs w:val="24"/>
        </w:rPr>
        <w:t>.</w:t>
      </w:r>
    </w:p>
    <w:p w14:paraId="1CA16891" w14:textId="77777777" w:rsidR="00285B34" w:rsidRDefault="00285B34" w:rsidP="00C56C4C">
      <w:pPr>
        <w:spacing w:line="240" w:lineRule="atLeast"/>
        <w:ind w:firstLine="708"/>
        <w:rPr>
          <w:rFonts w:ascii="Times New Roman" w:hAnsi="Times New Roman"/>
          <w:szCs w:val="24"/>
        </w:rPr>
      </w:pPr>
    </w:p>
    <w:p w14:paraId="77353C12" w14:textId="311C4B81" w:rsidR="00C56C4C" w:rsidRPr="00CD7751" w:rsidRDefault="00C56C4C" w:rsidP="00C56C4C">
      <w:pPr>
        <w:spacing w:line="240" w:lineRule="atLeast"/>
        <w:ind w:firstLine="708"/>
        <w:rPr>
          <w:rFonts w:ascii="Times New Roman" w:hAnsi="Times New Roman"/>
          <w:szCs w:val="24"/>
        </w:rPr>
      </w:pPr>
      <w:r w:rsidRPr="00CD7751">
        <w:rPr>
          <w:rFonts w:ascii="Times New Roman" w:hAnsi="Times New Roman"/>
          <w:szCs w:val="24"/>
        </w:rPr>
        <w:t xml:space="preserve">Der </w:t>
      </w:r>
      <w:r w:rsidR="007E12C2">
        <w:rPr>
          <w:rFonts w:ascii="Times New Roman" w:hAnsi="Times New Roman"/>
          <w:szCs w:val="24"/>
        </w:rPr>
        <w:t xml:space="preserve">tidsbestemt </w:t>
      </w:r>
      <w:r w:rsidRPr="00CD7751">
        <w:rPr>
          <w:rFonts w:ascii="Times New Roman" w:hAnsi="Times New Roman"/>
          <w:szCs w:val="24"/>
        </w:rPr>
        <w:t>bruksendring eller plassering av midlertidig</w:t>
      </w:r>
      <w:r w:rsidR="00B261FE">
        <w:rPr>
          <w:rFonts w:ascii="Times New Roman" w:hAnsi="Times New Roman"/>
          <w:szCs w:val="24"/>
        </w:rPr>
        <w:t>e</w:t>
      </w:r>
      <w:r w:rsidRPr="00CD7751">
        <w:rPr>
          <w:rFonts w:ascii="Times New Roman" w:hAnsi="Times New Roman"/>
          <w:szCs w:val="24"/>
        </w:rPr>
        <w:t xml:space="preserve"> byg</w:t>
      </w:r>
      <w:r w:rsidR="00B261FE">
        <w:rPr>
          <w:rFonts w:ascii="Times New Roman" w:hAnsi="Times New Roman"/>
          <w:szCs w:val="24"/>
        </w:rPr>
        <w:t>ninger</w:t>
      </w:r>
      <w:r w:rsidRPr="00CD7751">
        <w:rPr>
          <w:rFonts w:ascii="Times New Roman" w:hAnsi="Times New Roman"/>
          <w:szCs w:val="24"/>
        </w:rPr>
        <w:t xml:space="preserve"> er avhengig av dispensasjon fra plan eller planbestemmelser, skal søknad om dispensasjon avgjøres av kommunen innen </w:t>
      </w:r>
      <w:r w:rsidR="00C421A6">
        <w:rPr>
          <w:rFonts w:ascii="Times New Roman" w:hAnsi="Times New Roman"/>
          <w:szCs w:val="24"/>
        </w:rPr>
        <w:t>fem</w:t>
      </w:r>
      <w:r w:rsidR="00EB60D8">
        <w:rPr>
          <w:rFonts w:ascii="Times New Roman" w:hAnsi="Times New Roman"/>
          <w:szCs w:val="24"/>
        </w:rPr>
        <w:t xml:space="preserve"> dager</w:t>
      </w:r>
      <w:r w:rsidRPr="00CD7751">
        <w:rPr>
          <w:rFonts w:ascii="Times New Roman" w:hAnsi="Times New Roman"/>
          <w:szCs w:val="24"/>
        </w:rPr>
        <w:t>.</w:t>
      </w:r>
      <w:r>
        <w:rPr>
          <w:rFonts w:ascii="Times New Roman" w:hAnsi="Times New Roman"/>
          <w:szCs w:val="24"/>
        </w:rPr>
        <w:t xml:space="preserve"> </w:t>
      </w:r>
      <w:r w:rsidRPr="00CD7751">
        <w:rPr>
          <w:rFonts w:ascii="Times New Roman" w:hAnsi="Times New Roman"/>
          <w:szCs w:val="24"/>
        </w:rPr>
        <w:t xml:space="preserve">Fristen kan ikke forlenges. </w:t>
      </w:r>
    </w:p>
    <w:p w14:paraId="504E6920" w14:textId="77777777" w:rsidR="00C56C4C" w:rsidRPr="00CD7751" w:rsidRDefault="00C56C4C" w:rsidP="00C56C4C">
      <w:pPr>
        <w:spacing w:before="120" w:line="240" w:lineRule="atLeast"/>
        <w:ind w:firstLine="708"/>
        <w:rPr>
          <w:rFonts w:ascii="Times New Roman" w:hAnsi="Times New Roman"/>
          <w:szCs w:val="24"/>
        </w:rPr>
      </w:pPr>
      <w:r w:rsidRPr="00CD7751">
        <w:rPr>
          <w:rFonts w:ascii="Times New Roman" w:hAnsi="Times New Roman"/>
          <w:szCs w:val="24"/>
        </w:rPr>
        <w:t xml:space="preserve">Fristen løper i den tiden søknaden er til uttalelse hos statlige og regionale myndigheter, jf. plan- og </w:t>
      </w:r>
      <w:hyperlink r:id="rId16" w:anchor="reference/lov/2008-06-27-71/§19-1" w:history="1">
        <w:r w:rsidRPr="00CD7751">
          <w:rPr>
            <w:rFonts w:ascii="Times New Roman" w:hAnsi="Times New Roman"/>
            <w:szCs w:val="24"/>
          </w:rPr>
          <w:t>bygningsloven § 19-1</w:t>
        </w:r>
      </w:hyperlink>
      <w:r w:rsidRPr="00CD7751">
        <w:rPr>
          <w:rFonts w:ascii="Times New Roman" w:hAnsi="Times New Roman"/>
          <w:szCs w:val="24"/>
        </w:rPr>
        <w:t>. Statlige og regionale myndigheter skal uttale seg eller fatte vedtak innen</w:t>
      </w:r>
      <w:r w:rsidR="00C421A6">
        <w:rPr>
          <w:rFonts w:ascii="Times New Roman" w:hAnsi="Times New Roman"/>
          <w:szCs w:val="24"/>
        </w:rPr>
        <w:t xml:space="preserve"> tre</w:t>
      </w:r>
      <w:r w:rsidRPr="00CD7751">
        <w:rPr>
          <w:rFonts w:ascii="Times New Roman" w:hAnsi="Times New Roman"/>
          <w:szCs w:val="24"/>
        </w:rPr>
        <w:t xml:space="preserve"> dager fra de mottar søknaden elektronisk fra kommunen. Fristen kan ikke forlenges. Kommunen kan behandle og avgjøre saken etter plan- og bygningsloven </w:t>
      </w:r>
      <w:r w:rsidR="00931824">
        <w:rPr>
          <w:rFonts w:ascii="Times New Roman" w:hAnsi="Times New Roman"/>
          <w:szCs w:val="24"/>
        </w:rPr>
        <w:t>straks selv om</w:t>
      </w:r>
      <w:r w:rsidRPr="00CD7751">
        <w:rPr>
          <w:rFonts w:ascii="Times New Roman" w:hAnsi="Times New Roman"/>
          <w:szCs w:val="24"/>
        </w:rPr>
        <w:t xml:space="preserve"> fristen ikke overholdes.</w:t>
      </w:r>
    </w:p>
    <w:p w14:paraId="6B23C61E" w14:textId="77777777" w:rsidR="00C56C4C" w:rsidRPr="00CD7751" w:rsidRDefault="00C56C4C" w:rsidP="00C56C4C">
      <w:pPr>
        <w:spacing w:before="120" w:line="240" w:lineRule="atLeast"/>
        <w:ind w:firstLine="180"/>
        <w:rPr>
          <w:rFonts w:ascii="Times New Roman" w:hAnsi="Times New Roman"/>
          <w:szCs w:val="24"/>
        </w:rPr>
      </w:pPr>
    </w:p>
    <w:p w14:paraId="56745067" w14:textId="7B28DADE" w:rsidR="00C56C4C" w:rsidRPr="00CD7751" w:rsidRDefault="00EB60D8" w:rsidP="00C56C4C">
      <w:pPr>
        <w:spacing w:line="240" w:lineRule="atLeast"/>
        <w:rPr>
          <w:rFonts w:ascii="Times New Roman" w:hAnsi="Times New Roman"/>
          <w:szCs w:val="24"/>
        </w:rPr>
      </w:pPr>
      <w:r>
        <w:rPr>
          <w:rFonts w:ascii="Times New Roman" w:hAnsi="Times New Roman"/>
          <w:b/>
          <w:szCs w:val="24"/>
        </w:rPr>
        <w:t xml:space="preserve">§ </w:t>
      </w:r>
      <w:r w:rsidR="00604A7A">
        <w:rPr>
          <w:rFonts w:ascii="Times New Roman" w:hAnsi="Times New Roman"/>
          <w:b/>
          <w:szCs w:val="24"/>
        </w:rPr>
        <w:t>5</w:t>
      </w:r>
      <w:r w:rsidR="00C56C4C" w:rsidRPr="00CD7751">
        <w:rPr>
          <w:rFonts w:ascii="Times New Roman" w:hAnsi="Times New Roman"/>
          <w:szCs w:val="24"/>
        </w:rPr>
        <w:t xml:space="preserve"> </w:t>
      </w:r>
      <w:r w:rsidR="00FD11F0">
        <w:rPr>
          <w:rFonts w:ascii="Times New Roman" w:hAnsi="Times New Roman"/>
          <w:b/>
          <w:i/>
          <w:szCs w:val="24"/>
        </w:rPr>
        <w:t>Un</w:t>
      </w:r>
      <w:r w:rsidR="00C56C4C" w:rsidRPr="00CD7751">
        <w:rPr>
          <w:rFonts w:ascii="Times New Roman" w:hAnsi="Times New Roman"/>
          <w:b/>
          <w:i/>
          <w:szCs w:val="24"/>
        </w:rPr>
        <w:t>nta</w:t>
      </w:r>
      <w:r w:rsidR="00FD11F0">
        <w:rPr>
          <w:rFonts w:ascii="Times New Roman" w:hAnsi="Times New Roman"/>
          <w:b/>
          <w:i/>
          <w:szCs w:val="24"/>
        </w:rPr>
        <w:t>k</w:t>
      </w:r>
      <w:r w:rsidR="00C56C4C" w:rsidRPr="00CD7751">
        <w:rPr>
          <w:rFonts w:ascii="Times New Roman" w:hAnsi="Times New Roman"/>
          <w:b/>
          <w:i/>
          <w:szCs w:val="24"/>
        </w:rPr>
        <w:t xml:space="preserve"> fra krav om nabovarsel </w:t>
      </w:r>
    </w:p>
    <w:p w14:paraId="473D61A6" w14:textId="76EFA7F2" w:rsidR="00C56C4C" w:rsidRPr="00CD7751" w:rsidRDefault="00505C8D" w:rsidP="00C56C4C">
      <w:pPr>
        <w:spacing w:before="120" w:line="240" w:lineRule="atLeast"/>
        <w:ind w:firstLine="708"/>
        <w:rPr>
          <w:rFonts w:ascii="Times New Roman" w:hAnsi="Times New Roman"/>
          <w:szCs w:val="24"/>
        </w:rPr>
      </w:pPr>
      <w:r>
        <w:rPr>
          <w:rFonts w:ascii="Times New Roman" w:hAnsi="Times New Roman"/>
          <w:szCs w:val="24"/>
        </w:rPr>
        <w:t>Det er ikke k</w:t>
      </w:r>
      <w:r w:rsidR="000E2606">
        <w:rPr>
          <w:rFonts w:ascii="Times New Roman" w:hAnsi="Times New Roman"/>
          <w:szCs w:val="24"/>
        </w:rPr>
        <w:t>rav om n</w:t>
      </w:r>
      <w:r w:rsidR="00C56C4C" w:rsidRPr="00CD7751">
        <w:rPr>
          <w:rFonts w:ascii="Times New Roman" w:hAnsi="Times New Roman"/>
          <w:szCs w:val="24"/>
        </w:rPr>
        <w:t xml:space="preserve">abovarsel etter plan- og </w:t>
      </w:r>
      <w:hyperlink r:id="rId17" w:anchor="reference/lov/2008-06-27-71/§19-1" w:history="1">
        <w:r w:rsidR="00C56C4C" w:rsidRPr="00CD7751">
          <w:rPr>
            <w:rFonts w:ascii="Times New Roman" w:hAnsi="Times New Roman"/>
            <w:szCs w:val="24"/>
          </w:rPr>
          <w:t xml:space="preserve">bygningsloven </w:t>
        </w:r>
        <w:r w:rsidR="00FD11F0">
          <w:rPr>
            <w:rFonts w:ascii="Times New Roman" w:hAnsi="Times New Roman"/>
            <w:szCs w:val="24"/>
          </w:rPr>
          <w:t>§</w:t>
        </w:r>
        <w:r w:rsidR="00C56C4C" w:rsidRPr="00CD7751">
          <w:rPr>
            <w:rFonts w:ascii="Times New Roman" w:hAnsi="Times New Roman"/>
            <w:szCs w:val="24"/>
          </w:rPr>
          <w:t>§ 19-1</w:t>
        </w:r>
      </w:hyperlink>
      <w:r w:rsidR="00FD11F0">
        <w:rPr>
          <w:rFonts w:ascii="Times New Roman" w:hAnsi="Times New Roman"/>
          <w:szCs w:val="24"/>
        </w:rPr>
        <w:t xml:space="preserve"> og</w:t>
      </w:r>
      <w:r w:rsidR="00C56C4C" w:rsidRPr="00CD7751">
        <w:rPr>
          <w:rFonts w:ascii="Times New Roman" w:hAnsi="Times New Roman"/>
          <w:szCs w:val="24"/>
        </w:rPr>
        <w:t xml:space="preserve"> </w:t>
      </w:r>
      <w:hyperlink r:id="rId18" w:anchor="reference/lov/2008-06-27-71/§21-3" w:history="1">
        <w:r w:rsidR="00FD11F0">
          <w:rPr>
            <w:rFonts w:ascii="Times New Roman" w:hAnsi="Times New Roman"/>
            <w:szCs w:val="24"/>
          </w:rPr>
          <w:t>21-3</w:t>
        </w:r>
      </w:hyperlink>
      <w:r w:rsidR="00C56C4C" w:rsidRPr="00CD7751">
        <w:rPr>
          <w:rFonts w:ascii="Times New Roman" w:hAnsi="Times New Roman"/>
          <w:szCs w:val="24"/>
        </w:rPr>
        <w:t xml:space="preserve">. </w:t>
      </w:r>
    </w:p>
    <w:p w14:paraId="18D7FC2B" w14:textId="77777777" w:rsidR="00C56C4C" w:rsidRPr="00CD7751" w:rsidRDefault="00C56C4C" w:rsidP="00C56C4C">
      <w:pPr>
        <w:spacing w:line="240" w:lineRule="atLeast"/>
        <w:rPr>
          <w:rFonts w:ascii="Times New Roman" w:hAnsi="Times New Roman"/>
          <w:szCs w:val="24"/>
        </w:rPr>
      </w:pPr>
    </w:p>
    <w:p w14:paraId="30F1AF73" w14:textId="69615E92" w:rsidR="00C56C4C" w:rsidRPr="00CD7751" w:rsidRDefault="00C56C4C" w:rsidP="00C56C4C">
      <w:pPr>
        <w:spacing w:line="240" w:lineRule="atLeast"/>
        <w:rPr>
          <w:rFonts w:ascii="Times New Roman" w:hAnsi="Times New Roman"/>
          <w:szCs w:val="24"/>
        </w:rPr>
      </w:pPr>
      <w:r w:rsidRPr="00CD7751">
        <w:rPr>
          <w:rFonts w:ascii="Times New Roman" w:hAnsi="Times New Roman"/>
          <w:b/>
          <w:szCs w:val="24"/>
        </w:rPr>
        <w:t xml:space="preserve">§ </w:t>
      </w:r>
      <w:r w:rsidR="00604A7A">
        <w:rPr>
          <w:rFonts w:ascii="Times New Roman" w:hAnsi="Times New Roman"/>
          <w:b/>
          <w:szCs w:val="24"/>
        </w:rPr>
        <w:t>6</w:t>
      </w:r>
      <w:r w:rsidRPr="00CD7751">
        <w:rPr>
          <w:rFonts w:ascii="Times New Roman" w:hAnsi="Times New Roman"/>
          <w:szCs w:val="24"/>
        </w:rPr>
        <w:t xml:space="preserve"> </w:t>
      </w:r>
      <w:r w:rsidRPr="00CD7751">
        <w:rPr>
          <w:rFonts w:ascii="Times New Roman" w:hAnsi="Times New Roman"/>
          <w:b/>
          <w:i/>
          <w:szCs w:val="24"/>
        </w:rPr>
        <w:t xml:space="preserve">Unntak fra </w:t>
      </w:r>
      <w:proofErr w:type="spellStart"/>
      <w:r w:rsidRPr="00CD7751">
        <w:rPr>
          <w:rFonts w:ascii="Times New Roman" w:hAnsi="Times New Roman"/>
          <w:b/>
          <w:i/>
          <w:szCs w:val="24"/>
        </w:rPr>
        <w:t>byggteknisk</w:t>
      </w:r>
      <w:proofErr w:type="spellEnd"/>
      <w:r w:rsidRPr="00CD7751">
        <w:rPr>
          <w:rFonts w:ascii="Times New Roman" w:hAnsi="Times New Roman"/>
          <w:b/>
          <w:i/>
          <w:szCs w:val="24"/>
        </w:rPr>
        <w:t xml:space="preserve"> forskrift</w:t>
      </w:r>
    </w:p>
    <w:p w14:paraId="42E4A099" w14:textId="77777777" w:rsidR="00974188" w:rsidRDefault="00974188" w:rsidP="00A30C21">
      <w:pPr>
        <w:ind w:firstLine="360"/>
        <w:rPr>
          <w:rFonts w:ascii="Times New Roman" w:hAnsi="Times New Roman"/>
        </w:rPr>
      </w:pPr>
    </w:p>
    <w:p w14:paraId="57F1F4E8" w14:textId="700A90E4" w:rsidR="00C56C4C" w:rsidRDefault="00505C8D" w:rsidP="00974188">
      <w:pPr>
        <w:ind w:firstLine="708"/>
        <w:rPr>
          <w:rFonts w:ascii="Times New Roman" w:hAnsi="Times New Roman"/>
        </w:rPr>
      </w:pPr>
      <w:r>
        <w:rPr>
          <w:rFonts w:ascii="Times New Roman" w:hAnsi="Times New Roman"/>
        </w:rPr>
        <w:t xml:space="preserve">Det gis følgende unntak fra </w:t>
      </w:r>
      <w:r w:rsidRPr="00A30C21">
        <w:rPr>
          <w:rFonts w:ascii="Times New Roman" w:hAnsi="Times New Roman"/>
        </w:rPr>
        <w:t>krav i forskrift 19. juni 2017 nr. 840 om tekniske krav til byggverk</w:t>
      </w:r>
      <w:r>
        <w:rPr>
          <w:rFonts w:ascii="Times New Roman" w:hAnsi="Times New Roman"/>
        </w:rPr>
        <w:t xml:space="preserve"> (</w:t>
      </w:r>
      <w:proofErr w:type="spellStart"/>
      <w:r>
        <w:rPr>
          <w:rFonts w:ascii="Times New Roman" w:hAnsi="Times New Roman"/>
        </w:rPr>
        <w:t>byggteknisk</w:t>
      </w:r>
      <w:proofErr w:type="spellEnd"/>
      <w:r>
        <w:rPr>
          <w:rFonts w:ascii="Times New Roman" w:hAnsi="Times New Roman"/>
        </w:rPr>
        <w:t xml:space="preserve"> forskrift)</w:t>
      </w:r>
      <w:r w:rsidR="00C56C4C" w:rsidRPr="00A30C21">
        <w:rPr>
          <w:rFonts w:ascii="Times New Roman" w:hAnsi="Times New Roman"/>
        </w:rPr>
        <w:t>:</w:t>
      </w:r>
    </w:p>
    <w:p w14:paraId="784D54A0" w14:textId="77777777" w:rsidR="00974188" w:rsidRPr="00A30C21" w:rsidRDefault="00974188" w:rsidP="00974188">
      <w:pPr>
        <w:ind w:firstLine="708"/>
        <w:rPr>
          <w:rFonts w:ascii="Times New Roman" w:hAnsi="Times New Roman"/>
        </w:rPr>
      </w:pPr>
    </w:p>
    <w:p w14:paraId="49B470FD" w14:textId="77777777" w:rsidR="00C421A6" w:rsidRPr="00A30C21" w:rsidRDefault="00C421A6" w:rsidP="00B261FE">
      <w:pPr>
        <w:pStyle w:val="Listeavsnitt"/>
        <w:numPr>
          <w:ilvl w:val="0"/>
          <w:numId w:val="13"/>
        </w:numPr>
        <w:rPr>
          <w:rFonts w:ascii="Times New Roman" w:hAnsi="Times New Roman"/>
        </w:rPr>
      </w:pPr>
      <w:r w:rsidRPr="00A30C21">
        <w:rPr>
          <w:rFonts w:ascii="Times New Roman" w:hAnsi="Times New Roman"/>
        </w:rPr>
        <w:t>kapittel 4 Dokumentasjon for forvaltning, drift og vedlikehold, kapittel 5 Grad av ut</w:t>
      </w:r>
      <w:r w:rsidR="00A30C21" w:rsidRPr="00A30C21">
        <w:rPr>
          <w:rFonts w:ascii="Times New Roman" w:hAnsi="Times New Roman"/>
        </w:rPr>
        <w:t>nytting og</w:t>
      </w:r>
      <w:r w:rsidRPr="00A30C21">
        <w:rPr>
          <w:rFonts w:ascii="Times New Roman" w:hAnsi="Times New Roman"/>
        </w:rPr>
        <w:t xml:space="preserve"> kapittel 6 Beregnings- og måleregler</w:t>
      </w:r>
    </w:p>
    <w:p w14:paraId="2A5F8549" w14:textId="7E4695DE" w:rsidR="007E5599" w:rsidRDefault="00A30C21" w:rsidP="00B261FE">
      <w:pPr>
        <w:pStyle w:val="Listeavsnitt"/>
        <w:numPr>
          <w:ilvl w:val="0"/>
          <w:numId w:val="13"/>
        </w:numPr>
        <w:rPr>
          <w:rFonts w:ascii="Times New Roman" w:hAnsi="Times New Roman"/>
        </w:rPr>
      </w:pPr>
      <w:r w:rsidRPr="00A30C21">
        <w:rPr>
          <w:rFonts w:ascii="Times New Roman" w:hAnsi="Times New Roman"/>
        </w:rPr>
        <w:t>§</w:t>
      </w:r>
      <w:r w:rsidR="007E5599">
        <w:rPr>
          <w:rFonts w:ascii="Times New Roman" w:hAnsi="Times New Roman"/>
        </w:rPr>
        <w:t>§ 8-2 til</w:t>
      </w:r>
      <w:r w:rsidRPr="00A30C21">
        <w:rPr>
          <w:rFonts w:ascii="Times New Roman" w:hAnsi="Times New Roman"/>
        </w:rPr>
        <w:t xml:space="preserve"> § 8-5, §</w:t>
      </w:r>
      <w:r w:rsidR="007E5599">
        <w:rPr>
          <w:rFonts w:ascii="Times New Roman" w:hAnsi="Times New Roman"/>
        </w:rPr>
        <w:t>§</w:t>
      </w:r>
      <w:r w:rsidRPr="00A30C21">
        <w:rPr>
          <w:rFonts w:ascii="Times New Roman" w:hAnsi="Times New Roman"/>
        </w:rPr>
        <w:t xml:space="preserve"> 8-7</w:t>
      </w:r>
      <w:r w:rsidR="007E5599">
        <w:rPr>
          <w:rFonts w:ascii="Times New Roman" w:hAnsi="Times New Roman"/>
        </w:rPr>
        <w:t xml:space="preserve"> til 8-8</w:t>
      </w:r>
    </w:p>
    <w:p w14:paraId="2D890029" w14:textId="77777777" w:rsidR="007E5599" w:rsidRDefault="007E5599" w:rsidP="00B261FE">
      <w:pPr>
        <w:pStyle w:val="Listeavsnitt"/>
        <w:numPr>
          <w:ilvl w:val="0"/>
          <w:numId w:val="13"/>
        </w:numPr>
        <w:rPr>
          <w:rFonts w:ascii="Times New Roman" w:hAnsi="Times New Roman"/>
        </w:rPr>
      </w:pPr>
      <w:r>
        <w:rPr>
          <w:rFonts w:ascii="Times New Roman" w:hAnsi="Times New Roman"/>
        </w:rPr>
        <w:t xml:space="preserve">§§ </w:t>
      </w:r>
      <w:r w:rsidR="008A0CF2">
        <w:rPr>
          <w:rFonts w:ascii="Times New Roman" w:hAnsi="Times New Roman"/>
        </w:rPr>
        <w:t>9-3 og 9-4, § 9-10</w:t>
      </w:r>
    </w:p>
    <w:p w14:paraId="7BD7F909" w14:textId="77777777" w:rsidR="008A0CF2" w:rsidRDefault="008A0CF2" w:rsidP="00B261FE">
      <w:pPr>
        <w:pStyle w:val="Listeavsnitt"/>
        <w:numPr>
          <w:ilvl w:val="0"/>
          <w:numId w:val="13"/>
        </w:numPr>
        <w:rPr>
          <w:rFonts w:ascii="Times New Roman" w:hAnsi="Times New Roman"/>
        </w:rPr>
      </w:pPr>
      <w:r w:rsidRPr="008A0CF2">
        <w:rPr>
          <w:rFonts w:ascii="Times New Roman" w:hAnsi="Times New Roman"/>
        </w:rPr>
        <w:t>§</w:t>
      </w:r>
      <w:r w:rsidR="00A30C21" w:rsidRPr="008A0CF2">
        <w:rPr>
          <w:rFonts w:ascii="Times New Roman" w:hAnsi="Times New Roman"/>
        </w:rPr>
        <w:t xml:space="preserve"> 12-</w:t>
      </w:r>
      <w:r w:rsidRPr="008A0CF2">
        <w:rPr>
          <w:rFonts w:ascii="Times New Roman" w:hAnsi="Times New Roman"/>
        </w:rPr>
        <w:t>2, §§ 12-7 til 12-12,</w:t>
      </w:r>
      <w:r w:rsidR="00A30C21" w:rsidRPr="008A0CF2">
        <w:rPr>
          <w:rFonts w:ascii="Times New Roman" w:hAnsi="Times New Roman"/>
        </w:rPr>
        <w:t xml:space="preserve"> § 12-15, § 12-1</w:t>
      </w:r>
      <w:r w:rsidRPr="008A0CF2">
        <w:rPr>
          <w:rFonts w:ascii="Times New Roman" w:hAnsi="Times New Roman"/>
        </w:rPr>
        <w:t>7</w:t>
      </w:r>
    </w:p>
    <w:p w14:paraId="2779CDCD" w14:textId="43A02377" w:rsidR="00A30C21" w:rsidRPr="008A0CF2" w:rsidRDefault="00A30C21" w:rsidP="00B261FE">
      <w:pPr>
        <w:pStyle w:val="Listeavsnitt"/>
        <w:numPr>
          <w:ilvl w:val="0"/>
          <w:numId w:val="13"/>
        </w:numPr>
        <w:rPr>
          <w:rFonts w:ascii="Times New Roman" w:hAnsi="Times New Roman"/>
        </w:rPr>
      </w:pPr>
      <w:r w:rsidRPr="008A0CF2">
        <w:rPr>
          <w:rFonts w:ascii="Times New Roman" w:hAnsi="Times New Roman"/>
        </w:rPr>
        <w:t>§§ 13-2 og 13-3, §§ 13-</w:t>
      </w:r>
      <w:r w:rsidR="00AD798C">
        <w:rPr>
          <w:rFonts w:ascii="Times New Roman" w:hAnsi="Times New Roman"/>
        </w:rPr>
        <w:t>5</w:t>
      </w:r>
      <w:r w:rsidRPr="008A0CF2">
        <w:rPr>
          <w:rFonts w:ascii="Times New Roman" w:hAnsi="Times New Roman"/>
        </w:rPr>
        <w:t xml:space="preserve"> til 13-1</w:t>
      </w:r>
      <w:r w:rsidR="000135AC">
        <w:rPr>
          <w:rFonts w:ascii="Times New Roman" w:hAnsi="Times New Roman"/>
        </w:rPr>
        <w:t>5</w:t>
      </w:r>
    </w:p>
    <w:p w14:paraId="06D8EAF2" w14:textId="77777777" w:rsidR="00A30C21" w:rsidRPr="00A30C21" w:rsidRDefault="00A30C21" w:rsidP="00B261FE">
      <w:pPr>
        <w:pStyle w:val="Listeavsnitt"/>
        <w:numPr>
          <w:ilvl w:val="0"/>
          <w:numId w:val="13"/>
        </w:numPr>
        <w:rPr>
          <w:rFonts w:ascii="Times New Roman" w:hAnsi="Times New Roman"/>
        </w:rPr>
      </w:pPr>
      <w:r w:rsidRPr="00A30C21">
        <w:rPr>
          <w:rFonts w:ascii="Times New Roman" w:hAnsi="Times New Roman"/>
        </w:rPr>
        <w:t>kapittel 14 Energi</w:t>
      </w:r>
    </w:p>
    <w:p w14:paraId="4ABA059A" w14:textId="3E224D55" w:rsidR="00A30C21" w:rsidRDefault="00A30C21" w:rsidP="00B261FE">
      <w:pPr>
        <w:pStyle w:val="Listeavsnitt"/>
        <w:numPr>
          <w:ilvl w:val="0"/>
          <w:numId w:val="13"/>
        </w:numPr>
        <w:rPr>
          <w:rFonts w:ascii="Times New Roman" w:hAnsi="Times New Roman"/>
        </w:rPr>
      </w:pPr>
      <w:r w:rsidRPr="00A30C21">
        <w:rPr>
          <w:rFonts w:ascii="Times New Roman" w:hAnsi="Times New Roman"/>
        </w:rPr>
        <w:t>§§ 15-1 til 15-4, §</w:t>
      </w:r>
      <w:r w:rsidR="000135AC">
        <w:rPr>
          <w:rFonts w:ascii="Times New Roman" w:hAnsi="Times New Roman"/>
        </w:rPr>
        <w:t>§</w:t>
      </w:r>
      <w:r w:rsidR="00AD798C">
        <w:rPr>
          <w:rFonts w:ascii="Times New Roman" w:hAnsi="Times New Roman"/>
        </w:rPr>
        <w:t xml:space="preserve"> </w:t>
      </w:r>
      <w:r w:rsidRPr="00A30C21">
        <w:rPr>
          <w:rFonts w:ascii="Times New Roman" w:hAnsi="Times New Roman"/>
        </w:rPr>
        <w:t>15-</w:t>
      </w:r>
      <w:r w:rsidR="00AD798C">
        <w:rPr>
          <w:rFonts w:ascii="Times New Roman" w:hAnsi="Times New Roman"/>
        </w:rPr>
        <w:t>9</w:t>
      </w:r>
      <w:r w:rsidRPr="00A30C21">
        <w:rPr>
          <w:rFonts w:ascii="Times New Roman" w:hAnsi="Times New Roman"/>
        </w:rPr>
        <w:t xml:space="preserve"> til 15-15</w:t>
      </w:r>
    </w:p>
    <w:p w14:paraId="5D75CDEB" w14:textId="77777777" w:rsidR="00C56C4C" w:rsidRPr="00A30C21" w:rsidRDefault="00C56C4C" w:rsidP="00C421A6">
      <w:pPr>
        <w:rPr>
          <w:rFonts w:ascii="Times New Roman" w:hAnsi="Times New Roman"/>
        </w:rPr>
      </w:pPr>
    </w:p>
    <w:p w14:paraId="0B699C92" w14:textId="408FB4E6" w:rsidR="00C56C4C" w:rsidRDefault="00505C8D" w:rsidP="00974188">
      <w:pPr>
        <w:ind w:firstLine="708"/>
        <w:rPr>
          <w:rFonts w:ascii="Times New Roman" w:hAnsi="Times New Roman"/>
        </w:rPr>
      </w:pPr>
      <w:proofErr w:type="gramStart"/>
      <w:r>
        <w:rPr>
          <w:rFonts w:ascii="Times New Roman" w:hAnsi="Times New Roman"/>
        </w:rPr>
        <w:t>Så fremt</w:t>
      </w:r>
      <w:proofErr w:type="gramEnd"/>
      <w:r>
        <w:rPr>
          <w:rFonts w:ascii="Times New Roman" w:hAnsi="Times New Roman"/>
        </w:rPr>
        <w:t xml:space="preserve"> bygningen har brannalarmanlegg og rømningsveier som oppfyller bestemmelsene i </w:t>
      </w:r>
      <w:proofErr w:type="spellStart"/>
      <w:r>
        <w:rPr>
          <w:rFonts w:ascii="Times New Roman" w:hAnsi="Times New Roman"/>
        </w:rPr>
        <w:t>byggteknisk</w:t>
      </w:r>
      <w:proofErr w:type="spellEnd"/>
      <w:r>
        <w:rPr>
          <w:rFonts w:ascii="Times New Roman" w:hAnsi="Times New Roman"/>
        </w:rPr>
        <w:t xml:space="preserve"> forskrift kapittel 11, er det ikke krav om </w:t>
      </w:r>
      <w:r w:rsidR="00C56C4C" w:rsidRPr="00A30C21">
        <w:rPr>
          <w:rFonts w:ascii="Times New Roman" w:hAnsi="Times New Roman"/>
        </w:rPr>
        <w:t>automatisk brannslokkeanlegg (</w:t>
      </w:r>
      <w:proofErr w:type="spellStart"/>
      <w:r w:rsidR="00C56C4C" w:rsidRPr="00A30C21">
        <w:rPr>
          <w:rFonts w:ascii="Times New Roman" w:hAnsi="Times New Roman"/>
        </w:rPr>
        <w:t>sprinkling</w:t>
      </w:r>
      <w:proofErr w:type="spellEnd"/>
      <w:r w:rsidR="00C56C4C" w:rsidRPr="00A30C21">
        <w:rPr>
          <w:rFonts w:ascii="Times New Roman" w:hAnsi="Times New Roman"/>
        </w:rPr>
        <w:t xml:space="preserve">). </w:t>
      </w:r>
    </w:p>
    <w:p w14:paraId="641BBB76" w14:textId="16F38AE4" w:rsidR="002C441C" w:rsidRDefault="002C441C" w:rsidP="00974188">
      <w:pPr>
        <w:ind w:firstLine="708"/>
        <w:rPr>
          <w:rFonts w:ascii="Times New Roman" w:hAnsi="Times New Roman"/>
        </w:rPr>
      </w:pPr>
    </w:p>
    <w:p w14:paraId="18240B52" w14:textId="577604D8" w:rsidR="002C441C" w:rsidRPr="002C441C" w:rsidRDefault="002C441C" w:rsidP="002C441C">
      <w:pPr>
        <w:rPr>
          <w:rFonts w:ascii="Times New Roman" w:hAnsi="Times New Roman"/>
          <w:b/>
          <w:bCs/>
          <w:i/>
          <w:iCs/>
        </w:rPr>
      </w:pPr>
      <w:r w:rsidRPr="002C441C">
        <w:rPr>
          <w:rFonts w:ascii="Times New Roman" w:hAnsi="Times New Roman"/>
          <w:b/>
          <w:bCs/>
          <w:i/>
          <w:iCs/>
        </w:rPr>
        <w:t xml:space="preserve">§ </w:t>
      </w:r>
      <w:r w:rsidR="00604A7A">
        <w:rPr>
          <w:rFonts w:ascii="Times New Roman" w:hAnsi="Times New Roman"/>
          <w:b/>
          <w:bCs/>
          <w:i/>
          <w:iCs/>
        </w:rPr>
        <w:t>7</w:t>
      </w:r>
      <w:r w:rsidRPr="002C441C">
        <w:rPr>
          <w:rFonts w:ascii="Times New Roman" w:hAnsi="Times New Roman"/>
          <w:b/>
          <w:bCs/>
          <w:i/>
          <w:iCs/>
        </w:rPr>
        <w:t xml:space="preserve"> Ferdigstillelse av tiltak</w:t>
      </w:r>
    </w:p>
    <w:p w14:paraId="0A3358E6" w14:textId="77777777" w:rsidR="002C441C" w:rsidRDefault="002C441C" w:rsidP="002C441C">
      <w:pPr>
        <w:ind w:firstLine="708"/>
        <w:rPr>
          <w:rFonts w:ascii="Times New Roman" w:hAnsi="Times New Roman"/>
        </w:rPr>
      </w:pPr>
    </w:p>
    <w:p w14:paraId="6DA84B9A" w14:textId="02E2F96E" w:rsidR="005A188C" w:rsidRDefault="002C441C" w:rsidP="002C441C">
      <w:pPr>
        <w:ind w:firstLine="708"/>
        <w:rPr>
          <w:rFonts w:ascii="Times New Roman" w:hAnsi="Times New Roman"/>
        </w:rPr>
      </w:pPr>
      <w:r w:rsidRPr="002C441C">
        <w:rPr>
          <w:rFonts w:ascii="Times New Roman" w:hAnsi="Times New Roman"/>
        </w:rPr>
        <w:t>Krav om midlertidig brukstillatelse eller ferdigattest etter plan- og bygningsloven § 21-10 gjelder ikke</w:t>
      </w:r>
      <w:r>
        <w:rPr>
          <w:rFonts w:ascii="Times New Roman" w:hAnsi="Times New Roman"/>
        </w:rPr>
        <w:t xml:space="preserve">. </w:t>
      </w:r>
    </w:p>
    <w:p w14:paraId="13A673A5" w14:textId="77777777" w:rsidR="002C441C" w:rsidRPr="002C441C" w:rsidRDefault="002C441C" w:rsidP="002C441C">
      <w:pPr>
        <w:ind w:firstLine="708"/>
        <w:rPr>
          <w:rFonts w:ascii="Times New Roman" w:hAnsi="Times New Roman"/>
        </w:rPr>
      </w:pPr>
    </w:p>
    <w:p w14:paraId="6C69467B" w14:textId="65A4AB55" w:rsidR="00C56C4C" w:rsidRPr="00CD7751" w:rsidRDefault="00C56C4C" w:rsidP="00C56C4C">
      <w:pPr>
        <w:spacing w:before="120" w:line="240" w:lineRule="atLeast"/>
        <w:rPr>
          <w:rFonts w:ascii="Times New Roman" w:hAnsi="Times New Roman"/>
          <w:szCs w:val="24"/>
        </w:rPr>
      </w:pPr>
      <w:r w:rsidRPr="00CD7751">
        <w:rPr>
          <w:rFonts w:ascii="Times New Roman" w:hAnsi="Times New Roman"/>
          <w:b/>
          <w:i/>
          <w:szCs w:val="24"/>
        </w:rPr>
        <w:t xml:space="preserve">§ </w:t>
      </w:r>
      <w:r w:rsidR="00604A7A">
        <w:rPr>
          <w:rFonts w:ascii="Times New Roman" w:hAnsi="Times New Roman"/>
          <w:b/>
          <w:i/>
          <w:szCs w:val="24"/>
        </w:rPr>
        <w:t>8</w:t>
      </w:r>
      <w:r w:rsidRPr="00CD7751">
        <w:rPr>
          <w:rFonts w:ascii="Times New Roman" w:hAnsi="Times New Roman"/>
          <w:b/>
          <w:i/>
          <w:szCs w:val="24"/>
        </w:rPr>
        <w:t xml:space="preserve"> Behandling av klage</w:t>
      </w:r>
    </w:p>
    <w:p w14:paraId="1DC1E07C" w14:textId="77777777" w:rsidR="00C56C4C" w:rsidRPr="00CD7751" w:rsidRDefault="00C56C4C" w:rsidP="00C56C4C">
      <w:pPr>
        <w:spacing w:before="120" w:line="240" w:lineRule="atLeast"/>
        <w:ind w:firstLine="708"/>
        <w:rPr>
          <w:rFonts w:ascii="Times New Roman" w:hAnsi="Times New Roman"/>
          <w:szCs w:val="24"/>
        </w:rPr>
      </w:pPr>
      <w:r w:rsidRPr="00CD7751">
        <w:rPr>
          <w:rFonts w:ascii="Times New Roman" w:hAnsi="Times New Roman"/>
          <w:szCs w:val="24"/>
        </w:rPr>
        <w:t xml:space="preserve">En klagesak skal forberedes av kommunen og sendes klageinstansen innen </w:t>
      </w:r>
      <w:r w:rsidR="00931824">
        <w:rPr>
          <w:rFonts w:ascii="Times New Roman" w:hAnsi="Times New Roman"/>
          <w:szCs w:val="24"/>
        </w:rPr>
        <w:t>fem arbeidsdager</w:t>
      </w:r>
      <w:r w:rsidRPr="00CD7751">
        <w:rPr>
          <w:rFonts w:ascii="Times New Roman" w:hAnsi="Times New Roman"/>
          <w:szCs w:val="24"/>
        </w:rPr>
        <w:t xml:space="preserve"> etter at klagefristen er utløpt, jf. forvaltningsloven § 29. Klageinstansen skal avgjøre saken innen </w:t>
      </w:r>
      <w:r w:rsidR="007575A2">
        <w:rPr>
          <w:rFonts w:ascii="Times New Roman" w:hAnsi="Times New Roman"/>
          <w:szCs w:val="24"/>
        </w:rPr>
        <w:t>fem</w:t>
      </w:r>
      <w:r w:rsidR="00931824">
        <w:rPr>
          <w:rFonts w:ascii="Times New Roman" w:hAnsi="Times New Roman"/>
          <w:szCs w:val="24"/>
        </w:rPr>
        <w:t xml:space="preserve"> arbeidsdager</w:t>
      </w:r>
      <w:r w:rsidRPr="00CD7751">
        <w:rPr>
          <w:rFonts w:ascii="Times New Roman" w:hAnsi="Times New Roman"/>
          <w:szCs w:val="24"/>
        </w:rPr>
        <w:t xml:space="preserve">. Fristene kan ikke forlenges. </w:t>
      </w:r>
    </w:p>
    <w:p w14:paraId="31CDBC01" w14:textId="4B7B9009" w:rsidR="00C56C4C" w:rsidRDefault="00C56C4C" w:rsidP="00C56C4C">
      <w:pPr>
        <w:spacing w:before="120" w:line="240" w:lineRule="atLeast"/>
        <w:ind w:firstLine="708"/>
        <w:rPr>
          <w:rFonts w:ascii="Times New Roman" w:hAnsi="Times New Roman"/>
          <w:szCs w:val="24"/>
        </w:rPr>
      </w:pPr>
      <w:r w:rsidRPr="00CD7751">
        <w:rPr>
          <w:rFonts w:ascii="Times New Roman" w:hAnsi="Times New Roman"/>
          <w:szCs w:val="24"/>
        </w:rPr>
        <w:t xml:space="preserve">Oversitter kommunen fristen i </w:t>
      </w:r>
      <w:r w:rsidR="002D33AE">
        <w:rPr>
          <w:rFonts w:ascii="Times New Roman" w:hAnsi="Times New Roman"/>
          <w:szCs w:val="24"/>
        </w:rPr>
        <w:t>første</w:t>
      </w:r>
      <w:r w:rsidRPr="00CD7751">
        <w:rPr>
          <w:rFonts w:ascii="Times New Roman" w:hAnsi="Times New Roman"/>
          <w:szCs w:val="24"/>
        </w:rPr>
        <w:t xml:space="preserve"> ledd, kan klagen tas under</w:t>
      </w:r>
      <w:r w:rsidR="000E2606">
        <w:rPr>
          <w:rFonts w:ascii="Times New Roman" w:hAnsi="Times New Roman"/>
          <w:szCs w:val="24"/>
        </w:rPr>
        <w:t xml:space="preserve"> behandling av klageinstansen. Klageinstansen kan overprøve avgjørelsen til kommunen. </w:t>
      </w:r>
    </w:p>
    <w:p w14:paraId="1EBC252B" w14:textId="77777777" w:rsidR="00505C8D" w:rsidRDefault="00505C8D" w:rsidP="00AE6134">
      <w:pPr>
        <w:spacing w:before="120" w:line="240" w:lineRule="atLeast"/>
        <w:rPr>
          <w:rFonts w:ascii="Times New Roman" w:hAnsi="Times New Roman"/>
          <w:b/>
          <w:bCs/>
          <w:i/>
          <w:iCs/>
          <w:szCs w:val="24"/>
        </w:rPr>
      </w:pPr>
    </w:p>
    <w:p w14:paraId="227CFE0C" w14:textId="794DC60D" w:rsidR="00AE6134" w:rsidRPr="00505C8D" w:rsidRDefault="00505C8D" w:rsidP="00AE6134">
      <w:pPr>
        <w:spacing w:before="120" w:line="240" w:lineRule="atLeast"/>
        <w:rPr>
          <w:rFonts w:ascii="Times New Roman" w:hAnsi="Times New Roman"/>
          <w:b/>
          <w:bCs/>
          <w:i/>
          <w:iCs/>
          <w:szCs w:val="24"/>
        </w:rPr>
      </w:pPr>
      <w:r w:rsidRPr="00505C8D">
        <w:rPr>
          <w:rFonts w:ascii="Times New Roman" w:hAnsi="Times New Roman"/>
          <w:b/>
          <w:bCs/>
          <w:i/>
          <w:iCs/>
          <w:szCs w:val="24"/>
        </w:rPr>
        <w:lastRenderedPageBreak/>
        <w:t xml:space="preserve">§ </w:t>
      </w:r>
      <w:r w:rsidR="00604A7A">
        <w:rPr>
          <w:rFonts w:ascii="Times New Roman" w:hAnsi="Times New Roman"/>
          <w:b/>
          <w:bCs/>
          <w:i/>
          <w:iCs/>
          <w:szCs w:val="24"/>
        </w:rPr>
        <w:t>9</w:t>
      </w:r>
      <w:r w:rsidRPr="00505C8D">
        <w:rPr>
          <w:rFonts w:ascii="Times New Roman" w:hAnsi="Times New Roman"/>
          <w:b/>
          <w:bCs/>
          <w:i/>
          <w:iCs/>
          <w:szCs w:val="24"/>
        </w:rPr>
        <w:t xml:space="preserve"> Opphør av bruk</w:t>
      </w:r>
    </w:p>
    <w:p w14:paraId="5DCA93BF" w14:textId="59411EFF" w:rsidR="00AE6134" w:rsidRPr="00CD7751" w:rsidRDefault="00AE6134" w:rsidP="00C56C4C">
      <w:pPr>
        <w:spacing w:before="120" w:line="240" w:lineRule="atLeast"/>
        <w:ind w:firstLine="708"/>
        <w:rPr>
          <w:rFonts w:ascii="Times New Roman" w:hAnsi="Times New Roman"/>
          <w:szCs w:val="24"/>
        </w:rPr>
      </w:pPr>
      <w:r w:rsidRPr="00AE6134">
        <w:rPr>
          <w:rFonts w:ascii="Times New Roman" w:hAnsi="Times New Roman"/>
          <w:szCs w:val="24"/>
        </w:rPr>
        <w:t>Når behovet for unntak etter</w:t>
      </w:r>
      <w:r w:rsidR="00505C8D">
        <w:rPr>
          <w:rFonts w:ascii="Times New Roman" w:hAnsi="Times New Roman"/>
          <w:szCs w:val="24"/>
        </w:rPr>
        <w:t xml:space="preserve"> § 1</w:t>
      </w:r>
      <w:r w:rsidRPr="00AE6134">
        <w:rPr>
          <w:rFonts w:ascii="Times New Roman" w:hAnsi="Times New Roman"/>
          <w:szCs w:val="24"/>
        </w:rPr>
        <w:t xml:space="preserve"> ikke lenger er til stede, skal tiltakshaveren sørge for at den midlertidige bruken straks opphører, og at midlertidige bygninger fjernes. Tidligere lovlig bruk kan gjenopptas uten søknad</w:t>
      </w:r>
      <w:r w:rsidR="00505C8D">
        <w:rPr>
          <w:rFonts w:ascii="Times New Roman" w:hAnsi="Times New Roman"/>
          <w:szCs w:val="24"/>
        </w:rPr>
        <w:t xml:space="preserve"> om tillatelse</w:t>
      </w:r>
      <w:r w:rsidRPr="00AE6134">
        <w:rPr>
          <w:rFonts w:ascii="Times New Roman" w:hAnsi="Times New Roman"/>
          <w:szCs w:val="24"/>
        </w:rPr>
        <w:t xml:space="preserve"> etter</w:t>
      </w:r>
      <w:r w:rsidR="00505C8D">
        <w:rPr>
          <w:rFonts w:ascii="Times New Roman" w:hAnsi="Times New Roman"/>
          <w:szCs w:val="24"/>
        </w:rPr>
        <w:t xml:space="preserve"> plan- og bygningsloven </w:t>
      </w:r>
      <w:r w:rsidRPr="00AE6134">
        <w:rPr>
          <w:rFonts w:ascii="Times New Roman" w:hAnsi="Times New Roman"/>
          <w:szCs w:val="24"/>
        </w:rPr>
        <w:t>§ 20-2</w:t>
      </w:r>
    </w:p>
    <w:p w14:paraId="3CB24CBA" w14:textId="77777777" w:rsidR="00C56C4C" w:rsidRPr="00CD7751" w:rsidRDefault="00C56C4C" w:rsidP="00C56C4C">
      <w:pPr>
        <w:spacing w:before="120" w:line="240" w:lineRule="atLeast"/>
        <w:rPr>
          <w:rFonts w:ascii="Times New Roman" w:hAnsi="Times New Roman"/>
          <w:b/>
          <w:szCs w:val="24"/>
        </w:rPr>
      </w:pPr>
    </w:p>
    <w:p w14:paraId="1F3657A9" w14:textId="37B3C953" w:rsidR="00C56C4C" w:rsidRPr="00CD7751" w:rsidRDefault="00C56C4C" w:rsidP="00C56C4C">
      <w:pPr>
        <w:spacing w:line="240" w:lineRule="atLeast"/>
        <w:rPr>
          <w:rFonts w:ascii="Times New Roman" w:hAnsi="Times New Roman"/>
          <w:b/>
          <w:i/>
          <w:szCs w:val="24"/>
        </w:rPr>
      </w:pPr>
      <w:r w:rsidRPr="00CD7751">
        <w:rPr>
          <w:rFonts w:ascii="Times New Roman" w:hAnsi="Times New Roman"/>
          <w:b/>
          <w:szCs w:val="24"/>
        </w:rPr>
        <w:t xml:space="preserve">§ </w:t>
      </w:r>
      <w:r w:rsidR="00604A7A">
        <w:rPr>
          <w:rFonts w:ascii="Times New Roman" w:hAnsi="Times New Roman"/>
          <w:b/>
          <w:szCs w:val="24"/>
        </w:rPr>
        <w:t>10</w:t>
      </w:r>
      <w:r w:rsidRPr="00CD7751">
        <w:rPr>
          <w:rFonts w:ascii="Times New Roman" w:hAnsi="Times New Roman"/>
          <w:szCs w:val="24"/>
        </w:rPr>
        <w:t xml:space="preserve"> </w:t>
      </w:r>
      <w:r w:rsidRPr="00CD7751">
        <w:rPr>
          <w:rFonts w:ascii="Times New Roman" w:hAnsi="Times New Roman"/>
          <w:b/>
          <w:i/>
          <w:szCs w:val="24"/>
        </w:rPr>
        <w:t>Ikrafttredelse</w:t>
      </w:r>
      <w:r w:rsidR="00FA5626">
        <w:rPr>
          <w:rFonts w:ascii="Times New Roman" w:hAnsi="Times New Roman"/>
          <w:b/>
          <w:i/>
          <w:szCs w:val="24"/>
        </w:rPr>
        <w:t xml:space="preserve"> og varighet</w:t>
      </w:r>
    </w:p>
    <w:p w14:paraId="02CDAAF1" w14:textId="77777777" w:rsidR="00C56C4C" w:rsidRPr="00CD7751" w:rsidRDefault="00C56C4C" w:rsidP="00C56C4C">
      <w:pPr>
        <w:spacing w:line="240" w:lineRule="atLeast"/>
        <w:rPr>
          <w:rFonts w:ascii="Times New Roman" w:hAnsi="Times New Roman"/>
          <w:szCs w:val="24"/>
        </w:rPr>
      </w:pPr>
    </w:p>
    <w:p w14:paraId="27238A09" w14:textId="1D5D2912" w:rsidR="00C56C4C" w:rsidRPr="00CD7751" w:rsidRDefault="00C56C4C" w:rsidP="00C56C4C">
      <w:pPr>
        <w:spacing w:line="240" w:lineRule="atLeast"/>
        <w:ind w:firstLine="708"/>
        <w:rPr>
          <w:rFonts w:ascii="Times New Roman" w:hAnsi="Times New Roman"/>
          <w:szCs w:val="24"/>
        </w:rPr>
      </w:pPr>
      <w:r w:rsidRPr="00CD7751">
        <w:rPr>
          <w:rFonts w:ascii="Times New Roman" w:hAnsi="Times New Roman"/>
          <w:szCs w:val="24"/>
        </w:rPr>
        <w:t xml:space="preserve">Forskriften trer i kraft </w:t>
      </w:r>
      <w:r>
        <w:rPr>
          <w:rFonts w:ascii="Times New Roman" w:hAnsi="Times New Roman"/>
          <w:szCs w:val="24"/>
        </w:rPr>
        <w:t>straks</w:t>
      </w:r>
      <w:r w:rsidRPr="00CD7751">
        <w:rPr>
          <w:rFonts w:ascii="Times New Roman" w:hAnsi="Times New Roman"/>
          <w:szCs w:val="24"/>
        </w:rPr>
        <w:t>, og gjelder til 1. j</w:t>
      </w:r>
      <w:r w:rsidR="004867F6">
        <w:rPr>
          <w:rFonts w:ascii="Times New Roman" w:hAnsi="Times New Roman"/>
          <w:szCs w:val="24"/>
        </w:rPr>
        <w:t>anuar</w:t>
      </w:r>
      <w:r w:rsidRPr="00CD7751">
        <w:rPr>
          <w:rFonts w:ascii="Times New Roman" w:hAnsi="Times New Roman"/>
          <w:szCs w:val="24"/>
        </w:rPr>
        <w:t xml:space="preserve"> 20</w:t>
      </w:r>
      <w:r w:rsidR="00E45F0E">
        <w:rPr>
          <w:rFonts w:ascii="Times New Roman" w:hAnsi="Times New Roman"/>
          <w:szCs w:val="24"/>
        </w:rPr>
        <w:t>2</w:t>
      </w:r>
      <w:r w:rsidR="001B7B7D">
        <w:rPr>
          <w:rFonts w:ascii="Times New Roman" w:hAnsi="Times New Roman"/>
          <w:szCs w:val="24"/>
        </w:rPr>
        <w:t>3</w:t>
      </w:r>
      <w:r w:rsidRPr="00CD7751">
        <w:rPr>
          <w:rFonts w:ascii="Times New Roman" w:hAnsi="Times New Roman"/>
          <w:szCs w:val="24"/>
        </w:rPr>
        <w:t xml:space="preserve">. </w:t>
      </w:r>
    </w:p>
    <w:p w14:paraId="197354BD" w14:textId="77777777" w:rsidR="00C56C4C" w:rsidRPr="00CD7751" w:rsidRDefault="00C56C4C" w:rsidP="00C56C4C">
      <w:pPr>
        <w:spacing w:line="240" w:lineRule="atLeast"/>
        <w:rPr>
          <w:rFonts w:ascii="Times New Roman" w:hAnsi="Times New Roman"/>
          <w:szCs w:val="24"/>
        </w:rPr>
      </w:pPr>
    </w:p>
    <w:p w14:paraId="78869C7D" w14:textId="77777777" w:rsidR="003B6C24" w:rsidRDefault="005E2C6D"/>
    <w:p w14:paraId="5F2E72B3" w14:textId="77777777" w:rsidR="00C56C4C" w:rsidRDefault="00C56C4C"/>
    <w:p w14:paraId="13F330A5" w14:textId="77777777" w:rsidR="00967DF9" w:rsidRDefault="00967DF9"/>
    <w:sectPr w:rsidR="00967D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85B9" w14:textId="77777777" w:rsidR="00400D2C" w:rsidRDefault="00400D2C" w:rsidP="00FD5ACA">
      <w:r>
        <w:separator/>
      </w:r>
    </w:p>
  </w:endnote>
  <w:endnote w:type="continuationSeparator" w:id="0">
    <w:p w14:paraId="3378D681" w14:textId="77777777" w:rsidR="00400D2C" w:rsidRDefault="00400D2C" w:rsidP="00F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BFCF" w14:textId="77777777" w:rsidR="00400D2C" w:rsidRDefault="00400D2C" w:rsidP="00FD5ACA">
      <w:r>
        <w:separator/>
      </w:r>
    </w:p>
  </w:footnote>
  <w:footnote w:type="continuationSeparator" w:id="0">
    <w:p w14:paraId="0E837CEA" w14:textId="77777777" w:rsidR="00400D2C" w:rsidRDefault="00400D2C" w:rsidP="00FD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4FB"/>
    <w:multiLevelType w:val="hybridMultilevel"/>
    <w:tmpl w:val="34D670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DA5506"/>
    <w:multiLevelType w:val="hybridMultilevel"/>
    <w:tmpl w:val="A62EA290"/>
    <w:lvl w:ilvl="0" w:tplc="A7A61E66">
      <w:start w:val="1"/>
      <w:numFmt w:val="lowerLetter"/>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FF902D8"/>
    <w:multiLevelType w:val="hybridMultilevel"/>
    <w:tmpl w:val="17AA19A8"/>
    <w:lvl w:ilvl="0" w:tplc="CC186612">
      <w:start w:val="1"/>
      <w:numFmt w:val="lowerLetter"/>
      <w:lvlText w:val="%1)"/>
      <w:lvlJc w:val="left"/>
      <w:pPr>
        <w:ind w:left="540" w:hanging="360"/>
      </w:pPr>
      <w:rPr>
        <w:rFonts w:hint="default"/>
      </w:rPr>
    </w:lvl>
    <w:lvl w:ilvl="1" w:tplc="04140019" w:tentative="1">
      <w:start w:val="1"/>
      <w:numFmt w:val="lowerLetter"/>
      <w:lvlText w:val="%2."/>
      <w:lvlJc w:val="left"/>
      <w:pPr>
        <w:ind w:left="1260" w:hanging="360"/>
      </w:pPr>
    </w:lvl>
    <w:lvl w:ilvl="2" w:tplc="0414001B" w:tentative="1">
      <w:start w:val="1"/>
      <w:numFmt w:val="lowerRoman"/>
      <w:lvlText w:val="%3."/>
      <w:lvlJc w:val="right"/>
      <w:pPr>
        <w:ind w:left="1980" w:hanging="180"/>
      </w:pPr>
    </w:lvl>
    <w:lvl w:ilvl="3" w:tplc="0414000F" w:tentative="1">
      <w:start w:val="1"/>
      <w:numFmt w:val="decimal"/>
      <w:lvlText w:val="%4."/>
      <w:lvlJc w:val="left"/>
      <w:pPr>
        <w:ind w:left="2700" w:hanging="360"/>
      </w:pPr>
    </w:lvl>
    <w:lvl w:ilvl="4" w:tplc="04140019" w:tentative="1">
      <w:start w:val="1"/>
      <w:numFmt w:val="lowerLetter"/>
      <w:lvlText w:val="%5."/>
      <w:lvlJc w:val="left"/>
      <w:pPr>
        <w:ind w:left="3420" w:hanging="360"/>
      </w:pPr>
    </w:lvl>
    <w:lvl w:ilvl="5" w:tplc="0414001B" w:tentative="1">
      <w:start w:val="1"/>
      <w:numFmt w:val="lowerRoman"/>
      <w:lvlText w:val="%6."/>
      <w:lvlJc w:val="right"/>
      <w:pPr>
        <w:ind w:left="4140" w:hanging="180"/>
      </w:pPr>
    </w:lvl>
    <w:lvl w:ilvl="6" w:tplc="0414000F" w:tentative="1">
      <w:start w:val="1"/>
      <w:numFmt w:val="decimal"/>
      <w:lvlText w:val="%7."/>
      <w:lvlJc w:val="left"/>
      <w:pPr>
        <w:ind w:left="4860" w:hanging="360"/>
      </w:pPr>
    </w:lvl>
    <w:lvl w:ilvl="7" w:tplc="04140019" w:tentative="1">
      <w:start w:val="1"/>
      <w:numFmt w:val="lowerLetter"/>
      <w:lvlText w:val="%8."/>
      <w:lvlJc w:val="left"/>
      <w:pPr>
        <w:ind w:left="5580" w:hanging="360"/>
      </w:pPr>
    </w:lvl>
    <w:lvl w:ilvl="8" w:tplc="0414001B" w:tentative="1">
      <w:start w:val="1"/>
      <w:numFmt w:val="lowerRoman"/>
      <w:lvlText w:val="%9."/>
      <w:lvlJc w:val="right"/>
      <w:pPr>
        <w:ind w:left="6300" w:hanging="180"/>
      </w:pPr>
    </w:lvl>
  </w:abstractNum>
  <w:abstractNum w:abstractNumId="3" w15:restartNumberingAfterBreak="0">
    <w:nsid w:val="285328C5"/>
    <w:multiLevelType w:val="hybridMultilevel"/>
    <w:tmpl w:val="5FCC6C94"/>
    <w:lvl w:ilvl="0" w:tplc="7B1A2FF0">
      <w:start w:val="1"/>
      <w:numFmt w:val="decimal"/>
      <w:lvlText w:val="%1)"/>
      <w:lvlJc w:val="left"/>
      <w:pPr>
        <w:ind w:left="720" w:hanging="360"/>
      </w:pPr>
      <w:rPr>
        <w:rFonts w:hint="default"/>
        <w:b/>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3E2513"/>
    <w:multiLevelType w:val="hybridMultilevel"/>
    <w:tmpl w:val="0A4A2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2F1E41"/>
    <w:multiLevelType w:val="multilevel"/>
    <w:tmpl w:val="17A44A60"/>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96651F"/>
    <w:multiLevelType w:val="hybridMultilevel"/>
    <w:tmpl w:val="1DFA6A6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4CD2A42"/>
    <w:multiLevelType w:val="multilevel"/>
    <w:tmpl w:val="22FC8EF0"/>
    <w:lvl w:ilvl="0">
      <w:start w:val="1"/>
      <w:numFmt w:val="decimal"/>
      <w:pStyle w:val="Overskrift1"/>
      <w:lvlText w:val="%1."/>
      <w:lvlJc w:val="left"/>
      <w:pPr>
        <w:ind w:left="284" w:firstLine="0"/>
      </w:pPr>
      <w:rPr>
        <w:rFonts w:ascii="Times New Roman" w:hAnsi="Times New Roman" w:hint="default"/>
        <w:b/>
        <w:i w:val="0"/>
        <w:sz w:val="28"/>
      </w:rPr>
    </w:lvl>
    <w:lvl w:ilvl="1">
      <w:start w:val="1"/>
      <w:numFmt w:val="decimal"/>
      <w:pStyle w:val="Overskrift2"/>
      <w:lvlText w:val="%1.%2"/>
      <w:lvlJc w:val="left"/>
      <w:pPr>
        <w:ind w:left="1702" w:firstLine="0"/>
      </w:pPr>
      <w:rPr>
        <w:rFonts w:ascii="Times New Roman" w:hAnsi="Times New Roman" w:hint="default"/>
        <w:b/>
        <w:i w:val="0"/>
        <w:sz w:val="28"/>
      </w:rPr>
    </w:lvl>
    <w:lvl w:ilvl="2">
      <w:start w:val="1"/>
      <w:numFmt w:val="decimal"/>
      <w:pStyle w:val="Overskrift3"/>
      <w:lvlText w:val="%1.%2.%3"/>
      <w:lvlJc w:val="left"/>
      <w:pPr>
        <w:ind w:left="284" w:firstLine="0"/>
      </w:pPr>
      <w:rPr>
        <w:rFonts w:ascii="Times New Roman" w:hAnsi="Times New Roman" w:hint="default"/>
        <w:b/>
        <w:i w:val="0"/>
        <w:sz w:val="28"/>
        <w:szCs w:val="28"/>
      </w:rPr>
    </w:lvl>
    <w:lvl w:ilvl="3">
      <w:start w:val="1"/>
      <w:numFmt w:val="decimal"/>
      <w:pStyle w:val="Overskrift4"/>
      <w:lvlText w:val="%1.%2.%3.%4"/>
      <w:lvlJc w:val="left"/>
      <w:pPr>
        <w:ind w:left="851"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ind w:left="851" w:firstLine="0"/>
      </w:pPr>
      <w:rPr>
        <w:rFonts w:ascii="Times New Roman" w:hAnsi="Times New Roman" w:hint="default"/>
        <w:b/>
        <w:i w:val="0"/>
        <w:sz w:val="23"/>
      </w:rPr>
    </w:lvl>
    <w:lvl w:ilvl="5">
      <w:start w:val="1"/>
      <w:numFmt w:val="decimal"/>
      <w:pStyle w:val="Overskrift6"/>
      <w:lvlText w:val="%1.%2.%3.%4.%5.%6"/>
      <w:lvlJc w:val="left"/>
      <w:pPr>
        <w:ind w:left="-283" w:firstLine="0"/>
      </w:pPr>
      <w:rPr>
        <w:rFonts w:hint="default"/>
      </w:rPr>
    </w:lvl>
    <w:lvl w:ilvl="6">
      <w:start w:val="1"/>
      <w:numFmt w:val="decimal"/>
      <w:pStyle w:val="Overskrift7"/>
      <w:lvlText w:val="%1.%2.%3.%4.%5.%6.%7"/>
      <w:lvlJc w:val="left"/>
      <w:pPr>
        <w:ind w:left="-283" w:firstLine="0"/>
      </w:pPr>
      <w:rPr>
        <w:rFonts w:hint="default"/>
      </w:rPr>
    </w:lvl>
    <w:lvl w:ilvl="7">
      <w:start w:val="1"/>
      <w:numFmt w:val="decimal"/>
      <w:pStyle w:val="Overskrift8"/>
      <w:lvlText w:val="%1.%2.%3.%4.%5.%6.%7.%8"/>
      <w:lvlJc w:val="left"/>
      <w:pPr>
        <w:ind w:left="-283" w:firstLine="0"/>
      </w:pPr>
      <w:rPr>
        <w:rFonts w:hint="default"/>
      </w:rPr>
    </w:lvl>
    <w:lvl w:ilvl="8">
      <w:start w:val="1"/>
      <w:numFmt w:val="decimal"/>
      <w:pStyle w:val="Overskrift9"/>
      <w:lvlText w:val="%1.%2.%3.%4.%5.%6.%7.%8.%9"/>
      <w:lvlJc w:val="left"/>
      <w:pPr>
        <w:ind w:left="-283" w:firstLine="0"/>
      </w:pPr>
      <w:rPr>
        <w:rFonts w:hint="default"/>
      </w:rPr>
    </w:lvl>
  </w:abstractNum>
  <w:abstractNum w:abstractNumId="8" w15:restartNumberingAfterBreak="0">
    <w:nsid w:val="4E637F3D"/>
    <w:multiLevelType w:val="hybridMultilevel"/>
    <w:tmpl w:val="2020F23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63F6BA7"/>
    <w:multiLevelType w:val="hybridMultilevel"/>
    <w:tmpl w:val="AA22537A"/>
    <w:lvl w:ilvl="0" w:tplc="606C93F6">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97D3340"/>
    <w:multiLevelType w:val="hybridMultilevel"/>
    <w:tmpl w:val="92680E0E"/>
    <w:lvl w:ilvl="0" w:tplc="04140019">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1" w15:restartNumberingAfterBreak="0">
    <w:nsid w:val="6AB72CAD"/>
    <w:multiLevelType w:val="hybridMultilevel"/>
    <w:tmpl w:val="4C34D05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9174BFC"/>
    <w:multiLevelType w:val="hybridMultilevel"/>
    <w:tmpl w:val="9FEA4E52"/>
    <w:lvl w:ilvl="0" w:tplc="080E416E">
      <w:start w:val="1"/>
      <w:numFmt w:val="decimal"/>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5"/>
  </w:num>
  <w:num w:numId="5">
    <w:abstractNumId w:val="4"/>
  </w:num>
  <w:num w:numId="6">
    <w:abstractNumId w:val="0"/>
  </w:num>
  <w:num w:numId="7">
    <w:abstractNumId w:val="3"/>
  </w:num>
  <w:num w:numId="8">
    <w:abstractNumId w:val="12"/>
  </w:num>
  <w:num w:numId="9">
    <w:abstractNumId w:val="11"/>
  </w:num>
  <w:num w:numId="10">
    <w:abstractNumId w:val="6"/>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C4C"/>
    <w:rsid w:val="000135AC"/>
    <w:rsid w:val="000A41C6"/>
    <w:rsid w:val="000E2606"/>
    <w:rsid w:val="00173F8A"/>
    <w:rsid w:val="001B7B7D"/>
    <w:rsid w:val="00227B0A"/>
    <w:rsid w:val="00285B34"/>
    <w:rsid w:val="00297FE8"/>
    <w:rsid w:val="002C441C"/>
    <w:rsid w:val="002D33AE"/>
    <w:rsid w:val="00361E0D"/>
    <w:rsid w:val="0038708C"/>
    <w:rsid w:val="00400D2C"/>
    <w:rsid w:val="00403BCD"/>
    <w:rsid w:val="00466AC3"/>
    <w:rsid w:val="004867F6"/>
    <w:rsid w:val="00505C8D"/>
    <w:rsid w:val="005179E6"/>
    <w:rsid w:val="005A188C"/>
    <w:rsid w:val="005E2C6D"/>
    <w:rsid w:val="0060153E"/>
    <w:rsid w:val="00604A7A"/>
    <w:rsid w:val="00633E5C"/>
    <w:rsid w:val="00642795"/>
    <w:rsid w:val="0069582A"/>
    <w:rsid w:val="006B2356"/>
    <w:rsid w:val="007575A2"/>
    <w:rsid w:val="0076127F"/>
    <w:rsid w:val="007E12C2"/>
    <w:rsid w:val="007E5599"/>
    <w:rsid w:val="008A0CF2"/>
    <w:rsid w:val="00931824"/>
    <w:rsid w:val="00967DF9"/>
    <w:rsid w:val="00974188"/>
    <w:rsid w:val="00983367"/>
    <w:rsid w:val="00A04599"/>
    <w:rsid w:val="00A21B30"/>
    <w:rsid w:val="00A30C21"/>
    <w:rsid w:val="00A64B38"/>
    <w:rsid w:val="00A86AE5"/>
    <w:rsid w:val="00AC6B0D"/>
    <w:rsid w:val="00AD367C"/>
    <w:rsid w:val="00AD798C"/>
    <w:rsid w:val="00AE6134"/>
    <w:rsid w:val="00B261FE"/>
    <w:rsid w:val="00B607EA"/>
    <w:rsid w:val="00BD351A"/>
    <w:rsid w:val="00C421A6"/>
    <w:rsid w:val="00C56C4C"/>
    <w:rsid w:val="00C92840"/>
    <w:rsid w:val="00DA28D8"/>
    <w:rsid w:val="00DD7E60"/>
    <w:rsid w:val="00DE40FA"/>
    <w:rsid w:val="00E45F0E"/>
    <w:rsid w:val="00E76455"/>
    <w:rsid w:val="00EB3F80"/>
    <w:rsid w:val="00EB60D8"/>
    <w:rsid w:val="00FA5626"/>
    <w:rsid w:val="00FD11F0"/>
    <w:rsid w:val="00FD5ACA"/>
    <w:rsid w:val="00FE6A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A74FD"/>
  <w15:chartTrackingRefBased/>
  <w15:docId w15:val="{1E07C9A5-FB6F-40EA-91D8-EEA3CE2D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0" w:line="240" w:lineRule="auto"/>
    </w:pPr>
    <w:rPr>
      <w:rFonts w:ascii="DepCentury Old Style" w:eastAsia="Times New Roman" w:hAnsi="DepCentury Old Style" w:cs="Times New Roman"/>
      <w:sz w:val="24"/>
      <w:szCs w:val="20"/>
      <w:lang w:eastAsia="nb-NO"/>
    </w:rPr>
  </w:style>
  <w:style w:type="paragraph" w:styleId="Overskrift1">
    <w:name w:val="heading 1"/>
    <w:basedOn w:val="Normal"/>
    <w:next w:val="Normal"/>
    <w:link w:val="Overskrift1Tegn"/>
    <w:autoRedefine/>
    <w:uiPriority w:val="9"/>
    <w:qFormat/>
    <w:rsid w:val="00C56C4C"/>
    <w:pPr>
      <w:keepNext/>
      <w:keepLines/>
      <w:numPr>
        <w:numId w:val="1"/>
      </w:numPr>
      <w:spacing w:before="360" w:after="120"/>
      <w:outlineLvl w:val="0"/>
    </w:pPr>
    <w:rPr>
      <w:rFonts w:ascii="Times New Roman" w:hAnsi="Times New Roman"/>
      <w:b/>
      <w:caps/>
      <w:kern w:val="28"/>
      <w:sz w:val="28"/>
    </w:rPr>
  </w:style>
  <w:style w:type="paragraph" w:styleId="Overskrift2">
    <w:name w:val="heading 2"/>
    <w:basedOn w:val="Overskrift1"/>
    <w:next w:val="Normal"/>
    <w:link w:val="Overskrift2Tegn"/>
    <w:uiPriority w:val="9"/>
    <w:qFormat/>
    <w:rsid w:val="00C56C4C"/>
    <w:pPr>
      <w:numPr>
        <w:ilvl w:val="1"/>
      </w:numPr>
      <w:outlineLvl w:val="1"/>
    </w:pPr>
    <w:rPr>
      <w:caps w:val="0"/>
    </w:rPr>
  </w:style>
  <w:style w:type="paragraph" w:styleId="Overskrift3">
    <w:name w:val="heading 3"/>
    <w:basedOn w:val="Overskrift2"/>
    <w:next w:val="Normal"/>
    <w:link w:val="Overskrift3Tegn"/>
    <w:uiPriority w:val="9"/>
    <w:qFormat/>
    <w:rsid w:val="00C56C4C"/>
    <w:pPr>
      <w:numPr>
        <w:ilvl w:val="2"/>
      </w:numPr>
      <w:ind w:left="710"/>
      <w:outlineLvl w:val="2"/>
    </w:pPr>
  </w:style>
  <w:style w:type="paragraph" w:styleId="Overskrift4">
    <w:name w:val="heading 4"/>
    <w:basedOn w:val="Overskrift3"/>
    <w:next w:val="Normal"/>
    <w:link w:val="Overskrift4Tegn"/>
    <w:uiPriority w:val="9"/>
    <w:qFormat/>
    <w:rsid w:val="00C56C4C"/>
    <w:pPr>
      <w:numPr>
        <w:ilvl w:val="3"/>
      </w:numPr>
      <w:outlineLvl w:val="3"/>
    </w:pPr>
    <w:rPr>
      <w:sz w:val="24"/>
    </w:rPr>
  </w:style>
  <w:style w:type="paragraph" w:styleId="Overskrift5">
    <w:name w:val="heading 5"/>
    <w:basedOn w:val="Overskrift3"/>
    <w:next w:val="Normal"/>
    <w:link w:val="Overskrift5Tegn"/>
    <w:uiPriority w:val="9"/>
    <w:qFormat/>
    <w:rsid w:val="00C56C4C"/>
    <w:pPr>
      <w:numPr>
        <w:ilvl w:val="4"/>
      </w:numPr>
      <w:outlineLvl w:val="4"/>
    </w:pPr>
  </w:style>
  <w:style w:type="paragraph" w:styleId="Overskrift6">
    <w:name w:val="heading 6"/>
    <w:basedOn w:val="Overskrift3"/>
    <w:next w:val="Normal"/>
    <w:link w:val="Overskrift6Tegn"/>
    <w:uiPriority w:val="9"/>
    <w:qFormat/>
    <w:rsid w:val="00C56C4C"/>
    <w:pPr>
      <w:numPr>
        <w:ilvl w:val="5"/>
      </w:numPr>
      <w:outlineLvl w:val="5"/>
    </w:pPr>
  </w:style>
  <w:style w:type="paragraph" w:styleId="Overskrift7">
    <w:name w:val="heading 7"/>
    <w:basedOn w:val="Overskrift6"/>
    <w:next w:val="Normal"/>
    <w:link w:val="Overskrift7Tegn"/>
    <w:uiPriority w:val="9"/>
    <w:qFormat/>
    <w:rsid w:val="00C56C4C"/>
    <w:pPr>
      <w:numPr>
        <w:ilvl w:val="6"/>
      </w:numPr>
      <w:outlineLvl w:val="6"/>
    </w:pPr>
  </w:style>
  <w:style w:type="paragraph" w:styleId="Overskrift8">
    <w:name w:val="heading 8"/>
    <w:basedOn w:val="Overskrift6"/>
    <w:next w:val="Normal"/>
    <w:link w:val="Overskrift8Tegn"/>
    <w:uiPriority w:val="9"/>
    <w:qFormat/>
    <w:rsid w:val="00C56C4C"/>
    <w:pPr>
      <w:numPr>
        <w:ilvl w:val="7"/>
      </w:numPr>
      <w:outlineLvl w:val="7"/>
    </w:pPr>
  </w:style>
  <w:style w:type="paragraph" w:styleId="Overskrift9">
    <w:name w:val="heading 9"/>
    <w:basedOn w:val="Overskrift6"/>
    <w:next w:val="Normal"/>
    <w:link w:val="Overskrift9Tegn"/>
    <w:uiPriority w:val="9"/>
    <w:qFormat/>
    <w:rsid w:val="00C56C4C"/>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6C4C"/>
    <w:rPr>
      <w:rFonts w:ascii="Times New Roman" w:eastAsia="Times New Roman" w:hAnsi="Times New Roman" w:cs="Times New Roman"/>
      <w:b/>
      <w:caps/>
      <w:kern w:val="28"/>
      <w:sz w:val="28"/>
      <w:szCs w:val="20"/>
      <w:lang w:eastAsia="nb-NO"/>
    </w:rPr>
  </w:style>
  <w:style w:type="character" w:customStyle="1" w:styleId="Overskrift2Tegn">
    <w:name w:val="Overskrift 2 Tegn"/>
    <w:basedOn w:val="Standardskriftforavsnitt"/>
    <w:link w:val="Overskrift2"/>
    <w:uiPriority w:val="9"/>
    <w:rsid w:val="00C56C4C"/>
    <w:rPr>
      <w:rFonts w:ascii="Times New Roman" w:eastAsia="Times New Roman" w:hAnsi="Times New Roman" w:cs="Times New Roman"/>
      <w:b/>
      <w:kern w:val="28"/>
      <w:sz w:val="28"/>
      <w:szCs w:val="20"/>
      <w:lang w:eastAsia="nb-NO"/>
    </w:rPr>
  </w:style>
  <w:style w:type="character" w:customStyle="1" w:styleId="Overskrift3Tegn">
    <w:name w:val="Overskrift 3 Tegn"/>
    <w:basedOn w:val="Standardskriftforavsnitt"/>
    <w:link w:val="Overskrift3"/>
    <w:uiPriority w:val="9"/>
    <w:rsid w:val="00C56C4C"/>
    <w:rPr>
      <w:rFonts w:ascii="Times New Roman" w:eastAsia="Times New Roman" w:hAnsi="Times New Roman" w:cs="Times New Roman"/>
      <w:b/>
      <w:kern w:val="28"/>
      <w:sz w:val="28"/>
      <w:szCs w:val="20"/>
      <w:lang w:eastAsia="nb-NO"/>
    </w:rPr>
  </w:style>
  <w:style w:type="character" w:customStyle="1" w:styleId="Overskrift4Tegn">
    <w:name w:val="Overskrift 4 Tegn"/>
    <w:basedOn w:val="Standardskriftforavsnitt"/>
    <w:link w:val="Overskrift4"/>
    <w:uiPriority w:val="9"/>
    <w:rsid w:val="00C56C4C"/>
    <w:rPr>
      <w:rFonts w:ascii="Times New Roman" w:eastAsia="Times New Roman" w:hAnsi="Times New Roman" w:cs="Times New Roman"/>
      <w:b/>
      <w:kern w:val="28"/>
      <w:sz w:val="24"/>
      <w:szCs w:val="20"/>
      <w:lang w:eastAsia="nb-NO"/>
    </w:rPr>
  </w:style>
  <w:style w:type="character" w:customStyle="1" w:styleId="Overskrift5Tegn">
    <w:name w:val="Overskrift 5 Tegn"/>
    <w:basedOn w:val="Standardskriftforavsnitt"/>
    <w:link w:val="Overskrift5"/>
    <w:uiPriority w:val="9"/>
    <w:rsid w:val="00C56C4C"/>
    <w:rPr>
      <w:rFonts w:ascii="Times New Roman" w:eastAsia="Times New Roman" w:hAnsi="Times New Roman" w:cs="Times New Roman"/>
      <w:b/>
      <w:kern w:val="28"/>
      <w:sz w:val="28"/>
      <w:szCs w:val="20"/>
      <w:lang w:eastAsia="nb-NO"/>
    </w:rPr>
  </w:style>
  <w:style w:type="character" w:customStyle="1" w:styleId="Overskrift6Tegn">
    <w:name w:val="Overskrift 6 Tegn"/>
    <w:basedOn w:val="Standardskriftforavsnitt"/>
    <w:link w:val="Overskrift6"/>
    <w:uiPriority w:val="9"/>
    <w:rsid w:val="00C56C4C"/>
    <w:rPr>
      <w:rFonts w:ascii="Times New Roman" w:eastAsia="Times New Roman" w:hAnsi="Times New Roman" w:cs="Times New Roman"/>
      <w:b/>
      <w:kern w:val="28"/>
      <w:sz w:val="28"/>
      <w:szCs w:val="20"/>
      <w:lang w:eastAsia="nb-NO"/>
    </w:rPr>
  </w:style>
  <w:style w:type="character" w:customStyle="1" w:styleId="Overskrift7Tegn">
    <w:name w:val="Overskrift 7 Tegn"/>
    <w:basedOn w:val="Standardskriftforavsnitt"/>
    <w:link w:val="Overskrift7"/>
    <w:uiPriority w:val="9"/>
    <w:rsid w:val="00C56C4C"/>
    <w:rPr>
      <w:rFonts w:ascii="Times New Roman" w:eastAsia="Times New Roman" w:hAnsi="Times New Roman" w:cs="Times New Roman"/>
      <w:b/>
      <w:kern w:val="28"/>
      <w:sz w:val="28"/>
      <w:szCs w:val="20"/>
      <w:lang w:eastAsia="nb-NO"/>
    </w:rPr>
  </w:style>
  <w:style w:type="character" w:customStyle="1" w:styleId="Overskrift8Tegn">
    <w:name w:val="Overskrift 8 Tegn"/>
    <w:basedOn w:val="Standardskriftforavsnitt"/>
    <w:link w:val="Overskrift8"/>
    <w:uiPriority w:val="9"/>
    <w:rsid w:val="00C56C4C"/>
    <w:rPr>
      <w:rFonts w:ascii="Times New Roman" w:eastAsia="Times New Roman" w:hAnsi="Times New Roman" w:cs="Times New Roman"/>
      <w:b/>
      <w:kern w:val="28"/>
      <w:sz w:val="28"/>
      <w:szCs w:val="20"/>
      <w:lang w:eastAsia="nb-NO"/>
    </w:rPr>
  </w:style>
  <w:style w:type="character" w:customStyle="1" w:styleId="Overskrift9Tegn">
    <w:name w:val="Overskrift 9 Tegn"/>
    <w:basedOn w:val="Standardskriftforavsnitt"/>
    <w:link w:val="Overskrift9"/>
    <w:uiPriority w:val="9"/>
    <w:rsid w:val="00C56C4C"/>
    <w:rPr>
      <w:rFonts w:ascii="Times New Roman" w:eastAsia="Times New Roman" w:hAnsi="Times New Roman" w:cs="Times New Roman"/>
      <w:b/>
      <w:kern w:val="28"/>
      <w:sz w:val="28"/>
      <w:szCs w:val="20"/>
      <w:lang w:eastAsia="nb-NO"/>
    </w:rPr>
  </w:style>
  <w:style w:type="paragraph" w:styleId="Listeavsnitt">
    <w:name w:val="List Paragraph"/>
    <w:basedOn w:val="Normal"/>
    <w:link w:val="ListeavsnittTegn"/>
    <w:uiPriority w:val="34"/>
    <w:qFormat/>
    <w:rsid w:val="00C56C4C"/>
    <w:rPr>
      <w:szCs w:val="24"/>
    </w:rPr>
  </w:style>
  <w:style w:type="character" w:customStyle="1" w:styleId="ListeavsnittTegn">
    <w:name w:val="Listeavsnitt Tegn"/>
    <w:basedOn w:val="Standardskriftforavsnitt"/>
    <w:link w:val="Listeavsnitt"/>
    <w:uiPriority w:val="34"/>
    <w:rsid w:val="00C56C4C"/>
    <w:rPr>
      <w:rFonts w:ascii="DepCentury Old Style" w:eastAsia="Times New Roman" w:hAnsi="DepCentury Old Style" w:cs="Times New Roman"/>
      <w:sz w:val="24"/>
      <w:szCs w:val="24"/>
      <w:lang w:eastAsia="nb-NO"/>
    </w:rPr>
  </w:style>
  <w:style w:type="character" w:styleId="Fotnotereferanse">
    <w:name w:val="footnote reference"/>
    <w:basedOn w:val="Standardskriftforavsnitt"/>
    <w:uiPriority w:val="99"/>
    <w:semiHidden/>
    <w:rsid w:val="00FD5ACA"/>
    <w:rPr>
      <w:vertAlign w:val="superscript"/>
    </w:rPr>
  </w:style>
  <w:style w:type="character" w:styleId="Hyperkobling">
    <w:name w:val="Hyperlink"/>
    <w:basedOn w:val="Standardskriftforavsnitt"/>
    <w:uiPriority w:val="99"/>
    <w:rsid w:val="00FD5ACA"/>
    <w:rPr>
      <w:color w:val="0000FF"/>
      <w:u w:val="single"/>
    </w:rPr>
  </w:style>
  <w:style w:type="paragraph" w:styleId="Fotnotetekst">
    <w:name w:val="footnote text"/>
    <w:basedOn w:val="Normal"/>
    <w:link w:val="FotnotetekstTegn"/>
    <w:uiPriority w:val="99"/>
    <w:unhideWhenUsed/>
    <w:rsid w:val="00FD5ACA"/>
    <w:rPr>
      <w:sz w:val="20"/>
    </w:rPr>
  </w:style>
  <w:style w:type="character" w:customStyle="1" w:styleId="FotnotetekstTegn">
    <w:name w:val="Fotnotetekst Tegn"/>
    <w:basedOn w:val="Standardskriftforavsnitt"/>
    <w:link w:val="Fotnotetekst"/>
    <w:uiPriority w:val="99"/>
    <w:rsid w:val="00FD5ACA"/>
    <w:rPr>
      <w:rFonts w:ascii="DepCentury Old Style" w:eastAsia="Times New Roman" w:hAnsi="DepCentury Old Style" w:cs="Times New Roman"/>
      <w:sz w:val="20"/>
      <w:szCs w:val="20"/>
      <w:lang w:eastAsia="nb-NO"/>
    </w:rPr>
  </w:style>
  <w:style w:type="paragraph" w:styleId="Brdtekst">
    <w:name w:val="Body Text"/>
    <w:basedOn w:val="Normal"/>
    <w:link w:val="BrdtekstTegn"/>
    <w:semiHidden/>
    <w:rsid w:val="00FD5ACA"/>
    <w:rPr>
      <w:sz w:val="22"/>
    </w:rPr>
  </w:style>
  <w:style w:type="character" w:customStyle="1" w:styleId="BrdtekstTegn">
    <w:name w:val="Brødtekst Tegn"/>
    <w:basedOn w:val="Standardskriftforavsnitt"/>
    <w:link w:val="Brdtekst"/>
    <w:semiHidden/>
    <w:rsid w:val="00FD5ACA"/>
    <w:rPr>
      <w:rFonts w:ascii="DepCentury Old Style" w:eastAsia="Times New Roman" w:hAnsi="DepCentury Old Style" w:cs="Times New Roman"/>
      <w:szCs w:val="20"/>
      <w:lang w:eastAsia="nb-NO"/>
    </w:rPr>
  </w:style>
  <w:style w:type="paragraph" w:customStyle="1" w:styleId="Default">
    <w:name w:val="Default"/>
    <w:rsid w:val="00FD5ACA"/>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vdata.no/pro" TargetMode="External"/><Relationship Id="rId13" Type="http://schemas.openxmlformats.org/officeDocument/2006/relationships/hyperlink" Target="http://www.lovdata.no/pro" TargetMode="External"/><Relationship Id="rId18" Type="http://schemas.openxmlformats.org/officeDocument/2006/relationships/hyperlink" Target="http://www.lovdata.no/pro" TargetMode="External"/><Relationship Id="rId3" Type="http://schemas.openxmlformats.org/officeDocument/2006/relationships/settings" Target="settings.xml"/><Relationship Id="rId7" Type="http://schemas.openxmlformats.org/officeDocument/2006/relationships/hyperlink" Target="http://www.lovdata.no/pro" TargetMode="External"/><Relationship Id="rId12" Type="http://schemas.openxmlformats.org/officeDocument/2006/relationships/hyperlink" Target="http://www.lovdata.no/pro" TargetMode="External"/><Relationship Id="rId17" Type="http://schemas.openxmlformats.org/officeDocument/2006/relationships/hyperlink" Target="http://www.lovdata.no/pro" TargetMode="External"/><Relationship Id="rId2" Type="http://schemas.openxmlformats.org/officeDocument/2006/relationships/styles" Target="styles.xml"/><Relationship Id="rId16" Type="http://schemas.openxmlformats.org/officeDocument/2006/relationships/hyperlink" Target="http://www.lovdata.no/p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vdata.no/pro" TargetMode="External"/><Relationship Id="rId5" Type="http://schemas.openxmlformats.org/officeDocument/2006/relationships/footnotes" Target="footnotes.xml"/><Relationship Id="rId15" Type="http://schemas.openxmlformats.org/officeDocument/2006/relationships/hyperlink" Target="http://www.lovdata.no/pro" TargetMode="External"/><Relationship Id="rId10" Type="http://schemas.openxmlformats.org/officeDocument/2006/relationships/hyperlink" Target="http://www.lovdata.no/p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vdata.no/pro" TargetMode="External"/><Relationship Id="rId14" Type="http://schemas.openxmlformats.org/officeDocument/2006/relationships/hyperlink" Target="http://www.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5030</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Øvernes Else-Karin</dc:creator>
  <cp:keywords/>
  <dc:description/>
  <cp:lastModifiedBy>Trøite Jenny Kanestrøm</cp:lastModifiedBy>
  <cp:revision>2</cp:revision>
  <dcterms:created xsi:type="dcterms:W3CDTF">2022-01-20T11:08:00Z</dcterms:created>
  <dcterms:modified xsi:type="dcterms:W3CDTF">2022-01-20T11:08:00Z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etDate">
    <vt:lpwstr>2022-01-07T13:44:29Z</vt:lpwstr>
  </property>
  <property fmtid="{D5CDD505-2E9C-101B-9397-08002B2CF9AE}" pid="4" name="MSIP_Label_da73a663-4204-480c-9ce8-a1a166c234ab_Method">
    <vt:lpwstr>Standard</vt:lpwstr>
  </property>
  <property fmtid="{D5CDD505-2E9C-101B-9397-08002B2CF9AE}" pid="5" name="MSIP_Label_da73a663-4204-480c-9ce8-a1a166c234ab_Name">
    <vt:lpwstr>Intern (KMD)</vt:lpwstr>
  </property>
  <property fmtid="{D5CDD505-2E9C-101B-9397-08002B2CF9AE}" pid="6" name="MSIP_Label_da73a663-4204-480c-9ce8-a1a166c234ab_SiteId">
    <vt:lpwstr>f696e186-1c3b-44cd-bf76-5ace0e7007bd</vt:lpwstr>
  </property>
  <property fmtid="{D5CDD505-2E9C-101B-9397-08002B2CF9AE}" pid="7" name="MSIP_Label_da73a663-4204-480c-9ce8-a1a166c234ab_ActionId">
    <vt:lpwstr>fce0de0d-476c-4dba-b88f-2f2d6298d858</vt:lpwstr>
  </property>
  <property fmtid="{D5CDD505-2E9C-101B-9397-08002B2CF9AE}" pid="8" name="MSIP_Label_da73a663-4204-480c-9ce8-a1a166c234ab_ContentBits">
    <vt:lpwstr>0</vt:lpwstr>
  </property>
</Properties>
</file>