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D7E08" w14:textId="7F8AEFA0" w:rsidR="00BC1B99" w:rsidRDefault="00BC1B99" w:rsidP="00180FEA"/>
    <w:p w14:paraId="1017CA8F" w14:textId="7BC2861E" w:rsidR="00180FEA" w:rsidRDefault="00180FEA" w:rsidP="00180FEA"/>
    <w:p w14:paraId="70A0399C" w14:textId="4DCF1AAB" w:rsidR="00180FEA" w:rsidRDefault="00180FEA" w:rsidP="00180FEA"/>
    <w:p w14:paraId="1D3EFBD9" w14:textId="145072A0" w:rsidR="00180FEA" w:rsidRDefault="00180FEA" w:rsidP="00180FEA"/>
    <w:p w14:paraId="6D4A1FD7" w14:textId="4FB47264" w:rsidR="00180FEA" w:rsidRDefault="00180FEA" w:rsidP="00180FEA"/>
    <w:p w14:paraId="589546C2" w14:textId="3A14FBA3" w:rsidR="00180FEA" w:rsidRDefault="00180FEA" w:rsidP="00180FEA">
      <w:pPr>
        <w:jc w:val="center"/>
        <w:rPr>
          <w:sz w:val="48"/>
          <w:szCs w:val="48"/>
        </w:rPr>
      </w:pPr>
      <w:r w:rsidRPr="00180FEA">
        <w:rPr>
          <w:sz w:val="48"/>
          <w:szCs w:val="48"/>
        </w:rPr>
        <w:t>EGENERKLÆRINGSSKJEMA</w:t>
      </w:r>
    </w:p>
    <w:p w14:paraId="52066711" w14:textId="0ECAD69D" w:rsidR="00180FEA" w:rsidRPr="008C3818" w:rsidRDefault="008C3818" w:rsidP="00180FEA">
      <w:pPr>
        <w:jc w:val="center"/>
        <w:rPr>
          <w:sz w:val="28"/>
          <w:szCs w:val="28"/>
        </w:rPr>
      </w:pPr>
      <w:r w:rsidRPr="008C3818">
        <w:rPr>
          <w:sz w:val="28"/>
          <w:szCs w:val="28"/>
        </w:rPr>
        <w:t>FORETAK I ØKONOMISKE VANSKELIGHETER</w:t>
      </w:r>
    </w:p>
    <w:p w14:paraId="7A7AC3EF" w14:textId="77777777" w:rsidR="008C3818" w:rsidRDefault="008C3818" w:rsidP="00180FEA"/>
    <w:p w14:paraId="462E5D1F" w14:textId="688E2B8F" w:rsidR="00180FEA" w:rsidRDefault="00180FEA" w:rsidP="00180FEA">
      <w:r>
        <w:t>Skjemaet skal fylles ut av alle som søker midler under den nasjonalt notifiserte ordningen</w:t>
      </w:r>
      <w:r w:rsidR="005127F3" w:rsidRPr="005127F3">
        <w:rPr>
          <w:sz w:val="32"/>
          <w:szCs w:val="32"/>
        </w:rPr>
        <w:t xml:space="preserve"> </w:t>
      </w:r>
      <w:r w:rsidR="005127F3" w:rsidRPr="005C4C77">
        <w:t>innenfor kapittel 553 post 68 Kommunal kompensasjonsordning til lokale virksomheter.</w:t>
      </w:r>
      <w:r w:rsidR="005127F3">
        <w:rPr>
          <w:sz w:val="32"/>
          <w:szCs w:val="32"/>
        </w:rPr>
        <w:t xml:space="preserve"> </w:t>
      </w:r>
      <w:r w:rsidR="005C4C77">
        <w:t xml:space="preserve">Det er ikke tillatt å gi støtte til foretak som var i økonomiske vanskeligheter per 31. desember 2019. </w:t>
      </w:r>
      <w:r>
        <w:t xml:space="preserve"> Skjemaet skal klargjøre om foretaket er i økonomiske vanskeligheter per 31. desember 2019.</w:t>
      </w:r>
      <w:r w:rsidR="00FF5641">
        <w:t xml:space="preserve"> Små foretak eller mikroforetak kan motta støtte selv om de er i økonomiske vanskeligheter. </w:t>
      </w:r>
      <w:r w:rsidR="005C4C77">
        <w:t xml:space="preserve">Disse </w:t>
      </w:r>
      <w:r w:rsidR="00FF5641">
        <w:t>trenger</w:t>
      </w:r>
      <w:r w:rsidR="005C4C77">
        <w:t xml:space="preserve"> derfor</w:t>
      </w:r>
      <w:r w:rsidR="00FF5641">
        <w:t xml:space="preserve"> ikke </w:t>
      </w:r>
      <w:r w:rsidR="0025290F">
        <w:t>fylle ut øvrige spørsmål.</w:t>
      </w:r>
    </w:p>
    <w:p w14:paraId="5C2B6366" w14:textId="079139BE" w:rsidR="00FE41F6" w:rsidRDefault="00FE41F6" w:rsidP="00180FE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11"/>
        <w:gridCol w:w="522"/>
        <w:gridCol w:w="559"/>
        <w:gridCol w:w="928"/>
      </w:tblGrid>
      <w:tr w:rsidR="008C3818" w14:paraId="648A865A" w14:textId="77777777" w:rsidTr="008C3818">
        <w:trPr>
          <w:cantSplit/>
          <w:trHeight w:val="722"/>
        </w:trPr>
        <w:tc>
          <w:tcPr>
            <w:tcW w:w="6711" w:type="dxa"/>
            <w:vAlign w:val="bottom"/>
          </w:tcPr>
          <w:p w14:paraId="3312D614" w14:textId="00E9D85F" w:rsidR="008C3818" w:rsidRPr="005127F3" w:rsidRDefault="008C3818" w:rsidP="005127F3">
            <w:pPr>
              <w:pStyle w:val="Listeavsnitt"/>
              <w:numPr>
                <w:ilvl w:val="0"/>
                <w:numId w:val="4"/>
              </w:numPr>
              <w:rPr>
                <w:b/>
                <w:bCs/>
              </w:rPr>
            </w:pPr>
            <w:r w:rsidRPr="005127F3">
              <w:rPr>
                <w:b/>
                <w:bCs/>
              </w:rPr>
              <w:t xml:space="preserve">Størrelsen på foretaket </w:t>
            </w:r>
          </w:p>
        </w:tc>
        <w:tc>
          <w:tcPr>
            <w:tcW w:w="1081" w:type="dxa"/>
            <w:gridSpan w:val="2"/>
            <w:textDirection w:val="btLr"/>
            <w:vAlign w:val="bottom"/>
          </w:tcPr>
          <w:p w14:paraId="74AB8AF7" w14:textId="1994E4B8" w:rsidR="008C3818" w:rsidRPr="008C3818" w:rsidRDefault="008C3818" w:rsidP="00D0393A">
            <w:pPr>
              <w:ind w:left="113" w:right="113"/>
              <w:rPr>
                <w:b/>
                <w:bCs/>
              </w:rPr>
            </w:pPr>
            <w:r w:rsidRPr="008C3818">
              <w:rPr>
                <w:b/>
                <w:bCs/>
              </w:rPr>
              <w:t>Ja</w:t>
            </w:r>
          </w:p>
        </w:tc>
        <w:tc>
          <w:tcPr>
            <w:tcW w:w="928" w:type="dxa"/>
            <w:textDirection w:val="btLr"/>
            <w:vAlign w:val="bottom"/>
          </w:tcPr>
          <w:p w14:paraId="1AB31DCA" w14:textId="32FC5ECC" w:rsidR="008C3818" w:rsidRDefault="008C3818" w:rsidP="00D0393A">
            <w:pPr>
              <w:ind w:left="113" w:right="113"/>
            </w:pPr>
            <w:r w:rsidRPr="008C3818">
              <w:rPr>
                <w:b/>
                <w:bCs/>
              </w:rPr>
              <w:t>Nei</w:t>
            </w:r>
          </w:p>
        </w:tc>
      </w:tr>
      <w:tr w:rsidR="008C3818" w14:paraId="4A864C80" w14:textId="77777777" w:rsidTr="008C3818">
        <w:trPr>
          <w:cantSplit/>
          <w:trHeight w:val="1134"/>
        </w:trPr>
        <w:tc>
          <w:tcPr>
            <w:tcW w:w="6711" w:type="dxa"/>
          </w:tcPr>
          <w:p w14:paraId="1252881C" w14:textId="3C91CB0F" w:rsidR="008C3818" w:rsidRDefault="008C3818" w:rsidP="008C3818">
            <w:r>
              <w:t>Vi er et lite foretak eller mikroforetak, det vil si vi har færre enn 50 ansatte og vi har mindre enn 10 mill. Euro i omsetning eller mindre enn 10 mill. Euro i balanseregnskapet.</w:t>
            </w:r>
            <w:r w:rsidR="00291226">
              <w:t xml:space="preserve"> Kryss av i rett kolonne.</w:t>
            </w:r>
          </w:p>
          <w:p w14:paraId="33C2E5A1" w14:textId="77777777" w:rsidR="008C3818" w:rsidRPr="00D0393A" w:rsidRDefault="008C3818" w:rsidP="00180FEA">
            <w:pPr>
              <w:rPr>
                <w:b/>
                <w:bCs/>
              </w:rPr>
            </w:pPr>
          </w:p>
        </w:tc>
        <w:tc>
          <w:tcPr>
            <w:tcW w:w="1081" w:type="dxa"/>
            <w:gridSpan w:val="2"/>
            <w:textDirection w:val="btLr"/>
          </w:tcPr>
          <w:p w14:paraId="56F01CA4" w14:textId="77777777" w:rsidR="008C3818" w:rsidRDefault="008C3818" w:rsidP="00D0393A">
            <w:pPr>
              <w:ind w:left="113" w:right="113"/>
            </w:pPr>
          </w:p>
        </w:tc>
        <w:tc>
          <w:tcPr>
            <w:tcW w:w="928" w:type="dxa"/>
            <w:textDirection w:val="btLr"/>
          </w:tcPr>
          <w:p w14:paraId="72268341" w14:textId="77777777" w:rsidR="008C3818" w:rsidRDefault="008C3818" w:rsidP="00D0393A">
            <w:pPr>
              <w:ind w:left="113" w:right="113"/>
            </w:pPr>
          </w:p>
        </w:tc>
      </w:tr>
      <w:tr w:rsidR="00FF5641" w14:paraId="17AE5F46" w14:textId="77777777" w:rsidTr="0025290F">
        <w:trPr>
          <w:cantSplit/>
          <w:trHeight w:val="480"/>
        </w:trPr>
        <w:tc>
          <w:tcPr>
            <w:tcW w:w="8720" w:type="dxa"/>
            <w:gridSpan w:val="4"/>
            <w:vAlign w:val="bottom"/>
          </w:tcPr>
          <w:p w14:paraId="00640206" w14:textId="4957D565" w:rsidR="00FF5641" w:rsidRDefault="00FF5641" w:rsidP="005127F3">
            <w:pPr>
              <w:pStyle w:val="Listeavsnitt"/>
              <w:numPr>
                <w:ilvl w:val="0"/>
                <w:numId w:val="4"/>
              </w:numPr>
              <w:ind w:right="113"/>
              <w:jc w:val="both"/>
            </w:pPr>
            <w:r w:rsidRPr="005127F3">
              <w:rPr>
                <w:b/>
                <w:bCs/>
              </w:rPr>
              <w:t>Spørsmål til alle andre foretak</w:t>
            </w:r>
          </w:p>
        </w:tc>
      </w:tr>
      <w:tr w:rsidR="00D0393A" w14:paraId="6CD72459" w14:textId="1A663465" w:rsidTr="00D0393A">
        <w:trPr>
          <w:cantSplit/>
          <w:trHeight w:val="1134"/>
        </w:trPr>
        <w:tc>
          <w:tcPr>
            <w:tcW w:w="6711" w:type="dxa"/>
          </w:tcPr>
          <w:p w14:paraId="56429987" w14:textId="48153DF6" w:rsidR="003F4CDE" w:rsidRPr="00D0393A" w:rsidRDefault="003F4CDE" w:rsidP="00180FEA">
            <w:pPr>
              <w:rPr>
                <w:b/>
                <w:bCs/>
              </w:rPr>
            </w:pPr>
            <w:r>
              <w:rPr>
                <w:b/>
                <w:bCs/>
              </w:rPr>
              <w:t>Spørsmålene må besvares ut fra situasjonen per 31. desember 2019</w:t>
            </w:r>
          </w:p>
        </w:tc>
        <w:tc>
          <w:tcPr>
            <w:tcW w:w="522" w:type="dxa"/>
            <w:textDirection w:val="btLr"/>
          </w:tcPr>
          <w:p w14:paraId="5408B366" w14:textId="503B8497" w:rsidR="00D0393A" w:rsidRPr="00287AD5" w:rsidRDefault="00D0393A" w:rsidP="00D0393A">
            <w:pPr>
              <w:ind w:left="113" w:right="113"/>
              <w:rPr>
                <w:b/>
                <w:bCs/>
              </w:rPr>
            </w:pPr>
            <w:r w:rsidRPr="00287AD5">
              <w:rPr>
                <w:b/>
                <w:bCs/>
              </w:rPr>
              <w:t>Ja</w:t>
            </w:r>
          </w:p>
        </w:tc>
        <w:tc>
          <w:tcPr>
            <w:tcW w:w="559" w:type="dxa"/>
            <w:textDirection w:val="btLr"/>
          </w:tcPr>
          <w:p w14:paraId="7849E220" w14:textId="15EFB596" w:rsidR="00D0393A" w:rsidRPr="00287AD5" w:rsidRDefault="00D0393A" w:rsidP="00D0393A">
            <w:pPr>
              <w:ind w:left="113" w:right="113"/>
              <w:rPr>
                <w:b/>
                <w:bCs/>
              </w:rPr>
            </w:pPr>
            <w:r w:rsidRPr="00287AD5">
              <w:rPr>
                <w:b/>
                <w:bCs/>
              </w:rPr>
              <w:t>Nei</w:t>
            </w:r>
          </w:p>
        </w:tc>
        <w:tc>
          <w:tcPr>
            <w:tcW w:w="928" w:type="dxa"/>
            <w:textDirection w:val="btLr"/>
          </w:tcPr>
          <w:p w14:paraId="5DF4C149" w14:textId="19DCC1A5" w:rsidR="00D0393A" w:rsidRPr="00287AD5" w:rsidRDefault="00D0393A" w:rsidP="00D0393A">
            <w:pPr>
              <w:ind w:left="113" w:right="113"/>
              <w:rPr>
                <w:b/>
                <w:bCs/>
              </w:rPr>
            </w:pPr>
            <w:r w:rsidRPr="00287AD5">
              <w:rPr>
                <w:b/>
                <w:bCs/>
              </w:rPr>
              <w:t>Ikke aktuelt</w:t>
            </w:r>
          </w:p>
        </w:tc>
      </w:tr>
      <w:tr w:rsidR="00D0393A" w14:paraId="5ECBC611" w14:textId="0C2939B5" w:rsidTr="00D0393A">
        <w:tc>
          <w:tcPr>
            <w:tcW w:w="6711" w:type="dxa"/>
          </w:tcPr>
          <w:p w14:paraId="7A313394" w14:textId="3F38D520" w:rsidR="00604C22" w:rsidRDefault="00604C22" w:rsidP="00D0393A">
            <w:pPr>
              <w:pStyle w:val="Merknadstekst"/>
            </w:pPr>
            <w:r>
              <w:t>Mellomstore og store bedrifter</w:t>
            </w:r>
            <w:r>
              <w:rPr>
                <w:rStyle w:val="Fotnotereferanse"/>
              </w:rPr>
              <w:footnoteReference w:id="2"/>
            </w:r>
            <w:r>
              <w:t>:</w:t>
            </w:r>
          </w:p>
          <w:p w14:paraId="6D4F4E19" w14:textId="1673F957" w:rsidR="00604C22" w:rsidRPr="00B22169" w:rsidRDefault="00604C22" w:rsidP="00D0393A">
            <w:pPr>
              <w:pStyle w:val="Merknadstekst"/>
              <w:rPr>
                <w:b/>
                <w:bCs/>
              </w:rPr>
            </w:pPr>
            <w:r w:rsidRPr="00B22169">
              <w:rPr>
                <w:b/>
                <w:bCs/>
              </w:rPr>
              <w:t xml:space="preserve">Har mer enn halvparten av den tegnede kapitalen, inkl. overkurs, forsvunnet som resultat av akkumulerte tap? </w:t>
            </w:r>
          </w:p>
          <w:p w14:paraId="149A5170" w14:textId="1818395C" w:rsidR="00D0393A" w:rsidRDefault="00604C22" w:rsidP="00D0393A">
            <w:pPr>
              <w:pStyle w:val="Merknadstekst"/>
            </w:pPr>
            <w:r>
              <w:br/>
              <w:t xml:space="preserve">Tegnet kapital omfatter ikke ansvarlige lån eller andre gjeldsinstrumenter. </w:t>
            </w:r>
            <w:r w:rsidR="00291226">
              <w:t xml:space="preserve">Mellomstore bedrifter </w:t>
            </w:r>
            <w:r>
              <w:t>er unntatt fra denne regelen i de første tre årene etter foretaksregistrering av bedriften eller konsernet. De</w:t>
            </w:r>
            <w:r w:rsidR="00291226">
              <w:t xml:space="preserve">tte spørsmålet må besvares </w:t>
            </w:r>
            <w:r>
              <w:t>både av bedriften og konsernet som bedriften eventuelt er en del av. I sistnevnte tilfelle skal konsoliderte regnskaper legges til grunn. Foreligger ikke konsoliderte tall, må konsernselskapenes tall summeres manuelt, dog med adgang til å foreta elimineringer. Hvis dette fremstår som uforholdsmessig komplisert, er det tillatt å basere seg på en skjønnsmessig plausibilitetssjekk.</w:t>
            </w:r>
            <w:r w:rsidR="00D0393A">
              <w:t xml:space="preserve"> </w:t>
            </w:r>
          </w:p>
        </w:tc>
        <w:tc>
          <w:tcPr>
            <w:tcW w:w="522" w:type="dxa"/>
          </w:tcPr>
          <w:p w14:paraId="7F32E6C3" w14:textId="77777777" w:rsidR="00D0393A" w:rsidRDefault="00D0393A" w:rsidP="00180FEA"/>
        </w:tc>
        <w:tc>
          <w:tcPr>
            <w:tcW w:w="559" w:type="dxa"/>
          </w:tcPr>
          <w:p w14:paraId="56FEEA48" w14:textId="77777777" w:rsidR="00D0393A" w:rsidRDefault="00D0393A" w:rsidP="00180FEA"/>
        </w:tc>
        <w:tc>
          <w:tcPr>
            <w:tcW w:w="928" w:type="dxa"/>
          </w:tcPr>
          <w:p w14:paraId="249784EF" w14:textId="77777777" w:rsidR="00D0393A" w:rsidRDefault="00D0393A" w:rsidP="00180FEA"/>
        </w:tc>
      </w:tr>
      <w:tr w:rsidR="00D0393A" w14:paraId="276677F6" w14:textId="6B1433D4" w:rsidTr="00D0393A">
        <w:tc>
          <w:tcPr>
            <w:tcW w:w="6711" w:type="dxa"/>
          </w:tcPr>
          <w:p w14:paraId="721AB574" w14:textId="05B02572" w:rsidR="00291226" w:rsidRDefault="00291226" w:rsidP="00180FEA">
            <w:r>
              <w:t xml:space="preserve">Mellomstore og store bedrifter: </w:t>
            </w:r>
          </w:p>
          <w:p w14:paraId="1D83DE4E" w14:textId="2762E8FF" w:rsidR="00291226" w:rsidRPr="00291226" w:rsidRDefault="00291226" w:rsidP="00180FEA">
            <w:pPr>
              <w:rPr>
                <w:b/>
                <w:bCs/>
              </w:rPr>
            </w:pPr>
            <w:r w:rsidRPr="00291226">
              <w:rPr>
                <w:b/>
                <w:bCs/>
              </w:rPr>
              <w:lastRenderedPageBreak/>
              <w:t>Er bedriften eller konsernet som virksomheten inngår i insolvent (grunnvilkåret for åpning av konkurs)?</w:t>
            </w:r>
          </w:p>
          <w:p w14:paraId="3C31B656" w14:textId="77777777" w:rsidR="00291226" w:rsidRDefault="00291226" w:rsidP="00180FEA"/>
          <w:p w14:paraId="4A7A6480" w14:textId="0678BF52" w:rsidR="00D0393A" w:rsidRDefault="00291226" w:rsidP="00180FEA">
            <w:r>
              <w:t>Insolvens foreligger når den verdijusterte egenkapital er negativ (insuffisiens) og det ikke finnes midler til å dekke løpende forpliktelser (illikviditet).</w:t>
            </w:r>
          </w:p>
        </w:tc>
        <w:tc>
          <w:tcPr>
            <w:tcW w:w="522" w:type="dxa"/>
          </w:tcPr>
          <w:p w14:paraId="546E52AC" w14:textId="77777777" w:rsidR="00D0393A" w:rsidRDefault="00D0393A" w:rsidP="00180FEA"/>
        </w:tc>
        <w:tc>
          <w:tcPr>
            <w:tcW w:w="559" w:type="dxa"/>
          </w:tcPr>
          <w:p w14:paraId="02A3CD20" w14:textId="77777777" w:rsidR="00D0393A" w:rsidRDefault="00D0393A" w:rsidP="00180FEA"/>
        </w:tc>
        <w:tc>
          <w:tcPr>
            <w:tcW w:w="928" w:type="dxa"/>
          </w:tcPr>
          <w:p w14:paraId="01153FA2" w14:textId="77777777" w:rsidR="00D0393A" w:rsidRDefault="00D0393A" w:rsidP="00180FEA"/>
        </w:tc>
      </w:tr>
      <w:tr w:rsidR="00D0393A" w14:paraId="7CE82C1F" w14:textId="357D4C06" w:rsidTr="00D0393A">
        <w:tc>
          <w:tcPr>
            <w:tcW w:w="6711" w:type="dxa"/>
          </w:tcPr>
          <w:p w14:paraId="07F48E29" w14:textId="4BFE7AA8" w:rsidR="00291226" w:rsidRDefault="00291226" w:rsidP="00180FEA">
            <w:r>
              <w:t>For store bedrifter</w:t>
            </w:r>
            <w:r>
              <w:rPr>
                <w:rStyle w:val="Fotnotereferanse"/>
              </w:rPr>
              <w:footnoteReference w:id="3"/>
            </w:r>
            <w:r>
              <w:t>:</w:t>
            </w:r>
          </w:p>
          <w:p w14:paraId="17A02852" w14:textId="77777777" w:rsidR="00FF5641" w:rsidRPr="00FF5641" w:rsidRDefault="00FF5641" w:rsidP="00180FEA">
            <w:pPr>
              <w:rPr>
                <w:b/>
                <w:bCs/>
              </w:rPr>
            </w:pPr>
            <w:r w:rsidRPr="00FF5641">
              <w:rPr>
                <w:b/>
                <w:bCs/>
              </w:rPr>
              <w:t>Har</w:t>
            </w:r>
            <w:r w:rsidR="00291226" w:rsidRPr="00FF5641">
              <w:rPr>
                <w:b/>
                <w:bCs/>
              </w:rPr>
              <w:t xml:space="preserve"> bedriften i de to siste år ha</w:t>
            </w:r>
            <w:r w:rsidRPr="00FF5641">
              <w:rPr>
                <w:b/>
                <w:bCs/>
              </w:rPr>
              <w:t>tt</w:t>
            </w:r>
            <w:r w:rsidR="00291226" w:rsidRPr="00FF5641">
              <w:rPr>
                <w:b/>
                <w:bCs/>
              </w:rPr>
              <w:t xml:space="preserve"> </w:t>
            </w:r>
            <w:r w:rsidRPr="00FF5641">
              <w:rPr>
                <w:b/>
                <w:bCs/>
              </w:rPr>
              <w:t xml:space="preserve">sammenhengende </w:t>
            </w:r>
            <w:r w:rsidR="00291226" w:rsidRPr="00FF5641">
              <w:rPr>
                <w:b/>
                <w:bCs/>
              </w:rPr>
              <w:t xml:space="preserve">1) langsiktig gjeld/egenkapital &gt; 7,5 og 2) EBITDA/finanskostnader &lt; 1. </w:t>
            </w:r>
          </w:p>
          <w:p w14:paraId="4E4A8D7B" w14:textId="77777777" w:rsidR="00FF5641" w:rsidRDefault="00FF5641" w:rsidP="00180FEA"/>
          <w:p w14:paraId="2114EC4A" w14:textId="71C6BA20" w:rsidR="00D0393A" w:rsidRDefault="00FF5641" w:rsidP="00180FEA">
            <w:r>
              <w:t xml:space="preserve">Dette spørsmålet skal bare besvares på </w:t>
            </w:r>
            <w:r w:rsidR="00291226">
              <w:t>bedriftsnivå.</w:t>
            </w:r>
          </w:p>
        </w:tc>
        <w:tc>
          <w:tcPr>
            <w:tcW w:w="522" w:type="dxa"/>
          </w:tcPr>
          <w:p w14:paraId="3AB99725" w14:textId="77777777" w:rsidR="00D0393A" w:rsidRDefault="00D0393A" w:rsidP="00180FEA"/>
        </w:tc>
        <w:tc>
          <w:tcPr>
            <w:tcW w:w="559" w:type="dxa"/>
          </w:tcPr>
          <w:p w14:paraId="6AD71876" w14:textId="77777777" w:rsidR="00D0393A" w:rsidRDefault="00D0393A" w:rsidP="00180FEA"/>
        </w:tc>
        <w:tc>
          <w:tcPr>
            <w:tcW w:w="928" w:type="dxa"/>
          </w:tcPr>
          <w:p w14:paraId="22DA46C8" w14:textId="77777777" w:rsidR="00D0393A" w:rsidRDefault="00D0393A" w:rsidP="00180FEA"/>
        </w:tc>
      </w:tr>
      <w:tr w:rsidR="0017117E" w14:paraId="7B82DD4C" w14:textId="77777777" w:rsidTr="00D0393A">
        <w:tc>
          <w:tcPr>
            <w:tcW w:w="6711" w:type="dxa"/>
          </w:tcPr>
          <w:p w14:paraId="0B96CD11" w14:textId="07C36AB3" w:rsidR="0017117E" w:rsidRDefault="0017117E" w:rsidP="00180FEA">
            <w:r>
              <w:t>Er foretaket fortsatt i økonomiske vanskeligheter</w:t>
            </w:r>
          </w:p>
        </w:tc>
        <w:tc>
          <w:tcPr>
            <w:tcW w:w="522" w:type="dxa"/>
          </w:tcPr>
          <w:p w14:paraId="3345BEA6" w14:textId="77777777" w:rsidR="0017117E" w:rsidRDefault="0017117E" w:rsidP="00180FEA"/>
        </w:tc>
        <w:tc>
          <w:tcPr>
            <w:tcW w:w="559" w:type="dxa"/>
          </w:tcPr>
          <w:p w14:paraId="15AFB180" w14:textId="77777777" w:rsidR="0017117E" w:rsidRDefault="0017117E" w:rsidP="00180FEA"/>
        </w:tc>
        <w:tc>
          <w:tcPr>
            <w:tcW w:w="928" w:type="dxa"/>
          </w:tcPr>
          <w:p w14:paraId="10392666" w14:textId="77777777" w:rsidR="0017117E" w:rsidRDefault="0017117E" w:rsidP="00180FEA"/>
        </w:tc>
      </w:tr>
      <w:tr w:rsidR="0017117E" w14:paraId="32A8FB35" w14:textId="77777777" w:rsidTr="00D0393A">
        <w:tc>
          <w:tcPr>
            <w:tcW w:w="6711" w:type="dxa"/>
          </w:tcPr>
          <w:p w14:paraId="011469E8" w14:textId="1E2C1CA6" w:rsidR="0017117E" w:rsidRDefault="0017117E" w:rsidP="00180FEA">
            <w:r>
              <w:t>For foretak som har svart ja på minst ett av de tre kriteriene:</w:t>
            </w:r>
          </w:p>
          <w:p w14:paraId="5A4605B6" w14:textId="44F7D137" w:rsidR="0017117E" w:rsidRPr="0017117E" w:rsidRDefault="0017117E" w:rsidP="00180FEA">
            <w:pPr>
              <w:rPr>
                <w:b/>
                <w:bCs/>
              </w:rPr>
            </w:pPr>
            <w:r w:rsidRPr="0017117E">
              <w:rPr>
                <w:b/>
                <w:bCs/>
              </w:rPr>
              <w:t>Er foretaket fortsatt i økonomiske vanskeligheter?</w:t>
            </w:r>
          </w:p>
        </w:tc>
        <w:tc>
          <w:tcPr>
            <w:tcW w:w="522" w:type="dxa"/>
          </w:tcPr>
          <w:p w14:paraId="4B55EC16" w14:textId="77777777" w:rsidR="0017117E" w:rsidRDefault="0017117E" w:rsidP="00180FEA"/>
        </w:tc>
        <w:tc>
          <w:tcPr>
            <w:tcW w:w="559" w:type="dxa"/>
          </w:tcPr>
          <w:p w14:paraId="3A4EE115" w14:textId="77777777" w:rsidR="0017117E" w:rsidRDefault="0017117E" w:rsidP="00180FEA"/>
        </w:tc>
        <w:tc>
          <w:tcPr>
            <w:tcW w:w="928" w:type="dxa"/>
          </w:tcPr>
          <w:p w14:paraId="7F1DBB57" w14:textId="77777777" w:rsidR="0017117E" w:rsidRDefault="0017117E" w:rsidP="00180FEA"/>
        </w:tc>
      </w:tr>
    </w:tbl>
    <w:p w14:paraId="1F77686F" w14:textId="37D3246C" w:rsidR="00180FEA" w:rsidRDefault="00180FEA" w:rsidP="00180FEA"/>
    <w:p w14:paraId="3A290672" w14:textId="77777777" w:rsidR="0017117E" w:rsidRDefault="0017117E" w:rsidP="00180FEA"/>
    <w:sectPr w:rsidR="0017117E" w:rsidSect="00862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5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18167" w14:textId="77777777" w:rsidR="00F25262" w:rsidRPr="00180FEA" w:rsidRDefault="00F25262" w:rsidP="00291C7F">
      <w:pPr>
        <w:spacing w:line="240" w:lineRule="auto"/>
      </w:pPr>
      <w:r w:rsidRPr="00180FEA">
        <w:separator/>
      </w:r>
    </w:p>
    <w:p w14:paraId="205E0418" w14:textId="77777777" w:rsidR="00F25262" w:rsidRPr="00180FEA" w:rsidRDefault="00F25262"/>
    <w:p w14:paraId="51CFBE9F" w14:textId="77777777" w:rsidR="00F25262" w:rsidRPr="00180FEA" w:rsidRDefault="00F25262"/>
  </w:endnote>
  <w:endnote w:type="continuationSeparator" w:id="0">
    <w:p w14:paraId="465EAE6D" w14:textId="77777777" w:rsidR="00F25262" w:rsidRPr="00180FEA" w:rsidRDefault="00F25262" w:rsidP="00291C7F">
      <w:pPr>
        <w:spacing w:line="240" w:lineRule="auto"/>
      </w:pPr>
      <w:r w:rsidRPr="00180FEA">
        <w:continuationSeparator/>
      </w:r>
    </w:p>
    <w:p w14:paraId="39567852" w14:textId="77777777" w:rsidR="00F25262" w:rsidRPr="00180FEA" w:rsidRDefault="00F25262"/>
    <w:p w14:paraId="4552AAC5" w14:textId="77777777" w:rsidR="00F25262" w:rsidRPr="00180FEA" w:rsidRDefault="00F25262"/>
  </w:endnote>
  <w:endnote w:type="continuationNotice" w:id="1">
    <w:p w14:paraId="0E8BA9E3" w14:textId="77777777" w:rsidR="00F25262" w:rsidRDefault="00F252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588E6" w14:textId="77777777" w:rsidR="00A76024" w:rsidRPr="00180FEA" w:rsidRDefault="00A76024">
    <w:pPr>
      <w:pStyle w:val="Bunntekst"/>
    </w:pPr>
  </w:p>
  <w:p w14:paraId="2FE1A96F" w14:textId="77777777" w:rsidR="00A76024" w:rsidRPr="00180FEA" w:rsidRDefault="00A76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8730"/>
    </w:tblGrid>
    <w:tr w:rsidR="00A76024" w:rsidRPr="00180FEA" w14:paraId="6A2D0762" w14:textId="77777777" w:rsidTr="008257FB">
      <w:tc>
        <w:tcPr>
          <w:tcW w:w="8833" w:type="dxa"/>
        </w:tcPr>
        <w:p w14:paraId="1EB39377" w14:textId="77777777" w:rsidR="00A76024" w:rsidRPr="00180FEA" w:rsidRDefault="00A76024" w:rsidP="008257FB">
          <w:pPr>
            <w:pStyle w:val="Bunntekst"/>
            <w:ind w:right="-70"/>
          </w:pPr>
          <w:r w:rsidRPr="00180FEA">
            <w:t xml:space="preserve">Side </w:t>
          </w:r>
          <w:r w:rsidRPr="00180FEA">
            <w:fldChar w:fldCharType="begin"/>
          </w:r>
          <w:r w:rsidRPr="00180FEA">
            <w:instrText xml:space="preserve"> PAGE </w:instrText>
          </w:r>
          <w:r w:rsidRPr="00180FEA">
            <w:fldChar w:fldCharType="separate"/>
          </w:r>
          <w:r w:rsidRPr="00180FEA">
            <w:rPr>
              <w:noProof/>
            </w:rPr>
            <w:t>2</w:t>
          </w:r>
          <w:r w:rsidRPr="00180FEA">
            <w:rPr>
              <w:noProof/>
            </w:rPr>
            <w:fldChar w:fldCharType="end"/>
          </w:r>
        </w:p>
      </w:tc>
    </w:tr>
  </w:tbl>
  <w:p w14:paraId="5C811B8F" w14:textId="77777777" w:rsidR="00A76024" w:rsidRPr="00180FEA" w:rsidRDefault="00A76024" w:rsidP="008257F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E55E" w14:textId="77777777" w:rsidR="00A76024" w:rsidRDefault="00A760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4C7A3" w14:textId="77777777" w:rsidR="00F25262" w:rsidRPr="00180FEA" w:rsidRDefault="00F25262" w:rsidP="00291C7F">
      <w:pPr>
        <w:spacing w:line="240" w:lineRule="auto"/>
      </w:pPr>
      <w:r w:rsidRPr="00180FEA">
        <w:separator/>
      </w:r>
    </w:p>
    <w:p w14:paraId="178B99A0" w14:textId="77777777" w:rsidR="00F25262" w:rsidRPr="00180FEA" w:rsidRDefault="00F25262"/>
    <w:p w14:paraId="619147B2" w14:textId="77777777" w:rsidR="00F25262" w:rsidRPr="00180FEA" w:rsidRDefault="00F25262"/>
  </w:footnote>
  <w:footnote w:type="continuationSeparator" w:id="0">
    <w:p w14:paraId="2CA7AA5B" w14:textId="77777777" w:rsidR="00F25262" w:rsidRPr="00180FEA" w:rsidRDefault="00F25262" w:rsidP="00291C7F">
      <w:pPr>
        <w:spacing w:line="240" w:lineRule="auto"/>
      </w:pPr>
      <w:r w:rsidRPr="00180FEA">
        <w:continuationSeparator/>
      </w:r>
    </w:p>
    <w:p w14:paraId="373F2666" w14:textId="77777777" w:rsidR="00F25262" w:rsidRPr="00180FEA" w:rsidRDefault="00F25262"/>
    <w:p w14:paraId="0CB0D985" w14:textId="77777777" w:rsidR="00F25262" w:rsidRPr="00180FEA" w:rsidRDefault="00F25262"/>
  </w:footnote>
  <w:footnote w:type="continuationNotice" w:id="1">
    <w:p w14:paraId="3CA4B3CA" w14:textId="77777777" w:rsidR="00F25262" w:rsidRDefault="00F25262">
      <w:pPr>
        <w:spacing w:line="240" w:lineRule="auto"/>
      </w:pPr>
    </w:p>
  </w:footnote>
  <w:footnote w:id="2">
    <w:p w14:paraId="0255100F" w14:textId="69A4ACB4" w:rsidR="00A76024" w:rsidRDefault="00A76024">
      <w:pPr>
        <w:pStyle w:val="Fotnotetekst"/>
      </w:pPr>
      <w:r>
        <w:rPr>
          <w:rStyle w:val="Fotnotereferanse"/>
        </w:rPr>
        <w:footnoteRef/>
      </w:r>
      <w:r>
        <w:t xml:space="preserve"> Dette betyr bedrifter som har 50 ansatte eller mer eller en omsetning på mer enn 10 mill. Euro eller et balanseregnskap på mer enn 10 mill. Euro.</w:t>
      </w:r>
    </w:p>
  </w:footnote>
  <w:footnote w:id="3">
    <w:p w14:paraId="7CB46EF9" w14:textId="5330AF49" w:rsidR="00291226" w:rsidRDefault="0029122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F5641">
        <w:t>En stor bedrift har 250 ansatte eller mer eller en omsetning på 50 mill. Euro eller mer eller et balanseregnskap på 43 mill. Euro eller 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3E516" w14:textId="77777777" w:rsidR="00A76024" w:rsidRPr="00180FEA" w:rsidRDefault="00A76024">
    <w:pPr>
      <w:pStyle w:val="Topptekst"/>
    </w:pPr>
  </w:p>
  <w:p w14:paraId="02E84634" w14:textId="77777777" w:rsidR="00A76024" w:rsidRPr="00180FEA" w:rsidRDefault="00A76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2762" w14:textId="77777777" w:rsidR="00A76024" w:rsidRPr="00180FEA" w:rsidRDefault="00A76024">
    <w:pPr>
      <w:pStyle w:val="Topptekst"/>
    </w:pPr>
  </w:p>
  <w:p w14:paraId="19EEDFC0" w14:textId="77777777" w:rsidR="00A76024" w:rsidRPr="00180FEA" w:rsidRDefault="00A76024"/>
  <w:p w14:paraId="7C0A9A0B" w14:textId="77777777" w:rsidR="00A76024" w:rsidRPr="00180FEA" w:rsidRDefault="00A76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55236" w14:textId="77777777" w:rsidR="00A76024" w:rsidRPr="00180FEA" w:rsidRDefault="00A76024" w:rsidP="00665E7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6B4188" wp14:editId="05BDC1EC">
          <wp:simplePos x="0" y="0"/>
          <wp:positionH relativeFrom="page">
            <wp:posOffset>539750</wp:posOffset>
          </wp:positionH>
          <wp:positionV relativeFrom="page">
            <wp:posOffset>359410</wp:posOffset>
          </wp:positionV>
          <wp:extent cx="2816225" cy="1084580"/>
          <wp:effectExtent l="0" t="0" r="3175" b="127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225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enett"/>
      <w:tblpPr w:vertAnchor="page" w:horzAnchor="margin" w:tblpXSpec="right" w:tblpY="993"/>
      <w:tblOverlap w:val="never"/>
      <w:tblW w:w="34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A76024" w:rsidRPr="00180FEA" w14:paraId="693F6201" w14:textId="77777777" w:rsidTr="00B0263C">
      <w:tc>
        <w:tcPr>
          <w:tcW w:w="9210" w:type="dxa"/>
          <w:tcBorders>
            <w:top w:val="nil"/>
            <w:left w:val="nil"/>
            <w:bottom w:val="nil"/>
            <w:right w:val="nil"/>
          </w:tcBorders>
        </w:tcPr>
        <w:p w14:paraId="5B1FAD12" w14:textId="3C727165" w:rsidR="00A76024" w:rsidRPr="00180FEA" w:rsidRDefault="00A76024" w:rsidP="00180FEA">
          <w:pPr>
            <w:pStyle w:val="Notat"/>
          </w:pPr>
          <w:r>
            <w:rPr>
              <w:rFonts w:cs="Arial"/>
            </w:rPr>
            <w:t>Egenerklæringsskjema</w:t>
          </w:r>
        </w:p>
      </w:tc>
    </w:tr>
  </w:tbl>
  <w:p w14:paraId="3F9FB1BB" w14:textId="77777777" w:rsidR="00A76024" w:rsidRPr="00180FEA" w:rsidRDefault="00A76024" w:rsidP="00C704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E74D8"/>
    <w:multiLevelType w:val="hybridMultilevel"/>
    <w:tmpl w:val="1CE27208"/>
    <w:lvl w:ilvl="0" w:tplc="405C81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25FD2"/>
    <w:multiLevelType w:val="hybridMultilevel"/>
    <w:tmpl w:val="9A0432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C7B40"/>
    <w:multiLevelType w:val="hybridMultilevel"/>
    <w:tmpl w:val="E7240D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66537"/>
    <w:multiLevelType w:val="hybridMultilevel"/>
    <w:tmpl w:val="DC289A96"/>
    <w:lvl w:ilvl="0" w:tplc="04140013">
      <w:start w:val="1"/>
      <w:numFmt w:val="upp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;mso-position-vertical-relative:page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DialogFieldValue_txtdate" w:val="gmUFHeiSysRAwebmsQxD3A=="/>
    <w:docVar w:name="Encrypted_DialogFieldValue_txtdepartmentsender" w:val="fQYuL0BboREeIQNqjviMFA=="/>
    <w:docVar w:name="Encrypted_DialogFieldValue_txtnamesender" w:val="okTEoZetScialv7Az0LU8TWGZTEHfy+8H7SmoyU+ceU="/>
    <w:docVar w:name="Encrypted_DialogFieldValue_txtuseridsender" w:val="23Zk19/gaJeowrBhaoSJOw=="/>
    <w:docVar w:name="Encrypted_DocHeader" w:val="Q0XWo4GJBJiTS2GAZn+orA=="/>
    <w:docVar w:name="IntegrationType" w:val="StandAlone"/>
  </w:docVars>
  <w:rsids>
    <w:rsidRoot w:val="00180FEA"/>
    <w:rsid w:val="00002875"/>
    <w:rsid w:val="0000330E"/>
    <w:rsid w:val="00004AA3"/>
    <w:rsid w:val="00007F79"/>
    <w:rsid w:val="000101DC"/>
    <w:rsid w:val="00013EA4"/>
    <w:rsid w:val="00014751"/>
    <w:rsid w:val="00014A0A"/>
    <w:rsid w:val="00022D8B"/>
    <w:rsid w:val="00023F51"/>
    <w:rsid w:val="00027C81"/>
    <w:rsid w:val="0003082E"/>
    <w:rsid w:val="00033891"/>
    <w:rsid w:val="00035465"/>
    <w:rsid w:val="0004385B"/>
    <w:rsid w:val="0004516D"/>
    <w:rsid w:val="00050096"/>
    <w:rsid w:val="00050160"/>
    <w:rsid w:val="00053DF0"/>
    <w:rsid w:val="0006004D"/>
    <w:rsid w:val="000821C3"/>
    <w:rsid w:val="00083C31"/>
    <w:rsid w:val="00084FB3"/>
    <w:rsid w:val="000900FD"/>
    <w:rsid w:val="00094B58"/>
    <w:rsid w:val="00097FC7"/>
    <w:rsid w:val="000A06BE"/>
    <w:rsid w:val="000A0A49"/>
    <w:rsid w:val="000A3E38"/>
    <w:rsid w:val="000A5C5F"/>
    <w:rsid w:val="000A70B5"/>
    <w:rsid w:val="000B15CA"/>
    <w:rsid w:val="000C3CD6"/>
    <w:rsid w:val="000C565C"/>
    <w:rsid w:val="000C5D00"/>
    <w:rsid w:val="000D0A4A"/>
    <w:rsid w:val="000D115A"/>
    <w:rsid w:val="000E59F9"/>
    <w:rsid w:val="000F049E"/>
    <w:rsid w:val="000F1D4D"/>
    <w:rsid w:val="000F37C8"/>
    <w:rsid w:val="001018AE"/>
    <w:rsid w:val="001025F1"/>
    <w:rsid w:val="00111B40"/>
    <w:rsid w:val="001173D0"/>
    <w:rsid w:val="00117980"/>
    <w:rsid w:val="00122947"/>
    <w:rsid w:val="00127CB3"/>
    <w:rsid w:val="00127F2E"/>
    <w:rsid w:val="00130DA6"/>
    <w:rsid w:val="00132880"/>
    <w:rsid w:val="00145DA6"/>
    <w:rsid w:val="001467C7"/>
    <w:rsid w:val="00156808"/>
    <w:rsid w:val="00162522"/>
    <w:rsid w:val="00164707"/>
    <w:rsid w:val="0017117E"/>
    <w:rsid w:val="00180F1A"/>
    <w:rsid w:val="00180FEA"/>
    <w:rsid w:val="00182810"/>
    <w:rsid w:val="001910FD"/>
    <w:rsid w:val="00191C4C"/>
    <w:rsid w:val="001940DA"/>
    <w:rsid w:val="001952BE"/>
    <w:rsid w:val="00197579"/>
    <w:rsid w:val="00197BA9"/>
    <w:rsid w:val="001A2DCF"/>
    <w:rsid w:val="001A4789"/>
    <w:rsid w:val="001A524E"/>
    <w:rsid w:val="001A5E82"/>
    <w:rsid w:val="001B4762"/>
    <w:rsid w:val="001B7898"/>
    <w:rsid w:val="001C02F0"/>
    <w:rsid w:val="001C1494"/>
    <w:rsid w:val="001C485E"/>
    <w:rsid w:val="001C5C28"/>
    <w:rsid w:val="001C752F"/>
    <w:rsid w:val="001F025D"/>
    <w:rsid w:val="001F1102"/>
    <w:rsid w:val="001F2CC6"/>
    <w:rsid w:val="002038F3"/>
    <w:rsid w:val="00206E5D"/>
    <w:rsid w:val="00213029"/>
    <w:rsid w:val="00213E0B"/>
    <w:rsid w:val="00214008"/>
    <w:rsid w:val="00216319"/>
    <w:rsid w:val="00216866"/>
    <w:rsid w:val="00223C39"/>
    <w:rsid w:val="002240AF"/>
    <w:rsid w:val="0023418B"/>
    <w:rsid w:val="002345EB"/>
    <w:rsid w:val="00240CAB"/>
    <w:rsid w:val="00242B2A"/>
    <w:rsid w:val="002435AA"/>
    <w:rsid w:val="002446B8"/>
    <w:rsid w:val="0024659A"/>
    <w:rsid w:val="00247E20"/>
    <w:rsid w:val="00250E2D"/>
    <w:rsid w:val="0025290F"/>
    <w:rsid w:val="0025606C"/>
    <w:rsid w:val="0026089E"/>
    <w:rsid w:val="00265AE5"/>
    <w:rsid w:val="002672B5"/>
    <w:rsid w:val="0027365D"/>
    <w:rsid w:val="00274A17"/>
    <w:rsid w:val="00286C88"/>
    <w:rsid w:val="00287AD5"/>
    <w:rsid w:val="00287F78"/>
    <w:rsid w:val="00291226"/>
    <w:rsid w:val="00291C7F"/>
    <w:rsid w:val="00293628"/>
    <w:rsid w:val="002959A5"/>
    <w:rsid w:val="002B099A"/>
    <w:rsid w:val="002B16DD"/>
    <w:rsid w:val="002B40FE"/>
    <w:rsid w:val="002B5410"/>
    <w:rsid w:val="002C14DA"/>
    <w:rsid w:val="002C268F"/>
    <w:rsid w:val="002C4C57"/>
    <w:rsid w:val="002D4AEF"/>
    <w:rsid w:val="00300B16"/>
    <w:rsid w:val="003102B7"/>
    <w:rsid w:val="00310F3F"/>
    <w:rsid w:val="00312BA8"/>
    <w:rsid w:val="00320E64"/>
    <w:rsid w:val="003224BD"/>
    <w:rsid w:val="00330360"/>
    <w:rsid w:val="00332004"/>
    <w:rsid w:val="00340606"/>
    <w:rsid w:val="00342ADF"/>
    <w:rsid w:val="00345812"/>
    <w:rsid w:val="00357F5B"/>
    <w:rsid w:val="00370AFA"/>
    <w:rsid w:val="00374D82"/>
    <w:rsid w:val="00375AA8"/>
    <w:rsid w:val="00383D23"/>
    <w:rsid w:val="00384181"/>
    <w:rsid w:val="00384425"/>
    <w:rsid w:val="003925FC"/>
    <w:rsid w:val="003964A2"/>
    <w:rsid w:val="00397E5F"/>
    <w:rsid w:val="003A7DA8"/>
    <w:rsid w:val="003B0853"/>
    <w:rsid w:val="003B0EDE"/>
    <w:rsid w:val="003B48C5"/>
    <w:rsid w:val="003B629C"/>
    <w:rsid w:val="003C05B9"/>
    <w:rsid w:val="003C17C4"/>
    <w:rsid w:val="003C1839"/>
    <w:rsid w:val="003C46F9"/>
    <w:rsid w:val="003C4848"/>
    <w:rsid w:val="003D09DF"/>
    <w:rsid w:val="003D105A"/>
    <w:rsid w:val="003D3E52"/>
    <w:rsid w:val="003E0167"/>
    <w:rsid w:val="003E37B1"/>
    <w:rsid w:val="003F19EB"/>
    <w:rsid w:val="003F4CDE"/>
    <w:rsid w:val="003F5357"/>
    <w:rsid w:val="003F537D"/>
    <w:rsid w:val="003F715A"/>
    <w:rsid w:val="003F7A15"/>
    <w:rsid w:val="0040143E"/>
    <w:rsid w:val="004022F2"/>
    <w:rsid w:val="00411EF9"/>
    <w:rsid w:val="0041231D"/>
    <w:rsid w:val="004127DF"/>
    <w:rsid w:val="00416C4D"/>
    <w:rsid w:val="004260E2"/>
    <w:rsid w:val="00443032"/>
    <w:rsid w:val="004473F6"/>
    <w:rsid w:val="00447B60"/>
    <w:rsid w:val="00451C3C"/>
    <w:rsid w:val="00453D00"/>
    <w:rsid w:val="004604BD"/>
    <w:rsid w:val="004649B0"/>
    <w:rsid w:val="004706F4"/>
    <w:rsid w:val="00470C00"/>
    <w:rsid w:val="0047573F"/>
    <w:rsid w:val="00476531"/>
    <w:rsid w:val="004800F3"/>
    <w:rsid w:val="004827CC"/>
    <w:rsid w:val="00487831"/>
    <w:rsid w:val="0049010D"/>
    <w:rsid w:val="00493743"/>
    <w:rsid w:val="00495ED9"/>
    <w:rsid w:val="00496699"/>
    <w:rsid w:val="00496DDF"/>
    <w:rsid w:val="004A3999"/>
    <w:rsid w:val="004A5B98"/>
    <w:rsid w:val="004A6D41"/>
    <w:rsid w:val="004C2138"/>
    <w:rsid w:val="004C3294"/>
    <w:rsid w:val="004D1007"/>
    <w:rsid w:val="004D48EE"/>
    <w:rsid w:val="004E2842"/>
    <w:rsid w:val="004E5391"/>
    <w:rsid w:val="004E5DBD"/>
    <w:rsid w:val="004E5DE9"/>
    <w:rsid w:val="004F092D"/>
    <w:rsid w:val="005014E0"/>
    <w:rsid w:val="005019D6"/>
    <w:rsid w:val="0051220A"/>
    <w:rsid w:val="005127F3"/>
    <w:rsid w:val="00516C7A"/>
    <w:rsid w:val="0051714E"/>
    <w:rsid w:val="00522FFD"/>
    <w:rsid w:val="005236BD"/>
    <w:rsid w:val="00525731"/>
    <w:rsid w:val="005264D7"/>
    <w:rsid w:val="00531A88"/>
    <w:rsid w:val="00531AEA"/>
    <w:rsid w:val="005376EC"/>
    <w:rsid w:val="00537BBE"/>
    <w:rsid w:val="005439E8"/>
    <w:rsid w:val="0054603A"/>
    <w:rsid w:val="00547492"/>
    <w:rsid w:val="005501AF"/>
    <w:rsid w:val="00550DCF"/>
    <w:rsid w:val="00556A60"/>
    <w:rsid w:val="005624D9"/>
    <w:rsid w:val="00566D20"/>
    <w:rsid w:val="00570998"/>
    <w:rsid w:val="005718E9"/>
    <w:rsid w:val="00574EFE"/>
    <w:rsid w:val="005751D3"/>
    <w:rsid w:val="0057641D"/>
    <w:rsid w:val="00580653"/>
    <w:rsid w:val="005815C4"/>
    <w:rsid w:val="0058356B"/>
    <w:rsid w:val="00584BF7"/>
    <w:rsid w:val="00592941"/>
    <w:rsid w:val="00593890"/>
    <w:rsid w:val="005A2B19"/>
    <w:rsid w:val="005A3369"/>
    <w:rsid w:val="005A4D25"/>
    <w:rsid w:val="005A5FFA"/>
    <w:rsid w:val="005B0825"/>
    <w:rsid w:val="005B1D5A"/>
    <w:rsid w:val="005B2AEA"/>
    <w:rsid w:val="005C4C77"/>
    <w:rsid w:val="005D1C9F"/>
    <w:rsid w:val="005D2489"/>
    <w:rsid w:val="005D4994"/>
    <w:rsid w:val="005D5488"/>
    <w:rsid w:val="005D7E74"/>
    <w:rsid w:val="005F65B8"/>
    <w:rsid w:val="006006BB"/>
    <w:rsid w:val="006009DD"/>
    <w:rsid w:val="00602E62"/>
    <w:rsid w:val="00604C22"/>
    <w:rsid w:val="00604F56"/>
    <w:rsid w:val="006077C1"/>
    <w:rsid w:val="006227C3"/>
    <w:rsid w:val="0062682B"/>
    <w:rsid w:val="00627837"/>
    <w:rsid w:val="006317F6"/>
    <w:rsid w:val="006322BD"/>
    <w:rsid w:val="006413B4"/>
    <w:rsid w:val="00655C5B"/>
    <w:rsid w:val="006561A5"/>
    <w:rsid w:val="00656D73"/>
    <w:rsid w:val="00660155"/>
    <w:rsid w:val="0066083F"/>
    <w:rsid w:val="0066089B"/>
    <w:rsid w:val="00662535"/>
    <w:rsid w:val="00664151"/>
    <w:rsid w:val="00665E79"/>
    <w:rsid w:val="00666516"/>
    <w:rsid w:val="00673934"/>
    <w:rsid w:val="00674161"/>
    <w:rsid w:val="00676F6E"/>
    <w:rsid w:val="006829E1"/>
    <w:rsid w:val="00690D94"/>
    <w:rsid w:val="00693091"/>
    <w:rsid w:val="00695778"/>
    <w:rsid w:val="006A409C"/>
    <w:rsid w:val="006A65DF"/>
    <w:rsid w:val="006B402E"/>
    <w:rsid w:val="006B61AB"/>
    <w:rsid w:val="006B6486"/>
    <w:rsid w:val="006B688F"/>
    <w:rsid w:val="006C0B40"/>
    <w:rsid w:val="006C2796"/>
    <w:rsid w:val="006C3E65"/>
    <w:rsid w:val="006C419A"/>
    <w:rsid w:val="006C5B47"/>
    <w:rsid w:val="006D3429"/>
    <w:rsid w:val="006D4B69"/>
    <w:rsid w:val="006E0998"/>
    <w:rsid w:val="006E2D6A"/>
    <w:rsid w:val="006E512C"/>
    <w:rsid w:val="006E6646"/>
    <w:rsid w:val="006F1F3A"/>
    <w:rsid w:val="006F37C6"/>
    <w:rsid w:val="006F45F9"/>
    <w:rsid w:val="00703EB1"/>
    <w:rsid w:val="007173A9"/>
    <w:rsid w:val="00717FEB"/>
    <w:rsid w:val="00721871"/>
    <w:rsid w:val="0072331A"/>
    <w:rsid w:val="00723CAC"/>
    <w:rsid w:val="007256B8"/>
    <w:rsid w:val="00730291"/>
    <w:rsid w:val="00730F03"/>
    <w:rsid w:val="007404F9"/>
    <w:rsid w:val="00742180"/>
    <w:rsid w:val="0074305F"/>
    <w:rsid w:val="00750A92"/>
    <w:rsid w:val="00753472"/>
    <w:rsid w:val="00776368"/>
    <w:rsid w:val="0078196C"/>
    <w:rsid w:val="00782332"/>
    <w:rsid w:val="007831CC"/>
    <w:rsid w:val="00792C3E"/>
    <w:rsid w:val="00792D2E"/>
    <w:rsid w:val="0079604F"/>
    <w:rsid w:val="00796525"/>
    <w:rsid w:val="007A2DBD"/>
    <w:rsid w:val="007A5929"/>
    <w:rsid w:val="007B0CF0"/>
    <w:rsid w:val="007B0F2E"/>
    <w:rsid w:val="007C52A5"/>
    <w:rsid w:val="007C5B2F"/>
    <w:rsid w:val="007D0F67"/>
    <w:rsid w:val="007D16A9"/>
    <w:rsid w:val="007D2469"/>
    <w:rsid w:val="007D3337"/>
    <w:rsid w:val="007D39FC"/>
    <w:rsid w:val="007D4A2A"/>
    <w:rsid w:val="007D6808"/>
    <w:rsid w:val="007D707C"/>
    <w:rsid w:val="007E184C"/>
    <w:rsid w:val="007E1890"/>
    <w:rsid w:val="007E4B77"/>
    <w:rsid w:val="007E7651"/>
    <w:rsid w:val="007F1419"/>
    <w:rsid w:val="008060F9"/>
    <w:rsid w:val="00806CCF"/>
    <w:rsid w:val="0080723E"/>
    <w:rsid w:val="00815109"/>
    <w:rsid w:val="00823698"/>
    <w:rsid w:val="008257FB"/>
    <w:rsid w:val="00825B60"/>
    <w:rsid w:val="00832B91"/>
    <w:rsid w:val="00832C57"/>
    <w:rsid w:val="008330EB"/>
    <w:rsid w:val="008427D7"/>
    <w:rsid w:val="00844A90"/>
    <w:rsid w:val="008455D8"/>
    <w:rsid w:val="00845A45"/>
    <w:rsid w:val="008509C5"/>
    <w:rsid w:val="00854CC5"/>
    <w:rsid w:val="008628DF"/>
    <w:rsid w:val="0086488D"/>
    <w:rsid w:val="00864D84"/>
    <w:rsid w:val="00873729"/>
    <w:rsid w:val="00877DA0"/>
    <w:rsid w:val="00884211"/>
    <w:rsid w:val="008874A9"/>
    <w:rsid w:val="00893AED"/>
    <w:rsid w:val="00893D9C"/>
    <w:rsid w:val="008A1C86"/>
    <w:rsid w:val="008B07F5"/>
    <w:rsid w:val="008B172A"/>
    <w:rsid w:val="008B2178"/>
    <w:rsid w:val="008B2870"/>
    <w:rsid w:val="008B5CF0"/>
    <w:rsid w:val="008C341E"/>
    <w:rsid w:val="008C3818"/>
    <w:rsid w:val="008C4161"/>
    <w:rsid w:val="008C519E"/>
    <w:rsid w:val="008C633B"/>
    <w:rsid w:val="008D31FF"/>
    <w:rsid w:val="008E331C"/>
    <w:rsid w:val="008E3752"/>
    <w:rsid w:val="008E5BDF"/>
    <w:rsid w:val="008E7146"/>
    <w:rsid w:val="008E77DA"/>
    <w:rsid w:val="008E7EB0"/>
    <w:rsid w:val="008F3609"/>
    <w:rsid w:val="00903D1F"/>
    <w:rsid w:val="00906F13"/>
    <w:rsid w:val="009102CF"/>
    <w:rsid w:val="00911B8E"/>
    <w:rsid w:val="00925441"/>
    <w:rsid w:val="0093285E"/>
    <w:rsid w:val="009341E0"/>
    <w:rsid w:val="00942638"/>
    <w:rsid w:val="00953C60"/>
    <w:rsid w:val="00956A0F"/>
    <w:rsid w:val="00957C13"/>
    <w:rsid w:val="00970035"/>
    <w:rsid w:val="00971701"/>
    <w:rsid w:val="00971D62"/>
    <w:rsid w:val="00973C20"/>
    <w:rsid w:val="009846F6"/>
    <w:rsid w:val="009966DB"/>
    <w:rsid w:val="009A4C9E"/>
    <w:rsid w:val="009B0B7F"/>
    <w:rsid w:val="009B2301"/>
    <w:rsid w:val="009D355E"/>
    <w:rsid w:val="009D538A"/>
    <w:rsid w:val="009D5D9E"/>
    <w:rsid w:val="009E2AE9"/>
    <w:rsid w:val="009E2B10"/>
    <w:rsid w:val="009E540A"/>
    <w:rsid w:val="009E7976"/>
    <w:rsid w:val="009F290E"/>
    <w:rsid w:val="009F30A9"/>
    <w:rsid w:val="009F3562"/>
    <w:rsid w:val="00A067A9"/>
    <w:rsid w:val="00A1299A"/>
    <w:rsid w:val="00A33726"/>
    <w:rsid w:val="00A34A66"/>
    <w:rsid w:val="00A50EF1"/>
    <w:rsid w:val="00A51B11"/>
    <w:rsid w:val="00A53D6C"/>
    <w:rsid w:val="00A70A3D"/>
    <w:rsid w:val="00A7317F"/>
    <w:rsid w:val="00A7343B"/>
    <w:rsid w:val="00A76024"/>
    <w:rsid w:val="00A77AEB"/>
    <w:rsid w:val="00A863CC"/>
    <w:rsid w:val="00A90874"/>
    <w:rsid w:val="00A94465"/>
    <w:rsid w:val="00AA55E9"/>
    <w:rsid w:val="00AB09BE"/>
    <w:rsid w:val="00AB0A0E"/>
    <w:rsid w:val="00AB6EFD"/>
    <w:rsid w:val="00AC01AE"/>
    <w:rsid w:val="00AC7D60"/>
    <w:rsid w:val="00AD05C7"/>
    <w:rsid w:val="00AD5990"/>
    <w:rsid w:val="00AE10E4"/>
    <w:rsid w:val="00AE6829"/>
    <w:rsid w:val="00AF1959"/>
    <w:rsid w:val="00AF5083"/>
    <w:rsid w:val="00AF7267"/>
    <w:rsid w:val="00AF7275"/>
    <w:rsid w:val="00AF759D"/>
    <w:rsid w:val="00B0263C"/>
    <w:rsid w:val="00B02F48"/>
    <w:rsid w:val="00B06A15"/>
    <w:rsid w:val="00B12BF4"/>
    <w:rsid w:val="00B17A35"/>
    <w:rsid w:val="00B22169"/>
    <w:rsid w:val="00B2292D"/>
    <w:rsid w:val="00B24635"/>
    <w:rsid w:val="00B31A7D"/>
    <w:rsid w:val="00B327B5"/>
    <w:rsid w:val="00B41D79"/>
    <w:rsid w:val="00B446A9"/>
    <w:rsid w:val="00B45362"/>
    <w:rsid w:val="00B45E82"/>
    <w:rsid w:val="00B46199"/>
    <w:rsid w:val="00B541EE"/>
    <w:rsid w:val="00B55F7A"/>
    <w:rsid w:val="00B56394"/>
    <w:rsid w:val="00B6243F"/>
    <w:rsid w:val="00B6625A"/>
    <w:rsid w:val="00B67090"/>
    <w:rsid w:val="00B74A35"/>
    <w:rsid w:val="00B910BE"/>
    <w:rsid w:val="00B939A6"/>
    <w:rsid w:val="00B95CFE"/>
    <w:rsid w:val="00BA0DEE"/>
    <w:rsid w:val="00BA155F"/>
    <w:rsid w:val="00BA276B"/>
    <w:rsid w:val="00BA2982"/>
    <w:rsid w:val="00BB3523"/>
    <w:rsid w:val="00BC1B99"/>
    <w:rsid w:val="00BC43BE"/>
    <w:rsid w:val="00BC7669"/>
    <w:rsid w:val="00BD0D61"/>
    <w:rsid w:val="00BD5E81"/>
    <w:rsid w:val="00BE142E"/>
    <w:rsid w:val="00BF0795"/>
    <w:rsid w:val="00BF2644"/>
    <w:rsid w:val="00BF73F2"/>
    <w:rsid w:val="00BF755E"/>
    <w:rsid w:val="00C144E2"/>
    <w:rsid w:val="00C1782E"/>
    <w:rsid w:val="00C211A8"/>
    <w:rsid w:val="00C27081"/>
    <w:rsid w:val="00C2766B"/>
    <w:rsid w:val="00C32ACD"/>
    <w:rsid w:val="00C4280D"/>
    <w:rsid w:val="00C42FEA"/>
    <w:rsid w:val="00C4515C"/>
    <w:rsid w:val="00C546F2"/>
    <w:rsid w:val="00C60188"/>
    <w:rsid w:val="00C70407"/>
    <w:rsid w:val="00C7330F"/>
    <w:rsid w:val="00C73429"/>
    <w:rsid w:val="00C75A4D"/>
    <w:rsid w:val="00C80FF3"/>
    <w:rsid w:val="00C8131A"/>
    <w:rsid w:val="00C84BA1"/>
    <w:rsid w:val="00C8639D"/>
    <w:rsid w:val="00C87253"/>
    <w:rsid w:val="00C906E0"/>
    <w:rsid w:val="00C95876"/>
    <w:rsid w:val="00C960A4"/>
    <w:rsid w:val="00CA0CA3"/>
    <w:rsid w:val="00CA23B0"/>
    <w:rsid w:val="00CB12C9"/>
    <w:rsid w:val="00CB606C"/>
    <w:rsid w:val="00CC3E46"/>
    <w:rsid w:val="00CC4D49"/>
    <w:rsid w:val="00CD2029"/>
    <w:rsid w:val="00CD4A42"/>
    <w:rsid w:val="00CE4C0D"/>
    <w:rsid w:val="00CE7C81"/>
    <w:rsid w:val="00CF5F41"/>
    <w:rsid w:val="00D01345"/>
    <w:rsid w:val="00D03318"/>
    <w:rsid w:val="00D0393A"/>
    <w:rsid w:val="00D0516F"/>
    <w:rsid w:val="00D05E1B"/>
    <w:rsid w:val="00D16CEF"/>
    <w:rsid w:val="00D20371"/>
    <w:rsid w:val="00D2165B"/>
    <w:rsid w:val="00D23A1D"/>
    <w:rsid w:val="00D243C8"/>
    <w:rsid w:val="00D30328"/>
    <w:rsid w:val="00D31726"/>
    <w:rsid w:val="00D33385"/>
    <w:rsid w:val="00D3780B"/>
    <w:rsid w:val="00D40F2E"/>
    <w:rsid w:val="00D43C5C"/>
    <w:rsid w:val="00D54556"/>
    <w:rsid w:val="00D55DAD"/>
    <w:rsid w:val="00D56F23"/>
    <w:rsid w:val="00D57199"/>
    <w:rsid w:val="00D61AFD"/>
    <w:rsid w:val="00D67655"/>
    <w:rsid w:val="00D73235"/>
    <w:rsid w:val="00D80959"/>
    <w:rsid w:val="00D86914"/>
    <w:rsid w:val="00DA0035"/>
    <w:rsid w:val="00DA40CD"/>
    <w:rsid w:val="00DB4315"/>
    <w:rsid w:val="00DB5158"/>
    <w:rsid w:val="00DB5F04"/>
    <w:rsid w:val="00DC4D03"/>
    <w:rsid w:val="00DD2A1F"/>
    <w:rsid w:val="00DD5282"/>
    <w:rsid w:val="00DD5BAF"/>
    <w:rsid w:val="00DE7580"/>
    <w:rsid w:val="00DF267A"/>
    <w:rsid w:val="00DF4BD1"/>
    <w:rsid w:val="00E047BE"/>
    <w:rsid w:val="00E05621"/>
    <w:rsid w:val="00E12619"/>
    <w:rsid w:val="00E12BFC"/>
    <w:rsid w:val="00E14827"/>
    <w:rsid w:val="00E217A4"/>
    <w:rsid w:val="00E218FB"/>
    <w:rsid w:val="00E230EC"/>
    <w:rsid w:val="00E244B6"/>
    <w:rsid w:val="00E2758E"/>
    <w:rsid w:val="00E337B5"/>
    <w:rsid w:val="00E343EE"/>
    <w:rsid w:val="00E52AC9"/>
    <w:rsid w:val="00E52DE3"/>
    <w:rsid w:val="00E55974"/>
    <w:rsid w:val="00E629F0"/>
    <w:rsid w:val="00E63439"/>
    <w:rsid w:val="00E72500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974CB"/>
    <w:rsid w:val="00EA25C3"/>
    <w:rsid w:val="00EA3284"/>
    <w:rsid w:val="00EA3FF8"/>
    <w:rsid w:val="00EB4CD5"/>
    <w:rsid w:val="00EC73BC"/>
    <w:rsid w:val="00EC7E98"/>
    <w:rsid w:val="00ED1809"/>
    <w:rsid w:val="00ED35A5"/>
    <w:rsid w:val="00ED6741"/>
    <w:rsid w:val="00EE4FBC"/>
    <w:rsid w:val="00EE5A82"/>
    <w:rsid w:val="00EF2EE1"/>
    <w:rsid w:val="00F01536"/>
    <w:rsid w:val="00F0569C"/>
    <w:rsid w:val="00F07DBF"/>
    <w:rsid w:val="00F15084"/>
    <w:rsid w:val="00F15645"/>
    <w:rsid w:val="00F21587"/>
    <w:rsid w:val="00F25262"/>
    <w:rsid w:val="00F30A7F"/>
    <w:rsid w:val="00F328E5"/>
    <w:rsid w:val="00F33D96"/>
    <w:rsid w:val="00F36539"/>
    <w:rsid w:val="00F37CEC"/>
    <w:rsid w:val="00F4361E"/>
    <w:rsid w:val="00F43DAE"/>
    <w:rsid w:val="00F44531"/>
    <w:rsid w:val="00F457F6"/>
    <w:rsid w:val="00F45E7C"/>
    <w:rsid w:val="00F4771A"/>
    <w:rsid w:val="00F5022A"/>
    <w:rsid w:val="00F5256F"/>
    <w:rsid w:val="00F52690"/>
    <w:rsid w:val="00F6742F"/>
    <w:rsid w:val="00F67FB9"/>
    <w:rsid w:val="00F7381A"/>
    <w:rsid w:val="00F805E0"/>
    <w:rsid w:val="00F814DE"/>
    <w:rsid w:val="00F818C8"/>
    <w:rsid w:val="00F84332"/>
    <w:rsid w:val="00F945B0"/>
    <w:rsid w:val="00F95995"/>
    <w:rsid w:val="00F97277"/>
    <w:rsid w:val="00FA1425"/>
    <w:rsid w:val="00FA7229"/>
    <w:rsid w:val="00FA7CEC"/>
    <w:rsid w:val="00FB0C95"/>
    <w:rsid w:val="00FD2B7C"/>
    <w:rsid w:val="00FD325C"/>
    <w:rsid w:val="00FD3564"/>
    <w:rsid w:val="00FD379F"/>
    <w:rsid w:val="00FD48FE"/>
    <w:rsid w:val="00FE41F6"/>
    <w:rsid w:val="00FF2897"/>
    <w:rsid w:val="00FF564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,"/>
  <w:listSeparator w:val=";"/>
  <w14:docId w14:val="349395EC"/>
  <w15:docId w15:val="{BCEE95BB-4C7A-4C02-AD02-EB7D3078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0A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73A9"/>
    <w:pPr>
      <w:keepNext/>
      <w:keepLines/>
      <w:spacing w:before="240" w:after="60" w:line="240" w:lineRule="auto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220A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220A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1220A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1220A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220A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65E79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665E79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3F7A15"/>
    <w:pPr>
      <w:tabs>
        <w:tab w:val="center" w:pos="4819"/>
        <w:tab w:val="right" w:pos="9638"/>
      </w:tabs>
      <w:spacing w:line="240" w:lineRule="auto"/>
      <w:jc w:val="center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3F7A15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173A9"/>
    <w:rPr>
      <w:rFonts w:ascii="Arial" w:eastAsiaTheme="majorEastAsia" w:hAnsi="Arial" w:cstheme="majorBidi"/>
      <w:b/>
      <w:bCs/>
      <w:sz w:val="30"/>
      <w:szCs w:val="28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220A"/>
    <w:rPr>
      <w:rFonts w:ascii="Arial" w:eastAsiaTheme="majorEastAsia" w:hAnsi="Arial" w:cstheme="majorBidi"/>
      <w:b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220A"/>
    <w:rPr>
      <w:rFonts w:ascii="Arial" w:eastAsiaTheme="majorEastAsia" w:hAnsi="Arial" w:cstheme="majorBidi"/>
      <w:b/>
      <w:bCs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rsid w:val="0051220A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51220A"/>
    <w:rPr>
      <w:rFonts w:ascii="Arial" w:hAnsi="Arial"/>
      <w:i/>
      <w:iCs/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unhideWhenUsed/>
    <w:rsid w:val="0051220A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1220A"/>
    <w:rPr>
      <w:rFonts w:ascii="Arial" w:hAnsi="Arial"/>
      <w:sz w:val="18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1220A"/>
    <w:rPr>
      <w:vertAlign w:val="superscript"/>
    </w:rPr>
  </w:style>
  <w:style w:type="paragraph" w:customStyle="1" w:styleId="fratil">
    <w:name w:val="fra_til"/>
    <w:basedOn w:val="Normal"/>
    <w:rsid w:val="00AF7267"/>
    <w:pPr>
      <w:spacing w:after="160" w:line="300" w:lineRule="exact"/>
    </w:pPr>
    <w:rPr>
      <w:sz w:val="18"/>
    </w:rPr>
  </w:style>
  <w:style w:type="paragraph" w:customStyle="1" w:styleId="Notat">
    <w:name w:val="Notat"/>
    <w:basedOn w:val="Normal"/>
    <w:rsid w:val="007D39FC"/>
    <w:pPr>
      <w:jc w:val="right"/>
    </w:pPr>
    <w:rPr>
      <w:sz w:val="28"/>
    </w:rPr>
  </w:style>
  <w:style w:type="paragraph" w:customStyle="1" w:styleId="Overskrift10">
    <w:name w:val="Overskrift1"/>
    <w:basedOn w:val="Overskrift1"/>
    <w:rsid w:val="007173A9"/>
    <w:pPr>
      <w:spacing w:before="0" w:after="120"/>
    </w:pPr>
    <w:rPr>
      <w:sz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220A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1220A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1220A"/>
    <w:rPr>
      <w:rFonts w:ascii="Arial" w:eastAsiaTheme="majorEastAsia" w:hAnsi="Arial" w:cstheme="majorBidi"/>
      <w:b/>
    </w:rPr>
  </w:style>
  <w:style w:type="character" w:styleId="Hyperkobling">
    <w:name w:val="Hyperlink"/>
    <w:basedOn w:val="Standardskriftforavsnitt"/>
    <w:uiPriority w:val="99"/>
    <w:unhideWhenUsed/>
    <w:rsid w:val="007173A9"/>
    <w:rPr>
      <w:color w:val="1F4E79"/>
      <w:u w:val="single"/>
    </w:rPr>
  </w:style>
  <w:style w:type="paragraph" w:customStyle="1" w:styleId="fratilflerelinjer">
    <w:name w:val="fra_til_flere_linjer"/>
    <w:basedOn w:val="fratil"/>
    <w:rsid w:val="00117980"/>
    <w:pPr>
      <w:spacing w:after="0"/>
    </w:pPr>
  </w:style>
  <w:style w:type="character" w:styleId="Ulstomtale">
    <w:name w:val="Unresolved Mention"/>
    <w:basedOn w:val="Standardskriftforavsnitt"/>
    <w:uiPriority w:val="99"/>
    <w:semiHidden/>
    <w:unhideWhenUsed/>
    <w:rsid w:val="00FF564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rsid w:val="0051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ynamictemplate\Mal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36B1ADA4D3710C498CF2E40BCEB587A6" ma:contentTypeVersion="26" ma:contentTypeDescription="Opprett et nytt dokument." ma:contentTypeScope="" ma:versionID="cd4f8c2e904cb338bc0d839fcf0654ea">
  <xsd:schema xmlns:xsd="http://www.w3.org/2001/XMLSchema" xmlns:xs="http://www.w3.org/2001/XMLSchema" xmlns:p="http://schemas.microsoft.com/office/2006/metadata/properties" xmlns:ns1="http://schemas.microsoft.com/sharepoint/v3" xmlns:ns2="914a166d-0532-455f-b68f-41382cc26fde" xmlns:ns3="793ad56b-b905-482f-99c7-e0ad214f35d2" xmlns:ns4="d055f5cb-0ab6-4db0-91fd-e17c052903dc" xmlns:ns5="http://schemas.microsoft.com/sharepoint/v4" targetNamespace="http://schemas.microsoft.com/office/2006/metadata/properties" ma:root="true" ma:fieldsID="4bbf28541f93c8c4d03cfb18cdf1f8c7" ns1:_="" ns2:_="" ns3:_="" ns4:_="" ns5:_="">
    <xsd:import namespace="http://schemas.microsoft.com/sharepoint/v3"/>
    <xsd:import namespace="914a166d-0532-455f-b68f-41382cc26fde"/>
    <xsd:import namespace="793ad56b-b905-482f-99c7-e0ad214f35d2"/>
    <xsd:import namespace="d055f5cb-0ab6-4db0-91fd-e17c052903d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RelaterteOppgaver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Tema" minOccurs="0"/>
                <xsd:element ref="ns4:Interregprogram" minOccurs="0"/>
                <xsd:element ref="ns2:SharedWithUsers" minOccurs="0"/>
                <xsd:element ref="ns2:GtRapportAa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a166d-0532-455f-b68f-41382cc26fde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hidden="true" ma:list="{7a913fc1-93c6-4913-8700-ce2694037e1b}" ma:internalName="DssRelaterteOppgaver" ma:readOnly="false" ma:showField="Title" ma:web="914a166d-0532-455f-b68f-41382cc26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Notater" ma:index="13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0c4c7a05-84fb-40b6-88a6-104bc970a4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78f12e19-7cf1-433d-b865-0d6ae31c74a1}" ma:internalName="TaxCatchAll" ma:showField="CatchAllData" ma:web="914a166d-0532-455f-b68f-41382cc26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78f12e19-7cf1-433d-b865-0d6ae31c74a1}" ma:internalName="TaxCatchAllLabel" ma:readOnly="true" ma:showField="CatchAllDataLabel" ma:web="914a166d-0532-455f-b68f-41382cc26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RapportAar" ma:index="31" nillable="true" ma:displayName="År" ma:description="Hvilket år rapporten gjelder for." ma:internalName="GtRapportAa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hidden="true" ma:internalName="DssArchivable" ma:readOnly="fals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f5cb-0ab6-4db0-91fd-e17c052903dc" elementFormDefault="qualified">
    <xsd:import namespace="http://schemas.microsoft.com/office/2006/documentManagement/types"/>
    <xsd:import namespace="http://schemas.microsoft.com/office/infopath/2007/PartnerControls"/>
    <xsd:element name="Tema" ma:index="28" nillable="true" ma:displayName="Nøkkelord" ma:format="RadioButtons" ma:internalName="Tema">
      <xsd:simpleType>
        <xsd:restriction base="dms:Choice">
          <xsd:enumeration value="Arktis"/>
          <xsd:enumeration value="ESPON"/>
          <xsd:enumeration value="EU"/>
          <xsd:enumeration value="EØS"/>
          <xsd:enumeration value="Interreg"/>
          <xsd:enumeration value="Nordisk"/>
          <xsd:enumeration value="OECD"/>
          <xsd:enumeration value="Offentlig støtte"/>
          <xsd:enumeration value="WTO"/>
          <xsd:enumeration value="Administrativt"/>
          <xsd:enumeration value="Godkjenning FLC- Interreg"/>
          <xsd:enumeration value="-"/>
        </xsd:restriction>
      </xsd:simpleType>
    </xsd:element>
    <xsd:element name="Interregprogram" ma:index="29" nillable="true" ma:displayName="Interregprogram" ma:internalName="Interreg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 program"/>
                    <xsd:enumeration value="Nord inkl Sapmi"/>
                    <xsd:enumeration value="Botnia-Atlantica"/>
                    <xsd:enumeration value="Baltic Sea"/>
                    <xsd:enumeration value="Sverige-Norge"/>
                    <xsd:enumeration value="ØKS"/>
                    <xsd:enumeration value="Østersjø"/>
                    <xsd:enumeration value="Nordsjø"/>
                    <xsd:enumeration value="Nordlig Periferi og Arctic"/>
                    <xsd:enumeration value="Urbact"/>
                    <xsd:enumeration value="ESPON"/>
                    <xsd:enumeration value="Interact"/>
                    <xsd:enumeration value="Interreg Europa"/>
                    <xsd:enumeration value="Kolarctic"/>
                    <xsd:enumeration value="B-programmer"/>
                    <xsd:enumeration value="A-programmer"/>
                    <xsd:enumeration value="C-programm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IconOverlay xmlns="http://schemas.microsoft.com/sharepoint/v4" xsi:nil="true"/>
    <TaxCatchAll xmlns="914a166d-0532-455f-b68f-41382cc26fde"/>
    <Tema xmlns="d055f5cb-0ab6-4db0-91fd-e17c052903dc" xsi:nil="true"/>
    <DssArchivable xmlns="793ad56b-b905-482f-99c7-e0ad214f35d2">Ikke satt</DssArchivable>
    <f2f49eccf7d24422907cdfb28d82571e xmlns="914a166d-0532-455f-b68f-41382cc26f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WebsakRef xmlns="793ad56b-b905-482f-99c7-e0ad214f35d2" xsi:nil="true"/>
    <l917ce326c5a48e1a29f6235eea1cd41 xmlns="914a166d-0532-455f-b68f-41382cc26fde">
      <Terms xmlns="http://schemas.microsoft.com/office/infopath/2007/PartnerControls"/>
    </l917ce326c5a48e1a29f6235eea1cd41>
    <DssFremhevet xmlns="914a166d-0532-455f-b68f-41382cc26fde">false</DssFremhevet>
    <Interregprogram xmlns="d055f5cb-0ab6-4db0-91fd-e17c052903dc"/>
    <DssRelaterteOppgaver xmlns="914a166d-0532-455f-b68f-41382cc26fde"/>
    <DssNotater xmlns="914a166d-0532-455f-b68f-41382cc26fde" xsi:nil="true"/>
    <a20ae09631c242aba34ef34320889782 xmlns="914a166d-0532-455f-b68f-41382cc26fde">
      <Terms xmlns="http://schemas.microsoft.com/office/infopath/2007/PartnerControls"/>
    </a20ae09631c242aba34ef34320889782>
    <GtRapportAar xmlns="914a166d-0532-455f-b68f-41382cc26fde" xsi:nil="true"/>
    <ofdc76af098e4c7f98490d5710fce5b2 xmlns="914a166d-0532-455f-b68f-41382cc26f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Regionalpolitisk avdeling (REGA)</TermName>
          <TermId xmlns="http://schemas.microsoft.com/office/infopath/2007/PartnerControls">eb9aa98c-a4ad-43dc-8413-452d9e418a70</TermId>
        </TermInfo>
      </Terms>
    </ofdc76af098e4c7f98490d5710fce5b2>
    <ec4548291c174201804f8d6e346b5e78 xmlns="914a166d-0532-455f-b68f-41382cc26f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 i internasjonale r�d, organisasjoner mv</TermName>
          <TermId xmlns="http://schemas.microsoft.com/office/infopath/2007/PartnerControls">043138e1-662d-4bbf-ad44-c3effb2877a7</TermId>
        </TermInfo>
      </Terms>
    </ec4548291c174201804f8d6e346b5e78>
    <ja062c7924ed4f31b584a4220ff29390 xmlns="914a166d-0532-455f-b68f-41382cc26fde">
      <Terms xmlns="http://schemas.microsoft.com/office/infopath/2007/PartnerControls"/>
    </ja062c7924ed4f31b584a4220ff2939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BDEA6-9881-4495-9F27-822DF06B2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1D72A-233A-410C-80BF-44529FFC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a166d-0532-455f-b68f-41382cc26fde"/>
    <ds:schemaRef ds:uri="793ad56b-b905-482f-99c7-e0ad214f35d2"/>
    <ds:schemaRef ds:uri="d055f5cb-0ab6-4db0-91fd-e17c052903d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96B36-1537-4FC8-BEFB-4667433D63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14a166d-0532-455f-b68f-41382cc26fde"/>
    <ds:schemaRef ds:uri="d055f5cb-0ab6-4db0-91fd-e17c052903dc"/>
    <ds:schemaRef ds:uri="793ad56b-b905-482f-99c7-e0ad214f35d2"/>
  </ds:schemaRefs>
</ds:datastoreItem>
</file>

<file path=customXml/itemProps4.xml><?xml version="1.0" encoding="utf-8"?>
<ds:datastoreItem xmlns:ds="http://schemas.openxmlformats.org/officeDocument/2006/customXml" ds:itemID="{E22848F5-EF8B-4B23-A9E4-D450A2694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378</Words>
  <Characters>2005</Characters>
  <Application>Microsoft Office Word</Application>
  <DocSecurity>4</DocSecurity>
  <Lines>16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Notat</vt:lpstr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Vidar Martin Hasle Jensen</dc:creator>
  <cp:lastModifiedBy>Paulsen Bjørg Kari</cp:lastModifiedBy>
  <cp:revision>2</cp:revision>
  <cp:lastPrinted>2016-10-07T10:17:00Z</cp:lastPrinted>
  <dcterms:created xsi:type="dcterms:W3CDTF">2021-04-27T08:07:00Z</dcterms:created>
  <dcterms:modified xsi:type="dcterms:W3CDTF">2021-04-27T08:07:00Z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iteId">
    <vt:lpwstr>f696e186-1c3b-44cd-bf76-5ace0e7007bd</vt:lpwstr>
  </property>
  <property fmtid="{D5CDD505-2E9C-101B-9397-08002B2CF9AE}" pid="4" name="MSIP_Label_da73a663-4204-480c-9ce8-a1a166c234ab_Owner">
    <vt:lpwstr>Vidar-Martin-Hasle.Jensen@kmd.dep.no</vt:lpwstr>
  </property>
  <property fmtid="{D5CDD505-2E9C-101B-9397-08002B2CF9AE}" pid="5" name="MSIP_Label_da73a663-4204-480c-9ce8-a1a166c234ab_SetDate">
    <vt:lpwstr>2021-04-22T06:51:35.7105314Z</vt:lpwstr>
  </property>
  <property fmtid="{D5CDD505-2E9C-101B-9397-08002B2CF9AE}" pid="6" name="MSIP_Label_da73a663-4204-480c-9ce8-a1a166c234ab_Name">
    <vt:lpwstr>Intern (KMD)</vt:lpwstr>
  </property>
  <property fmtid="{D5CDD505-2E9C-101B-9397-08002B2CF9AE}" pid="7" name="MSIP_Label_da73a663-4204-480c-9ce8-a1a166c234ab_Application">
    <vt:lpwstr>Microsoft Azure Information Protection</vt:lpwstr>
  </property>
  <property fmtid="{D5CDD505-2E9C-101B-9397-08002B2CF9AE}" pid="8" name="MSIP_Label_da73a663-4204-480c-9ce8-a1a166c234ab_ActionId">
    <vt:lpwstr>cf78e608-4320-42c6-907e-f0c0b154d36f</vt:lpwstr>
  </property>
  <property fmtid="{D5CDD505-2E9C-101B-9397-08002B2CF9AE}" pid="9" name="MSIP_Label_da73a663-4204-480c-9ce8-a1a166c234ab_Extended_MSFT_Method">
    <vt:lpwstr>Automatic</vt:lpwstr>
  </property>
  <property fmtid="{D5CDD505-2E9C-101B-9397-08002B2CF9AE}" pid="10" name="Sensitivity">
    <vt:lpwstr>Intern (KMD)</vt:lpwstr>
  </property>
  <property fmtid="{D5CDD505-2E9C-101B-9397-08002B2CF9AE}" pid="11" name="ContentTypeId">
    <vt:lpwstr>0x0101002C1B27F07ED111E5A8370800200C9A6601010036B1ADA4D3710C498CF2E40BCEB587A6</vt:lpwstr>
  </property>
  <property fmtid="{D5CDD505-2E9C-101B-9397-08002B2CF9AE}" pid="12" name="DssEmneord">
    <vt:lpwstr/>
  </property>
  <property fmtid="{D5CDD505-2E9C-101B-9397-08002B2CF9AE}" pid="13" name="DssDepartement">
    <vt:lpwstr>1;#Kommunal- og moderniseringsdepartementet|d404cf37-cc80-45de-b68c-64051e53934e</vt:lpwstr>
  </property>
  <property fmtid="{D5CDD505-2E9C-101B-9397-08002B2CF9AE}" pid="14" name="DssDokumenttype">
    <vt:lpwstr/>
  </property>
  <property fmtid="{D5CDD505-2E9C-101B-9397-08002B2CF9AE}" pid="15" name="DssRomtype">
    <vt:lpwstr/>
  </property>
  <property fmtid="{D5CDD505-2E9C-101B-9397-08002B2CF9AE}" pid="16" name="DssFunksjon">
    <vt:lpwstr>29;#Arbeid i internasjonale r�d, organisasjoner mv|043138e1-662d-4bbf-ad44-c3effb2877a7</vt:lpwstr>
  </property>
  <property fmtid="{D5CDD505-2E9C-101B-9397-08002B2CF9AE}" pid="17" name="DssAvdeling">
    <vt:lpwstr>2;#Regionalpolitisk avdeling (REGA)|eb9aa98c-a4ad-43dc-8413-452d9e418a70</vt:lpwstr>
  </property>
</Properties>
</file>