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C09DB6" w14:textId="5AE32EC9" w:rsidR="00AE0415" w:rsidRPr="001F5C9F" w:rsidRDefault="001F5C9F" w:rsidP="005F7691">
      <w:pPr>
        <w:pStyle w:val="i-dep"/>
      </w:pPr>
      <w:r w:rsidRPr="001F5C9F">
        <w:t>Finansdepartementet</w:t>
      </w:r>
    </w:p>
    <w:p w14:paraId="1E6F3A0B" w14:textId="77777777" w:rsidR="00AE0415" w:rsidRPr="001F5C9F" w:rsidRDefault="00AE0415" w:rsidP="001F5C9F">
      <w:pPr>
        <w:pStyle w:val="i-hode"/>
      </w:pPr>
      <w:r w:rsidRPr="001F5C9F">
        <w:t>Prop. 1 S</w:t>
      </w:r>
    </w:p>
    <w:p w14:paraId="2C127331" w14:textId="77777777" w:rsidR="00AE0415" w:rsidRPr="001F5C9F" w:rsidRDefault="00AE0415" w:rsidP="001F5C9F">
      <w:pPr>
        <w:pStyle w:val="i-sesjon"/>
      </w:pPr>
      <w:r w:rsidRPr="001F5C9F">
        <w:t>(2026–2027)</w:t>
      </w:r>
    </w:p>
    <w:p w14:paraId="5AD9E54F" w14:textId="77777777" w:rsidR="00AE0415" w:rsidRPr="001F5C9F" w:rsidRDefault="00AE0415" w:rsidP="001F5C9F">
      <w:pPr>
        <w:pStyle w:val="i-hode-tit"/>
      </w:pPr>
      <w:r w:rsidRPr="001F5C9F">
        <w:t>Proposisjon til Stortinget (forslag til stortingsvedtak)</w:t>
      </w:r>
    </w:p>
    <w:p w14:paraId="743EDE9D" w14:textId="77777777" w:rsidR="00AE0415" w:rsidRPr="001F5C9F" w:rsidRDefault="00AE0415" w:rsidP="001F5C9F">
      <w:pPr>
        <w:pStyle w:val="i-termin"/>
      </w:pPr>
      <w:r w:rsidRPr="001F5C9F">
        <w:t>FOR BUDSJETTÅRET 2027</w:t>
      </w:r>
    </w:p>
    <w:p w14:paraId="2AEF21DA" w14:textId="77777777" w:rsidR="00AE0415" w:rsidRPr="001F5C9F" w:rsidRDefault="00AE0415" w:rsidP="001F5C9F">
      <w:pPr>
        <w:pStyle w:val="i-undertit"/>
      </w:pPr>
      <w:r w:rsidRPr="001F5C9F">
        <w:t>Utgiftskapittel: 20–55 og 1600–1651</w:t>
      </w:r>
    </w:p>
    <w:p w14:paraId="32F26291" w14:textId="77777777" w:rsidR="00AE0415" w:rsidRPr="001F5C9F" w:rsidRDefault="00AE0415" w:rsidP="001F5C9F">
      <w:pPr>
        <w:pStyle w:val="i-undertit"/>
      </w:pPr>
      <w:r w:rsidRPr="001F5C9F">
        <w:t>Inntektskapittel: 3024–3051, 4600–4620, 5341, 5351, 5580, 5600, 5605, 5692–5693</w:t>
      </w:r>
    </w:p>
    <w:p w14:paraId="17BC1B43" w14:textId="06D133E2" w:rsidR="00AE0415" w:rsidRPr="001F5C9F" w:rsidRDefault="001F5C9F" w:rsidP="001F5C9F">
      <w:pPr>
        <w:pStyle w:val="i-dep"/>
      </w:pPr>
      <w:r w:rsidRPr="001F5C9F">
        <w:t>Finansdepartementet</w:t>
      </w:r>
    </w:p>
    <w:p w14:paraId="266E90DD" w14:textId="77777777" w:rsidR="00AE0415" w:rsidRPr="001F5C9F" w:rsidRDefault="00AE0415" w:rsidP="001F5C9F">
      <w:pPr>
        <w:pStyle w:val="i-hode"/>
      </w:pPr>
      <w:r w:rsidRPr="001F5C9F">
        <w:t>Prop. 1 S</w:t>
      </w:r>
    </w:p>
    <w:p w14:paraId="7AB8389C" w14:textId="77777777" w:rsidR="00AE0415" w:rsidRPr="001F5C9F" w:rsidRDefault="00AE0415" w:rsidP="001F5C9F">
      <w:pPr>
        <w:pStyle w:val="i-sesjon"/>
      </w:pPr>
      <w:r w:rsidRPr="001F5C9F">
        <w:t>(2026–2027)</w:t>
      </w:r>
    </w:p>
    <w:p w14:paraId="0860C012" w14:textId="77777777" w:rsidR="00AE0415" w:rsidRPr="001F5C9F" w:rsidRDefault="00AE0415" w:rsidP="001F5C9F">
      <w:pPr>
        <w:pStyle w:val="i-hode-tit"/>
      </w:pPr>
      <w:r w:rsidRPr="001F5C9F">
        <w:t>Proposisjon til Stortinget (forslag til stortingsvedtak)</w:t>
      </w:r>
    </w:p>
    <w:p w14:paraId="02B52EB6" w14:textId="77777777" w:rsidR="00AE0415" w:rsidRPr="001F5C9F" w:rsidRDefault="00AE0415" w:rsidP="001F5C9F">
      <w:pPr>
        <w:pStyle w:val="i-termin"/>
      </w:pPr>
      <w:r w:rsidRPr="001F5C9F">
        <w:t>FOR BUDSJETTÅRET 2027</w:t>
      </w:r>
    </w:p>
    <w:p w14:paraId="7BCDAA1F" w14:textId="77777777" w:rsidR="00AE0415" w:rsidRPr="001F5C9F" w:rsidRDefault="00AE0415" w:rsidP="001F5C9F">
      <w:pPr>
        <w:pStyle w:val="i-undertit"/>
      </w:pPr>
      <w:r w:rsidRPr="001F5C9F">
        <w:t>Utgiftskapittel: 20–55 og 1600–1651</w:t>
      </w:r>
    </w:p>
    <w:p w14:paraId="1C045556" w14:textId="77777777" w:rsidR="00AE0415" w:rsidRPr="001F5C9F" w:rsidRDefault="00AE0415" w:rsidP="001F5C9F">
      <w:pPr>
        <w:pStyle w:val="i-undertit"/>
      </w:pPr>
      <w:r w:rsidRPr="001F5C9F">
        <w:t>Inntektskapittel: 3024–3051, 4600–4620, 5341, 5351, 5580, 5600, 5605, 5692–5693</w:t>
      </w:r>
    </w:p>
    <w:p w14:paraId="6D4A8833" w14:textId="77777777" w:rsidR="00AE0415" w:rsidRPr="001F5C9F" w:rsidRDefault="00AE0415" w:rsidP="001F5C9F">
      <w:pPr>
        <w:pStyle w:val="i-statsrdato"/>
      </w:pPr>
      <w:r w:rsidRPr="001F5C9F">
        <w:t xml:space="preserve">Tilråding frå Finansdepartementet 25. september 2026, </w:t>
      </w:r>
      <w:r w:rsidRPr="001F5C9F">
        <w:br/>
        <w:t xml:space="preserve">godkjend i statsråd same dagen. </w:t>
      </w:r>
      <w:r w:rsidRPr="001F5C9F">
        <w:br/>
        <w:t>(Regjeringa Støre)</w:t>
      </w:r>
    </w:p>
    <w:p w14:paraId="5F580310" w14:textId="6E88E280" w:rsidR="00AE0415" w:rsidRPr="001F5C9F" w:rsidRDefault="001F5C9F" w:rsidP="001F5C9F">
      <w:pPr>
        <w:pStyle w:val="del-nr"/>
      </w:pPr>
      <w:r w:rsidRPr="001F5C9F">
        <w:t>Del I</w:t>
      </w:r>
    </w:p>
    <w:p w14:paraId="4E7A6470" w14:textId="77777777" w:rsidR="00AE0415" w:rsidRPr="001F5C9F" w:rsidRDefault="00AE0415" w:rsidP="001F5C9F">
      <w:pPr>
        <w:pStyle w:val="del-tittel"/>
      </w:pPr>
      <w:r w:rsidRPr="001F5C9F">
        <w:t>Innleiing</w:t>
      </w:r>
    </w:p>
    <w:p w14:paraId="486BFE8B" w14:textId="77777777" w:rsidR="00AE0415" w:rsidRPr="001F5C9F" w:rsidRDefault="00AE0415" w:rsidP="001F5C9F">
      <w:pPr>
        <w:pStyle w:val="Overskrift1"/>
      </w:pPr>
      <w:r w:rsidRPr="001F5C9F">
        <w:t>Oversikt</w:t>
      </w:r>
    </w:p>
    <w:p w14:paraId="7210FCE0" w14:textId="77777777" w:rsidR="00AE0415" w:rsidRPr="001F5C9F" w:rsidRDefault="00AE0415" w:rsidP="001F5C9F">
      <w:pPr>
        <w:pStyle w:val="Overskrift2"/>
      </w:pPr>
      <w:r w:rsidRPr="001F5C9F">
        <w:t>Område</w:t>
      </w:r>
    </w:p>
    <w:p w14:paraId="10C20A2D" w14:textId="77777777" w:rsidR="00AE0415" w:rsidRPr="001F5C9F" w:rsidRDefault="00AE0415" w:rsidP="001F5C9F">
      <w:r w:rsidRPr="001F5C9F">
        <w:t xml:space="preserve">I denne proposisjonen kjem departementet med forslag om utgifter og inntekter under programområde 00 </w:t>
      </w:r>
      <w:r w:rsidRPr="001F5C9F">
        <w:rPr>
          <w:rStyle w:val="kursiv"/>
        </w:rPr>
        <w:t>Konstitusjonelle institusjonar</w:t>
      </w:r>
      <w:r w:rsidRPr="001F5C9F">
        <w:t xml:space="preserve">, programområde 23 </w:t>
      </w:r>
      <w:r w:rsidRPr="001F5C9F">
        <w:rPr>
          <w:rStyle w:val="kursiv"/>
        </w:rPr>
        <w:t>Finansadministrasjon</w:t>
      </w:r>
      <w:r w:rsidRPr="001F5C9F">
        <w:t xml:space="preserve">, medrekna skatte- og avgiftsadministrasjonen, og programområde 24 </w:t>
      </w:r>
      <w:r w:rsidRPr="001F5C9F">
        <w:rPr>
          <w:rStyle w:val="kursiv"/>
        </w:rPr>
        <w:t>Statleg gjeld og krav, renter og avdrag m.m</w:t>
      </w:r>
      <w:r w:rsidRPr="001F5C9F">
        <w:t xml:space="preserve">. Ansvaret for løyvingane, medrekna </w:t>
      </w:r>
      <w:proofErr w:type="spellStart"/>
      <w:r w:rsidRPr="001F5C9F">
        <w:t>rekneskapsavlegging</w:t>
      </w:r>
      <w:proofErr w:type="spellEnd"/>
      <w:r w:rsidRPr="001F5C9F">
        <w:t xml:space="preserve">, under programkategoriane 00.30 </w:t>
      </w:r>
      <w:r w:rsidRPr="001F5C9F">
        <w:rPr>
          <w:rStyle w:val="kursiv"/>
        </w:rPr>
        <w:t>Regjeringa</w:t>
      </w:r>
      <w:r w:rsidRPr="001F5C9F">
        <w:t xml:space="preserve"> og 00.40 </w:t>
      </w:r>
      <w:r w:rsidRPr="001F5C9F">
        <w:rPr>
          <w:rStyle w:val="kursiv"/>
        </w:rPr>
        <w:t>Stortinget og tilknytte organ</w:t>
      </w:r>
      <w:r w:rsidRPr="001F5C9F">
        <w:t xml:space="preserve"> ligg til høvesvis Statsministerens kontor og Stortingets eigne institusjonar. Av praktiske grunnar blir desse programkategoriane førte opp i Finansdepartementets proposisjon, og beløpa er tekne med i oversikter over løyvingar på Finansdepartementets område. Forslaget under programkategori 00.40 er i samsvar med forslaget frå stortingsadministrasjonen.</w:t>
      </w:r>
    </w:p>
    <w:p w14:paraId="7F0D09EE" w14:textId="77777777" w:rsidR="00AE0415" w:rsidRPr="001F5C9F" w:rsidRDefault="00AE0415" w:rsidP="001F5C9F">
      <w:pPr>
        <w:pStyle w:val="Overskrift2"/>
      </w:pPr>
      <w:r w:rsidRPr="001F5C9F">
        <w:t>Hovudoppgåver og organisering</w:t>
      </w:r>
    </w:p>
    <w:p w14:paraId="3242E865" w14:textId="77777777" w:rsidR="00AE0415" w:rsidRPr="001F5C9F" w:rsidRDefault="00AE0415" w:rsidP="001F5C9F">
      <w:r w:rsidRPr="001F5C9F">
        <w:t>Finansdepartementet med underliggjande etatar har ansvar for mellom anna å</w:t>
      </w:r>
    </w:p>
    <w:p w14:paraId="4BDA4B20" w14:textId="77777777" w:rsidR="00AE0415" w:rsidRPr="001F5C9F" w:rsidRDefault="00AE0415" w:rsidP="001F5C9F">
      <w:pPr>
        <w:pStyle w:val="Liste"/>
      </w:pPr>
      <w:r w:rsidRPr="001F5C9F">
        <w:t>medverke til eit godt grunnlag for vedtak i den økonomiske politikken og i budsjettarbeidet</w:t>
      </w:r>
    </w:p>
    <w:p w14:paraId="1080DBB3" w14:textId="77777777" w:rsidR="00AE0415" w:rsidRPr="001F5C9F" w:rsidRDefault="00AE0415" w:rsidP="001F5C9F">
      <w:pPr>
        <w:pStyle w:val="Liste"/>
      </w:pPr>
      <w:r w:rsidRPr="001F5C9F">
        <w:t>sikre finansieringa av den offentlege verksemda gjennom skattar og avgifter</w:t>
      </w:r>
    </w:p>
    <w:p w14:paraId="3A792A09" w14:textId="77777777" w:rsidR="00AE0415" w:rsidRPr="001F5C9F" w:rsidRDefault="00AE0415" w:rsidP="001F5C9F">
      <w:pPr>
        <w:pStyle w:val="Liste"/>
      </w:pPr>
      <w:r w:rsidRPr="001F5C9F">
        <w:t>samordne arbeidet med statsbudsjettet og økonomistyringa i staten</w:t>
      </w:r>
    </w:p>
    <w:p w14:paraId="554E6419" w14:textId="77777777" w:rsidR="00AE0415" w:rsidRPr="001F5C9F" w:rsidRDefault="00AE0415" w:rsidP="001F5C9F">
      <w:pPr>
        <w:pStyle w:val="Liste"/>
      </w:pPr>
      <w:r w:rsidRPr="001F5C9F">
        <w:t>forvalte statleg formue og gjeld</w:t>
      </w:r>
    </w:p>
    <w:p w14:paraId="3B630234" w14:textId="77777777" w:rsidR="00AE0415" w:rsidRPr="001F5C9F" w:rsidRDefault="00AE0415" w:rsidP="001F5C9F">
      <w:pPr>
        <w:pStyle w:val="Liste"/>
      </w:pPr>
      <w:r w:rsidRPr="001F5C9F">
        <w:t>medverke til eit offisielt statistikk- og datagrunnlag til bruk i offentleg og privat verksemd</w:t>
      </w:r>
    </w:p>
    <w:p w14:paraId="605846AD" w14:textId="77777777" w:rsidR="00AE0415" w:rsidRPr="001F5C9F" w:rsidRDefault="00AE0415" w:rsidP="001F5C9F">
      <w:pPr>
        <w:pStyle w:val="Liste"/>
      </w:pPr>
      <w:r w:rsidRPr="001F5C9F">
        <w:t>medverke til velfungerande finansmarknader</w:t>
      </w:r>
    </w:p>
    <w:p w14:paraId="359C471F" w14:textId="77777777" w:rsidR="00AE0415" w:rsidRPr="001F5C9F" w:rsidRDefault="00AE0415" w:rsidP="001F5C9F">
      <w:r w:rsidRPr="001F5C9F">
        <w:t xml:space="preserve">Politikken på områda over er omtalt i Meld. St. 1 (2026–2027) </w:t>
      </w:r>
      <w:r w:rsidRPr="001F5C9F">
        <w:rPr>
          <w:rStyle w:val="kursiv"/>
        </w:rPr>
        <w:t>Nasjonalbudsjettet 2027</w:t>
      </w:r>
      <w:r w:rsidRPr="001F5C9F">
        <w:t xml:space="preserve">, Prop. 1 S (2026–2027) </w:t>
      </w:r>
      <w:r w:rsidRPr="001F5C9F">
        <w:rPr>
          <w:rStyle w:val="kursiv"/>
        </w:rPr>
        <w:t>Statsbudsjettet for budsjettåret 2027</w:t>
      </w:r>
      <w:r w:rsidRPr="001F5C9F">
        <w:t xml:space="preserve"> (Gul bok) og Prop. 1 LS (2026–2027) </w:t>
      </w:r>
      <w:proofErr w:type="spellStart"/>
      <w:r w:rsidRPr="001F5C9F">
        <w:rPr>
          <w:rStyle w:val="kursiv"/>
        </w:rPr>
        <w:t>Skatter</w:t>
      </w:r>
      <w:proofErr w:type="spellEnd"/>
      <w:r w:rsidRPr="001F5C9F">
        <w:rPr>
          <w:rStyle w:val="kursiv"/>
        </w:rPr>
        <w:t xml:space="preserve"> og avgifter 2027</w:t>
      </w:r>
      <w:r w:rsidRPr="001F5C9F">
        <w:t>. Proposisjonen her omfattar i første rekkje forvaltinga og administrasjonen på desse områda.</w:t>
      </w:r>
    </w:p>
    <w:p w14:paraId="476135CC" w14:textId="77777777" w:rsidR="00AE0415" w:rsidRPr="001F5C9F" w:rsidRDefault="00AE0415" w:rsidP="001F5C9F">
      <w:r w:rsidRPr="001F5C9F">
        <w:t>Nedanfor er ei oversikt over verksemder på Finansdepartementets område.</w:t>
      </w:r>
    </w:p>
    <w:p w14:paraId="77599C29" w14:textId="39DA3343" w:rsidR="00AE0415" w:rsidRPr="001F5C9F" w:rsidRDefault="00246E9C" w:rsidP="001F5C9F">
      <w:r>
        <w:rPr>
          <w:noProof/>
        </w:rPr>
        <w:drawing>
          <wp:inline distT="0" distB="0" distL="0" distR="0" wp14:anchorId="0ED7CC6F" wp14:editId="4A33A1FD">
            <wp:extent cx="6086475" cy="2409825"/>
            <wp:effectExtent l="0" t="0" r="9525" b="9525"/>
            <wp:docPr id="956943831" name="Bild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86475" cy="2409825"/>
                    </a:xfrm>
                    <a:prstGeom prst="rect">
                      <a:avLst/>
                    </a:prstGeom>
                    <a:noFill/>
                    <a:ln>
                      <a:noFill/>
                    </a:ln>
                  </pic:spPr>
                </pic:pic>
              </a:graphicData>
            </a:graphic>
          </wp:inline>
        </w:drawing>
      </w:r>
    </w:p>
    <w:p w14:paraId="43C8D4EB" w14:textId="77777777" w:rsidR="00AE0415" w:rsidRPr="001F5C9F" w:rsidRDefault="00AE0415" w:rsidP="001F5C9F">
      <w:pPr>
        <w:pStyle w:val="figur-tittel"/>
      </w:pPr>
      <w:r w:rsidRPr="001F5C9F">
        <w:t>Verksemder på Finansdepartementets område i 2027</w:t>
      </w:r>
    </w:p>
    <w:p w14:paraId="0A9D1750" w14:textId="77777777" w:rsidR="00AE0415" w:rsidRPr="001F5C9F" w:rsidRDefault="00AE0415" w:rsidP="001F5C9F">
      <w:pPr>
        <w:pStyle w:val="figur-noter"/>
        <w:rPr>
          <w:rStyle w:val="skrift-hevet"/>
        </w:rPr>
      </w:pPr>
      <w:r w:rsidRPr="001F5C9F">
        <w:rPr>
          <w:rStyle w:val="skrift-hevet"/>
        </w:rPr>
        <w:t>1</w:t>
      </w:r>
      <w:r w:rsidRPr="001F5C9F">
        <w:rPr>
          <w:rStyle w:val="skrift-hevet"/>
        </w:rPr>
        <w:tab/>
      </w:r>
      <w:r w:rsidRPr="001F5C9F">
        <w:t>Fordeling av ansvar mellom Noregs Bank og statsmaktene i m.a. budsjettsaker og administrative saker er regulert av lov 21. juni 2019 nr. 31 om Norges Bank og pengevesenet mv.</w:t>
      </w:r>
    </w:p>
    <w:p w14:paraId="479406AB" w14:textId="77777777" w:rsidR="00AE0415" w:rsidRPr="001F5C9F" w:rsidRDefault="00AE0415" w:rsidP="001F5C9F">
      <w:pPr>
        <w:pStyle w:val="figur-noter"/>
        <w:rPr>
          <w:rStyle w:val="skrift-hevet"/>
        </w:rPr>
      </w:pPr>
      <w:r w:rsidRPr="001F5C9F">
        <w:rPr>
          <w:rStyle w:val="skrift-hevet"/>
        </w:rPr>
        <w:t>2</w:t>
      </w:r>
      <w:r w:rsidRPr="001F5C9F">
        <w:rPr>
          <w:rStyle w:val="skrift-hevet"/>
        </w:rPr>
        <w:tab/>
      </w:r>
      <w:r w:rsidRPr="001F5C9F">
        <w:t>Fondet er særskilt rettssubjekt, jf. lov 29. juni 2007 nr. 44 om Folketrygdfondet</w:t>
      </w:r>
    </w:p>
    <w:p w14:paraId="14D0A737" w14:textId="77777777" w:rsidR="00AE0415" w:rsidRPr="001F5C9F" w:rsidRDefault="00AE0415" w:rsidP="001F5C9F">
      <w:pPr>
        <w:pStyle w:val="figur-noter"/>
        <w:rPr>
          <w:rStyle w:val="skrift-hevet"/>
        </w:rPr>
      </w:pPr>
      <w:r w:rsidRPr="001F5C9F">
        <w:rPr>
          <w:rStyle w:val="skrift-hevet"/>
        </w:rPr>
        <w:t>3</w:t>
      </w:r>
      <w:r w:rsidRPr="001F5C9F">
        <w:rPr>
          <w:rStyle w:val="skrift-hevet"/>
        </w:rPr>
        <w:tab/>
      </w:r>
      <w:r w:rsidRPr="001F5C9F">
        <w:t>Verksemd med eige styre</w:t>
      </w:r>
    </w:p>
    <w:p w14:paraId="23AB9B56" w14:textId="77777777" w:rsidR="00AE0415" w:rsidRPr="001F5C9F" w:rsidRDefault="00AE0415" w:rsidP="001F5C9F">
      <w:pPr>
        <w:pStyle w:val="figur-noter"/>
      </w:pPr>
      <w:r w:rsidRPr="001F5C9F">
        <w:rPr>
          <w:rStyle w:val="skrift-hevet"/>
        </w:rPr>
        <w:t>4</w:t>
      </w:r>
      <w:r w:rsidRPr="001F5C9F">
        <w:rPr>
          <w:rStyle w:val="skrift-hevet"/>
        </w:rPr>
        <w:tab/>
      </w:r>
      <w:r w:rsidRPr="001F5C9F">
        <w:t>Fondet er særskilt rettssubjekt, jf. lov 23. mars 2018 nr. 3 om Bankenes sikringsfond</w:t>
      </w:r>
    </w:p>
    <w:p w14:paraId="0972E81F" w14:textId="77777777" w:rsidR="00AE0415" w:rsidRPr="001F5C9F" w:rsidRDefault="00AE0415" w:rsidP="001F5C9F">
      <w:pPr>
        <w:pStyle w:val="Overskrift2"/>
      </w:pPr>
      <w:r w:rsidRPr="001F5C9F">
        <w:t>Oversikt over budsjettforslaget for Finansdepartementet</w:t>
      </w:r>
    </w:p>
    <w:p w14:paraId="183F9161" w14:textId="77777777" w:rsidR="00AE0415" w:rsidRPr="001F5C9F" w:rsidRDefault="00AE0415" w:rsidP="001F5C9F">
      <w:pPr>
        <w:pStyle w:val="avsnitt-tittel"/>
      </w:pPr>
      <w:r w:rsidRPr="001F5C9F">
        <w:t>Programområde under 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680"/>
        <w:gridCol w:w="1240"/>
        <w:gridCol w:w="1240"/>
        <w:gridCol w:w="1240"/>
        <w:gridCol w:w="1120"/>
      </w:tblGrid>
      <w:tr w:rsidR="00C41F50" w:rsidRPr="001F5C9F" w14:paraId="4B366B0A" w14:textId="77777777">
        <w:trPr>
          <w:trHeight w:val="380"/>
          <w:hidden/>
        </w:trPr>
        <w:tc>
          <w:tcPr>
            <w:tcW w:w="4680" w:type="dxa"/>
            <w:tcBorders>
              <w:top w:val="nil"/>
              <w:left w:val="nil"/>
              <w:bottom w:val="single" w:sz="4" w:space="0" w:color="000000"/>
              <w:right w:val="nil"/>
            </w:tcBorders>
            <w:tcMar>
              <w:top w:w="128" w:type="dxa"/>
              <w:left w:w="43" w:type="dxa"/>
              <w:bottom w:w="43" w:type="dxa"/>
              <w:right w:w="43" w:type="dxa"/>
            </w:tcMar>
            <w:vAlign w:val="bottom"/>
          </w:tcPr>
          <w:p w14:paraId="59B8FED8" w14:textId="77777777" w:rsidR="00AE0415" w:rsidRPr="001F5C9F" w:rsidRDefault="00AE0415" w:rsidP="001F5C9F">
            <w:pPr>
              <w:pStyle w:val="Tabellnavn"/>
              <w:rPr>
                <w:sz w:val="21"/>
              </w:rPr>
            </w:pPr>
            <w:r w:rsidRPr="001F5C9F">
              <w:rPr>
                <w:sz w:val="21"/>
              </w:rPr>
              <w:t>UIPOPO</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29157EAF" w14:textId="77777777" w:rsidR="00AE0415" w:rsidRPr="001F5C9F" w:rsidRDefault="00AE0415" w:rsidP="00246E9C">
            <w:pPr>
              <w:jc w:val="right"/>
              <w:rPr>
                <w:sz w:val="21"/>
              </w:rPr>
            </w:pP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38A9CDBA" w14:textId="77777777" w:rsidR="00AE0415" w:rsidRPr="001F5C9F" w:rsidRDefault="00AE0415" w:rsidP="00246E9C">
            <w:pPr>
              <w:jc w:val="right"/>
              <w:rPr>
                <w:sz w:val="21"/>
              </w:rPr>
            </w:pP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65461D5A" w14:textId="77777777" w:rsidR="00AE0415" w:rsidRPr="001F5C9F" w:rsidRDefault="00AE0415" w:rsidP="00246E9C">
            <w:pPr>
              <w:jc w:val="right"/>
              <w:rPr>
                <w:sz w:val="21"/>
              </w:rPr>
            </w:pP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4DE0FC28" w14:textId="77777777" w:rsidR="00AE0415" w:rsidRPr="001F5C9F" w:rsidRDefault="00AE0415" w:rsidP="00246E9C">
            <w:pPr>
              <w:jc w:val="right"/>
              <w:rPr>
                <w:sz w:val="21"/>
              </w:rPr>
            </w:pPr>
            <w:r w:rsidRPr="001F5C9F">
              <w:rPr>
                <w:sz w:val="21"/>
              </w:rPr>
              <w:t>(i 1 000 kr)</w:t>
            </w:r>
          </w:p>
        </w:tc>
      </w:tr>
      <w:tr w:rsidR="00C41F50" w:rsidRPr="001F5C9F" w14:paraId="17B2CFB5" w14:textId="77777777">
        <w:trPr>
          <w:trHeight w:val="600"/>
        </w:trPr>
        <w:tc>
          <w:tcPr>
            <w:tcW w:w="4680" w:type="dxa"/>
            <w:tcBorders>
              <w:top w:val="nil"/>
              <w:left w:val="nil"/>
              <w:bottom w:val="single" w:sz="4" w:space="0" w:color="000000"/>
              <w:right w:val="nil"/>
            </w:tcBorders>
            <w:tcMar>
              <w:top w:w="128" w:type="dxa"/>
              <w:left w:w="43" w:type="dxa"/>
              <w:bottom w:w="43" w:type="dxa"/>
              <w:right w:w="43" w:type="dxa"/>
            </w:tcMar>
            <w:vAlign w:val="bottom"/>
          </w:tcPr>
          <w:p w14:paraId="01B536AD" w14:textId="77777777" w:rsidR="00AE0415" w:rsidRPr="001F5C9F" w:rsidRDefault="00AE0415" w:rsidP="001F5C9F">
            <w:pPr>
              <w:rPr>
                <w:sz w:val="21"/>
              </w:rPr>
            </w:pPr>
            <w:r w:rsidRPr="001F5C9F">
              <w:rPr>
                <w:sz w:val="21"/>
              </w:rPr>
              <w:t>Nemning</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1FFF4EBC" w14:textId="77777777" w:rsidR="00AE0415" w:rsidRPr="001F5C9F" w:rsidRDefault="00AE0415" w:rsidP="00246E9C">
            <w:pPr>
              <w:jc w:val="right"/>
              <w:rPr>
                <w:sz w:val="21"/>
              </w:rPr>
            </w:pPr>
            <w:r w:rsidRPr="001F5C9F">
              <w:rPr>
                <w:sz w:val="21"/>
              </w:rPr>
              <w:t>Rekneskap</w:t>
            </w:r>
            <w:r w:rsidRPr="001F5C9F">
              <w:rPr>
                <w:sz w:val="21"/>
              </w:rPr>
              <w:br/>
              <w:t>2025</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207C4B82" w14:textId="77777777" w:rsidR="00AE0415" w:rsidRPr="001F5C9F" w:rsidRDefault="00AE0415" w:rsidP="00246E9C">
            <w:pPr>
              <w:jc w:val="right"/>
              <w:rPr>
                <w:sz w:val="21"/>
              </w:rPr>
            </w:pPr>
            <w:r w:rsidRPr="001F5C9F">
              <w:rPr>
                <w:sz w:val="21"/>
              </w:rPr>
              <w:t>Saldert</w:t>
            </w:r>
            <w:r w:rsidRPr="001F5C9F">
              <w:rPr>
                <w:sz w:val="21"/>
              </w:rPr>
              <w:br/>
              <w:t>budsjett 2026</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5B697019" w14:textId="77777777" w:rsidR="00AE0415" w:rsidRPr="001F5C9F" w:rsidRDefault="00AE0415" w:rsidP="00246E9C">
            <w:pPr>
              <w:jc w:val="right"/>
              <w:rPr>
                <w:sz w:val="21"/>
              </w:rPr>
            </w:pPr>
            <w:r w:rsidRPr="001F5C9F">
              <w:rPr>
                <w:sz w:val="21"/>
              </w:rPr>
              <w:t>Forslag</w:t>
            </w:r>
            <w:r w:rsidRPr="001F5C9F">
              <w:rPr>
                <w:sz w:val="21"/>
              </w:rPr>
              <w:br/>
              <w:t>2027</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76FE5FEC" w14:textId="77777777" w:rsidR="00AE0415" w:rsidRPr="001F5C9F" w:rsidRDefault="00AE0415" w:rsidP="00246E9C">
            <w:pPr>
              <w:jc w:val="right"/>
              <w:rPr>
                <w:sz w:val="21"/>
              </w:rPr>
            </w:pPr>
            <w:r w:rsidRPr="001F5C9F">
              <w:rPr>
                <w:sz w:val="21"/>
              </w:rPr>
              <w:t>Endring</w:t>
            </w:r>
            <w:r w:rsidRPr="001F5C9F">
              <w:rPr>
                <w:sz w:val="21"/>
              </w:rPr>
              <w:br/>
              <w:t>i pst.</w:t>
            </w:r>
          </w:p>
        </w:tc>
      </w:tr>
      <w:tr w:rsidR="00C41F50" w:rsidRPr="001F5C9F" w14:paraId="11C608F5" w14:textId="77777777">
        <w:trPr>
          <w:trHeight w:val="380"/>
        </w:trPr>
        <w:tc>
          <w:tcPr>
            <w:tcW w:w="4680" w:type="dxa"/>
            <w:tcBorders>
              <w:top w:val="single" w:sz="4" w:space="0" w:color="000000"/>
              <w:left w:val="nil"/>
              <w:bottom w:val="nil"/>
              <w:right w:val="nil"/>
            </w:tcBorders>
            <w:tcMar>
              <w:top w:w="128" w:type="dxa"/>
              <w:left w:w="43" w:type="dxa"/>
              <w:bottom w:w="43" w:type="dxa"/>
              <w:right w:w="43" w:type="dxa"/>
            </w:tcMar>
          </w:tcPr>
          <w:p w14:paraId="41D706AE" w14:textId="77777777" w:rsidR="00AE0415" w:rsidRPr="001F5C9F" w:rsidRDefault="00AE0415" w:rsidP="001F5C9F">
            <w:pPr>
              <w:rPr>
                <w:sz w:val="21"/>
              </w:rPr>
            </w:pPr>
            <w:r w:rsidRPr="001F5C9F">
              <w:rPr>
                <w:sz w:val="21"/>
              </w:rPr>
              <w:t>Programområde 00 Konstitusjonelle institusjonar</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71281654" w14:textId="77777777" w:rsidR="00AE0415" w:rsidRPr="001F5C9F" w:rsidRDefault="00AE0415" w:rsidP="00246E9C">
            <w:pPr>
              <w:jc w:val="right"/>
              <w:rPr>
                <w:sz w:val="21"/>
              </w:rPr>
            </w:pPr>
            <w:r w:rsidRPr="001F5C9F">
              <w:rPr>
                <w:sz w:val="21"/>
              </w:rPr>
              <w:t>3 108 719</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29ED7B8B" w14:textId="77777777" w:rsidR="00AE0415" w:rsidRPr="001F5C9F" w:rsidRDefault="00AE0415" w:rsidP="00246E9C">
            <w:pPr>
              <w:jc w:val="right"/>
              <w:rPr>
                <w:sz w:val="21"/>
              </w:rPr>
            </w:pPr>
            <w:r w:rsidRPr="001F5C9F">
              <w:rPr>
                <w:sz w:val="21"/>
              </w:rPr>
              <w:t>3 269 723</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16A9540C" w14:textId="77777777" w:rsidR="00AE0415" w:rsidRPr="001F5C9F" w:rsidRDefault="00AE0415" w:rsidP="00246E9C">
            <w:pPr>
              <w:jc w:val="right"/>
              <w:rPr>
                <w:sz w:val="21"/>
              </w:rPr>
            </w:pPr>
            <w:r w:rsidRPr="001F5C9F">
              <w:rPr>
                <w:sz w:val="21"/>
              </w:rPr>
              <w:t>3 505 277</w:t>
            </w:r>
          </w:p>
        </w:tc>
        <w:tc>
          <w:tcPr>
            <w:tcW w:w="1120" w:type="dxa"/>
            <w:tcBorders>
              <w:top w:val="single" w:sz="4" w:space="0" w:color="000000"/>
              <w:left w:val="nil"/>
              <w:bottom w:val="nil"/>
              <w:right w:val="nil"/>
            </w:tcBorders>
            <w:tcMar>
              <w:top w:w="128" w:type="dxa"/>
              <w:left w:w="43" w:type="dxa"/>
              <w:bottom w:w="43" w:type="dxa"/>
              <w:right w:w="43" w:type="dxa"/>
            </w:tcMar>
            <w:vAlign w:val="bottom"/>
          </w:tcPr>
          <w:p w14:paraId="790A0DF3" w14:textId="77777777" w:rsidR="00AE0415" w:rsidRPr="001F5C9F" w:rsidRDefault="00AE0415" w:rsidP="00246E9C">
            <w:pPr>
              <w:jc w:val="right"/>
              <w:rPr>
                <w:sz w:val="21"/>
              </w:rPr>
            </w:pPr>
            <w:r w:rsidRPr="001F5C9F">
              <w:rPr>
                <w:sz w:val="21"/>
              </w:rPr>
              <w:t>7,2</w:t>
            </w:r>
          </w:p>
        </w:tc>
      </w:tr>
      <w:tr w:rsidR="00C41F50" w:rsidRPr="001F5C9F" w14:paraId="5BE26560" w14:textId="77777777">
        <w:trPr>
          <w:trHeight w:val="380"/>
        </w:trPr>
        <w:tc>
          <w:tcPr>
            <w:tcW w:w="4680" w:type="dxa"/>
            <w:tcBorders>
              <w:top w:val="nil"/>
              <w:left w:val="nil"/>
              <w:bottom w:val="nil"/>
              <w:right w:val="nil"/>
            </w:tcBorders>
            <w:tcMar>
              <w:top w:w="128" w:type="dxa"/>
              <w:left w:w="43" w:type="dxa"/>
              <w:bottom w:w="43" w:type="dxa"/>
              <w:right w:w="43" w:type="dxa"/>
            </w:tcMar>
          </w:tcPr>
          <w:p w14:paraId="75526535" w14:textId="77777777" w:rsidR="00AE0415" w:rsidRPr="001F5C9F" w:rsidRDefault="00AE0415" w:rsidP="001F5C9F">
            <w:pPr>
              <w:rPr>
                <w:sz w:val="21"/>
              </w:rPr>
            </w:pPr>
            <w:r w:rsidRPr="001F5C9F">
              <w:rPr>
                <w:sz w:val="21"/>
              </w:rPr>
              <w:t>Programområde 23 Finansadministrasjon</w:t>
            </w:r>
          </w:p>
        </w:tc>
        <w:tc>
          <w:tcPr>
            <w:tcW w:w="1240" w:type="dxa"/>
            <w:tcBorders>
              <w:top w:val="nil"/>
              <w:left w:val="nil"/>
              <w:bottom w:val="nil"/>
              <w:right w:val="nil"/>
            </w:tcBorders>
            <w:tcMar>
              <w:top w:w="128" w:type="dxa"/>
              <w:left w:w="43" w:type="dxa"/>
              <w:bottom w:w="43" w:type="dxa"/>
              <w:right w:w="43" w:type="dxa"/>
            </w:tcMar>
            <w:vAlign w:val="bottom"/>
          </w:tcPr>
          <w:p w14:paraId="7501AA05" w14:textId="77777777" w:rsidR="00AE0415" w:rsidRPr="001F5C9F" w:rsidRDefault="00AE0415" w:rsidP="00246E9C">
            <w:pPr>
              <w:jc w:val="right"/>
              <w:rPr>
                <w:sz w:val="21"/>
              </w:rPr>
            </w:pPr>
            <w:r w:rsidRPr="001F5C9F">
              <w:rPr>
                <w:sz w:val="21"/>
              </w:rPr>
              <w:t>63 811 200</w:t>
            </w:r>
          </w:p>
        </w:tc>
        <w:tc>
          <w:tcPr>
            <w:tcW w:w="1240" w:type="dxa"/>
            <w:tcBorders>
              <w:top w:val="nil"/>
              <w:left w:val="nil"/>
              <w:bottom w:val="nil"/>
              <w:right w:val="nil"/>
            </w:tcBorders>
            <w:tcMar>
              <w:top w:w="128" w:type="dxa"/>
              <w:left w:w="43" w:type="dxa"/>
              <w:bottom w:w="43" w:type="dxa"/>
              <w:right w:w="43" w:type="dxa"/>
            </w:tcMar>
            <w:vAlign w:val="bottom"/>
          </w:tcPr>
          <w:p w14:paraId="5BE4871D" w14:textId="77777777" w:rsidR="00AE0415" w:rsidRPr="001F5C9F" w:rsidRDefault="00AE0415" w:rsidP="00246E9C">
            <w:pPr>
              <w:jc w:val="right"/>
              <w:rPr>
                <w:sz w:val="21"/>
              </w:rPr>
            </w:pPr>
            <w:r w:rsidRPr="001F5C9F">
              <w:rPr>
                <w:sz w:val="21"/>
              </w:rPr>
              <w:t>63 617 961</w:t>
            </w:r>
          </w:p>
        </w:tc>
        <w:tc>
          <w:tcPr>
            <w:tcW w:w="1240" w:type="dxa"/>
            <w:tcBorders>
              <w:top w:val="nil"/>
              <w:left w:val="nil"/>
              <w:bottom w:val="nil"/>
              <w:right w:val="nil"/>
            </w:tcBorders>
            <w:tcMar>
              <w:top w:w="128" w:type="dxa"/>
              <w:left w:w="43" w:type="dxa"/>
              <w:bottom w:w="43" w:type="dxa"/>
              <w:right w:w="43" w:type="dxa"/>
            </w:tcMar>
            <w:vAlign w:val="bottom"/>
          </w:tcPr>
          <w:p w14:paraId="692042C4" w14:textId="77777777" w:rsidR="00AE0415" w:rsidRPr="001F5C9F" w:rsidRDefault="00AE0415" w:rsidP="00246E9C">
            <w:pPr>
              <w:jc w:val="right"/>
              <w:rPr>
                <w:sz w:val="21"/>
              </w:rPr>
            </w:pPr>
            <w:r w:rsidRPr="001F5C9F">
              <w:rPr>
                <w:sz w:val="21"/>
              </w:rPr>
              <w:t>68 043 316</w:t>
            </w:r>
          </w:p>
        </w:tc>
        <w:tc>
          <w:tcPr>
            <w:tcW w:w="1120" w:type="dxa"/>
            <w:tcBorders>
              <w:top w:val="nil"/>
              <w:left w:val="nil"/>
              <w:bottom w:val="nil"/>
              <w:right w:val="nil"/>
            </w:tcBorders>
            <w:tcMar>
              <w:top w:w="128" w:type="dxa"/>
              <w:left w:w="43" w:type="dxa"/>
              <w:bottom w:w="43" w:type="dxa"/>
              <w:right w:w="43" w:type="dxa"/>
            </w:tcMar>
            <w:vAlign w:val="bottom"/>
          </w:tcPr>
          <w:p w14:paraId="15AE543D" w14:textId="77777777" w:rsidR="00AE0415" w:rsidRPr="001F5C9F" w:rsidRDefault="00AE0415" w:rsidP="00246E9C">
            <w:pPr>
              <w:jc w:val="right"/>
              <w:rPr>
                <w:sz w:val="21"/>
              </w:rPr>
            </w:pPr>
            <w:r w:rsidRPr="001F5C9F">
              <w:rPr>
                <w:sz w:val="21"/>
              </w:rPr>
              <w:t>7,0</w:t>
            </w:r>
          </w:p>
        </w:tc>
      </w:tr>
      <w:tr w:rsidR="00C41F50" w:rsidRPr="001F5C9F" w14:paraId="0F9AFF3F" w14:textId="77777777">
        <w:trPr>
          <w:trHeight w:val="640"/>
        </w:trPr>
        <w:tc>
          <w:tcPr>
            <w:tcW w:w="4680" w:type="dxa"/>
            <w:tcBorders>
              <w:top w:val="nil"/>
              <w:left w:val="nil"/>
              <w:bottom w:val="nil"/>
              <w:right w:val="nil"/>
            </w:tcBorders>
            <w:tcMar>
              <w:top w:w="128" w:type="dxa"/>
              <w:left w:w="43" w:type="dxa"/>
              <w:bottom w:w="43" w:type="dxa"/>
              <w:right w:w="43" w:type="dxa"/>
            </w:tcMar>
          </w:tcPr>
          <w:p w14:paraId="1757FD14" w14:textId="77777777" w:rsidR="00AE0415" w:rsidRPr="001F5C9F" w:rsidRDefault="00AE0415" w:rsidP="001F5C9F">
            <w:pPr>
              <w:rPr>
                <w:sz w:val="21"/>
              </w:rPr>
            </w:pPr>
            <w:r w:rsidRPr="001F5C9F">
              <w:rPr>
                <w:sz w:val="21"/>
              </w:rPr>
              <w:t>Programområde 24 Statleg gjeld og krav, renter og avdrag m.m.</w:t>
            </w:r>
          </w:p>
        </w:tc>
        <w:tc>
          <w:tcPr>
            <w:tcW w:w="1240" w:type="dxa"/>
            <w:tcBorders>
              <w:top w:val="nil"/>
              <w:left w:val="nil"/>
              <w:bottom w:val="nil"/>
              <w:right w:val="nil"/>
            </w:tcBorders>
            <w:tcMar>
              <w:top w:w="128" w:type="dxa"/>
              <w:left w:w="43" w:type="dxa"/>
              <w:bottom w:w="43" w:type="dxa"/>
              <w:right w:w="43" w:type="dxa"/>
            </w:tcMar>
            <w:vAlign w:val="bottom"/>
          </w:tcPr>
          <w:p w14:paraId="25949CA4" w14:textId="77777777" w:rsidR="00AE0415" w:rsidRPr="001F5C9F" w:rsidRDefault="00AE0415" w:rsidP="00246E9C">
            <w:pPr>
              <w:jc w:val="right"/>
              <w:rPr>
                <w:sz w:val="21"/>
              </w:rPr>
            </w:pPr>
            <w:r w:rsidRPr="001F5C9F">
              <w:rPr>
                <w:sz w:val="21"/>
              </w:rPr>
              <w:t>95 665 835</w:t>
            </w:r>
          </w:p>
        </w:tc>
        <w:tc>
          <w:tcPr>
            <w:tcW w:w="1240" w:type="dxa"/>
            <w:tcBorders>
              <w:top w:val="nil"/>
              <w:left w:val="nil"/>
              <w:bottom w:val="nil"/>
              <w:right w:val="nil"/>
            </w:tcBorders>
            <w:tcMar>
              <w:top w:w="128" w:type="dxa"/>
              <w:left w:w="43" w:type="dxa"/>
              <w:bottom w:w="43" w:type="dxa"/>
              <w:right w:w="43" w:type="dxa"/>
            </w:tcMar>
            <w:vAlign w:val="bottom"/>
          </w:tcPr>
          <w:p w14:paraId="514A1825" w14:textId="77777777" w:rsidR="00AE0415" w:rsidRPr="001F5C9F" w:rsidRDefault="00AE0415" w:rsidP="00246E9C">
            <w:pPr>
              <w:jc w:val="right"/>
              <w:rPr>
                <w:sz w:val="21"/>
              </w:rPr>
            </w:pPr>
            <w:r w:rsidRPr="001F5C9F">
              <w:rPr>
                <w:sz w:val="21"/>
              </w:rPr>
              <w:t>81 224 400</w:t>
            </w:r>
          </w:p>
        </w:tc>
        <w:tc>
          <w:tcPr>
            <w:tcW w:w="1240" w:type="dxa"/>
            <w:tcBorders>
              <w:top w:val="nil"/>
              <w:left w:val="nil"/>
              <w:bottom w:val="nil"/>
              <w:right w:val="nil"/>
            </w:tcBorders>
            <w:tcMar>
              <w:top w:w="128" w:type="dxa"/>
              <w:left w:w="43" w:type="dxa"/>
              <w:bottom w:w="43" w:type="dxa"/>
              <w:right w:w="43" w:type="dxa"/>
            </w:tcMar>
            <w:vAlign w:val="bottom"/>
          </w:tcPr>
          <w:p w14:paraId="228D11BE" w14:textId="77777777" w:rsidR="00AE0415" w:rsidRPr="001F5C9F" w:rsidRDefault="00AE0415" w:rsidP="00246E9C">
            <w:pPr>
              <w:jc w:val="right"/>
              <w:rPr>
                <w:sz w:val="21"/>
              </w:rPr>
            </w:pPr>
            <w:r w:rsidRPr="001F5C9F">
              <w:rPr>
                <w:sz w:val="21"/>
              </w:rPr>
              <w:t>79 374 107</w:t>
            </w:r>
          </w:p>
        </w:tc>
        <w:tc>
          <w:tcPr>
            <w:tcW w:w="1120" w:type="dxa"/>
            <w:tcBorders>
              <w:top w:val="nil"/>
              <w:left w:val="nil"/>
              <w:bottom w:val="nil"/>
              <w:right w:val="nil"/>
            </w:tcBorders>
            <w:tcMar>
              <w:top w:w="128" w:type="dxa"/>
              <w:left w:w="43" w:type="dxa"/>
              <w:bottom w:w="43" w:type="dxa"/>
              <w:right w:w="43" w:type="dxa"/>
            </w:tcMar>
            <w:vAlign w:val="bottom"/>
          </w:tcPr>
          <w:p w14:paraId="18EE78BF" w14:textId="77777777" w:rsidR="00AE0415" w:rsidRPr="001F5C9F" w:rsidRDefault="00AE0415" w:rsidP="00246E9C">
            <w:pPr>
              <w:jc w:val="right"/>
              <w:rPr>
                <w:sz w:val="21"/>
              </w:rPr>
            </w:pPr>
            <w:r w:rsidRPr="001F5C9F">
              <w:rPr>
                <w:sz w:val="21"/>
              </w:rPr>
              <w:t>-2,3</w:t>
            </w:r>
          </w:p>
        </w:tc>
      </w:tr>
      <w:tr w:rsidR="00C41F50" w:rsidRPr="001F5C9F" w14:paraId="77A4B1D6" w14:textId="77777777">
        <w:trPr>
          <w:trHeight w:val="380"/>
        </w:trPr>
        <w:tc>
          <w:tcPr>
            <w:tcW w:w="4680" w:type="dxa"/>
            <w:tcBorders>
              <w:top w:val="single" w:sz="4" w:space="0" w:color="000000"/>
              <w:left w:val="nil"/>
              <w:bottom w:val="single" w:sz="4" w:space="0" w:color="000000"/>
              <w:right w:val="nil"/>
            </w:tcBorders>
            <w:tcMar>
              <w:top w:w="128" w:type="dxa"/>
              <w:left w:w="43" w:type="dxa"/>
              <w:bottom w:w="43" w:type="dxa"/>
              <w:right w:w="43" w:type="dxa"/>
            </w:tcMar>
          </w:tcPr>
          <w:p w14:paraId="483ECEC8" w14:textId="77777777" w:rsidR="00AE0415" w:rsidRPr="001F5C9F" w:rsidRDefault="00AE0415" w:rsidP="001F5C9F">
            <w:pPr>
              <w:rPr>
                <w:sz w:val="21"/>
              </w:rPr>
            </w:pPr>
            <w:r w:rsidRPr="001F5C9F">
              <w:rPr>
                <w:sz w:val="21"/>
              </w:rPr>
              <w:t>Sum utgifter</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8F9FA8" w14:textId="77777777" w:rsidR="00AE0415" w:rsidRPr="001F5C9F" w:rsidRDefault="00AE0415" w:rsidP="00246E9C">
            <w:pPr>
              <w:jc w:val="right"/>
              <w:rPr>
                <w:sz w:val="21"/>
              </w:rPr>
            </w:pPr>
            <w:r w:rsidRPr="001F5C9F">
              <w:rPr>
                <w:sz w:val="21"/>
              </w:rPr>
              <w:t>162 585 754</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ECB112" w14:textId="77777777" w:rsidR="00AE0415" w:rsidRPr="001F5C9F" w:rsidRDefault="00AE0415" w:rsidP="00246E9C">
            <w:pPr>
              <w:jc w:val="right"/>
              <w:rPr>
                <w:sz w:val="21"/>
              </w:rPr>
            </w:pPr>
            <w:r w:rsidRPr="001F5C9F">
              <w:rPr>
                <w:sz w:val="21"/>
              </w:rPr>
              <w:t>148 112 084</w:t>
            </w:r>
          </w:p>
        </w:tc>
        <w:tc>
          <w:tcPr>
            <w:tcW w:w="12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51CC7E" w14:textId="77777777" w:rsidR="00AE0415" w:rsidRPr="001F5C9F" w:rsidRDefault="00AE0415" w:rsidP="00246E9C">
            <w:pPr>
              <w:jc w:val="right"/>
              <w:rPr>
                <w:sz w:val="21"/>
              </w:rPr>
            </w:pPr>
            <w:r w:rsidRPr="001F5C9F">
              <w:rPr>
                <w:sz w:val="21"/>
              </w:rPr>
              <w:t>150 922 700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1EC628" w14:textId="77777777" w:rsidR="00AE0415" w:rsidRPr="001F5C9F" w:rsidRDefault="00AE0415" w:rsidP="00246E9C">
            <w:pPr>
              <w:jc w:val="right"/>
              <w:rPr>
                <w:sz w:val="21"/>
              </w:rPr>
            </w:pPr>
            <w:r w:rsidRPr="001F5C9F">
              <w:rPr>
                <w:sz w:val="21"/>
              </w:rPr>
              <w:t>1,9</w:t>
            </w:r>
          </w:p>
        </w:tc>
      </w:tr>
      <w:tr w:rsidR="00C41F50" w:rsidRPr="001F5C9F" w14:paraId="433CED34" w14:textId="77777777">
        <w:trPr>
          <w:trHeight w:val="380"/>
        </w:trPr>
        <w:tc>
          <w:tcPr>
            <w:tcW w:w="4680" w:type="dxa"/>
            <w:tcBorders>
              <w:top w:val="nil"/>
              <w:left w:val="nil"/>
              <w:bottom w:val="nil"/>
              <w:right w:val="nil"/>
            </w:tcBorders>
            <w:tcMar>
              <w:top w:w="128" w:type="dxa"/>
              <w:left w:w="43" w:type="dxa"/>
              <w:bottom w:w="43" w:type="dxa"/>
              <w:right w:w="43" w:type="dxa"/>
            </w:tcMar>
          </w:tcPr>
          <w:p w14:paraId="04475F9F" w14:textId="77777777" w:rsidR="00AE0415" w:rsidRPr="001F5C9F" w:rsidRDefault="00AE0415" w:rsidP="001F5C9F">
            <w:pPr>
              <w:rPr>
                <w:sz w:val="21"/>
              </w:rPr>
            </w:pPr>
            <w:r w:rsidRPr="001F5C9F">
              <w:rPr>
                <w:sz w:val="21"/>
              </w:rPr>
              <w:t>Programområde 00 Konstitusjonelle institusjonar</w:t>
            </w:r>
          </w:p>
        </w:tc>
        <w:tc>
          <w:tcPr>
            <w:tcW w:w="1240" w:type="dxa"/>
            <w:tcBorders>
              <w:top w:val="nil"/>
              <w:left w:val="nil"/>
              <w:bottom w:val="nil"/>
              <w:right w:val="nil"/>
            </w:tcBorders>
            <w:tcMar>
              <w:top w:w="128" w:type="dxa"/>
              <w:left w:w="43" w:type="dxa"/>
              <w:bottom w:w="43" w:type="dxa"/>
              <w:right w:w="43" w:type="dxa"/>
            </w:tcMar>
            <w:vAlign w:val="bottom"/>
          </w:tcPr>
          <w:p w14:paraId="412C1A6C" w14:textId="77777777" w:rsidR="00AE0415" w:rsidRPr="001F5C9F" w:rsidRDefault="00AE0415" w:rsidP="00246E9C">
            <w:pPr>
              <w:jc w:val="right"/>
              <w:rPr>
                <w:sz w:val="21"/>
              </w:rPr>
            </w:pPr>
            <w:r w:rsidRPr="001F5C9F">
              <w:rPr>
                <w:sz w:val="21"/>
              </w:rPr>
              <w:t>36 862</w:t>
            </w:r>
          </w:p>
        </w:tc>
        <w:tc>
          <w:tcPr>
            <w:tcW w:w="1240" w:type="dxa"/>
            <w:tcBorders>
              <w:top w:val="nil"/>
              <w:left w:val="nil"/>
              <w:bottom w:val="nil"/>
              <w:right w:val="nil"/>
            </w:tcBorders>
            <w:tcMar>
              <w:top w:w="128" w:type="dxa"/>
              <w:left w:w="43" w:type="dxa"/>
              <w:bottom w:w="43" w:type="dxa"/>
              <w:right w:w="43" w:type="dxa"/>
            </w:tcMar>
            <w:vAlign w:val="bottom"/>
          </w:tcPr>
          <w:p w14:paraId="53FE7BE6" w14:textId="77777777" w:rsidR="00AE0415" w:rsidRPr="001F5C9F" w:rsidRDefault="00AE0415" w:rsidP="00246E9C">
            <w:pPr>
              <w:jc w:val="right"/>
              <w:rPr>
                <w:sz w:val="21"/>
              </w:rPr>
            </w:pPr>
            <w:r w:rsidRPr="001F5C9F">
              <w:rPr>
                <w:sz w:val="21"/>
              </w:rPr>
              <w:t>37 677</w:t>
            </w:r>
          </w:p>
        </w:tc>
        <w:tc>
          <w:tcPr>
            <w:tcW w:w="1240" w:type="dxa"/>
            <w:tcBorders>
              <w:top w:val="nil"/>
              <w:left w:val="nil"/>
              <w:bottom w:val="nil"/>
              <w:right w:val="nil"/>
            </w:tcBorders>
            <w:tcMar>
              <w:top w:w="128" w:type="dxa"/>
              <w:left w:w="43" w:type="dxa"/>
              <w:bottom w:w="43" w:type="dxa"/>
              <w:right w:w="43" w:type="dxa"/>
            </w:tcMar>
            <w:vAlign w:val="bottom"/>
          </w:tcPr>
          <w:p w14:paraId="64E3F826" w14:textId="77777777" w:rsidR="00AE0415" w:rsidRPr="001F5C9F" w:rsidRDefault="00AE0415" w:rsidP="00246E9C">
            <w:pPr>
              <w:jc w:val="right"/>
              <w:rPr>
                <w:sz w:val="21"/>
              </w:rPr>
            </w:pPr>
            <w:r w:rsidRPr="001F5C9F">
              <w:rPr>
                <w:sz w:val="21"/>
              </w:rPr>
              <w:t>138 223</w:t>
            </w:r>
          </w:p>
        </w:tc>
        <w:tc>
          <w:tcPr>
            <w:tcW w:w="1120" w:type="dxa"/>
            <w:tcBorders>
              <w:top w:val="nil"/>
              <w:left w:val="nil"/>
              <w:bottom w:val="nil"/>
              <w:right w:val="nil"/>
            </w:tcBorders>
            <w:tcMar>
              <w:top w:w="128" w:type="dxa"/>
              <w:left w:w="43" w:type="dxa"/>
              <w:bottom w:w="43" w:type="dxa"/>
              <w:right w:w="43" w:type="dxa"/>
            </w:tcMar>
            <w:vAlign w:val="bottom"/>
          </w:tcPr>
          <w:p w14:paraId="18B3C298" w14:textId="77777777" w:rsidR="00AE0415" w:rsidRPr="001F5C9F" w:rsidRDefault="00AE0415" w:rsidP="00246E9C">
            <w:pPr>
              <w:jc w:val="right"/>
              <w:rPr>
                <w:sz w:val="21"/>
              </w:rPr>
            </w:pPr>
            <w:r w:rsidRPr="001F5C9F">
              <w:rPr>
                <w:sz w:val="21"/>
              </w:rPr>
              <w:t>266,9</w:t>
            </w:r>
          </w:p>
        </w:tc>
      </w:tr>
      <w:tr w:rsidR="00C41F50" w:rsidRPr="001F5C9F" w14:paraId="27F69530" w14:textId="77777777">
        <w:trPr>
          <w:trHeight w:val="380"/>
        </w:trPr>
        <w:tc>
          <w:tcPr>
            <w:tcW w:w="4680" w:type="dxa"/>
            <w:tcBorders>
              <w:top w:val="nil"/>
              <w:left w:val="nil"/>
              <w:bottom w:val="nil"/>
              <w:right w:val="nil"/>
            </w:tcBorders>
            <w:tcMar>
              <w:top w:w="128" w:type="dxa"/>
              <w:left w:w="43" w:type="dxa"/>
              <w:bottom w:w="43" w:type="dxa"/>
              <w:right w:w="43" w:type="dxa"/>
            </w:tcMar>
          </w:tcPr>
          <w:p w14:paraId="1364AF46" w14:textId="77777777" w:rsidR="00AE0415" w:rsidRPr="001F5C9F" w:rsidRDefault="00AE0415" w:rsidP="001F5C9F">
            <w:pPr>
              <w:rPr>
                <w:sz w:val="21"/>
              </w:rPr>
            </w:pPr>
            <w:r w:rsidRPr="001F5C9F">
              <w:rPr>
                <w:sz w:val="21"/>
              </w:rPr>
              <w:t>Programområde 23 Finansadministrasjon</w:t>
            </w:r>
          </w:p>
        </w:tc>
        <w:tc>
          <w:tcPr>
            <w:tcW w:w="1240" w:type="dxa"/>
            <w:tcBorders>
              <w:top w:val="nil"/>
              <w:left w:val="nil"/>
              <w:bottom w:val="nil"/>
              <w:right w:val="nil"/>
            </w:tcBorders>
            <w:tcMar>
              <w:top w:w="128" w:type="dxa"/>
              <w:left w:w="43" w:type="dxa"/>
              <w:bottom w:w="43" w:type="dxa"/>
              <w:right w:w="43" w:type="dxa"/>
            </w:tcMar>
            <w:vAlign w:val="bottom"/>
          </w:tcPr>
          <w:p w14:paraId="18A4B991" w14:textId="77777777" w:rsidR="00AE0415" w:rsidRPr="001F5C9F" w:rsidRDefault="00AE0415" w:rsidP="00246E9C">
            <w:pPr>
              <w:jc w:val="right"/>
              <w:rPr>
                <w:sz w:val="21"/>
              </w:rPr>
            </w:pPr>
            <w:r w:rsidRPr="001F5C9F">
              <w:rPr>
                <w:sz w:val="21"/>
              </w:rPr>
              <w:t>4 150 443</w:t>
            </w:r>
          </w:p>
        </w:tc>
        <w:tc>
          <w:tcPr>
            <w:tcW w:w="1240" w:type="dxa"/>
            <w:tcBorders>
              <w:top w:val="nil"/>
              <w:left w:val="nil"/>
              <w:bottom w:val="nil"/>
              <w:right w:val="nil"/>
            </w:tcBorders>
            <w:tcMar>
              <w:top w:w="128" w:type="dxa"/>
              <w:left w:w="43" w:type="dxa"/>
              <w:bottom w:w="43" w:type="dxa"/>
              <w:right w:w="43" w:type="dxa"/>
            </w:tcMar>
            <w:vAlign w:val="bottom"/>
          </w:tcPr>
          <w:p w14:paraId="026FBECE" w14:textId="77777777" w:rsidR="00AE0415" w:rsidRPr="001F5C9F" w:rsidRDefault="00AE0415" w:rsidP="00246E9C">
            <w:pPr>
              <w:jc w:val="right"/>
              <w:rPr>
                <w:sz w:val="21"/>
              </w:rPr>
            </w:pPr>
            <w:r w:rsidRPr="001F5C9F">
              <w:rPr>
                <w:sz w:val="21"/>
              </w:rPr>
              <w:t>4 092 994</w:t>
            </w:r>
          </w:p>
        </w:tc>
        <w:tc>
          <w:tcPr>
            <w:tcW w:w="1240" w:type="dxa"/>
            <w:tcBorders>
              <w:top w:val="nil"/>
              <w:left w:val="nil"/>
              <w:bottom w:val="nil"/>
              <w:right w:val="nil"/>
            </w:tcBorders>
            <w:tcMar>
              <w:top w:w="128" w:type="dxa"/>
              <w:left w:w="43" w:type="dxa"/>
              <w:bottom w:w="43" w:type="dxa"/>
              <w:right w:w="43" w:type="dxa"/>
            </w:tcMar>
            <w:vAlign w:val="bottom"/>
          </w:tcPr>
          <w:p w14:paraId="13F7911F" w14:textId="77777777" w:rsidR="00AE0415" w:rsidRPr="001F5C9F" w:rsidRDefault="00AE0415" w:rsidP="00246E9C">
            <w:pPr>
              <w:jc w:val="right"/>
              <w:rPr>
                <w:sz w:val="21"/>
              </w:rPr>
            </w:pPr>
            <w:r w:rsidRPr="001F5C9F">
              <w:rPr>
                <w:sz w:val="21"/>
              </w:rPr>
              <w:t>4 340 343</w:t>
            </w:r>
          </w:p>
        </w:tc>
        <w:tc>
          <w:tcPr>
            <w:tcW w:w="1120" w:type="dxa"/>
            <w:tcBorders>
              <w:top w:val="nil"/>
              <w:left w:val="nil"/>
              <w:bottom w:val="nil"/>
              <w:right w:val="nil"/>
            </w:tcBorders>
            <w:tcMar>
              <w:top w:w="128" w:type="dxa"/>
              <w:left w:w="43" w:type="dxa"/>
              <w:bottom w:w="43" w:type="dxa"/>
              <w:right w:w="43" w:type="dxa"/>
            </w:tcMar>
            <w:vAlign w:val="bottom"/>
          </w:tcPr>
          <w:p w14:paraId="1B871328" w14:textId="77777777" w:rsidR="00AE0415" w:rsidRPr="001F5C9F" w:rsidRDefault="00AE0415" w:rsidP="00246E9C">
            <w:pPr>
              <w:jc w:val="right"/>
              <w:rPr>
                <w:sz w:val="21"/>
              </w:rPr>
            </w:pPr>
            <w:r w:rsidRPr="001F5C9F">
              <w:rPr>
                <w:sz w:val="21"/>
              </w:rPr>
              <w:t>6,0</w:t>
            </w:r>
          </w:p>
        </w:tc>
      </w:tr>
      <w:tr w:rsidR="00C41F50" w:rsidRPr="001F5C9F" w14:paraId="6E67BB74" w14:textId="77777777">
        <w:trPr>
          <w:trHeight w:val="640"/>
        </w:trPr>
        <w:tc>
          <w:tcPr>
            <w:tcW w:w="4680" w:type="dxa"/>
            <w:tcBorders>
              <w:top w:val="nil"/>
              <w:left w:val="nil"/>
              <w:bottom w:val="single" w:sz="4" w:space="0" w:color="000000"/>
              <w:right w:val="nil"/>
            </w:tcBorders>
            <w:tcMar>
              <w:top w:w="128" w:type="dxa"/>
              <w:left w:w="43" w:type="dxa"/>
              <w:bottom w:w="43" w:type="dxa"/>
              <w:right w:w="43" w:type="dxa"/>
            </w:tcMar>
          </w:tcPr>
          <w:p w14:paraId="39C619FF" w14:textId="77777777" w:rsidR="00AE0415" w:rsidRPr="001F5C9F" w:rsidRDefault="00AE0415" w:rsidP="001F5C9F">
            <w:pPr>
              <w:rPr>
                <w:sz w:val="21"/>
              </w:rPr>
            </w:pPr>
            <w:r w:rsidRPr="001F5C9F">
              <w:rPr>
                <w:sz w:val="21"/>
              </w:rPr>
              <w:t>Programområde 24 Statleg gjeld og krav, renter og avdrag m.m.</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7FE01104" w14:textId="77777777" w:rsidR="00AE0415" w:rsidRPr="001F5C9F" w:rsidRDefault="00AE0415" w:rsidP="00246E9C">
            <w:pPr>
              <w:jc w:val="right"/>
              <w:rPr>
                <w:sz w:val="21"/>
              </w:rPr>
            </w:pPr>
            <w:r w:rsidRPr="001F5C9F">
              <w:rPr>
                <w:sz w:val="21"/>
              </w:rPr>
              <w:t>61 959 396</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51F9CE4C" w14:textId="77777777" w:rsidR="00AE0415" w:rsidRPr="001F5C9F" w:rsidRDefault="00AE0415" w:rsidP="00246E9C">
            <w:pPr>
              <w:jc w:val="right"/>
              <w:rPr>
                <w:sz w:val="21"/>
              </w:rPr>
            </w:pPr>
            <w:r w:rsidRPr="001F5C9F">
              <w:rPr>
                <w:sz w:val="21"/>
              </w:rPr>
              <w:t>50 263 552</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776C1F95" w14:textId="77777777" w:rsidR="00AE0415" w:rsidRPr="001F5C9F" w:rsidRDefault="00AE0415" w:rsidP="00246E9C">
            <w:pPr>
              <w:jc w:val="right"/>
              <w:rPr>
                <w:sz w:val="21"/>
              </w:rPr>
            </w:pPr>
            <w:r w:rsidRPr="001F5C9F">
              <w:rPr>
                <w:sz w:val="21"/>
              </w:rPr>
              <w:t>42 587 971</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0A049F81" w14:textId="77777777" w:rsidR="00AE0415" w:rsidRPr="001F5C9F" w:rsidRDefault="00AE0415" w:rsidP="00246E9C">
            <w:pPr>
              <w:jc w:val="right"/>
              <w:rPr>
                <w:sz w:val="21"/>
              </w:rPr>
            </w:pPr>
            <w:r w:rsidRPr="001F5C9F">
              <w:rPr>
                <w:sz w:val="21"/>
              </w:rPr>
              <w:t>-15,3</w:t>
            </w:r>
          </w:p>
        </w:tc>
      </w:tr>
      <w:tr w:rsidR="00C41F50" w:rsidRPr="001F5C9F" w14:paraId="617221BC" w14:textId="77777777">
        <w:trPr>
          <w:trHeight w:val="380"/>
        </w:trPr>
        <w:tc>
          <w:tcPr>
            <w:tcW w:w="4680" w:type="dxa"/>
            <w:tcBorders>
              <w:top w:val="nil"/>
              <w:left w:val="nil"/>
              <w:bottom w:val="single" w:sz="4" w:space="0" w:color="000000"/>
              <w:right w:val="nil"/>
            </w:tcBorders>
            <w:tcMar>
              <w:top w:w="128" w:type="dxa"/>
              <w:left w:w="43" w:type="dxa"/>
              <w:bottom w:w="43" w:type="dxa"/>
              <w:right w:w="43" w:type="dxa"/>
            </w:tcMar>
          </w:tcPr>
          <w:p w14:paraId="1C8F35B2" w14:textId="77777777" w:rsidR="00AE0415" w:rsidRPr="001F5C9F" w:rsidRDefault="00AE0415" w:rsidP="001F5C9F">
            <w:pPr>
              <w:rPr>
                <w:sz w:val="21"/>
              </w:rPr>
            </w:pPr>
            <w:r w:rsidRPr="001F5C9F">
              <w:rPr>
                <w:sz w:val="21"/>
              </w:rPr>
              <w:t>Sum inntekter</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3D0BBE83" w14:textId="77777777" w:rsidR="00AE0415" w:rsidRPr="001F5C9F" w:rsidRDefault="00AE0415" w:rsidP="00246E9C">
            <w:pPr>
              <w:jc w:val="right"/>
              <w:rPr>
                <w:sz w:val="21"/>
              </w:rPr>
            </w:pPr>
            <w:r w:rsidRPr="001F5C9F">
              <w:rPr>
                <w:sz w:val="21"/>
              </w:rPr>
              <w:t>66 146 701</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0698810F" w14:textId="77777777" w:rsidR="00AE0415" w:rsidRPr="001F5C9F" w:rsidRDefault="00AE0415" w:rsidP="00246E9C">
            <w:pPr>
              <w:jc w:val="right"/>
              <w:rPr>
                <w:sz w:val="21"/>
              </w:rPr>
            </w:pPr>
            <w:r w:rsidRPr="001F5C9F">
              <w:rPr>
                <w:sz w:val="21"/>
              </w:rPr>
              <w:t>54 394 223</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239BCB48" w14:textId="77777777" w:rsidR="00AE0415" w:rsidRPr="001F5C9F" w:rsidRDefault="00AE0415" w:rsidP="00246E9C">
            <w:pPr>
              <w:jc w:val="right"/>
              <w:rPr>
                <w:sz w:val="21"/>
              </w:rPr>
            </w:pPr>
            <w:r w:rsidRPr="001F5C9F">
              <w:rPr>
                <w:sz w:val="21"/>
              </w:rPr>
              <w:t>47 066 537</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2AD250CA" w14:textId="77777777" w:rsidR="00AE0415" w:rsidRPr="001F5C9F" w:rsidRDefault="00AE0415" w:rsidP="00246E9C">
            <w:pPr>
              <w:jc w:val="right"/>
              <w:rPr>
                <w:sz w:val="21"/>
              </w:rPr>
            </w:pPr>
            <w:r w:rsidRPr="001F5C9F">
              <w:rPr>
                <w:sz w:val="21"/>
              </w:rPr>
              <w:t>-13,5</w:t>
            </w:r>
          </w:p>
        </w:tc>
      </w:tr>
    </w:tbl>
    <w:p w14:paraId="728506A8" w14:textId="77777777" w:rsidR="00AE0415" w:rsidRPr="001F5C9F" w:rsidRDefault="00AE0415" w:rsidP="001F5C9F"/>
    <w:p w14:paraId="745D414E" w14:textId="77777777" w:rsidR="00AE0415" w:rsidRPr="001F5C9F" w:rsidRDefault="00AE0415" w:rsidP="00DA7D9C">
      <w:pPr>
        <w:pStyle w:val="avsnitt-tittel"/>
      </w:pPr>
      <w:r w:rsidRPr="001F5C9F">
        <w:t>Utgifter</w:t>
      </w:r>
    </w:p>
    <w:p w14:paraId="389F4B4B" w14:textId="77777777" w:rsidR="00AE0415" w:rsidRPr="001F5C9F" w:rsidRDefault="00AE0415" w:rsidP="001F5C9F">
      <w:pPr>
        <w:pStyle w:val="avsnitt-undertittel"/>
      </w:pPr>
      <w:r w:rsidRPr="001F5C9F">
        <w:t>Programområde 00 Konstitusjonelle institusjonar</w:t>
      </w:r>
    </w:p>
    <w:p w14:paraId="52183CC2" w14:textId="77777777" w:rsidR="00AE0415" w:rsidRPr="001F5C9F" w:rsidRDefault="00AE0415" w:rsidP="001F5C9F">
      <w:r w:rsidRPr="001F5C9F">
        <w:t>Programområdet omfattar Regjeringa og Stortinget med underliggjande institusjonar. Forslag til løyving for 2027 under dette programområdet utgjer 3 505,3 mill. kroner som er ein auke på 7,2 pst. frå Saldert budsjett 2026. Under programkategori 00.30 Regjeringa er det føreslått ei løyving på 469,5 mill. kroner, ei auke på 2,5 pst. frå Saldert budsjett 2026.</w:t>
      </w:r>
    </w:p>
    <w:p w14:paraId="06DFC761" w14:textId="77777777" w:rsidR="00AE0415" w:rsidRPr="001F5C9F" w:rsidRDefault="00AE0415" w:rsidP="001F5C9F">
      <w:r w:rsidRPr="001F5C9F">
        <w:t>Under programkategori 00.40 Stortinget og tilknytte organ er det føreslått ei løyving på 3 035,8 mill. kroner, ei auke på 8 pst. frå Saldert budsjett 2026. Forslaget under denne programkategorien er utarbeidd og fremja av stortingsadministrasjonen.</w:t>
      </w:r>
    </w:p>
    <w:p w14:paraId="51F0931A" w14:textId="77777777" w:rsidR="00AE0415" w:rsidRPr="001F5C9F" w:rsidRDefault="00AE0415" w:rsidP="001F5C9F">
      <w:pPr>
        <w:pStyle w:val="avsnitt-undertittel"/>
      </w:pPr>
      <w:r w:rsidRPr="001F5C9F">
        <w:t>Programområde 23 Finansadministrasjon</w:t>
      </w:r>
    </w:p>
    <w:p w14:paraId="1548357F" w14:textId="77777777" w:rsidR="00AE0415" w:rsidRPr="001F5C9F" w:rsidRDefault="00AE0415" w:rsidP="001F5C9F">
      <w:r w:rsidRPr="001F5C9F">
        <w:t>Programområdet omfattar skatte- og avgiftsadministrasjon, offisiell statistikk, finansadministrasjon og nokre andre føremål. Det samla forslaget til løyving under dette programområdet utgjer 68 043,3 mill. kroner, ei auke på 7 pst. frå Saldert budsjett 2026.</w:t>
      </w:r>
    </w:p>
    <w:p w14:paraId="0E3915F1" w14:textId="77777777" w:rsidR="00AE0415" w:rsidRPr="001F5C9F" w:rsidRDefault="00AE0415" w:rsidP="001F5C9F">
      <w:pPr>
        <w:pStyle w:val="avsnitt-undertittel"/>
      </w:pPr>
      <w:r w:rsidRPr="001F5C9F">
        <w:t>Programområde 24 Statleg gjeld og krav, renter og avdrag m.m.</w:t>
      </w:r>
    </w:p>
    <w:p w14:paraId="3F0B78FF" w14:textId="77777777" w:rsidR="00AE0415" w:rsidRPr="001F5C9F" w:rsidRDefault="00AE0415" w:rsidP="001F5C9F">
      <w:r w:rsidRPr="001F5C9F">
        <w:t>Programområdet omfattar utgifter til renter og avdrag på den innanlandske statsgjelda og på statskassa sine krav. Det samla forslaget til løyving til renter og avdrag på statsgjeld utgjer 79 374,1 mill. kroner, ein nedgang med 2,3 pst. frå Saldert budsjett 2026.</w:t>
      </w:r>
    </w:p>
    <w:p w14:paraId="362D9C30" w14:textId="77777777" w:rsidR="00AE0415" w:rsidRPr="001F5C9F" w:rsidRDefault="00AE0415" w:rsidP="001F5C9F">
      <w:pPr>
        <w:pStyle w:val="avsnitt-tittel"/>
      </w:pPr>
      <w:r w:rsidRPr="001F5C9F">
        <w:t>Inntekter</w:t>
      </w:r>
    </w:p>
    <w:p w14:paraId="0ECDB734" w14:textId="77777777" w:rsidR="00AE0415" w:rsidRPr="001F5C9F" w:rsidRDefault="00AE0415" w:rsidP="001F5C9F">
      <w:r w:rsidRPr="001F5C9F">
        <w:t xml:space="preserve">Samla inntekter, utanom skattar og avgifter, utgjer 47 066,5 mill. kroner. Det er ein nedgang med 13,5 pst. frå Saldert budsjett 2026. Det er gjort greie for skattar og avgifter i ein særskild proposisjon – Prop. 1 LS (2026–2027) </w:t>
      </w:r>
      <w:proofErr w:type="spellStart"/>
      <w:r w:rsidRPr="001F5C9F">
        <w:rPr>
          <w:rStyle w:val="kursiv"/>
        </w:rPr>
        <w:t>Skatter</w:t>
      </w:r>
      <w:proofErr w:type="spellEnd"/>
      <w:r w:rsidRPr="001F5C9F">
        <w:rPr>
          <w:rStyle w:val="kursiv"/>
        </w:rPr>
        <w:t xml:space="preserve"> og avgifter 2027.</w:t>
      </w:r>
    </w:p>
    <w:p w14:paraId="04FA1099" w14:textId="77777777" w:rsidR="00AE0415" w:rsidRPr="001F5C9F" w:rsidRDefault="00AE0415" w:rsidP="001F5C9F">
      <w:pPr>
        <w:pStyle w:val="Undertittel"/>
      </w:pPr>
      <w:r w:rsidRPr="001F5C9F">
        <w:t>Utgifter fordelte på postgrupper</w:t>
      </w:r>
    </w:p>
    <w:p w14:paraId="085B74BC" w14:textId="77777777" w:rsidR="00AE0415" w:rsidRPr="001F5C9F" w:rsidRDefault="00AE0415" w:rsidP="001F5C9F"/>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0DD42DD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799F7C9" w14:textId="77777777" w:rsidR="00AE0415" w:rsidRPr="001F5C9F" w:rsidRDefault="00AE0415" w:rsidP="001F5C9F">
            <w:pPr>
              <w:pStyle w:val="Tabellnavn"/>
              <w:rPr>
                <w:sz w:val="21"/>
              </w:rPr>
            </w:pPr>
            <w:r w:rsidRPr="001F5C9F">
              <w:rPr>
                <w:sz w:val="21"/>
              </w:rPr>
              <w:t>UIPOPR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8C3A94C"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4282D3"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A1DE07"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CF724F"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610A48" w14:textId="77777777" w:rsidR="00AE0415" w:rsidRPr="001F5C9F" w:rsidRDefault="00AE0415" w:rsidP="00892876">
            <w:pPr>
              <w:jc w:val="right"/>
              <w:rPr>
                <w:sz w:val="21"/>
              </w:rPr>
            </w:pPr>
            <w:r w:rsidRPr="001F5C9F">
              <w:rPr>
                <w:sz w:val="21"/>
              </w:rPr>
              <w:t>(i 1 000 kr)</w:t>
            </w:r>
          </w:p>
        </w:tc>
      </w:tr>
      <w:tr w:rsidR="00C41F50" w:rsidRPr="001F5C9F" w14:paraId="590284F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FF082F4" w14:textId="77777777" w:rsidR="00AE0415" w:rsidRPr="001F5C9F" w:rsidRDefault="00AE0415" w:rsidP="001F5C9F">
            <w:pPr>
              <w:rPr>
                <w:sz w:val="21"/>
              </w:rPr>
            </w:pPr>
            <w:r w:rsidRPr="001F5C9F">
              <w:rPr>
                <w:sz w:val="21"/>
              </w:rPr>
              <w:t>Post-</w:t>
            </w:r>
            <w:r w:rsidRPr="001F5C9F">
              <w:rPr>
                <w:sz w:val="21"/>
              </w:rPr>
              <w:br/>
              <w:t>gr.</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68DC944B"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31F04A" w14:textId="77777777" w:rsidR="00AE0415" w:rsidRPr="001F5C9F" w:rsidRDefault="00AE0415" w:rsidP="00892876">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DC2811" w14:textId="77777777" w:rsidR="00AE0415" w:rsidRPr="001F5C9F" w:rsidRDefault="00AE0415" w:rsidP="00892876">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F9DE47" w14:textId="77777777" w:rsidR="00AE0415" w:rsidRPr="001F5C9F" w:rsidRDefault="00AE0415" w:rsidP="00892876">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D13C49" w14:textId="77777777" w:rsidR="00AE0415" w:rsidRPr="001F5C9F" w:rsidRDefault="00AE0415" w:rsidP="00892876">
            <w:pPr>
              <w:jc w:val="right"/>
              <w:rPr>
                <w:sz w:val="21"/>
              </w:rPr>
            </w:pPr>
            <w:r w:rsidRPr="001F5C9F">
              <w:rPr>
                <w:sz w:val="21"/>
              </w:rPr>
              <w:t>Endring</w:t>
            </w:r>
            <w:r w:rsidRPr="001F5C9F">
              <w:rPr>
                <w:sz w:val="21"/>
              </w:rPr>
              <w:br/>
              <w:t>i pst.</w:t>
            </w:r>
          </w:p>
        </w:tc>
      </w:tr>
      <w:tr w:rsidR="00C41F50" w:rsidRPr="001F5C9F" w14:paraId="575DF08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0B43719" w14:textId="77777777" w:rsidR="00AE0415" w:rsidRPr="001F5C9F" w:rsidRDefault="00AE0415" w:rsidP="001F5C9F">
            <w:pPr>
              <w:rPr>
                <w:sz w:val="21"/>
              </w:rPr>
            </w:pPr>
            <w:r w:rsidRPr="001F5C9F">
              <w:rPr>
                <w:sz w:val="21"/>
              </w:rPr>
              <w:t>01–29</w:t>
            </w:r>
          </w:p>
        </w:tc>
        <w:tc>
          <w:tcPr>
            <w:tcW w:w="3500" w:type="dxa"/>
            <w:tcBorders>
              <w:top w:val="single" w:sz="4" w:space="0" w:color="000000"/>
              <w:left w:val="nil"/>
              <w:bottom w:val="nil"/>
              <w:right w:val="nil"/>
            </w:tcBorders>
            <w:tcMar>
              <w:top w:w="128" w:type="dxa"/>
              <w:left w:w="43" w:type="dxa"/>
              <w:bottom w:w="43" w:type="dxa"/>
              <w:right w:w="43" w:type="dxa"/>
            </w:tcMar>
          </w:tcPr>
          <w:p w14:paraId="2CB2907A" w14:textId="77777777" w:rsidR="00AE0415" w:rsidRPr="001F5C9F" w:rsidRDefault="00AE0415" w:rsidP="001F5C9F">
            <w:pPr>
              <w:rPr>
                <w:sz w:val="21"/>
              </w:rPr>
            </w:pPr>
            <w:r w:rsidRPr="001F5C9F">
              <w:rPr>
                <w:sz w:val="21"/>
              </w:rPr>
              <w:t>Statens eigne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95D5C5B" w14:textId="77777777" w:rsidR="00AE0415" w:rsidRPr="001F5C9F" w:rsidRDefault="00AE0415" w:rsidP="00892876">
            <w:pPr>
              <w:jc w:val="right"/>
              <w:rPr>
                <w:sz w:val="21"/>
              </w:rPr>
            </w:pPr>
            <w:r w:rsidRPr="001F5C9F">
              <w:rPr>
                <w:sz w:val="21"/>
              </w:rPr>
              <w:t>30 483 979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DACE633" w14:textId="77777777" w:rsidR="00AE0415" w:rsidRPr="001F5C9F" w:rsidRDefault="00AE0415" w:rsidP="00892876">
            <w:pPr>
              <w:jc w:val="right"/>
              <w:rPr>
                <w:sz w:val="21"/>
              </w:rPr>
            </w:pPr>
            <w:r w:rsidRPr="001F5C9F">
              <w:rPr>
                <w:sz w:val="21"/>
              </w:rPr>
              <w:t>29 208 318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D0815E2" w14:textId="77777777" w:rsidR="00AE0415" w:rsidRPr="001F5C9F" w:rsidRDefault="00AE0415" w:rsidP="00892876">
            <w:pPr>
              <w:jc w:val="right"/>
              <w:rPr>
                <w:sz w:val="21"/>
              </w:rPr>
            </w:pPr>
            <w:r w:rsidRPr="001F5C9F">
              <w:rPr>
                <w:sz w:val="21"/>
              </w:rPr>
              <w:t>32 820 136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A3C538B" w14:textId="77777777" w:rsidR="00AE0415" w:rsidRPr="001F5C9F" w:rsidRDefault="00AE0415" w:rsidP="00892876">
            <w:pPr>
              <w:jc w:val="right"/>
              <w:rPr>
                <w:sz w:val="21"/>
              </w:rPr>
            </w:pPr>
            <w:r w:rsidRPr="001F5C9F">
              <w:rPr>
                <w:sz w:val="21"/>
              </w:rPr>
              <w:t>12,4</w:t>
            </w:r>
          </w:p>
        </w:tc>
      </w:tr>
      <w:tr w:rsidR="00C41F50" w:rsidRPr="001F5C9F" w14:paraId="5CFEC640" w14:textId="77777777">
        <w:trPr>
          <w:trHeight w:val="380"/>
        </w:trPr>
        <w:tc>
          <w:tcPr>
            <w:tcW w:w="840" w:type="dxa"/>
            <w:tcBorders>
              <w:top w:val="nil"/>
              <w:left w:val="nil"/>
              <w:bottom w:val="nil"/>
              <w:right w:val="nil"/>
            </w:tcBorders>
            <w:tcMar>
              <w:top w:w="128" w:type="dxa"/>
              <w:left w:w="43" w:type="dxa"/>
              <w:bottom w:w="43" w:type="dxa"/>
              <w:right w:w="43" w:type="dxa"/>
            </w:tcMar>
          </w:tcPr>
          <w:p w14:paraId="49E186F8" w14:textId="77777777" w:rsidR="00AE0415" w:rsidRPr="001F5C9F" w:rsidRDefault="00AE0415" w:rsidP="001F5C9F">
            <w:pPr>
              <w:rPr>
                <w:sz w:val="21"/>
              </w:rPr>
            </w:pPr>
            <w:r w:rsidRPr="001F5C9F">
              <w:rPr>
                <w:sz w:val="21"/>
              </w:rPr>
              <w:t>30–49</w:t>
            </w:r>
          </w:p>
        </w:tc>
        <w:tc>
          <w:tcPr>
            <w:tcW w:w="3500" w:type="dxa"/>
            <w:tcBorders>
              <w:top w:val="nil"/>
              <w:left w:val="nil"/>
              <w:bottom w:val="nil"/>
              <w:right w:val="nil"/>
            </w:tcBorders>
            <w:tcMar>
              <w:top w:w="128" w:type="dxa"/>
              <w:left w:w="43" w:type="dxa"/>
              <w:bottom w:w="43" w:type="dxa"/>
              <w:right w:w="43" w:type="dxa"/>
            </w:tcMar>
          </w:tcPr>
          <w:p w14:paraId="6C03B1B5" w14:textId="77777777" w:rsidR="00AE0415" w:rsidRPr="001F5C9F" w:rsidRDefault="00AE0415" w:rsidP="001F5C9F">
            <w:pPr>
              <w:rPr>
                <w:sz w:val="21"/>
              </w:rPr>
            </w:pPr>
            <w:r w:rsidRPr="001F5C9F">
              <w:rPr>
                <w:sz w:val="21"/>
              </w:rPr>
              <w:t>Nybygg, anlegg o.a.</w:t>
            </w:r>
          </w:p>
        </w:tc>
        <w:tc>
          <w:tcPr>
            <w:tcW w:w="1300" w:type="dxa"/>
            <w:tcBorders>
              <w:top w:val="nil"/>
              <w:left w:val="nil"/>
              <w:bottom w:val="nil"/>
              <w:right w:val="nil"/>
            </w:tcBorders>
            <w:tcMar>
              <w:top w:w="128" w:type="dxa"/>
              <w:left w:w="43" w:type="dxa"/>
              <w:bottom w:w="43" w:type="dxa"/>
              <w:right w:w="43" w:type="dxa"/>
            </w:tcMar>
            <w:vAlign w:val="bottom"/>
          </w:tcPr>
          <w:p w14:paraId="64C54FE2" w14:textId="77777777" w:rsidR="00AE0415" w:rsidRPr="001F5C9F" w:rsidRDefault="00AE0415" w:rsidP="00892876">
            <w:pPr>
              <w:jc w:val="right"/>
              <w:rPr>
                <w:sz w:val="21"/>
              </w:rPr>
            </w:pPr>
            <w:r w:rsidRPr="001F5C9F">
              <w:rPr>
                <w:sz w:val="21"/>
              </w:rPr>
              <w:t>456 191</w:t>
            </w:r>
          </w:p>
        </w:tc>
        <w:tc>
          <w:tcPr>
            <w:tcW w:w="1300" w:type="dxa"/>
            <w:tcBorders>
              <w:top w:val="nil"/>
              <w:left w:val="nil"/>
              <w:bottom w:val="nil"/>
              <w:right w:val="nil"/>
            </w:tcBorders>
            <w:tcMar>
              <w:top w:w="128" w:type="dxa"/>
              <w:left w:w="43" w:type="dxa"/>
              <w:bottom w:w="43" w:type="dxa"/>
              <w:right w:w="43" w:type="dxa"/>
            </w:tcMar>
            <w:vAlign w:val="bottom"/>
          </w:tcPr>
          <w:p w14:paraId="009676EF" w14:textId="77777777" w:rsidR="00AE0415" w:rsidRPr="001F5C9F" w:rsidRDefault="00AE0415" w:rsidP="00892876">
            <w:pPr>
              <w:jc w:val="right"/>
              <w:rPr>
                <w:sz w:val="21"/>
              </w:rPr>
            </w:pPr>
            <w:r w:rsidRPr="001F5C9F">
              <w:rPr>
                <w:sz w:val="21"/>
              </w:rPr>
              <w:t>835 546</w:t>
            </w:r>
          </w:p>
        </w:tc>
        <w:tc>
          <w:tcPr>
            <w:tcW w:w="1300" w:type="dxa"/>
            <w:tcBorders>
              <w:top w:val="nil"/>
              <w:left w:val="nil"/>
              <w:bottom w:val="nil"/>
              <w:right w:val="nil"/>
            </w:tcBorders>
            <w:tcMar>
              <w:top w:w="128" w:type="dxa"/>
              <w:left w:w="43" w:type="dxa"/>
              <w:bottom w:w="43" w:type="dxa"/>
              <w:right w:w="43" w:type="dxa"/>
            </w:tcMar>
            <w:vAlign w:val="bottom"/>
          </w:tcPr>
          <w:p w14:paraId="275D5C88" w14:textId="77777777" w:rsidR="00AE0415" w:rsidRPr="001F5C9F" w:rsidRDefault="00AE0415" w:rsidP="00892876">
            <w:pPr>
              <w:jc w:val="right"/>
              <w:rPr>
                <w:sz w:val="21"/>
              </w:rPr>
            </w:pPr>
            <w:r w:rsidRPr="001F5C9F">
              <w:rPr>
                <w:sz w:val="21"/>
              </w:rPr>
              <w:t>900 744</w:t>
            </w:r>
          </w:p>
        </w:tc>
        <w:tc>
          <w:tcPr>
            <w:tcW w:w="1300" w:type="dxa"/>
            <w:tcBorders>
              <w:top w:val="nil"/>
              <w:left w:val="nil"/>
              <w:bottom w:val="nil"/>
              <w:right w:val="nil"/>
            </w:tcBorders>
            <w:tcMar>
              <w:top w:w="128" w:type="dxa"/>
              <w:left w:w="43" w:type="dxa"/>
              <w:bottom w:w="43" w:type="dxa"/>
              <w:right w:w="43" w:type="dxa"/>
            </w:tcMar>
            <w:vAlign w:val="bottom"/>
          </w:tcPr>
          <w:p w14:paraId="43B39F9B" w14:textId="77777777" w:rsidR="00AE0415" w:rsidRPr="001F5C9F" w:rsidRDefault="00AE0415" w:rsidP="00892876">
            <w:pPr>
              <w:jc w:val="right"/>
              <w:rPr>
                <w:sz w:val="21"/>
              </w:rPr>
            </w:pPr>
            <w:r w:rsidRPr="001F5C9F">
              <w:rPr>
                <w:sz w:val="21"/>
              </w:rPr>
              <w:t>7,8</w:t>
            </w:r>
          </w:p>
        </w:tc>
      </w:tr>
      <w:tr w:rsidR="00C41F50" w:rsidRPr="001F5C9F" w14:paraId="1AA9C52E" w14:textId="77777777">
        <w:trPr>
          <w:trHeight w:val="380"/>
        </w:trPr>
        <w:tc>
          <w:tcPr>
            <w:tcW w:w="840" w:type="dxa"/>
            <w:tcBorders>
              <w:top w:val="nil"/>
              <w:left w:val="nil"/>
              <w:bottom w:val="nil"/>
              <w:right w:val="nil"/>
            </w:tcBorders>
            <w:tcMar>
              <w:top w:w="128" w:type="dxa"/>
              <w:left w:w="43" w:type="dxa"/>
              <w:bottom w:w="43" w:type="dxa"/>
              <w:right w:w="43" w:type="dxa"/>
            </w:tcMar>
          </w:tcPr>
          <w:p w14:paraId="35086B9A" w14:textId="77777777" w:rsidR="00AE0415" w:rsidRPr="001F5C9F" w:rsidRDefault="00AE0415" w:rsidP="001F5C9F">
            <w:pPr>
              <w:rPr>
                <w:sz w:val="21"/>
              </w:rPr>
            </w:pPr>
            <w:r w:rsidRPr="001F5C9F">
              <w:rPr>
                <w:sz w:val="21"/>
              </w:rPr>
              <w:t>50–89</w:t>
            </w:r>
          </w:p>
        </w:tc>
        <w:tc>
          <w:tcPr>
            <w:tcW w:w="3500" w:type="dxa"/>
            <w:tcBorders>
              <w:top w:val="nil"/>
              <w:left w:val="nil"/>
              <w:bottom w:val="nil"/>
              <w:right w:val="nil"/>
            </w:tcBorders>
            <w:tcMar>
              <w:top w:w="128" w:type="dxa"/>
              <w:left w:w="43" w:type="dxa"/>
              <w:bottom w:w="43" w:type="dxa"/>
              <w:right w:w="43" w:type="dxa"/>
            </w:tcMar>
          </w:tcPr>
          <w:p w14:paraId="1F14D16F" w14:textId="77777777" w:rsidR="00AE0415" w:rsidRPr="001F5C9F" w:rsidRDefault="00AE0415" w:rsidP="001F5C9F">
            <w:pPr>
              <w:rPr>
                <w:sz w:val="21"/>
              </w:rPr>
            </w:pPr>
            <w:r w:rsidRPr="001F5C9F">
              <w:rPr>
                <w:sz w:val="21"/>
              </w:rPr>
              <w:t>Overføringar til andre</w:t>
            </w:r>
          </w:p>
        </w:tc>
        <w:tc>
          <w:tcPr>
            <w:tcW w:w="1300" w:type="dxa"/>
            <w:tcBorders>
              <w:top w:val="nil"/>
              <w:left w:val="nil"/>
              <w:bottom w:val="nil"/>
              <w:right w:val="nil"/>
            </w:tcBorders>
            <w:tcMar>
              <w:top w:w="128" w:type="dxa"/>
              <w:left w:w="43" w:type="dxa"/>
              <w:bottom w:w="43" w:type="dxa"/>
              <w:right w:w="43" w:type="dxa"/>
            </w:tcMar>
            <w:vAlign w:val="bottom"/>
          </w:tcPr>
          <w:p w14:paraId="7CB344AB" w14:textId="77777777" w:rsidR="00AE0415" w:rsidRPr="001F5C9F" w:rsidRDefault="00AE0415" w:rsidP="00892876">
            <w:pPr>
              <w:jc w:val="right"/>
              <w:rPr>
                <w:sz w:val="21"/>
              </w:rPr>
            </w:pPr>
            <w:r w:rsidRPr="001F5C9F">
              <w:rPr>
                <w:sz w:val="21"/>
              </w:rPr>
              <w:t>53 813 584</w:t>
            </w:r>
          </w:p>
        </w:tc>
        <w:tc>
          <w:tcPr>
            <w:tcW w:w="1300" w:type="dxa"/>
            <w:tcBorders>
              <w:top w:val="nil"/>
              <w:left w:val="nil"/>
              <w:bottom w:val="nil"/>
              <w:right w:val="nil"/>
            </w:tcBorders>
            <w:tcMar>
              <w:top w:w="128" w:type="dxa"/>
              <w:left w:w="43" w:type="dxa"/>
              <w:bottom w:w="43" w:type="dxa"/>
              <w:right w:w="43" w:type="dxa"/>
            </w:tcMar>
            <w:vAlign w:val="bottom"/>
          </w:tcPr>
          <w:p w14:paraId="045E60EA" w14:textId="77777777" w:rsidR="00AE0415" w:rsidRPr="001F5C9F" w:rsidRDefault="00AE0415" w:rsidP="00892876">
            <w:pPr>
              <w:jc w:val="right"/>
              <w:rPr>
                <w:sz w:val="21"/>
              </w:rPr>
            </w:pPr>
            <w:r w:rsidRPr="001F5C9F">
              <w:rPr>
                <w:sz w:val="21"/>
              </w:rPr>
              <w:t>56 925 220</w:t>
            </w:r>
          </w:p>
        </w:tc>
        <w:tc>
          <w:tcPr>
            <w:tcW w:w="1300" w:type="dxa"/>
            <w:tcBorders>
              <w:top w:val="nil"/>
              <w:left w:val="nil"/>
              <w:bottom w:val="nil"/>
              <w:right w:val="nil"/>
            </w:tcBorders>
            <w:tcMar>
              <w:top w:w="128" w:type="dxa"/>
              <w:left w:w="43" w:type="dxa"/>
              <w:bottom w:w="43" w:type="dxa"/>
              <w:right w:w="43" w:type="dxa"/>
            </w:tcMar>
            <w:vAlign w:val="bottom"/>
          </w:tcPr>
          <w:p w14:paraId="33B8B02C" w14:textId="77777777" w:rsidR="00AE0415" w:rsidRPr="001F5C9F" w:rsidRDefault="00AE0415" w:rsidP="00892876">
            <w:pPr>
              <w:jc w:val="right"/>
              <w:rPr>
                <w:sz w:val="21"/>
              </w:rPr>
            </w:pPr>
            <w:r w:rsidRPr="001F5C9F">
              <w:rPr>
                <w:sz w:val="21"/>
              </w:rPr>
              <w:t>62 226 820</w:t>
            </w:r>
          </w:p>
        </w:tc>
        <w:tc>
          <w:tcPr>
            <w:tcW w:w="1300" w:type="dxa"/>
            <w:tcBorders>
              <w:top w:val="nil"/>
              <w:left w:val="nil"/>
              <w:bottom w:val="nil"/>
              <w:right w:val="nil"/>
            </w:tcBorders>
            <w:tcMar>
              <w:top w:w="128" w:type="dxa"/>
              <w:left w:w="43" w:type="dxa"/>
              <w:bottom w:w="43" w:type="dxa"/>
              <w:right w:w="43" w:type="dxa"/>
            </w:tcMar>
            <w:vAlign w:val="bottom"/>
          </w:tcPr>
          <w:p w14:paraId="4F4B668B" w14:textId="77777777" w:rsidR="00AE0415" w:rsidRPr="001F5C9F" w:rsidRDefault="00AE0415" w:rsidP="00892876">
            <w:pPr>
              <w:jc w:val="right"/>
              <w:rPr>
                <w:sz w:val="21"/>
              </w:rPr>
            </w:pPr>
            <w:r w:rsidRPr="001F5C9F">
              <w:rPr>
                <w:sz w:val="21"/>
              </w:rPr>
              <w:t>9,3</w:t>
            </w:r>
          </w:p>
        </w:tc>
      </w:tr>
      <w:tr w:rsidR="00C41F50" w:rsidRPr="001F5C9F" w14:paraId="7BD5B6C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FE31A6" w14:textId="77777777" w:rsidR="00AE0415" w:rsidRPr="001F5C9F" w:rsidRDefault="00AE0415" w:rsidP="001F5C9F">
            <w:pPr>
              <w:rPr>
                <w:sz w:val="21"/>
              </w:rPr>
            </w:pPr>
            <w:r w:rsidRPr="001F5C9F">
              <w:rPr>
                <w:sz w:val="21"/>
              </w:rPr>
              <w:t>90–99</w:t>
            </w:r>
          </w:p>
        </w:tc>
        <w:tc>
          <w:tcPr>
            <w:tcW w:w="3500" w:type="dxa"/>
            <w:tcBorders>
              <w:top w:val="nil"/>
              <w:left w:val="nil"/>
              <w:bottom w:val="single" w:sz="4" w:space="0" w:color="000000"/>
              <w:right w:val="nil"/>
            </w:tcBorders>
            <w:tcMar>
              <w:top w:w="128" w:type="dxa"/>
              <w:left w:w="43" w:type="dxa"/>
              <w:bottom w:w="43" w:type="dxa"/>
              <w:right w:w="43" w:type="dxa"/>
            </w:tcMar>
          </w:tcPr>
          <w:p w14:paraId="1BC3B980" w14:textId="77777777" w:rsidR="00AE0415" w:rsidRPr="001F5C9F" w:rsidRDefault="00AE0415" w:rsidP="001F5C9F">
            <w:pPr>
              <w:rPr>
                <w:sz w:val="21"/>
              </w:rPr>
            </w:pPr>
            <w:r w:rsidRPr="001F5C9F">
              <w:rPr>
                <w:sz w:val="21"/>
              </w:rPr>
              <w:t>Utlån, statsgjeld o.a.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B01148" w14:textId="77777777" w:rsidR="00AE0415" w:rsidRPr="001F5C9F" w:rsidRDefault="00AE0415" w:rsidP="00892876">
            <w:pPr>
              <w:jc w:val="right"/>
              <w:rPr>
                <w:sz w:val="21"/>
              </w:rPr>
            </w:pPr>
            <w:r w:rsidRPr="001F5C9F">
              <w:rPr>
                <w:sz w:val="21"/>
              </w:rPr>
              <w:t>77 832 000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93D053" w14:textId="77777777" w:rsidR="00AE0415" w:rsidRPr="001F5C9F" w:rsidRDefault="00AE0415" w:rsidP="00892876">
            <w:pPr>
              <w:jc w:val="right"/>
              <w:rPr>
                <w:sz w:val="21"/>
              </w:rPr>
            </w:pPr>
            <w:r w:rsidRPr="001F5C9F">
              <w:rPr>
                <w:sz w:val="21"/>
              </w:rPr>
              <w:t>61 143 000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ABB979" w14:textId="77777777" w:rsidR="00AE0415" w:rsidRPr="001F5C9F" w:rsidRDefault="00AE0415" w:rsidP="00892876">
            <w:pPr>
              <w:jc w:val="right"/>
              <w:rPr>
                <w:sz w:val="21"/>
              </w:rPr>
            </w:pPr>
            <w:r w:rsidRPr="001F5C9F">
              <w:rPr>
                <w:sz w:val="21"/>
              </w:rPr>
              <w:t>54 975 000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F72F12" w14:textId="77777777" w:rsidR="00AE0415" w:rsidRPr="001F5C9F" w:rsidRDefault="00AE0415" w:rsidP="00892876">
            <w:pPr>
              <w:jc w:val="right"/>
              <w:rPr>
                <w:sz w:val="21"/>
              </w:rPr>
            </w:pPr>
            <w:r w:rsidRPr="001F5C9F">
              <w:rPr>
                <w:sz w:val="21"/>
              </w:rPr>
              <w:t>-10,1</w:t>
            </w:r>
          </w:p>
        </w:tc>
      </w:tr>
      <w:tr w:rsidR="00C41F50" w:rsidRPr="001F5C9F" w14:paraId="3AA5159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D0F58F"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7B695B11" w14:textId="77777777" w:rsidR="00AE0415" w:rsidRPr="001F5C9F" w:rsidRDefault="00AE0415" w:rsidP="001F5C9F">
            <w:pPr>
              <w:rPr>
                <w:sz w:val="21"/>
              </w:rPr>
            </w:pPr>
            <w:r w:rsidRPr="001F5C9F">
              <w:rPr>
                <w:sz w:val="21"/>
              </w:rPr>
              <w:t>Sum under departementet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D79F81" w14:textId="77777777" w:rsidR="00AE0415" w:rsidRPr="001F5C9F" w:rsidRDefault="00AE0415" w:rsidP="00892876">
            <w:pPr>
              <w:jc w:val="right"/>
              <w:rPr>
                <w:sz w:val="21"/>
              </w:rPr>
            </w:pPr>
            <w:r w:rsidRPr="001F5C9F">
              <w:rPr>
                <w:sz w:val="21"/>
              </w:rPr>
              <w:t>162 585 754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0EC2F2" w14:textId="77777777" w:rsidR="00AE0415" w:rsidRPr="001F5C9F" w:rsidRDefault="00AE0415" w:rsidP="00892876">
            <w:pPr>
              <w:jc w:val="right"/>
              <w:rPr>
                <w:sz w:val="21"/>
              </w:rPr>
            </w:pPr>
            <w:r w:rsidRPr="001F5C9F">
              <w:rPr>
                <w:sz w:val="21"/>
              </w:rPr>
              <w:t>148 112 084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59A8C4" w14:textId="77777777" w:rsidR="00AE0415" w:rsidRPr="001F5C9F" w:rsidRDefault="00AE0415" w:rsidP="00892876">
            <w:pPr>
              <w:jc w:val="right"/>
              <w:rPr>
                <w:sz w:val="21"/>
              </w:rPr>
            </w:pPr>
            <w:r w:rsidRPr="001F5C9F">
              <w:rPr>
                <w:sz w:val="21"/>
              </w:rPr>
              <w:t>150 922 700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AC1B6D" w14:textId="77777777" w:rsidR="00AE0415" w:rsidRPr="001F5C9F" w:rsidRDefault="00AE0415" w:rsidP="00892876">
            <w:pPr>
              <w:jc w:val="right"/>
              <w:rPr>
                <w:sz w:val="21"/>
              </w:rPr>
            </w:pPr>
            <w:r w:rsidRPr="001F5C9F">
              <w:rPr>
                <w:sz w:val="21"/>
              </w:rPr>
              <w:t>1,9</w:t>
            </w:r>
          </w:p>
        </w:tc>
      </w:tr>
    </w:tbl>
    <w:p w14:paraId="6A3A1865" w14:textId="77777777" w:rsidR="00AE0415" w:rsidRPr="001F5C9F" w:rsidRDefault="00AE0415" w:rsidP="001F5C9F"/>
    <w:p w14:paraId="51C6D307" w14:textId="77777777" w:rsidR="00AE0415" w:rsidRPr="001F5C9F" w:rsidRDefault="00AE0415" w:rsidP="001F5C9F">
      <w:pPr>
        <w:pStyle w:val="Overskrift1"/>
      </w:pPr>
      <w:r w:rsidRPr="001F5C9F">
        <w:t>Oppfølging av oppmodingar</w:t>
      </w:r>
    </w:p>
    <w:p w14:paraId="539A8271" w14:textId="77777777" w:rsidR="00AE0415" w:rsidRPr="001F5C9F" w:rsidRDefault="00AE0415" w:rsidP="001F5C9F">
      <w:r w:rsidRPr="001F5C9F">
        <w:t xml:space="preserve">Nedanfor er ei oversikt over oppfølging av oppmodings- og utgreiingsvedtak under Finansdepartementet. Oversikta omfattar alle vedtak frå stortingssesjonen 2025–2026 og alle vedtak frå tidlegare sesjonar som kontroll- og konstitusjonskomiteen i </w:t>
      </w:r>
      <w:proofErr w:type="spellStart"/>
      <w:r w:rsidRPr="001F5C9F">
        <w:t>Innst</w:t>
      </w:r>
      <w:proofErr w:type="spellEnd"/>
      <w:r w:rsidRPr="001F5C9F">
        <w:t xml:space="preserve">. 125 S (2025–2026) meinte ikkje var kvittert ut. I nokre tilfelle er det samstundes med rapporteringa her gjeve ei meir omfattande framstilling av oppfølginga i Prop. 1 LS (2026–2027) </w:t>
      </w:r>
      <w:proofErr w:type="spellStart"/>
      <w:r w:rsidRPr="001F5C9F">
        <w:rPr>
          <w:rStyle w:val="kursiv"/>
        </w:rPr>
        <w:t>Skatter</w:t>
      </w:r>
      <w:proofErr w:type="spellEnd"/>
      <w:r w:rsidRPr="001F5C9F">
        <w:rPr>
          <w:rStyle w:val="kursiv"/>
        </w:rPr>
        <w:t xml:space="preserve"> og avgifter 2027.</w:t>
      </w:r>
    </w:p>
    <w:p w14:paraId="698B0D27" w14:textId="77777777" w:rsidR="00AE0415" w:rsidRDefault="00AE0415" w:rsidP="001F5C9F">
      <w:r w:rsidRPr="001F5C9F">
        <w:t>I slike tilfelle er det vist til kor denne framstillinga finst i dokumentet. I tabellen nedanfor er det òg opplyst om departementet planlegg at rapporteringa knytt til oppmodingsvedtaket no blir avslutta eller om departementet òg vil rapportere konkret på vedtaket i budsjettproposisjonen for neste år.</w:t>
      </w:r>
    </w:p>
    <w:p w14:paraId="04ECA67D" w14:textId="455029AE" w:rsidR="00F36452" w:rsidRPr="00341585" w:rsidRDefault="00F36452" w:rsidP="00AE0415">
      <w:pPr>
        <w:pStyle w:val="tabell-tittel"/>
      </w:pPr>
      <w:r w:rsidRPr="00341585">
        <w:t>Oversikt over oppmodings- og utgreiingsvedtak, ordna etter sesjon og nummer</w:t>
      </w:r>
    </w:p>
    <w:p w14:paraId="168484C9" w14:textId="77777777" w:rsidR="00AE0415" w:rsidRPr="001F5C9F" w:rsidRDefault="00AE0415" w:rsidP="001F5C9F">
      <w:pPr>
        <w:pStyle w:val="Tabellnavn"/>
      </w:pPr>
      <w:r w:rsidRPr="001F5C9F">
        <w:t>04J1xx2</w:t>
      </w:r>
    </w:p>
    <w:tbl>
      <w:tblPr>
        <w:tblW w:w="0" w:type="auto"/>
        <w:tblLayout w:type="fixed"/>
        <w:tblCellMar>
          <w:top w:w="128" w:type="dxa"/>
          <w:left w:w="43" w:type="dxa"/>
          <w:bottom w:w="43" w:type="dxa"/>
          <w:right w:w="43" w:type="dxa"/>
        </w:tblCellMar>
        <w:tblLook w:val="0000" w:firstRow="0" w:lastRow="0" w:firstColumn="0" w:lastColumn="0" w:noHBand="0" w:noVBand="0"/>
      </w:tblPr>
      <w:tblGrid>
        <w:gridCol w:w="1120"/>
        <w:gridCol w:w="1220"/>
        <w:gridCol w:w="5800"/>
        <w:gridCol w:w="1420"/>
      </w:tblGrid>
      <w:tr w:rsidR="00C41F50" w:rsidRPr="001F5C9F" w14:paraId="4683C77D" w14:textId="77777777" w:rsidTr="00F36452">
        <w:trPr>
          <w:trHeight w:val="860"/>
        </w:trPr>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8EA877" w14:textId="77777777" w:rsidR="00AE0415" w:rsidRPr="001F5C9F" w:rsidRDefault="00AE0415" w:rsidP="001F5C9F">
            <w:pPr>
              <w:rPr>
                <w:sz w:val="21"/>
              </w:rPr>
            </w:pPr>
            <w:r w:rsidRPr="001F5C9F">
              <w:rPr>
                <w:sz w:val="21"/>
              </w:rPr>
              <w:t>Sesjon</w:t>
            </w:r>
          </w:p>
        </w:tc>
        <w:tc>
          <w:tcPr>
            <w:tcW w:w="1220" w:type="dxa"/>
            <w:tcBorders>
              <w:top w:val="single" w:sz="4" w:space="0" w:color="000000"/>
              <w:left w:val="nil"/>
              <w:bottom w:val="single" w:sz="4" w:space="0" w:color="000000"/>
              <w:right w:val="nil"/>
            </w:tcBorders>
            <w:tcMar>
              <w:top w:w="128" w:type="dxa"/>
              <w:left w:w="43" w:type="dxa"/>
              <w:bottom w:w="43" w:type="dxa"/>
              <w:right w:w="243" w:type="dxa"/>
            </w:tcMar>
            <w:vAlign w:val="bottom"/>
          </w:tcPr>
          <w:p w14:paraId="42E1C023" w14:textId="77777777" w:rsidR="00AE0415" w:rsidRPr="001F5C9F" w:rsidRDefault="00AE0415" w:rsidP="00F36452">
            <w:pPr>
              <w:jc w:val="right"/>
              <w:rPr>
                <w:sz w:val="21"/>
              </w:rPr>
            </w:pPr>
            <w:r w:rsidRPr="001F5C9F">
              <w:rPr>
                <w:sz w:val="21"/>
              </w:rPr>
              <w:t>Vedtak nr.</w:t>
            </w:r>
          </w:p>
        </w:tc>
        <w:tc>
          <w:tcPr>
            <w:tcW w:w="58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994CF8F" w14:textId="77777777" w:rsidR="00AE0415" w:rsidRPr="001F5C9F" w:rsidRDefault="00AE0415" w:rsidP="001F5C9F">
            <w:pPr>
              <w:rPr>
                <w:sz w:val="21"/>
              </w:rPr>
            </w:pPr>
            <w:r w:rsidRPr="001F5C9F">
              <w:rPr>
                <w:sz w:val="21"/>
              </w:rPr>
              <w:t>Stikkord</w:t>
            </w:r>
          </w:p>
        </w:tc>
        <w:tc>
          <w:tcPr>
            <w:tcW w:w="14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CEBA0C8" w14:textId="77777777" w:rsidR="00AE0415" w:rsidRPr="001F5C9F" w:rsidRDefault="00AE0415" w:rsidP="00F36452">
            <w:pPr>
              <w:jc w:val="right"/>
              <w:rPr>
                <w:sz w:val="21"/>
              </w:rPr>
            </w:pPr>
            <w:r w:rsidRPr="001F5C9F">
              <w:rPr>
                <w:sz w:val="21"/>
              </w:rPr>
              <w:t>Rapportering</w:t>
            </w:r>
            <w:r w:rsidRPr="001F5C9F">
              <w:rPr>
                <w:sz w:val="21"/>
              </w:rPr>
              <w:br/>
              <w:t xml:space="preserve"> </w:t>
            </w:r>
            <w:proofErr w:type="spellStart"/>
            <w:r w:rsidRPr="001F5C9F">
              <w:rPr>
                <w:sz w:val="21"/>
              </w:rPr>
              <w:t>avsluttes</w:t>
            </w:r>
            <w:proofErr w:type="spellEnd"/>
            <w:r w:rsidRPr="001F5C9F">
              <w:rPr>
                <w:sz w:val="21"/>
              </w:rPr>
              <w:br/>
              <w:t xml:space="preserve"> (Ja/Nei)</w:t>
            </w:r>
          </w:p>
        </w:tc>
      </w:tr>
      <w:tr w:rsidR="00C41F50" w:rsidRPr="001F5C9F" w14:paraId="47A0B448" w14:textId="77777777" w:rsidTr="00F36452">
        <w:trPr>
          <w:trHeight w:val="380"/>
        </w:trPr>
        <w:tc>
          <w:tcPr>
            <w:tcW w:w="1120" w:type="dxa"/>
            <w:tcBorders>
              <w:top w:val="single" w:sz="4" w:space="0" w:color="000000"/>
              <w:left w:val="nil"/>
              <w:bottom w:val="nil"/>
              <w:right w:val="nil"/>
            </w:tcBorders>
            <w:tcMar>
              <w:top w:w="128" w:type="dxa"/>
              <w:left w:w="43" w:type="dxa"/>
              <w:bottom w:w="43" w:type="dxa"/>
              <w:right w:w="43" w:type="dxa"/>
            </w:tcMar>
          </w:tcPr>
          <w:p w14:paraId="4888CE0B" w14:textId="77777777" w:rsidR="00AE0415" w:rsidRPr="001F5C9F" w:rsidRDefault="00AE0415" w:rsidP="001F5C9F">
            <w:pPr>
              <w:rPr>
                <w:sz w:val="21"/>
              </w:rPr>
            </w:pPr>
            <w:r w:rsidRPr="001F5C9F">
              <w:rPr>
                <w:sz w:val="21"/>
              </w:rPr>
              <w:t>2025–2026</w:t>
            </w:r>
          </w:p>
        </w:tc>
        <w:tc>
          <w:tcPr>
            <w:tcW w:w="1220" w:type="dxa"/>
            <w:tcBorders>
              <w:top w:val="single" w:sz="4" w:space="0" w:color="000000"/>
              <w:left w:val="nil"/>
              <w:bottom w:val="nil"/>
              <w:right w:val="nil"/>
            </w:tcBorders>
            <w:tcMar>
              <w:top w:w="128" w:type="dxa"/>
              <w:left w:w="43" w:type="dxa"/>
              <w:bottom w:w="43" w:type="dxa"/>
              <w:right w:w="243" w:type="dxa"/>
            </w:tcMar>
          </w:tcPr>
          <w:p w14:paraId="43554859" w14:textId="77777777" w:rsidR="00AE0415" w:rsidRPr="001F5C9F" w:rsidRDefault="00AE0415" w:rsidP="00F36452">
            <w:pPr>
              <w:jc w:val="right"/>
              <w:rPr>
                <w:sz w:val="21"/>
              </w:rPr>
            </w:pPr>
            <w:r w:rsidRPr="001F5C9F">
              <w:rPr>
                <w:sz w:val="21"/>
              </w:rPr>
              <w:t>30</w:t>
            </w:r>
          </w:p>
        </w:tc>
        <w:tc>
          <w:tcPr>
            <w:tcW w:w="5800" w:type="dxa"/>
            <w:tcBorders>
              <w:top w:val="single" w:sz="4" w:space="0" w:color="000000"/>
              <w:left w:val="nil"/>
              <w:bottom w:val="nil"/>
              <w:right w:val="nil"/>
            </w:tcBorders>
            <w:tcMar>
              <w:top w:w="128" w:type="dxa"/>
              <w:left w:w="43" w:type="dxa"/>
              <w:bottom w:w="43" w:type="dxa"/>
              <w:right w:w="43" w:type="dxa"/>
            </w:tcMar>
          </w:tcPr>
          <w:p w14:paraId="39C55BB2" w14:textId="77777777" w:rsidR="00AE0415" w:rsidRPr="001F5C9F" w:rsidRDefault="00AE0415" w:rsidP="001F5C9F">
            <w:pPr>
              <w:rPr>
                <w:sz w:val="21"/>
              </w:rPr>
            </w:pPr>
            <w:r w:rsidRPr="001F5C9F">
              <w:rPr>
                <w:sz w:val="21"/>
              </w:rPr>
              <w:t>Føremålet til SPU</w:t>
            </w:r>
          </w:p>
        </w:tc>
        <w:tc>
          <w:tcPr>
            <w:tcW w:w="1420" w:type="dxa"/>
            <w:tcBorders>
              <w:top w:val="single" w:sz="4" w:space="0" w:color="000000"/>
              <w:left w:val="nil"/>
              <w:bottom w:val="nil"/>
              <w:right w:val="nil"/>
            </w:tcBorders>
            <w:tcMar>
              <w:top w:w="128" w:type="dxa"/>
              <w:left w:w="43" w:type="dxa"/>
              <w:bottom w:w="43" w:type="dxa"/>
              <w:right w:w="43" w:type="dxa"/>
            </w:tcMar>
            <w:vAlign w:val="bottom"/>
          </w:tcPr>
          <w:p w14:paraId="635B7B93" w14:textId="77777777" w:rsidR="00AE0415" w:rsidRPr="001F5C9F" w:rsidRDefault="00AE0415" w:rsidP="00F36452">
            <w:pPr>
              <w:jc w:val="right"/>
              <w:rPr>
                <w:sz w:val="21"/>
              </w:rPr>
            </w:pPr>
            <w:r w:rsidRPr="001F5C9F">
              <w:rPr>
                <w:sz w:val="21"/>
              </w:rPr>
              <w:t>Nei</w:t>
            </w:r>
          </w:p>
        </w:tc>
      </w:tr>
      <w:tr w:rsidR="00C41F50" w:rsidRPr="001F5C9F" w14:paraId="43C3902F"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7B310DFC"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23F288F7" w14:textId="77777777" w:rsidR="00AE0415" w:rsidRPr="001F5C9F" w:rsidRDefault="00AE0415" w:rsidP="00F36452">
            <w:pPr>
              <w:jc w:val="right"/>
              <w:rPr>
                <w:sz w:val="21"/>
              </w:rPr>
            </w:pPr>
            <w:r w:rsidRPr="001F5C9F">
              <w:rPr>
                <w:sz w:val="21"/>
              </w:rPr>
              <w:t>31</w:t>
            </w:r>
          </w:p>
        </w:tc>
        <w:tc>
          <w:tcPr>
            <w:tcW w:w="5800" w:type="dxa"/>
            <w:tcBorders>
              <w:top w:val="nil"/>
              <w:left w:val="nil"/>
              <w:bottom w:val="nil"/>
              <w:right w:val="nil"/>
            </w:tcBorders>
            <w:tcMar>
              <w:top w:w="128" w:type="dxa"/>
              <w:left w:w="43" w:type="dxa"/>
              <w:bottom w:w="43" w:type="dxa"/>
              <w:right w:w="43" w:type="dxa"/>
            </w:tcMar>
          </w:tcPr>
          <w:p w14:paraId="2A7D2E7E" w14:textId="77777777" w:rsidR="00AE0415" w:rsidRPr="001F5C9F" w:rsidRDefault="00AE0415" w:rsidP="001F5C9F">
            <w:pPr>
              <w:rPr>
                <w:sz w:val="21"/>
              </w:rPr>
            </w:pPr>
            <w:r w:rsidRPr="001F5C9F">
              <w:rPr>
                <w:sz w:val="21"/>
              </w:rPr>
              <w:t>Gjennomgang av etisk rammeverk og ansvarleg forvalting</w:t>
            </w:r>
          </w:p>
        </w:tc>
        <w:tc>
          <w:tcPr>
            <w:tcW w:w="1420" w:type="dxa"/>
            <w:tcBorders>
              <w:top w:val="nil"/>
              <w:left w:val="nil"/>
              <w:bottom w:val="nil"/>
              <w:right w:val="nil"/>
            </w:tcBorders>
            <w:tcMar>
              <w:top w:w="128" w:type="dxa"/>
              <w:left w:w="43" w:type="dxa"/>
              <w:bottom w:w="43" w:type="dxa"/>
              <w:right w:w="43" w:type="dxa"/>
            </w:tcMar>
            <w:vAlign w:val="bottom"/>
          </w:tcPr>
          <w:p w14:paraId="1F6D6B8C" w14:textId="77777777" w:rsidR="00AE0415" w:rsidRPr="001F5C9F" w:rsidRDefault="00AE0415" w:rsidP="00F36452">
            <w:pPr>
              <w:jc w:val="right"/>
              <w:rPr>
                <w:sz w:val="21"/>
              </w:rPr>
            </w:pPr>
            <w:r w:rsidRPr="001F5C9F">
              <w:rPr>
                <w:sz w:val="21"/>
              </w:rPr>
              <w:t>Nei</w:t>
            </w:r>
          </w:p>
        </w:tc>
      </w:tr>
      <w:tr w:rsidR="00C41F50" w:rsidRPr="001F5C9F" w14:paraId="5AD2E424"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407F2900"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6954BB3E" w14:textId="77777777" w:rsidR="00AE0415" w:rsidRPr="001F5C9F" w:rsidRDefault="00AE0415" w:rsidP="00F36452">
            <w:pPr>
              <w:jc w:val="right"/>
              <w:rPr>
                <w:sz w:val="21"/>
              </w:rPr>
            </w:pPr>
            <w:r w:rsidRPr="001F5C9F">
              <w:rPr>
                <w:sz w:val="21"/>
              </w:rPr>
              <w:t>32</w:t>
            </w:r>
          </w:p>
        </w:tc>
        <w:tc>
          <w:tcPr>
            <w:tcW w:w="5800" w:type="dxa"/>
            <w:tcBorders>
              <w:top w:val="nil"/>
              <w:left w:val="nil"/>
              <w:bottom w:val="nil"/>
              <w:right w:val="nil"/>
            </w:tcBorders>
            <w:tcMar>
              <w:top w:w="128" w:type="dxa"/>
              <w:left w:w="43" w:type="dxa"/>
              <w:bottom w:w="43" w:type="dxa"/>
              <w:right w:w="43" w:type="dxa"/>
            </w:tcMar>
          </w:tcPr>
          <w:p w14:paraId="72A015FB" w14:textId="77777777" w:rsidR="00AE0415" w:rsidRPr="001F5C9F" w:rsidRDefault="00AE0415" w:rsidP="001F5C9F">
            <w:pPr>
              <w:rPr>
                <w:sz w:val="21"/>
              </w:rPr>
            </w:pPr>
            <w:r w:rsidRPr="001F5C9F">
              <w:rPr>
                <w:sz w:val="21"/>
              </w:rPr>
              <w:t xml:space="preserve">Stille retningslinjene for observasjon og </w:t>
            </w:r>
            <w:proofErr w:type="spellStart"/>
            <w:r w:rsidRPr="001F5C9F">
              <w:rPr>
                <w:sz w:val="21"/>
              </w:rPr>
              <w:t>utelukking</w:t>
            </w:r>
            <w:proofErr w:type="spellEnd"/>
            <w:r w:rsidRPr="001F5C9F">
              <w:rPr>
                <w:sz w:val="21"/>
              </w:rPr>
              <w:t xml:space="preserve"> i </w:t>
            </w:r>
            <w:proofErr w:type="spellStart"/>
            <w:r w:rsidRPr="001F5C9F">
              <w:rPr>
                <w:sz w:val="21"/>
              </w:rPr>
              <w:t>bero</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027843EF" w14:textId="77777777" w:rsidR="00AE0415" w:rsidRPr="001F5C9F" w:rsidRDefault="00AE0415" w:rsidP="00F36452">
            <w:pPr>
              <w:jc w:val="right"/>
              <w:rPr>
                <w:sz w:val="21"/>
              </w:rPr>
            </w:pPr>
            <w:r w:rsidRPr="001F5C9F">
              <w:rPr>
                <w:sz w:val="21"/>
              </w:rPr>
              <w:t>Ja</w:t>
            </w:r>
          </w:p>
        </w:tc>
      </w:tr>
      <w:tr w:rsidR="00C41F50" w:rsidRPr="001F5C9F" w14:paraId="3A9A8C80"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7871B62"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5327B6F" w14:textId="77777777" w:rsidR="00AE0415" w:rsidRPr="001F5C9F" w:rsidRDefault="00AE0415" w:rsidP="00F36452">
            <w:pPr>
              <w:jc w:val="right"/>
              <w:rPr>
                <w:sz w:val="21"/>
              </w:rPr>
            </w:pPr>
            <w:r w:rsidRPr="001F5C9F">
              <w:rPr>
                <w:sz w:val="21"/>
              </w:rPr>
              <w:t>33</w:t>
            </w:r>
          </w:p>
        </w:tc>
        <w:tc>
          <w:tcPr>
            <w:tcW w:w="5800" w:type="dxa"/>
            <w:tcBorders>
              <w:top w:val="nil"/>
              <w:left w:val="nil"/>
              <w:bottom w:val="nil"/>
              <w:right w:val="nil"/>
            </w:tcBorders>
            <w:tcMar>
              <w:top w:w="128" w:type="dxa"/>
              <w:left w:w="43" w:type="dxa"/>
              <w:bottom w:w="43" w:type="dxa"/>
              <w:right w:w="43" w:type="dxa"/>
            </w:tcMar>
          </w:tcPr>
          <w:p w14:paraId="3CB61C54" w14:textId="77777777" w:rsidR="00AE0415" w:rsidRPr="001F5C9F" w:rsidRDefault="00AE0415" w:rsidP="001F5C9F">
            <w:pPr>
              <w:rPr>
                <w:sz w:val="21"/>
              </w:rPr>
            </w:pPr>
            <w:r w:rsidRPr="001F5C9F">
              <w:rPr>
                <w:sz w:val="21"/>
              </w:rPr>
              <w:t>SPU skal ikkje bryte dei folkerettslege pliktene til Noreg</w:t>
            </w:r>
          </w:p>
        </w:tc>
        <w:tc>
          <w:tcPr>
            <w:tcW w:w="1420" w:type="dxa"/>
            <w:tcBorders>
              <w:top w:val="nil"/>
              <w:left w:val="nil"/>
              <w:bottom w:val="nil"/>
              <w:right w:val="nil"/>
            </w:tcBorders>
            <w:tcMar>
              <w:top w:w="128" w:type="dxa"/>
              <w:left w:w="43" w:type="dxa"/>
              <w:bottom w:w="43" w:type="dxa"/>
              <w:right w:w="43" w:type="dxa"/>
            </w:tcMar>
            <w:vAlign w:val="bottom"/>
          </w:tcPr>
          <w:p w14:paraId="3169958A" w14:textId="77777777" w:rsidR="00AE0415" w:rsidRPr="001F5C9F" w:rsidRDefault="00AE0415" w:rsidP="00F36452">
            <w:pPr>
              <w:jc w:val="right"/>
              <w:rPr>
                <w:sz w:val="21"/>
              </w:rPr>
            </w:pPr>
            <w:r w:rsidRPr="001F5C9F">
              <w:rPr>
                <w:sz w:val="21"/>
              </w:rPr>
              <w:t>Ja</w:t>
            </w:r>
          </w:p>
        </w:tc>
      </w:tr>
      <w:tr w:rsidR="00C41F50" w:rsidRPr="001F5C9F" w14:paraId="4D13EF14"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560CDB46"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644DEED" w14:textId="77777777" w:rsidR="00AE0415" w:rsidRPr="001F5C9F" w:rsidRDefault="00AE0415" w:rsidP="00F36452">
            <w:pPr>
              <w:jc w:val="right"/>
              <w:rPr>
                <w:sz w:val="21"/>
              </w:rPr>
            </w:pPr>
            <w:r w:rsidRPr="001F5C9F">
              <w:rPr>
                <w:sz w:val="21"/>
              </w:rPr>
              <w:t>49</w:t>
            </w:r>
          </w:p>
        </w:tc>
        <w:tc>
          <w:tcPr>
            <w:tcW w:w="5800" w:type="dxa"/>
            <w:tcBorders>
              <w:top w:val="nil"/>
              <w:left w:val="nil"/>
              <w:bottom w:val="nil"/>
              <w:right w:val="nil"/>
            </w:tcBorders>
            <w:tcMar>
              <w:top w:w="128" w:type="dxa"/>
              <w:left w:w="43" w:type="dxa"/>
              <w:bottom w:w="43" w:type="dxa"/>
              <w:right w:w="43" w:type="dxa"/>
            </w:tcMar>
          </w:tcPr>
          <w:p w14:paraId="5B290369" w14:textId="77777777" w:rsidR="00AE0415" w:rsidRPr="001F5C9F" w:rsidRDefault="00AE0415" w:rsidP="001F5C9F">
            <w:pPr>
              <w:rPr>
                <w:sz w:val="21"/>
              </w:rPr>
            </w:pPr>
            <w:r w:rsidRPr="001F5C9F">
              <w:rPr>
                <w:sz w:val="21"/>
              </w:rPr>
              <w:t>Omstillingskommisjonen</w:t>
            </w:r>
          </w:p>
        </w:tc>
        <w:tc>
          <w:tcPr>
            <w:tcW w:w="1420" w:type="dxa"/>
            <w:tcBorders>
              <w:top w:val="nil"/>
              <w:left w:val="nil"/>
              <w:bottom w:val="nil"/>
              <w:right w:val="nil"/>
            </w:tcBorders>
            <w:tcMar>
              <w:top w:w="128" w:type="dxa"/>
              <w:left w:w="43" w:type="dxa"/>
              <w:bottom w:w="43" w:type="dxa"/>
              <w:right w:w="43" w:type="dxa"/>
            </w:tcMar>
            <w:vAlign w:val="bottom"/>
          </w:tcPr>
          <w:p w14:paraId="4F74C0C4" w14:textId="77777777" w:rsidR="00AE0415" w:rsidRPr="001F5C9F" w:rsidRDefault="00AE0415" w:rsidP="00F36452">
            <w:pPr>
              <w:jc w:val="right"/>
              <w:rPr>
                <w:sz w:val="21"/>
              </w:rPr>
            </w:pPr>
            <w:r w:rsidRPr="001F5C9F">
              <w:rPr>
                <w:sz w:val="21"/>
              </w:rPr>
              <w:t>Ja</w:t>
            </w:r>
          </w:p>
        </w:tc>
      </w:tr>
      <w:tr w:rsidR="00C41F50" w:rsidRPr="001F5C9F" w14:paraId="5716D5A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0C79DDF"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5500320D" w14:textId="77777777" w:rsidR="00AE0415" w:rsidRPr="001F5C9F" w:rsidRDefault="00AE0415" w:rsidP="00F36452">
            <w:pPr>
              <w:jc w:val="right"/>
              <w:rPr>
                <w:sz w:val="21"/>
              </w:rPr>
            </w:pPr>
            <w:r w:rsidRPr="001F5C9F">
              <w:rPr>
                <w:sz w:val="21"/>
              </w:rPr>
              <w:t>50</w:t>
            </w:r>
          </w:p>
        </w:tc>
        <w:tc>
          <w:tcPr>
            <w:tcW w:w="5800" w:type="dxa"/>
            <w:tcBorders>
              <w:top w:val="nil"/>
              <w:left w:val="nil"/>
              <w:bottom w:val="nil"/>
              <w:right w:val="nil"/>
            </w:tcBorders>
            <w:tcMar>
              <w:top w:w="128" w:type="dxa"/>
              <w:left w:w="43" w:type="dxa"/>
              <w:bottom w:w="43" w:type="dxa"/>
              <w:right w:w="43" w:type="dxa"/>
            </w:tcMar>
          </w:tcPr>
          <w:p w14:paraId="038D05DA" w14:textId="77777777" w:rsidR="00AE0415" w:rsidRPr="001F5C9F" w:rsidRDefault="00AE0415" w:rsidP="001F5C9F">
            <w:pPr>
              <w:rPr>
                <w:sz w:val="21"/>
              </w:rPr>
            </w:pPr>
            <w:r w:rsidRPr="001F5C9F">
              <w:rPr>
                <w:sz w:val="21"/>
              </w:rPr>
              <w:t>Opptrapping av CO</w:t>
            </w:r>
            <w:r w:rsidRPr="001F5C9F">
              <w:rPr>
                <w:rStyle w:val="skrift-senket"/>
                <w:sz w:val="21"/>
              </w:rPr>
              <w:t>2</w:t>
            </w:r>
            <w:r w:rsidRPr="001F5C9F">
              <w:rPr>
                <w:sz w:val="21"/>
              </w:rPr>
              <w:t>-pris på sokkelen til 2035</w:t>
            </w:r>
          </w:p>
        </w:tc>
        <w:tc>
          <w:tcPr>
            <w:tcW w:w="1420" w:type="dxa"/>
            <w:tcBorders>
              <w:top w:val="nil"/>
              <w:left w:val="nil"/>
              <w:bottom w:val="nil"/>
              <w:right w:val="nil"/>
            </w:tcBorders>
            <w:tcMar>
              <w:top w:w="128" w:type="dxa"/>
              <w:left w:w="43" w:type="dxa"/>
              <w:bottom w:w="43" w:type="dxa"/>
              <w:right w:w="43" w:type="dxa"/>
            </w:tcMar>
            <w:vAlign w:val="bottom"/>
          </w:tcPr>
          <w:p w14:paraId="5426299A" w14:textId="77777777" w:rsidR="00AE0415" w:rsidRPr="001F5C9F" w:rsidRDefault="00AE0415" w:rsidP="00F36452">
            <w:pPr>
              <w:jc w:val="right"/>
              <w:rPr>
                <w:sz w:val="21"/>
              </w:rPr>
            </w:pPr>
            <w:r w:rsidRPr="001F5C9F">
              <w:rPr>
                <w:sz w:val="21"/>
              </w:rPr>
              <w:t>Nei</w:t>
            </w:r>
          </w:p>
        </w:tc>
      </w:tr>
      <w:tr w:rsidR="00C41F50" w:rsidRPr="001F5C9F" w14:paraId="4D14A389"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220E75C7"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1FC9298A" w14:textId="77777777" w:rsidR="00AE0415" w:rsidRPr="001F5C9F" w:rsidRDefault="00AE0415" w:rsidP="00F36452">
            <w:pPr>
              <w:jc w:val="right"/>
              <w:rPr>
                <w:sz w:val="21"/>
              </w:rPr>
            </w:pPr>
            <w:r w:rsidRPr="001F5C9F">
              <w:rPr>
                <w:sz w:val="21"/>
              </w:rPr>
              <w:t>55</w:t>
            </w:r>
          </w:p>
        </w:tc>
        <w:tc>
          <w:tcPr>
            <w:tcW w:w="5800" w:type="dxa"/>
            <w:tcBorders>
              <w:top w:val="nil"/>
              <w:left w:val="nil"/>
              <w:bottom w:val="nil"/>
              <w:right w:val="nil"/>
            </w:tcBorders>
            <w:tcMar>
              <w:top w:w="128" w:type="dxa"/>
              <w:left w:w="43" w:type="dxa"/>
              <w:bottom w:w="43" w:type="dxa"/>
              <w:right w:w="43" w:type="dxa"/>
            </w:tcMar>
          </w:tcPr>
          <w:p w14:paraId="034B493C" w14:textId="77777777" w:rsidR="00AE0415" w:rsidRPr="001F5C9F" w:rsidRDefault="00AE0415" w:rsidP="001F5C9F">
            <w:pPr>
              <w:rPr>
                <w:sz w:val="21"/>
              </w:rPr>
            </w:pPr>
            <w:proofErr w:type="spellStart"/>
            <w:r w:rsidRPr="001F5C9F">
              <w:rPr>
                <w:sz w:val="21"/>
              </w:rPr>
              <w:t>Risikovekting</w:t>
            </w:r>
            <w:proofErr w:type="spellEnd"/>
            <w:r w:rsidRPr="001F5C9F">
              <w:rPr>
                <w:sz w:val="21"/>
              </w:rPr>
              <w:t xml:space="preserve"> av </w:t>
            </w:r>
            <w:proofErr w:type="spellStart"/>
            <w:r w:rsidRPr="001F5C9F">
              <w:rPr>
                <w:sz w:val="21"/>
              </w:rPr>
              <w:t>kommunelån</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7A453BD0" w14:textId="77777777" w:rsidR="00AE0415" w:rsidRPr="001F5C9F" w:rsidRDefault="00AE0415" w:rsidP="00F36452">
            <w:pPr>
              <w:jc w:val="right"/>
              <w:rPr>
                <w:sz w:val="21"/>
              </w:rPr>
            </w:pPr>
            <w:r w:rsidRPr="001F5C9F">
              <w:rPr>
                <w:sz w:val="21"/>
              </w:rPr>
              <w:t>Nei</w:t>
            </w:r>
          </w:p>
        </w:tc>
      </w:tr>
      <w:tr w:rsidR="00C41F50" w:rsidRPr="001F5C9F" w14:paraId="608EDE29"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2BD28AD3"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7248224" w14:textId="77777777" w:rsidR="00AE0415" w:rsidRPr="001F5C9F" w:rsidRDefault="00AE0415" w:rsidP="00F36452">
            <w:pPr>
              <w:jc w:val="right"/>
              <w:rPr>
                <w:sz w:val="21"/>
              </w:rPr>
            </w:pPr>
            <w:r w:rsidRPr="001F5C9F">
              <w:rPr>
                <w:sz w:val="21"/>
              </w:rPr>
              <w:t>57</w:t>
            </w:r>
          </w:p>
        </w:tc>
        <w:tc>
          <w:tcPr>
            <w:tcW w:w="5800" w:type="dxa"/>
            <w:tcBorders>
              <w:top w:val="nil"/>
              <w:left w:val="nil"/>
              <w:bottom w:val="nil"/>
              <w:right w:val="nil"/>
            </w:tcBorders>
            <w:tcMar>
              <w:top w:w="128" w:type="dxa"/>
              <w:left w:w="43" w:type="dxa"/>
              <w:bottom w:w="43" w:type="dxa"/>
              <w:right w:w="43" w:type="dxa"/>
            </w:tcMar>
          </w:tcPr>
          <w:p w14:paraId="5EA16F7A" w14:textId="77777777" w:rsidR="00AE0415" w:rsidRPr="001F5C9F" w:rsidRDefault="00AE0415" w:rsidP="001F5C9F">
            <w:pPr>
              <w:rPr>
                <w:sz w:val="21"/>
              </w:rPr>
            </w:pPr>
            <w:r w:rsidRPr="001F5C9F">
              <w:rPr>
                <w:sz w:val="21"/>
              </w:rPr>
              <w:t xml:space="preserve">Redusere meirverdiavgiftsfritaket for </w:t>
            </w:r>
            <w:proofErr w:type="spellStart"/>
            <w:r w:rsidRPr="001F5C9F">
              <w:rPr>
                <w:sz w:val="21"/>
              </w:rPr>
              <w:t>elbiler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723E7156" w14:textId="77777777" w:rsidR="00AE0415" w:rsidRPr="001F5C9F" w:rsidRDefault="00AE0415" w:rsidP="00F36452">
            <w:pPr>
              <w:jc w:val="right"/>
              <w:rPr>
                <w:sz w:val="21"/>
              </w:rPr>
            </w:pPr>
            <w:r w:rsidRPr="001F5C9F">
              <w:rPr>
                <w:sz w:val="21"/>
              </w:rPr>
              <w:t>Nei</w:t>
            </w:r>
          </w:p>
        </w:tc>
      </w:tr>
      <w:tr w:rsidR="00C41F50" w:rsidRPr="001F5C9F" w14:paraId="1EE958BE"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3EDB6B7"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318772EF" w14:textId="77777777" w:rsidR="00AE0415" w:rsidRPr="001F5C9F" w:rsidRDefault="00AE0415" w:rsidP="00F36452">
            <w:pPr>
              <w:jc w:val="right"/>
              <w:rPr>
                <w:sz w:val="21"/>
              </w:rPr>
            </w:pPr>
            <w:r w:rsidRPr="001F5C9F">
              <w:rPr>
                <w:sz w:val="21"/>
              </w:rPr>
              <w:t>59</w:t>
            </w:r>
          </w:p>
        </w:tc>
        <w:tc>
          <w:tcPr>
            <w:tcW w:w="5800" w:type="dxa"/>
            <w:tcBorders>
              <w:top w:val="nil"/>
              <w:left w:val="nil"/>
              <w:bottom w:val="nil"/>
              <w:right w:val="nil"/>
            </w:tcBorders>
            <w:tcMar>
              <w:top w:w="128" w:type="dxa"/>
              <w:left w:w="43" w:type="dxa"/>
              <w:bottom w:w="43" w:type="dxa"/>
              <w:right w:w="43" w:type="dxa"/>
            </w:tcMar>
          </w:tcPr>
          <w:p w14:paraId="3450F63E" w14:textId="77777777" w:rsidR="00AE0415" w:rsidRPr="001F5C9F" w:rsidRDefault="00AE0415" w:rsidP="001F5C9F">
            <w:pPr>
              <w:rPr>
                <w:sz w:val="21"/>
              </w:rPr>
            </w:pPr>
            <w:r w:rsidRPr="001F5C9F">
              <w:rPr>
                <w:sz w:val="21"/>
              </w:rPr>
              <w:t>Ikkje sende mineralgjødselavgift på høyring</w:t>
            </w:r>
          </w:p>
        </w:tc>
        <w:tc>
          <w:tcPr>
            <w:tcW w:w="1420" w:type="dxa"/>
            <w:tcBorders>
              <w:top w:val="nil"/>
              <w:left w:val="nil"/>
              <w:bottom w:val="nil"/>
              <w:right w:val="nil"/>
            </w:tcBorders>
            <w:tcMar>
              <w:top w:w="128" w:type="dxa"/>
              <w:left w:w="43" w:type="dxa"/>
              <w:bottom w:w="43" w:type="dxa"/>
              <w:right w:w="43" w:type="dxa"/>
            </w:tcMar>
            <w:vAlign w:val="bottom"/>
          </w:tcPr>
          <w:p w14:paraId="210383F0" w14:textId="77777777" w:rsidR="00AE0415" w:rsidRPr="001F5C9F" w:rsidRDefault="00AE0415" w:rsidP="00F36452">
            <w:pPr>
              <w:jc w:val="right"/>
              <w:rPr>
                <w:sz w:val="21"/>
              </w:rPr>
            </w:pPr>
            <w:r w:rsidRPr="001F5C9F">
              <w:rPr>
                <w:sz w:val="21"/>
              </w:rPr>
              <w:t>Ja</w:t>
            </w:r>
          </w:p>
        </w:tc>
      </w:tr>
      <w:tr w:rsidR="00C41F50" w:rsidRPr="001F5C9F" w14:paraId="1C618077"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78FE4098"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D0103AD" w14:textId="77777777" w:rsidR="00AE0415" w:rsidRPr="001F5C9F" w:rsidRDefault="00AE0415" w:rsidP="00F36452">
            <w:pPr>
              <w:jc w:val="right"/>
              <w:rPr>
                <w:sz w:val="21"/>
              </w:rPr>
            </w:pPr>
            <w:r w:rsidRPr="001F5C9F">
              <w:rPr>
                <w:sz w:val="21"/>
              </w:rPr>
              <w:t>63</w:t>
            </w:r>
          </w:p>
        </w:tc>
        <w:tc>
          <w:tcPr>
            <w:tcW w:w="5800" w:type="dxa"/>
            <w:tcBorders>
              <w:top w:val="nil"/>
              <w:left w:val="nil"/>
              <w:bottom w:val="nil"/>
              <w:right w:val="nil"/>
            </w:tcBorders>
            <w:tcMar>
              <w:top w:w="128" w:type="dxa"/>
              <w:left w:w="43" w:type="dxa"/>
              <w:bottom w:w="43" w:type="dxa"/>
              <w:right w:w="43" w:type="dxa"/>
            </w:tcMar>
          </w:tcPr>
          <w:p w14:paraId="3AF6D273" w14:textId="77777777" w:rsidR="00AE0415" w:rsidRPr="001F5C9F" w:rsidRDefault="00AE0415" w:rsidP="001F5C9F">
            <w:pPr>
              <w:rPr>
                <w:sz w:val="21"/>
              </w:rPr>
            </w:pPr>
            <w:r w:rsidRPr="001F5C9F">
              <w:rPr>
                <w:sz w:val="21"/>
              </w:rPr>
              <w:t>Fiskefartøy sin rett til utanriksfart-fritaket i CO</w:t>
            </w:r>
            <w:r w:rsidRPr="001F5C9F">
              <w:rPr>
                <w:rStyle w:val="skrift-senket"/>
                <w:sz w:val="21"/>
              </w:rPr>
              <w:t>2</w:t>
            </w:r>
            <w:r w:rsidRPr="001F5C9F">
              <w:rPr>
                <w:sz w:val="21"/>
              </w:rPr>
              <w:t>-avgifta</w:t>
            </w:r>
          </w:p>
        </w:tc>
        <w:tc>
          <w:tcPr>
            <w:tcW w:w="1420" w:type="dxa"/>
            <w:tcBorders>
              <w:top w:val="nil"/>
              <w:left w:val="nil"/>
              <w:bottom w:val="nil"/>
              <w:right w:val="nil"/>
            </w:tcBorders>
            <w:tcMar>
              <w:top w:w="128" w:type="dxa"/>
              <w:left w:w="43" w:type="dxa"/>
              <w:bottom w:w="43" w:type="dxa"/>
              <w:right w:w="43" w:type="dxa"/>
            </w:tcMar>
            <w:vAlign w:val="bottom"/>
          </w:tcPr>
          <w:p w14:paraId="29F44E03" w14:textId="77777777" w:rsidR="00AE0415" w:rsidRPr="001F5C9F" w:rsidRDefault="00AE0415" w:rsidP="00F36452">
            <w:pPr>
              <w:jc w:val="right"/>
              <w:rPr>
                <w:sz w:val="21"/>
              </w:rPr>
            </w:pPr>
            <w:r w:rsidRPr="001F5C9F">
              <w:rPr>
                <w:sz w:val="21"/>
              </w:rPr>
              <w:t>Nei</w:t>
            </w:r>
          </w:p>
        </w:tc>
      </w:tr>
      <w:tr w:rsidR="00C41F50" w:rsidRPr="001F5C9F" w14:paraId="6B6A5A60"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38A119F"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2D2EA09" w14:textId="77777777" w:rsidR="00AE0415" w:rsidRPr="001F5C9F" w:rsidRDefault="00AE0415" w:rsidP="00F36452">
            <w:pPr>
              <w:jc w:val="right"/>
              <w:rPr>
                <w:sz w:val="21"/>
              </w:rPr>
            </w:pPr>
            <w:r w:rsidRPr="001F5C9F">
              <w:rPr>
                <w:sz w:val="21"/>
              </w:rPr>
              <w:t>75</w:t>
            </w:r>
          </w:p>
        </w:tc>
        <w:tc>
          <w:tcPr>
            <w:tcW w:w="5800" w:type="dxa"/>
            <w:tcBorders>
              <w:top w:val="nil"/>
              <w:left w:val="nil"/>
              <w:bottom w:val="nil"/>
              <w:right w:val="nil"/>
            </w:tcBorders>
            <w:tcMar>
              <w:top w:w="128" w:type="dxa"/>
              <w:left w:w="43" w:type="dxa"/>
              <w:bottom w:w="43" w:type="dxa"/>
              <w:right w:w="43" w:type="dxa"/>
            </w:tcMar>
          </w:tcPr>
          <w:p w14:paraId="30693CFA" w14:textId="77777777" w:rsidR="00AE0415" w:rsidRPr="001F5C9F" w:rsidRDefault="00AE0415" w:rsidP="001F5C9F">
            <w:pPr>
              <w:rPr>
                <w:sz w:val="21"/>
              </w:rPr>
            </w:pPr>
            <w:r w:rsidRPr="001F5C9F">
              <w:rPr>
                <w:sz w:val="21"/>
              </w:rPr>
              <w:t xml:space="preserve">Styrkt aktsemd i påvente av nytt etisk rammeverk </w:t>
            </w:r>
          </w:p>
        </w:tc>
        <w:tc>
          <w:tcPr>
            <w:tcW w:w="1420" w:type="dxa"/>
            <w:tcBorders>
              <w:top w:val="nil"/>
              <w:left w:val="nil"/>
              <w:bottom w:val="nil"/>
              <w:right w:val="nil"/>
            </w:tcBorders>
            <w:tcMar>
              <w:top w:w="128" w:type="dxa"/>
              <w:left w:w="43" w:type="dxa"/>
              <w:bottom w:w="43" w:type="dxa"/>
              <w:right w:w="43" w:type="dxa"/>
            </w:tcMar>
            <w:vAlign w:val="bottom"/>
          </w:tcPr>
          <w:p w14:paraId="50551744" w14:textId="77777777" w:rsidR="00AE0415" w:rsidRPr="001F5C9F" w:rsidRDefault="00AE0415" w:rsidP="00F36452">
            <w:pPr>
              <w:jc w:val="right"/>
              <w:rPr>
                <w:sz w:val="21"/>
              </w:rPr>
            </w:pPr>
            <w:r w:rsidRPr="001F5C9F">
              <w:rPr>
                <w:sz w:val="21"/>
              </w:rPr>
              <w:t>Ja</w:t>
            </w:r>
          </w:p>
        </w:tc>
      </w:tr>
      <w:tr w:rsidR="00C41F50" w:rsidRPr="001F5C9F" w14:paraId="20AF69D5"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A1A0A6F"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040F4461" w14:textId="77777777" w:rsidR="00AE0415" w:rsidRPr="001F5C9F" w:rsidRDefault="00AE0415" w:rsidP="00F36452">
            <w:pPr>
              <w:jc w:val="right"/>
              <w:rPr>
                <w:sz w:val="21"/>
              </w:rPr>
            </w:pPr>
            <w:r w:rsidRPr="001F5C9F">
              <w:rPr>
                <w:sz w:val="21"/>
              </w:rPr>
              <w:t>499</w:t>
            </w:r>
          </w:p>
        </w:tc>
        <w:tc>
          <w:tcPr>
            <w:tcW w:w="5800" w:type="dxa"/>
            <w:tcBorders>
              <w:top w:val="nil"/>
              <w:left w:val="nil"/>
              <w:bottom w:val="nil"/>
              <w:right w:val="nil"/>
            </w:tcBorders>
            <w:tcMar>
              <w:top w:w="128" w:type="dxa"/>
              <w:left w:w="43" w:type="dxa"/>
              <w:bottom w:w="43" w:type="dxa"/>
              <w:right w:w="43" w:type="dxa"/>
            </w:tcMar>
          </w:tcPr>
          <w:p w14:paraId="58BF00F9" w14:textId="77777777" w:rsidR="00AE0415" w:rsidRPr="001F5C9F" w:rsidRDefault="00AE0415" w:rsidP="001F5C9F">
            <w:pPr>
              <w:rPr>
                <w:sz w:val="21"/>
              </w:rPr>
            </w:pPr>
            <w:r w:rsidRPr="001F5C9F">
              <w:rPr>
                <w:sz w:val="21"/>
              </w:rPr>
              <w:t>Vurdering av forslagene i SOU 2025:60 og 2025:117</w:t>
            </w:r>
          </w:p>
        </w:tc>
        <w:tc>
          <w:tcPr>
            <w:tcW w:w="1420" w:type="dxa"/>
            <w:tcBorders>
              <w:top w:val="nil"/>
              <w:left w:val="nil"/>
              <w:bottom w:val="nil"/>
              <w:right w:val="nil"/>
            </w:tcBorders>
            <w:tcMar>
              <w:top w:w="128" w:type="dxa"/>
              <w:left w:w="43" w:type="dxa"/>
              <w:bottom w:w="43" w:type="dxa"/>
              <w:right w:w="43" w:type="dxa"/>
            </w:tcMar>
            <w:vAlign w:val="bottom"/>
          </w:tcPr>
          <w:p w14:paraId="32953217" w14:textId="77777777" w:rsidR="00AE0415" w:rsidRPr="001F5C9F" w:rsidRDefault="00AE0415" w:rsidP="00F36452">
            <w:pPr>
              <w:jc w:val="right"/>
              <w:rPr>
                <w:sz w:val="21"/>
              </w:rPr>
            </w:pPr>
            <w:r w:rsidRPr="001F5C9F">
              <w:rPr>
                <w:sz w:val="21"/>
              </w:rPr>
              <w:t>Ja</w:t>
            </w:r>
          </w:p>
        </w:tc>
      </w:tr>
      <w:tr w:rsidR="00C41F50" w:rsidRPr="001F5C9F" w14:paraId="58ABF9BB"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047BE32E"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1FC7042D" w14:textId="77777777" w:rsidR="00AE0415" w:rsidRPr="001F5C9F" w:rsidRDefault="00AE0415" w:rsidP="00F36452">
            <w:pPr>
              <w:jc w:val="right"/>
              <w:rPr>
                <w:sz w:val="21"/>
              </w:rPr>
            </w:pPr>
            <w:r w:rsidRPr="001F5C9F">
              <w:rPr>
                <w:sz w:val="21"/>
              </w:rPr>
              <w:t>523</w:t>
            </w:r>
          </w:p>
        </w:tc>
        <w:tc>
          <w:tcPr>
            <w:tcW w:w="5800" w:type="dxa"/>
            <w:tcBorders>
              <w:top w:val="nil"/>
              <w:left w:val="nil"/>
              <w:bottom w:val="nil"/>
              <w:right w:val="nil"/>
            </w:tcBorders>
            <w:tcMar>
              <w:top w:w="128" w:type="dxa"/>
              <w:left w:w="43" w:type="dxa"/>
              <w:bottom w:w="43" w:type="dxa"/>
              <w:right w:w="43" w:type="dxa"/>
            </w:tcMar>
          </w:tcPr>
          <w:p w14:paraId="30F7E91F" w14:textId="77777777" w:rsidR="00AE0415" w:rsidRPr="001F5C9F" w:rsidRDefault="00AE0415" w:rsidP="001F5C9F">
            <w:pPr>
              <w:rPr>
                <w:sz w:val="21"/>
              </w:rPr>
            </w:pPr>
            <w:r w:rsidRPr="001F5C9F">
              <w:rPr>
                <w:sz w:val="21"/>
              </w:rPr>
              <w:t xml:space="preserve">Nedre grense for grunnrenteskatt på </w:t>
            </w:r>
            <w:proofErr w:type="spellStart"/>
            <w:r w:rsidRPr="001F5C9F">
              <w:rPr>
                <w:sz w:val="21"/>
              </w:rPr>
              <w:t>vannkraft</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31B71BA3" w14:textId="77777777" w:rsidR="00AE0415" w:rsidRPr="001F5C9F" w:rsidRDefault="00AE0415" w:rsidP="00F36452">
            <w:pPr>
              <w:jc w:val="right"/>
              <w:rPr>
                <w:sz w:val="21"/>
              </w:rPr>
            </w:pPr>
            <w:r w:rsidRPr="001F5C9F">
              <w:rPr>
                <w:sz w:val="21"/>
              </w:rPr>
              <w:t>Ja</w:t>
            </w:r>
          </w:p>
        </w:tc>
      </w:tr>
      <w:tr w:rsidR="00C41F50" w:rsidRPr="001F5C9F" w14:paraId="7963DD67"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589859A4"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67B3D931" w14:textId="77777777" w:rsidR="00AE0415" w:rsidRPr="001F5C9F" w:rsidRDefault="00AE0415" w:rsidP="00F36452">
            <w:pPr>
              <w:jc w:val="right"/>
              <w:rPr>
                <w:sz w:val="21"/>
              </w:rPr>
            </w:pPr>
            <w:r w:rsidRPr="001F5C9F">
              <w:rPr>
                <w:sz w:val="21"/>
              </w:rPr>
              <w:t>634</w:t>
            </w:r>
          </w:p>
        </w:tc>
        <w:tc>
          <w:tcPr>
            <w:tcW w:w="5800" w:type="dxa"/>
            <w:tcBorders>
              <w:top w:val="nil"/>
              <w:left w:val="nil"/>
              <w:bottom w:val="nil"/>
              <w:right w:val="nil"/>
            </w:tcBorders>
            <w:tcMar>
              <w:top w:w="128" w:type="dxa"/>
              <w:left w:w="43" w:type="dxa"/>
              <w:bottom w:w="43" w:type="dxa"/>
              <w:right w:w="43" w:type="dxa"/>
            </w:tcMar>
          </w:tcPr>
          <w:p w14:paraId="79A02D3A" w14:textId="77777777" w:rsidR="00AE0415" w:rsidRPr="001F5C9F" w:rsidRDefault="00AE0415" w:rsidP="001F5C9F">
            <w:pPr>
              <w:rPr>
                <w:sz w:val="21"/>
              </w:rPr>
            </w:pPr>
            <w:r w:rsidRPr="001F5C9F">
              <w:rPr>
                <w:sz w:val="21"/>
              </w:rPr>
              <w:t>Terskelverdiar for revisjon av stiftingar</w:t>
            </w:r>
          </w:p>
        </w:tc>
        <w:tc>
          <w:tcPr>
            <w:tcW w:w="1420" w:type="dxa"/>
            <w:tcBorders>
              <w:top w:val="nil"/>
              <w:left w:val="nil"/>
              <w:bottom w:val="nil"/>
              <w:right w:val="nil"/>
            </w:tcBorders>
            <w:tcMar>
              <w:top w:w="128" w:type="dxa"/>
              <w:left w:w="43" w:type="dxa"/>
              <w:bottom w:w="43" w:type="dxa"/>
              <w:right w:w="43" w:type="dxa"/>
            </w:tcMar>
            <w:vAlign w:val="bottom"/>
          </w:tcPr>
          <w:p w14:paraId="10F3F0A6" w14:textId="77777777" w:rsidR="00AE0415" w:rsidRPr="001F5C9F" w:rsidRDefault="00AE0415" w:rsidP="00F36452">
            <w:pPr>
              <w:jc w:val="right"/>
              <w:rPr>
                <w:sz w:val="21"/>
              </w:rPr>
            </w:pPr>
            <w:r w:rsidRPr="001F5C9F">
              <w:rPr>
                <w:sz w:val="21"/>
              </w:rPr>
              <w:t>Nei</w:t>
            </w:r>
          </w:p>
        </w:tc>
      </w:tr>
      <w:tr w:rsidR="00C41F50" w:rsidRPr="001F5C9F" w14:paraId="150C772B"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0731B51A"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18FD6384" w14:textId="77777777" w:rsidR="00AE0415" w:rsidRPr="001F5C9F" w:rsidRDefault="00AE0415" w:rsidP="00F36452">
            <w:pPr>
              <w:jc w:val="right"/>
              <w:rPr>
                <w:sz w:val="21"/>
              </w:rPr>
            </w:pPr>
            <w:r w:rsidRPr="001F5C9F">
              <w:rPr>
                <w:sz w:val="21"/>
              </w:rPr>
              <w:t>635</w:t>
            </w:r>
          </w:p>
        </w:tc>
        <w:tc>
          <w:tcPr>
            <w:tcW w:w="5800" w:type="dxa"/>
            <w:tcBorders>
              <w:top w:val="nil"/>
              <w:left w:val="nil"/>
              <w:bottom w:val="nil"/>
              <w:right w:val="nil"/>
            </w:tcBorders>
            <w:tcMar>
              <w:top w:w="128" w:type="dxa"/>
              <w:left w:w="43" w:type="dxa"/>
              <w:bottom w:w="43" w:type="dxa"/>
              <w:right w:w="43" w:type="dxa"/>
            </w:tcMar>
          </w:tcPr>
          <w:p w14:paraId="4BDF73DA" w14:textId="77777777" w:rsidR="00AE0415" w:rsidRPr="001F5C9F" w:rsidRDefault="00AE0415" w:rsidP="001F5C9F">
            <w:pPr>
              <w:rPr>
                <w:sz w:val="21"/>
              </w:rPr>
            </w:pPr>
            <w:r w:rsidRPr="001F5C9F">
              <w:rPr>
                <w:sz w:val="21"/>
              </w:rPr>
              <w:t>Forenklingar for revisjon av stiftingar mv.</w:t>
            </w:r>
          </w:p>
        </w:tc>
        <w:tc>
          <w:tcPr>
            <w:tcW w:w="1420" w:type="dxa"/>
            <w:tcBorders>
              <w:top w:val="nil"/>
              <w:left w:val="nil"/>
              <w:bottom w:val="nil"/>
              <w:right w:val="nil"/>
            </w:tcBorders>
            <w:tcMar>
              <w:top w:w="128" w:type="dxa"/>
              <w:left w:w="43" w:type="dxa"/>
              <w:bottom w:w="43" w:type="dxa"/>
              <w:right w:w="43" w:type="dxa"/>
            </w:tcMar>
            <w:vAlign w:val="bottom"/>
          </w:tcPr>
          <w:p w14:paraId="566C552D" w14:textId="77777777" w:rsidR="00AE0415" w:rsidRPr="001F5C9F" w:rsidRDefault="00AE0415" w:rsidP="00F36452">
            <w:pPr>
              <w:jc w:val="right"/>
              <w:rPr>
                <w:sz w:val="21"/>
              </w:rPr>
            </w:pPr>
            <w:r w:rsidRPr="001F5C9F">
              <w:rPr>
                <w:sz w:val="21"/>
              </w:rPr>
              <w:t>Nei</w:t>
            </w:r>
          </w:p>
        </w:tc>
      </w:tr>
      <w:tr w:rsidR="00C41F50" w:rsidRPr="001F5C9F" w14:paraId="6EBE57F7"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A445B9B"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B7AF883" w14:textId="77777777" w:rsidR="00AE0415" w:rsidRPr="001F5C9F" w:rsidRDefault="00AE0415" w:rsidP="00F36452">
            <w:pPr>
              <w:jc w:val="right"/>
              <w:rPr>
                <w:sz w:val="21"/>
              </w:rPr>
            </w:pPr>
            <w:r w:rsidRPr="001F5C9F">
              <w:rPr>
                <w:sz w:val="21"/>
              </w:rPr>
              <w:t>637</w:t>
            </w:r>
          </w:p>
        </w:tc>
        <w:tc>
          <w:tcPr>
            <w:tcW w:w="5800" w:type="dxa"/>
            <w:tcBorders>
              <w:top w:val="nil"/>
              <w:left w:val="nil"/>
              <w:bottom w:val="nil"/>
              <w:right w:val="nil"/>
            </w:tcBorders>
            <w:tcMar>
              <w:top w:w="128" w:type="dxa"/>
              <w:left w:w="43" w:type="dxa"/>
              <w:bottom w:w="43" w:type="dxa"/>
              <w:right w:w="43" w:type="dxa"/>
            </w:tcMar>
          </w:tcPr>
          <w:p w14:paraId="479CA410" w14:textId="77777777" w:rsidR="00AE0415" w:rsidRPr="001F5C9F" w:rsidRDefault="00AE0415" w:rsidP="001F5C9F">
            <w:pPr>
              <w:rPr>
                <w:sz w:val="21"/>
              </w:rPr>
            </w:pPr>
            <w:r w:rsidRPr="001F5C9F">
              <w:rPr>
                <w:sz w:val="21"/>
              </w:rPr>
              <w:t>Evaluering av regelverket for garanterte pensjonsprodukt</w:t>
            </w:r>
          </w:p>
        </w:tc>
        <w:tc>
          <w:tcPr>
            <w:tcW w:w="1420" w:type="dxa"/>
            <w:tcBorders>
              <w:top w:val="nil"/>
              <w:left w:val="nil"/>
              <w:bottom w:val="nil"/>
              <w:right w:val="nil"/>
            </w:tcBorders>
            <w:tcMar>
              <w:top w:w="128" w:type="dxa"/>
              <w:left w:w="43" w:type="dxa"/>
              <w:bottom w:w="43" w:type="dxa"/>
              <w:right w:w="43" w:type="dxa"/>
            </w:tcMar>
            <w:vAlign w:val="bottom"/>
          </w:tcPr>
          <w:p w14:paraId="5F4ED7EC" w14:textId="77777777" w:rsidR="00AE0415" w:rsidRPr="001F5C9F" w:rsidRDefault="00AE0415" w:rsidP="00F36452">
            <w:pPr>
              <w:jc w:val="right"/>
              <w:rPr>
                <w:sz w:val="21"/>
              </w:rPr>
            </w:pPr>
            <w:r w:rsidRPr="001F5C9F">
              <w:rPr>
                <w:sz w:val="21"/>
              </w:rPr>
              <w:t>Nei</w:t>
            </w:r>
          </w:p>
        </w:tc>
      </w:tr>
      <w:tr w:rsidR="00C41F50" w:rsidRPr="001F5C9F" w14:paraId="7E77CCC3"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174199C4"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AB4B192" w14:textId="77777777" w:rsidR="00AE0415" w:rsidRPr="001F5C9F" w:rsidRDefault="00AE0415" w:rsidP="00F36452">
            <w:pPr>
              <w:jc w:val="right"/>
              <w:rPr>
                <w:sz w:val="21"/>
              </w:rPr>
            </w:pPr>
            <w:r w:rsidRPr="001F5C9F">
              <w:rPr>
                <w:sz w:val="21"/>
              </w:rPr>
              <w:t>638</w:t>
            </w:r>
          </w:p>
        </w:tc>
        <w:tc>
          <w:tcPr>
            <w:tcW w:w="5800" w:type="dxa"/>
            <w:tcBorders>
              <w:top w:val="nil"/>
              <w:left w:val="nil"/>
              <w:bottom w:val="nil"/>
              <w:right w:val="nil"/>
            </w:tcBorders>
            <w:tcMar>
              <w:top w:w="128" w:type="dxa"/>
              <w:left w:w="43" w:type="dxa"/>
              <w:bottom w:w="43" w:type="dxa"/>
              <w:right w:w="43" w:type="dxa"/>
            </w:tcMar>
          </w:tcPr>
          <w:p w14:paraId="110CFED1" w14:textId="77777777" w:rsidR="00AE0415" w:rsidRPr="001F5C9F" w:rsidRDefault="00AE0415" w:rsidP="001F5C9F">
            <w:pPr>
              <w:rPr>
                <w:sz w:val="21"/>
              </w:rPr>
            </w:pPr>
            <w:r w:rsidRPr="001F5C9F">
              <w:rPr>
                <w:sz w:val="21"/>
              </w:rPr>
              <w:t>Kommunale tenestepensjonsordningar og iverksetjing av nye reglar for garanterte pensjonar</w:t>
            </w:r>
          </w:p>
        </w:tc>
        <w:tc>
          <w:tcPr>
            <w:tcW w:w="1420" w:type="dxa"/>
            <w:tcBorders>
              <w:top w:val="nil"/>
              <w:left w:val="nil"/>
              <w:bottom w:val="nil"/>
              <w:right w:val="nil"/>
            </w:tcBorders>
            <w:tcMar>
              <w:top w:w="128" w:type="dxa"/>
              <w:left w:w="43" w:type="dxa"/>
              <w:bottom w:w="43" w:type="dxa"/>
              <w:right w:w="43" w:type="dxa"/>
            </w:tcMar>
            <w:vAlign w:val="bottom"/>
          </w:tcPr>
          <w:p w14:paraId="3A98440F" w14:textId="77777777" w:rsidR="00AE0415" w:rsidRPr="001F5C9F" w:rsidRDefault="00AE0415" w:rsidP="00F36452">
            <w:pPr>
              <w:jc w:val="right"/>
              <w:rPr>
                <w:sz w:val="21"/>
              </w:rPr>
            </w:pPr>
            <w:r w:rsidRPr="001F5C9F">
              <w:rPr>
                <w:sz w:val="21"/>
              </w:rPr>
              <w:t>Nei</w:t>
            </w:r>
          </w:p>
        </w:tc>
      </w:tr>
      <w:tr w:rsidR="00C41F50" w:rsidRPr="001F5C9F" w14:paraId="47D3D672"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54F74276"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2CBD78D1" w14:textId="77777777" w:rsidR="00AE0415" w:rsidRPr="001F5C9F" w:rsidRDefault="00AE0415" w:rsidP="00F36452">
            <w:pPr>
              <w:jc w:val="right"/>
              <w:rPr>
                <w:sz w:val="21"/>
              </w:rPr>
            </w:pPr>
            <w:r w:rsidRPr="001F5C9F">
              <w:rPr>
                <w:sz w:val="21"/>
              </w:rPr>
              <w:t>639</w:t>
            </w:r>
          </w:p>
        </w:tc>
        <w:tc>
          <w:tcPr>
            <w:tcW w:w="5800" w:type="dxa"/>
            <w:tcBorders>
              <w:top w:val="nil"/>
              <w:left w:val="nil"/>
              <w:bottom w:val="nil"/>
              <w:right w:val="nil"/>
            </w:tcBorders>
            <w:tcMar>
              <w:top w:w="128" w:type="dxa"/>
              <w:left w:w="43" w:type="dxa"/>
              <w:bottom w:w="43" w:type="dxa"/>
              <w:right w:w="43" w:type="dxa"/>
            </w:tcMar>
          </w:tcPr>
          <w:p w14:paraId="7BD0BC7E" w14:textId="77777777" w:rsidR="00AE0415" w:rsidRPr="001F5C9F" w:rsidRDefault="00AE0415" w:rsidP="001F5C9F">
            <w:pPr>
              <w:rPr>
                <w:sz w:val="21"/>
              </w:rPr>
            </w:pPr>
            <w:r w:rsidRPr="001F5C9F">
              <w:rPr>
                <w:sz w:val="21"/>
              </w:rPr>
              <w:t xml:space="preserve">Fripolisar med </w:t>
            </w:r>
            <w:proofErr w:type="spellStart"/>
            <w:r w:rsidRPr="001F5C9F">
              <w:rPr>
                <w:sz w:val="21"/>
              </w:rPr>
              <w:t>investeringsvalg</w:t>
            </w:r>
            <w:proofErr w:type="spellEnd"/>
            <w:r w:rsidRPr="001F5C9F">
              <w:rPr>
                <w:sz w:val="21"/>
              </w:rPr>
              <w:t xml:space="preserve"> for yngre kundar</w:t>
            </w:r>
          </w:p>
        </w:tc>
        <w:tc>
          <w:tcPr>
            <w:tcW w:w="1420" w:type="dxa"/>
            <w:tcBorders>
              <w:top w:val="nil"/>
              <w:left w:val="nil"/>
              <w:bottom w:val="nil"/>
              <w:right w:val="nil"/>
            </w:tcBorders>
            <w:tcMar>
              <w:top w:w="128" w:type="dxa"/>
              <w:left w:w="43" w:type="dxa"/>
              <w:bottom w:w="43" w:type="dxa"/>
              <w:right w:w="43" w:type="dxa"/>
            </w:tcMar>
            <w:vAlign w:val="bottom"/>
          </w:tcPr>
          <w:p w14:paraId="11DC346C" w14:textId="77777777" w:rsidR="00AE0415" w:rsidRPr="001F5C9F" w:rsidRDefault="00AE0415" w:rsidP="00F36452">
            <w:pPr>
              <w:jc w:val="right"/>
              <w:rPr>
                <w:sz w:val="21"/>
              </w:rPr>
            </w:pPr>
            <w:r w:rsidRPr="001F5C9F">
              <w:rPr>
                <w:sz w:val="21"/>
              </w:rPr>
              <w:t>Nei</w:t>
            </w:r>
          </w:p>
        </w:tc>
      </w:tr>
      <w:tr w:rsidR="00C41F50" w:rsidRPr="001F5C9F" w14:paraId="0BEF75DA"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24D6AAA2"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5A5CCCCF" w14:textId="77777777" w:rsidR="00AE0415" w:rsidRPr="001F5C9F" w:rsidRDefault="00AE0415" w:rsidP="00F36452">
            <w:pPr>
              <w:jc w:val="right"/>
              <w:rPr>
                <w:sz w:val="21"/>
              </w:rPr>
            </w:pPr>
            <w:r w:rsidRPr="001F5C9F">
              <w:rPr>
                <w:sz w:val="21"/>
              </w:rPr>
              <w:t>640</w:t>
            </w:r>
          </w:p>
        </w:tc>
        <w:tc>
          <w:tcPr>
            <w:tcW w:w="5800" w:type="dxa"/>
            <w:tcBorders>
              <w:top w:val="nil"/>
              <w:left w:val="nil"/>
              <w:bottom w:val="nil"/>
              <w:right w:val="nil"/>
            </w:tcBorders>
            <w:tcMar>
              <w:top w:w="128" w:type="dxa"/>
              <w:left w:w="43" w:type="dxa"/>
              <w:bottom w:w="43" w:type="dxa"/>
              <w:right w:w="43" w:type="dxa"/>
            </w:tcMar>
          </w:tcPr>
          <w:p w14:paraId="352A17BD" w14:textId="77777777" w:rsidR="00AE0415" w:rsidRPr="001F5C9F" w:rsidRDefault="00AE0415" w:rsidP="001F5C9F">
            <w:pPr>
              <w:rPr>
                <w:sz w:val="21"/>
              </w:rPr>
            </w:pPr>
            <w:r w:rsidRPr="001F5C9F">
              <w:rPr>
                <w:sz w:val="21"/>
              </w:rPr>
              <w:t xml:space="preserve">Fripolisar med </w:t>
            </w:r>
            <w:proofErr w:type="spellStart"/>
            <w:r w:rsidRPr="001F5C9F">
              <w:rPr>
                <w:sz w:val="21"/>
              </w:rPr>
              <w:t>investeringsvalg</w:t>
            </w:r>
            <w:proofErr w:type="spellEnd"/>
            <w:r w:rsidRPr="001F5C9F">
              <w:rPr>
                <w:sz w:val="21"/>
              </w:rPr>
              <w:t xml:space="preserve"> og pensjonskasser</w:t>
            </w:r>
          </w:p>
        </w:tc>
        <w:tc>
          <w:tcPr>
            <w:tcW w:w="1420" w:type="dxa"/>
            <w:tcBorders>
              <w:top w:val="nil"/>
              <w:left w:val="nil"/>
              <w:bottom w:val="nil"/>
              <w:right w:val="nil"/>
            </w:tcBorders>
            <w:tcMar>
              <w:top w:w="128" w:type="dxa"/>
              <w:left w:w="43" w:type="dxa"/>
              <w:bottom w:w="43" w:type="dxa"/>
              <w:right w:w="43" w:type="dxa"/>
            </w:tcMar>
            <w:vAlign w:val="bottom"/>
          </w:tcPr>
          <w:p w14:paraId="2ADD6EC6" w14:textId="77777777" w:rsidR="00AE0415" w:rsidRPr="001F5C9F" w:rsidRDefault="00AE0415" w:rsidP="00F36452">
            <w:pPr>
              <w:jc w:val="right"/>
              <w:rPr>
                <w:sz w:val="21"/>
              </w:rPr>
            </w:pPr>
            <w:r w:rsidRPr="001F5C9F">
              <w:rPr>
                <w:sz w:val="21"/>
              </w:rPr>
              <w:t>Nei</w:t>
            </w:r>
          </w:p>
        </w:tc>
      </w:tr>
      <w:tr w:rsidR="00C41F50" w:rsidRPr="001F5C9F" w14:paraId="72DA648E"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7C88F074"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2C7D7E30" w14:textId="77777777" w:rsidR="00AE0415" w:rsidRPr="001F5C9F" w:rsidRDefault="00AE0415" w:rsidP="00F36452">
            <w:pPr>
              <w:jc w:val="right"/>
              <w:rPr>
                <w:sz w:val="21"/>
              </w:rPr>
            </w:pPr>
            <w:r w:rsidRPr="001F5C9F">
              <w:rPr>
                <w:sz w:val="21"/>
              </w:rPr>
              <w:t>644</w:t>
            </w:r>
          </w:p>
        </w:tc>
        <w:tc>
          <w:tcPr>
            <w:tcW w:w="5800" w:type="dxa"/>
            <w:tcBorders>
              <w:top w:val="nil"/>
              <w:left w:val="nil"/>
              <w:bottom w:val="nil"/>
              <w:right w:val="nil"/>
            </w:tcBorders>
            <w:tcMar>
              <w:top w:w="128" w:type="dxa"/>
              <w:left w:w="43" w:type="dxa"/>
              <w:bottom w:w="43" w:type="dxa"/>
              <w:right w:w="43" w:type="dxa"/>
            </w:tcMar>
          </w:tcPr>
          <w:p w14:paraId="655ECE94" w14:textId="77777777" w:rsidR="00AE0415" w:rsidRPr="001F5C9F" w:rsidRDefault="00AE0415" w:rsidP="001F5C9F">
            <w:pPr>
              <w:rPr>
                <w:sz w:val="21"/>
              </w:rPr>
            </w:pPr>
            <w:r w:rsidRPr="001F5C9F">
              <w:rPr>
                <w:sz w:val="21"/>
              </w:rPr>
              <w:t>Aksjesparekonto – utvide til aksjar på MHF</w:t>
            </w:r>
          </w:p>
        </w:tc>
        <w:tc>
          <w:tcPr>
            <w:tcW w:w="1420" w:type="dxa"/>
            <w:tcBorders>
              <w:top w:val="nil"/>
              <w:left w:val="nil"/>
              <w:bottom w:val="nil"/>
              <w:right w:val="nil"/>
            </w:tcBorders>
            <w:tcMar>
              <w:top w:w="128" w:type="dxa"/>
              <w:left w:w="43" w:type="dxa"/>
              <w:bottom w:w="43" w:type="dxa"/>
              <w:right w:w="43" w:type="dxa"/>
            </w:tcMar>
            <w:vAlign w:val="bottom"/>
          </w:tcPr>
          <w:p w14:paraId="0127E720" w14:textId="77777777" w:rsidR="00AE0415" w:rsidRPr="001F5C9F" w:rsidRDefault="00AE0415" w:rsidP="00F36452">
            <w:pPr>
              <w:jc w:val="right"/>
              <w:rPr>
                <w:sz w:val="21"/>
              </w:rPr>
            </w:pPr>
            <w:r w:rsidRPr="001F5C9F">
              <w:rPr>
                <w:sz w:val="21"/>
              </w:rPr>
              <w:t>Ja</w:t>
            </w:r>
          </w:p>
        </w:tc>
      </w:tr>
      <w:tr w:rsidR="00C41F50" w:rsidRPr="001F5C9F" w14:paraId="5D802F4C"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3F5082B0"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0EB27CEC" w14:textId="77777777" w:rsidR="00AE0415" w:rsidRPr="001F5C9F" w:rsidRDefault="00AE0415" w:rsidP="00F36452">
            <w:pPr>
              <w:jc w:val="right"/>
              <w:rPr>
                <w:sz w:val="21"/>
              </w:rPr>
            </w:pPr>
            <w:r w:rsidRPr="001F5C9F">
              <w:rPr>
                <w:sz w:val="21"/>
              </w:rPr>
              <w:t>834</w:t>
            </w:r>
          </w:p>
        </w:tc>
        <w:tc>
          <w:tcPr>
            <w:tcW w:w="5800" w:type="dxa"/>
            <w:tcBorders>
              <w:top w:val="nil"/>
              <w:left w:val="nil"/>
              <w:bottom w:val="nil"/>
              <w:right w:val="nil"/>
            </w:tcBorders>
            <w:tcMar>
              <w:top w:w="128" w:type="dxa"/>
              <w:left w:w="43" w:type="dxa"/>
              <w:bottom w:w="43" w:type="dxa"/>
              <w:right w:w="43" w:type="dxa"/>
            </w:tcMar>
          </w:tcPr>
          <w:p w14:paraId="706F1B2F" w14:textId="77777777" w:rsidR="00AE0415" w:rsidRPr="001F5C9F" w:rsidRDefault="00AE0415" w:rsidP="001F5C9F">
            <w:pPr>
              <w:rPr>
                <w:sz w:val="21"/>
              </w:rPr>
            </w:pPr>
            <w:r w:rsidRPr="001F5C9F">
              <w:rPr>
                <w:sz w:val="21"/>
              </w:rPr>
              <w:t>Vurdere endringar i utreiingsinstruksen</w:t>
            </w:r>
          </w:p>
        </w:tc>
        <w:tc>
          <w:tcPr>
            <w:tcW w:w="1420" w:type="dxa"/>
            <w:tcBorders>
              <w:top w:val="nil"/>
              <w:left w:val="nil"/>
              <w:bottom w:val="nil"/>
              <w:right w:val="nil"/>
            </w:tcBorders>
            <w:tcMar>
              <w:top w:w="128" w:type="dxa"/>
              <w:left w:w="43" w:type="dxa"/>
              <w:bottom w:w="43" w:type="dxa"/>
              <w:right w:w="43" w:type="dxa"/>
            </w:tcMar>
            <w:vAlign w:val="bottom"/>
          </w:tcPr>
          <w:p w14:paraId="7172D5C7" w14:textId="77777777" w:rsidR="00AE0415" w:rsidRPr="001F5C9F" w:rsidRDefault="00AE0415" w:rsidP="00F36452">
            <w:pPr>
              <w:jc w:val="right"/>
              <w:rPr>
                <w:sz w:val="21"/>
              </w:rPr>
            </w:pPr>
            <w:r w:rsidRPr="001F5C9F">
              <w:rPr>
                <w:sz w:val="21"/>
              </w:rPr>
              <w:t>Nei</w:t>
            </w:r>
          </w:p>
        </w:tc>
      </w:tr>
      <w:tr w:rsidR="00C41F50" w:rsidRPr="001F5C9F" w14:paraId="02711A3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9A36821"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2CDE7495" w14:textId="77777777" w:rsidR="00AE0415" w:rsidRPr="001F5C9F" w:rsidRDefault="00AE0415" w:rsidP="00F36452">
            <w:pPr>
              <w:jc w:val="right"/>
              <w:rPr>
                <w:sz w:val="21"/>
              </w:rPr>
            </w:pPr>
            <w:r w:rsidRPr="001F5C9F">
              <w:rPr>
                <w:sz w:val="21"/>
              </w:rPr>
              <w:t>835</w:t>
            </w:r>
          </w:p>
        </w:tc>
        <w:tc>
          <w:tcPr>
            <w:tcW w:w="5800" w:type="dxa"/>
            <w:tcBorders>
              <w:top w:val="nil"/>
              <w:left w:val="nil"/>
              <w:bottom w:val="nil"/>
              <w:right w:val="nil"/>
            </w:tcBorders>
            <w:tcMar>
              <w:top w:w="128" w:type="dxa"/>
              <w:left w:w="43" w:type="dxa"/>
              <w:bottom w:w="43" w:type="dxa"/>
              <w:right w:w="43" w:type="dxa"/>
            </w:tcMar>
          </w:tcPr>
          <w:p w14:paraId="6D2B539D" w14:textId="77777777" w:rsidR="00AE0415" w:rsidRPr="001F5C9F" w:rsidRDefault="00AE0415" w:rsidP="001F5C9F">
            <w:pPr>
              <w:rPr>
                <w:sz w:val="21"/>
              </w:rPr>
            </w:pPr>
            <w:r w:rsidRPr="001F5C9F">
              <w:rPr>
                <w:sz w:val="21"/>
              </w:rPr>
              <w:t>Meirverdiavgift på nyheiter</w:t>
            </w:r>
          </w:p>
        </w:tc>
        <w:tc>
          <w:tcPr>
            <w:tcW w:w="1420" w:type="dxa"/>
            <w:tcBorders>
              <w:top w:val="nil"/>
              <w:left w:val="nil"/>
              <w:bottom w:val="nil"/>
              <w:right w:val="nil"/>
            </w:tcBorders>
            <w:tcMar>
              <w:top w:w="128" w:type="dxa"/>
              <w:left w:w="43" w:type="dxa"/>
              <w:bottom w:w="43" w:type="dxa"/>
              <w:right w:w="43" w:type="dxa"/>
            </w:tcMar>
            <w:vAlign w:val="bottom"/>
          </w:tcPr>
          <w:p w14:paraId="3233A5EC" w14:textId="77777777" w:rsidR="00AE0415" w:rsidRPr="001F5C9F" w:rsidRDefault="00AE0415" w:rsidP="00F36452">
            <w:pPr>
              <w:jc w:val="right"/>
              <w:rPr>
                <w:sz w:val="21"/>
              </w:rPr>
            </w:pPr>
            <w:r w:rsidRPr="001F5C9F">
              <w:rPr>
                <w:sz w:val="21"/>
              </w:rPr>
              <w:t>Nei</w:t>
            </w:r>
          </w:p>
        </w:tc>
      </w:tr>
      <w:tr w:rsidR="00C41F50" w:rsidRPr="001F5C9F" w14:paraId="1293477F"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480679E8"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3B7F844A" w14:textId="77777777" w:rsidR="00AE0415" w:rsidRPr="001F5C9F" w:rsidRDefault="00AE0415" w:rsidP="00F36452">
            <w:pPr>
              <w:jc w:val="right"/>
              <w:rPr>
                <w:sz w:val="21"/>
              </w:rPr>
            </w:pPr>
            <w:r w:rsidRPr="001F5C9F">
              <w:rPr>
                <w:sz w:val="21"/>
              </w:rPr>
              <w:t>836</w:t>
            </w:r>
          </w:p>
        </w:tc>
        <w:tc>
          <w:tcPr>
            <w:tcW w:w="5800" w:type="dxa"/>
            <w:tcBorders>
              <w:top w:val="nil"/>
              <w:left w:val="nil"/>
              <w:bottom w:val="nil"/>
              <w:right w:val="nil"/>
            </w:tcBorders>
            <w:tcMar>
              <w:top w:w="128" w:type="dxa"/>
              <w:left w:w="43" w:type="dxa"/>
              <w:bottom w:w="43" w:type="dxa"/>
              <w:right w:w="43" w:type="dxa"/>
            </w:tcMar>
          </w:tcPr>
          <w:p w14:paraId="2602CE8C" w14:textId="77777777" w:rsidR="00AE0415" w:rsidRPr="001F5C9F" w:rsidRDefault="00AE0415" w:rsidP="001F5C9F">
            <w:pPr>
              <w:rPr>
                <w:sz w:val="21"/>
              </w:rPr>
            </w:pPr>
            <w:proofErr w:type="spellStart"/>
            <w:r w:rsidRPr="001F5C9F">
              <w:rPr>
                <w:sz w:val="21"/>
              </w:rPr>
              <w:t>Bustadsreglane</w:t>
            </w:r>
            <w:proofErr w:type="spellEnd"/>
            <w:r w:rsidRPr="001F5C9F">
              <w:rPr>
                <w:sz w:val="21"/>
              </w:rPr>
              <w:t xml:space="preserve"> i folkeregisterloven</w:t>
            </w:r>
          </w:p>
        </w:tc>
        <w:tc>
          <w:tcPr>
            <w:tcW w:w="1420" w:type="dxa"/>
            <w:tcBorders>
              <w:top w:val="nil"/>
              <w:left w:val="nil"/>
              <w:bottom w:val="nil"/>
              <w:right w:val="nil"/>
            </w:tcBorders>
            <w:tcMar>
              <w:top w:w="128" w:type="dxa"/>
              <w:left w:w="43" w:type="dxa"/>
              <w:bottom w:w="43" w:type="dxa"/>
              <w:right w:w="43" w:type="dxa"/>
            </w:tcMar>
            <w:vAlign w:val="bottom"/>
          </w:tcPr>
          <w:p w14:paraId="54BA8529" w14:textId="77777777" w:rsidR="00AE0415" w:rsidRPr="001F5C9F" w:rsidRDefault="00AE0415" w:rsidP="00F36452">
            <w:pPr>
              <w:jc w:val="right"/>
              <w:rPr>
                <w:sz w:val="21"/>
              </w:rPr>
            </w:pPr>
            <w:r w:rsidRPr="001F5C9F">
              <w:rPr>
                <w:sz w:val="21"/>
              </w:rPr>
              <w:t>Ja</w:t>
            </w:r>
          </w:p>
        </w:tc>
      </w:tr>
      <w:tr w:rsidR="00C41F50" w:rsidRPr="001F5C9F" w14:paraId="1027D616"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372A7F32"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745E7382" w14:textId="77777777" w:rsidR="00AE0415" w:rsidRPr="001F5C9F" w:rsidRDefault="00AE0415" w:rsidP="00F36452">
            <w:pPr>
              <w:jc w:val="right"/>
              <w:rPr>
                <w:sz w:val="21"/>
              </w:rPr>
            </w:pPr>
            <w:r w:rsidRPr="001F5C9F">
              <w:rPr>
                <w:sz w:val="21"/>
              </w:rPr>
              <w:t>841</w:t>
            </w:r>
          </w:p>
        </w:tc>
        <w:tc>
          <w:tcPr>
            <w:tcW w:w="5800" w:type="dxa"/>
            <w:tcBorders>
              <w:top w:val="nil"/>
              <w:left w:val="nil"/>
              <w:bottom w:val="nil"/>
              <w:right w:val="nil"/>
            </w:tcBorders>
            <w:tcMar>
              <w:top w:w="128" w:type="dxa"/>
              <w:left w:w="43" w:type="dxa"/>
              <w:bottom w:w="43" w:type="dxa"/>
              <w:right w:w="43" w:type="dxa"/>
            </w:tcMar>
          </w:tcPr>
          <w:p w14:paraId="668233F7" w14:textId="77777777" w:rsidR="00AE0415" w:rsidRPr="001F5C9F" w:rsidRDefault="00AE0415" w:rsidP="001F5C9F">
            <w:pPr>
              <w:rPr>
                <w:sz w:val="21"/>
              </w:rPr>
            </w:pPr>
            <w:r w:rsidRPr="001F5C9F">
              <w:rPr>
                <w:sz w:val="21"/>
              </w:rPr>
              <w:t>Bankenes lagring av informasjon om identitetsmisbruk</w:t>
            </w:r>
          </w:p>
        </w:tc>
        <w:tc>
          <w:tcPr>
            <w:tcW w:w="1420" w:type="dxa"/>
            <w:tcBorders>
              <w:top w:val="nil"/>
              <w:left w:val="nil"/>
              <w:bottom w:val="nil"/>
              <w:right w:val="nil"/>
            </w:tcBorders>
            <w:tcMar>
              <w:top w:w="128" w:type="dxa"/>
              <w:left w:w="43" w:type="dxa"/>
              <w:bottom w:w="43" w:type="dxa"/>
              <w:right w:w="43" w:type="dxa"/>
            </w:tcMar>
            <w:vAlign w:val="bottom"/>
          </w:tcPr>
          <w:p w14:paraId="2C1080BE" w14:textId="77777777" w:rsidR="00AE0415" w:rsidRPr="001F5C9F" w:rsidRDefault="00AE0415" w:rsidP="00F36452">
            <w:pPr>
              <w:jc w:val="right"/>
              <w:rPr>
                <w:sz w:val="21"/>
              </w:rPr>
            </w:pPr>
            <w:r w:rsidRPr="001F5C9F">
              <w:rPr>
                <w:sz w:val="21"/>
              </w:rPr>
              <w:t>Ja</w:t>
            </w:r>
          </w:p>
        </w:tc>
      </w:tr>
      <w:tr w:rsidR="00C41F50" w:rsidRPr="001F5C9F" w14:paraId="2977B4BB"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34CD465"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157D0EB2" w14:textId="77777777" w:rsidR="00AE0415" w:rsidRPr="001F5C9F" w:rsidRDefault="00AE0415" w:rsidP="00F36452">
            <w:pPr>
              <w:jc w:val="right"/>
              <w:rPr>
                <w:sz w:val="21"/>
              </w:rPr>
            </w:pPr>
            <w:r w:rsidRPr="001F5C9F">
              <w:rPr>
                <w:sz w:val="21"/>
              </w:rPr>
              <w:t>883</w:t>
            </w:r>
          </w:p>
        </w:tc>
        <w:tc>
          <w:tcPr>
            <w:tcW w:w="5800" w:type="dxa"/>
            <w:tcBorders>
              <w:top w:val="nil"/>
              <w:left w:val="nil"/>
              <w:bottom w:val="nil"/>
              <w:right w:val="nil"/>
            </w:tcBorders>
            <w:tcMar>
              <w:top w:w="128" w:type="dxa"/>
              <w:left w:w="43" w:type="dxa"/>
              <w:bottom w:w="43" w:type="dxa"/>
              <w:right w:w="43" w:type="dxa"/>
            </w:tcMar>
          </w:tcPr>
          <w:p w14:paraId="79A97AA2" w14:textId="77777777" w:rsidR="00AE0415" w:rsidRPr="001F5C9F" w:rsidRDefault="00AE0415" w:rsidP="001F5C9F">
            <w:pPr>
              <w:rPr>
                <w:sz w:val="21"/>
              </w:rPr>
            </w:pPr>
            <w:r w:rsidRPr="001F5C9F">
              <w:rPr>
                <w:sz w:val="21"/>
              </w:rPr>
              <w:t>Prisråd for havbruk</w:t>
            </w:r>
          </w:p>
        </w:tc>
        <w:tc>
          <w:tcPr>
            <w:tcW w:w="1420" w:type="dxa"/>
            <w:tcBorders>
              <w:top w:val="nil"/>
              <w:left w:val="nil"/>
              <w:bottom w:val="nil"/>
              <w:right w:val="nil"/>
            </w:tcBorders>
            <w:tcMar>
              <w:top w:w="128" w:type="dxa"/>
              <w:left w:w="43" w:type="dxa"/>
              <w:bottom w:w="43" w:type="dxa"/>
              <w:right w:w="43" w:type="dxa"/>
            </w:tcMar>
            <w:vAlign w:val="bottom"/>
          </w:tcPr>
          <w:p w14:paraId="75D28CFD" w14:textId="77777777" w:rsidR="00AE0415" w:rsidRPr="001F5C9F" w:rsidRDefault="00AE0415" w:rsidP="00F36452">
            <w:pPr>
              <w:jc w:val="right"/>
              <w:rPr>
                <w:sz w:val="21"/>
              </w:rPr>
            </w:pPr>
            <w:r w:rsidRPr="001F5C9F">
              <w:rPr>
                <w:sz w:val="21"/>
              </w:rPr>
              <w:t>Nei</w:t>
            </w:r>
          </w:p>
        </w:tc>
      </w:tr>
      <w:tr w:rsidR="00C41F50" w:rsidRPr="001F5C9F" w14:paraId="01F2B2B6"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705D3648"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2F86BE1" w14:textId="77777777" w:rsidR="00AE0415" w:rsidRPr="001F5C9F" w:rsidRDefault="00AE0415" w:rsidP="00F36452">
            <w:pPr>
              <w:jc w:val="right"/>
              <w:rPr>
                <w:sz w:val="21"/>
              </w:rPr>
            </w:pPr>
            <w:r w:rsidRPr="001F5C9F">
              <w:rPr>
                <w:sz w:val="21"/>
              </w:rPr>
              <w:t>910</w:t>
            </w:r>
          </w:p>
        </w:tc>
        <w:tc>
          <w:tcPr>
            <w:tcW w:w="5800" w:type="dxa"/>
            <w:tcBorders>
              <w:top w:val="nil"/>
              <w:left w:val="nil"/>
              <w:bottom w:val="nil"/>
              <w:right w:val="nil"/>
            </w:tcBorders>
            <w:tcMar>
              <w:top w:w="128" w:type="dxa"/>
              <w:left w:w="43" w:type="dxa"/>
              <w:bottom w:w="43" w:type="dxa"/>
              <w:right w:w="43" w:type="dxa"/>
            </w:tcMar>
          </w:tcPr>
          <w:p w14:paraId="4F4F7D2A" w14:textId="77777777" w:rsidR="00AE0415" w:rsidRPr="001F5C9F" w:rsidRDefault="00AE0415" w:rsidP="001F5C9F">
            <w:pPr>
              <w:rPr>
                <w:sz w:val="21"/>
              </w:rPr>
            </w:pPr>
            <w:r w:rsidRPr="001F5C9F">
              <w:rPr>
                <w:sz w:val="21"/>
              </w:rPr>
              <w:t>Fortrinnsrett for skatte- og avgiftskrav</w:t>
            </w:r>
          </w:p>
        </w:tc>
        <w:tc>
          <w:tcPr>
            <w:tcW w:w="1420" w:type="dxa"/>
            <w:tcBorders>
              <w:top w:val="nil"/>
              <w:left w:val="nil"/>
              <w:bottom w:val="nil"/>
              <w:right w:val="nil"/>
            </w:tcBorders>
            <w:tcMar>
              <w:top w:w="128" w:type="dxa"/>
              <w:left w:w="43" w:type="dxa"/>
              <w:bottom w:w="43" w:type="dxa"/>
              <w:right w:w="43" w:type="dxa"/>
            </w:tcMar>
            <w:vAlign w:val="bottom"/>
          </w:tcPr>
          <w:p w14:paraId="378199B6" w14:textId="77777777" w:rsidR="00AE0415" w:rsidRPr="001F5C9F" w:rsidRDefault="00AE0415" w:rsidP="00F36452">
            <w:pPr>
              <w:jc w:val="right"/>
              <w:rPr>
                <w:sz w:val="21"/>
              </w:rPr>
            </w:pPr>
            <w:r w:rsidRPr="001F5C9F">
              <w:rPr>
                <w:sz w:val="21"/>
              </w:rPr>
              <w:t>Nei</w:t>
            </w:r>
          </w:p>
        </w:tc>
      </w:tr>
      <w:tr w:rsidR="00C41F50" w:rsidRPr="001F5C9F" w14:paraId="5DEF6CEE"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56BEB08E"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6C881984" w14:textId="77777777" w:rsidR="00AE0415" w:rsidRPr="001F5C9F" w:rsidRDefault="00AE0415" w:rsidP="00F36452">
            <w:pPr>
              <w:jc w:val="right"/>
              <w:rPr>
                <w:sz w:val="21"/>
              </w:rPr>
            </w:pPr>
            <w:r w:rsidRPr="001F5C9F">
              <w:rPr>
                <w:sz w:val="21"/>
              </w:rPr>
              <w:t>922</w:t>
            </w:r>
          </w:p>
        </w:tc>
        <w:tc>
          <w:tcPr>
            <w:tcW w:w="5800" w:type="dxa"/>
            <w:tcBorders>
              <w:top w:val="nil"/>
              <w:left w:val="nil"/>
              <w:bottom w:val="nil"/>
              <w:right w:val="nil"/>
            </w:tcBorders>
            <w:tcMar>
              <w:top w:w="128" w:type="dxa"/>
              <w:left w:w="43" w:type="dxa"/>
              <w:bottom w:w="43" w:type="dxa"/>
              <w:right w:w="43" w:type="dxa"/>
            </w:tcMar>
          </w:tcPr>
          <w:p w14:paraId="3C47DD4E" w14:textId="77777777" w:rsidR="00AE0415" w:rsidRPr="001F5C9F" w:rsidRDefault="00AE0415" w:rsidP="001F5C9F">
            <w:pPr>
              <w:rPr>
                <w:sz w:val="21"/>
              </w:rPr>
            </w:pPr>
            <w:r w:rsidRPr="001F5C9F">
              <w:rPr>
                <w:sz w:val="21"/>
              </w:rPr>
              <w:t xml:space="preserve">Skattefritak for inntekt ved </w:t>
            </w:r>
            <w:proofErr w:type="spellStart"/>
            <w:r w:rsidRPr="001F5C9F">
              <w:rPr>
                <w:sz w:val="21"/>
              </w:rPr>
              <w:t>salg</w:t>
            </w:r>
            <w:proofErr w:type="spellEnd"/>
            <w:r w:rsidRPr="001F5C9F">
              <w:rPr>
                <w:sz w:val="21"/>
              </w:rPr>
              <w:t xml:space="preserve"> av overskotsstraum frå </w:t>
            </w:r>
            <w:proofErr w:type="spellStart"/>
            <w:r w:rsidRPr="001F5C9F">
              <w:rPr>
                <w:sz w:val="21"/>
              </w:rPr>
              <w:t>hushaldningar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2C01D905" w14:textId="77777777" w:rsidR="00AE0415" w:rsidRPr="001F5C9F" w:rsidRDefault="00AE0415" w:rsidP="00F36452">
            <w:pPr>
              <w:jc w:val="right"/>
              <w:rPr>
                <w:sz w:val="21"/>
              </w:rPr>
            </w:pPr>
            <w:r w:rsidRPr="001F5C9F">
              <w:rPr>
                <w:sz w:val="21"/>
              </w:rPr>
              <w:t>Nei</w:t>
            </w:r>
          </w:p>
        </w:tc>
      </w:tr>
      <w:tr w:rsidR="00C41F50" w:rsidRPr="001F5C9F" w14:paraId="0648C3B2"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4532D7AD"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A88F34B" w14:textId="77777777" w:rsidR="00AE0415" w:rsidRPr="001F5C9F" w:rsidRDefault="00AE0415" w:rsidP="00F36452">
            <w:pPr>
              <w:jc w:val="right"/>
              <w:rPr>
                <w:sz w:val="21"/>
              </w:rPr>
            </w:pPr>
            <w:r w:rsidRPr="001F5C9F">
              <w:rPr>
                <w:sz w:val="21"/>
              </w:rPr>
              <w:t>977</w:t>
            </w:r>
          </w:p>
        </w:tc>
        <w:tc>
          <w:tcPr>
            <w:tcW w:w="5800" w:type="dxa"/>
            <w:tcBorders>
              <w:top w:val="nil"/>
              <w:left w:val="nil"/>
              <w:bottom w:val="nil"/>
              <w:right w:val="nil"/>
            </w:tcBorders>
            <w:tcMar>
              <w:top w:w="128" w:type="dxa"/>
              <w:left w:w="43" w:type="dxa"/>
              <w:bottom w:w="43" w:type="dxa"/>
              <w:right w:w="43" w:type="dxa"/>
            </w:tcMar>
          </w:tcPr>
          <w:p w14:paraId="02EA7039" w14:textId="77777777" w:rsidR="00AE0415" w:rsidRPr="001F5C9F" w:rsidRDefault="00AE0415" w:rsidP="001F5C9F">
            <w:pPr>
              <w:rPr>
                <w:sz w:val="21"/>
              </w:rPr>
            </w:pPr>
            <w:r w:rsidRPr="001F5C9F">
              <w:rPr>
                <w:sz w:val="21"/>
              </w:rPr>
              <w:t>Aksjesparekonto – utviding til rente- og kombinasjonsfond m.m.</w:t>
            </w:r>
          </w:p>
        </w:tc>
        <w:tc>
          <w:tcPr>
            <w:tcW w:w="1420" w:type="dxa"/>
            <w:tcBorders>
              <w:top w:val="nil"/>
              <w:left w:val="nil"/>
              <w:bottom w:val="nil"/>
              <w:right w:val="nil"/>
            </w:tcBorders>
            <w:tcMar>
              <w:top w:w="128" w:type="dxa"/>
              <w:left w:w="43" w:type="dxa"/>
              <w:bottom w:w="43" w:type="dxa"/>
              <w:right w:w="43" w:type="dxa"/>
            </w:tcMar>
            <w:vAlign w:val="bottom"/>
          </w:tcPr>
          <w:p w14:paraId="76DFE45D" w14:textId="77777777" w:rsidR="00AE0415" w:rsidRPr="001F5C9F" w:rsidRDefault="00AE0415" w:rsidP="00F36452">
            <w:pPr>
              <w:jc w:val="right"/>
              <w:rPr>
                <w:sz w:val="21"/>
              </w:rPr>
            </w:pPr>
            <w:r w:rsidRPr="001F5C9F">
              <w:rPr>
                <w:sz w:val="21"/>
              </w:rPr>
              <w:t>Nei</w:t>
            </w:r>
          </w:p>
        </w:tc>
      </w:tr>
      <w:tr w:rsidR="00C41F50" w:rsidRPr="001F5C9F" w14:paraId="62E94CC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30882A1B"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72C40840" w14:textId="77777777" w:rsidR="00AE0415" w:rsidRPr="001F5C9F" w:rsidRDefault="00AE0415" w:rsidP="00F36452">
            <w:pPr>
              <w:jc w:val="right"/>
              <w:rPr>
                <w:sz w:val="21"/>
              </w:rPr>
            </w:pPr>
            <w:r w:rsidRPr="001F5C9F">
              <w:rPr>
                <w:sz w:val="21"/>
              </w:rPr>
              <w:t>1137</w:t>
            </w:r>
          </w:p>
        </w:tc>
        <w:tc>
          <w:tcPr>
            <w:tcW w:w="5800" w:type="dxa"/>
            <w:tcBorders>
              <w:top w:val="nil"/>
              <w:left w:val="nil"/>
              <w:bottom w:val="nil"/>
              <w:right w:val="nil"/>
            </w:tcBorders>
            <w:tcMar>
              <w:top w:w="128" w:type="dxa"/>
              <w:left w:w="43" w:type="dxa"/>
              <w:bottom w:w="43" w:type="dxa"/>
              <w:right w:w="43" w:type="dxa"/>
            </w:tcMar>
          </w:tcPr>
          <w:p w14:paraId="657D732A" w14:textId="77777777" w:rsidR="00AE0415" w:rsidRPr="001F5C9F" w:rsidRDefault="00AE0415" w:rsidP="001F5C9F">
            <w:pPr>
              <w:rPr>
                <w:sz w:val="21"/>
              </w:rPr>
            </w:pPr>
            <w:r w:rsidRPr="001F5C9F">
              <w:rPr>
                <w:sz w:val="21"/>
              </w:rPr>
              <w:t>Meirverdiavgift – korttidsutleige via digitale plattformer</w:t>
            </w:r>
          </w:p>
        </w:tc>
        <w:tc>
          <w:tcPr>
            <w:tcW w:w="1420" w:type="dxa"/>
            <w:tcBorders>
              <w:top w:val="nil"/>
              <w:left w:val="nil"/>
              <w:bottom w:val="nil"/>
              <w:right w:val="nil"/>
            </w:tcBorders>
            <w:tcMar>
              <w:top w:w="128" w:type="dxa"/>
              <w:left w:w="43" w:type="dxa"/>
              <w:bottom w:w="43" w:type="dxa"/>
              <w:right w:w="43" w:type="dxa"/>
            </w:tcMar>
            <w:vAlign w:val="bottom"/>
          </w:tcPr>
          <w:p w14:paraId="18B7EC19" w14:textId="77777777" w:rsidR="00AE0415" w:rsidRPr="001F5C9F" w:rsidRDefault="00AE0415" w:rsidP="00F36452">
            <w:pPr>
              <w:jc w:val="right"/>
              <w:rPr>
                <w:sz w:val="21"/>
              </w:rPr>
            </w:pPr>
            <w:r w:rsidRPr="001F5C9F">
              <w:rPr>
                <w:sz w:val="21"/>
              </w:rPr>
              <w:t>Nei</w:t>
            </w:r>
          </w:p>
        </w:tc>
      </w:tr>
      <w:tr w:rsidR="00C41F50" w:rsidRPr="001F5C9F" w14:paraId="1A9A66B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2B326181"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6D36017" w14:textId="77777777" w:rsidR="00AE0415" w:rsidRPr="001F5C9F" w:rsidRDefault="00AE0415" w:rsidP="00F36452">
            <w:pPr>
              <w:jc w:val="right"/>
              <w:rPr>
                <w:sz w:val="21"/>
              </w:rPr>
            </w:pPr>
            <w:r w:rsidRPr="001F5C9F">
              <w:rPr>
                <w:sz w:val="21"/>
              </w:rPr>
              <w:t>1140</w:t>
            </w:r>
          </w:p>
        </w:tc>
        <w:tc>
          <w:tcPr>
            <w:tcW w:w="5800" w:type="dxa"/>
            <w:tcBorders>
              <w:top w:val="nil"/>
              <w:left w:val="nil"/>
              <w:bottom w:val="nil"/>
              <w:right w:val="nil"/>
            </w:tcBorders>
            <w:tcMar>
              <w:top w:w="128" w:type="dxa"/>
              <w:left w:w="43" w:type="dxa"/>
              <w:bottom w:w="43" w:type="dxa"/>
              <w:right w:w="43" w:type="dxa"/>
            </w:tcMar>
          </w:tcPr>
          <w:p w14:paraId="361A1E1C" w14:textId="77777777" w:rsidR="00AE0415" w:rsidRPr="001F5C9F" w:rsidRDefault="00AE0415" w:rsidP="001F5C9F">
            <w:pPr>
              <w:rPr>
                <w:sz w:val="21"/>
              </w:rPr>
            </w:pPr>
            <w:r w:rsidRPr="001F5C9F">
              <w:rPr>
                <w:sz w:val="21"/>
              </w:rPr>
              <w:t>Utgreiing av tollavgift og kontrollgebyr for varer med låg verdi</w:t>
            </w:r>
          </w:p>
        </w:tc>
        <w:tc>
          <w:tcPr>
            <w:tcW w:w="1420" w:type="dxa"/>
            <w:tcBorders>
              <w:top w:val="nil"/>
              <w:left w:val="nil"/>
              <w:bottom w:val="nil"/>
              <w:right w:val="nil"/>
            </w:tcBorders>
            <w:tcMar>
              <w:top w:w="128" w:type="dxa"/>
              <w:left w:w="43" w:type="dxa"/>
              <w:bottom w:w="43" w:type="dxa"/>
              <w:right w:w="43" w:type="dxa"/>
            </w:tcMar>
            <w:vAlign w:val="bottom"/>
          </w:tcPr>
          <w:p w14:paraId="2301E427" w14:textId="77777777" w:rsidR="00AE0415" w:rsidRPr="001F5C9F" w:rsidRDefault="00AE0415" w:rsidP="00F36452">
            <w:pPr>
              <w:jc w:val="right"/>
              <w:rPr>
                <w:sz w:val="21"/>
              </w:rPr>
            </w:pPr>
            <w:r w:rsidRPr="001F5C9F">
              <w:rPr>
                <w:sz w:val="21"/>
              </w:rPr>
              <w:t>Nei</w:t>
            </w:r>
          </w:p>
        </w:tc>
      </w:tr>
      <w:tr w:rsidR="00C41F50" w:rsidRPr="001F5C9F" w14:paraId="59363DF6"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30624275"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449C5826" w14:textId="77777777" w:rsidR="00AE0415" w:rsidRPr="001F5C9F" w:rsidRDefault="00AE0415" w:rsidP="00F36452">
            <w:pPr>
              <w:jc w:val="right"/>
              <w:rPr>
                <w:sz w:val="21"/>
              </w:rPr>
            </w:pPr>
            <w:r w:rsidRPr="001F5C9F">
              <w:rPr>
                <w:sz w:val="21"/>
              </w:rPr>
              <w:t>1142</w:t>
            </w:r>
          </w:p>
        </w:tc>
        <w:tc>
          <w:tcPr>
            <w:tcW w:w="5800" w:type="dxa"/>
            <w:tcBorders>
              <w:top w:val="nil"/>
              <w:left w:val="nil"/>
              <w:bottom w:val="nil"/>
              <w:right w:val="nil"/>
            </w:tcBorders>
            <w:tcMar>
              <w:top w:w="128" w:type="dxa"/>
              <w:left w:w="43" w:type="dxa"/>
              <w:bottom w:w="43" w:type="dxa"/>
              <w:right w:w="43" w:type="dxa"/>
            </w:tcMar>
          </w:tcPr>
          <w:p w14:paraId="3CEE74E2" w14:textId="77777777" w:rsidR="00AE0415" w:rsidRPr="001F5C9F" w:rsidRDefault="00AE0415" w:rsidP="001F5C9F">
            <w:pPr>
              <w:rPr>
                <w:sz w:val="21"/>
              </w:rPr>
            </w:pPr>
            <w:r w:rsidRPr="001F5C9F">
              <w:rPr>
                <w:sz w:val="21"/>
              </w:rPr>
              <w:t>Trafikkforsikringsavgift – fritak for elektriske varebilar</w:t>
            </w:r>
          </w:p>
        </w:tc>
        <w:tc>
          <w:tcPr>
            <w:tcW w:w="1420" w:type="dxa"/>
            <w:tcBorders>
              <w:top w:val="nil"/>
              <w:left w:val="nil"/>
              <w:bottom w:val="nil"/>
              <w:right w:val="nil"/>
            </w:tcBorders>
            <w:tcMar>
              <w:top w:w="128" w:type="dxa"/>
              <w:left w:w="43" w:type="dxa"/>
              <w:bottom w:w="43" w:type="dxa"/>
              <w:right w:w="43" w:type="dxa"/>
            </w:tcMar>
            <w:vAlign w:val="bottom"/>
          </w:tcPr>
          <w:p w14:paraId="2306DC18" w14:textId="77777777" w:rsidR="00AE0415" w:rsidRPr="001F5C9F" w:rsidRDefault="00AE0415" w:rsidP="00F36452">
            <w:pPr>
              <w:jc w:val="right"/>
              <w:rPr>
                <w:sz w:val="21"/>
              </w:rPr>
            </w:pPr>
            <w:r w:rsidRPr="001F5C9F">
              <w:rPr>
                <w:sz w:val="21"/>
              </w:rPr>
              <w:t>Ja</w:t>
            </w:r>
          </w:p>
        </w:tc>
      </w:tr>
      <w:tr w:rsidR="00C41F50" w:rsidRPr="001F5C9F" w14:paraId="7093B2F5"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0F3FDE2"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7B5F6FB6" w14:textId="77777777" w:rsidR="00AE0415" w:rsidRPr="001F5C9F" w:rsidRDefault="00AE0415" w:rsidP="00F36452">
            <w:pPr>
              <w:jc w:val="right"/>
              <w:rPr>
                <w:sz w:val="21"/>
              </w:rPr>
            </w:pPr>
            <w:r w:rsidRPr="001F5C9F">
              <w:rPr>
                <w:sz w:val="21"/>
              </w:rPr>
              <w:t>1144</w:t>
            </w:r>
          </w:p>
        </w:tc>
        <w:tc>
          <w:tcPr>
            <w:tcW w:w="5800" w:type="dxa"/>
            <w:tcBorders>
              <w:top w:val="nil"/>
              <w:left w:val="nil"/>
              <w:bottom w:val="nil"/>
              <w:right w:val="nil"/>
            </w:tcBorders>
            <w:tcMar>
              <w:top w:w="128" w:type="dxa"/>
              <w:left w:w="43" w:type="dxa"/>
              <w:bottom w:w="43" w:type="dxa"/>
              <w:right w:w="43" w:type="dxa"/>
            </w:tcMar>
          </w:tcPr>
          <w:p w14:paraId="174D8431" w14:textId="77777777" w:rsidR="00AE0415" w:rsidRPr="001F5C9F" w:rsidRDefault="00AE0415" w:rsidP="001F5C9F">
            <w:pPr>
              <w:rPr>
                <w:sz w:val="21"/>
              </w:rPr>
            </w:pPr>
            <w:r w:rsidRPr="001F5C9F">
              <w:rPr>
                <w:sz w:val="21"/>
              </w:rPr>
              <w:t>Verkemiddel for å redusere utslepp frå tunge køyretøy</w:t>
            </w:r>
          </w:p>
        </w:tc>
        <w:tc>
          <w:tcPr>
            <w:tcW w:w="1420" w:type="dxa"/>
            <w:tcBorders>
              <w:top w:val="nil"/>
              <w:left w:val="nil"/>
              <w:bottom w:val="nil"/>
              <w:right w:val="nil"/>
            </w:tcBorders>
            <w:tcMar>
              <w:top w:w="128" w:type="dxa"/>
              <w:left w:w="43" w:type="dxa"/>
              <w:bottom w:w="43" w:type="dxa"/>
              <w:right w:w="43" w:type="dxa"/>
            </w:tcMar>
            <w:vAlign w:val="bottom"/>
          </w:tcPr>
          <w:p w14:paraId="13D51502" w14:textId="77777777" w:rsidR="00AE0415" w:rsidRPr="001F5C9F" w:rsidRDefault="00AE0415" w:rsidP="00F36452">
            <w:pPr>
              <w:jc w:val="right"/>
              <w:rPr>
                <w:sz w:val="21"/>
              </w:rPr>
            </w:pPr>
            <w:r w:rsidRPr="001F5C9F">
              <w:rPr>
                <w:sz w:val="21"/>
              </w:rPr>
              <w:t>Nei</w:t>
            </w:r>
          </w:p>
        </w:tc>
      </w:tr>
      <w:tr w:rsidR="00C41F50" w:rsidRPr="001F5C9F" w14:paraId="3E010D1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D455AE9"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18BD8ADE" w14:textId="77777777" w:rsidR="00AE0415" w:rsidRPr="001F5C9F" w:rsidRDefault="00AE0415" w:rsidP="00F36452">
            <w:pPr>
              <w:jc w:val="right"/>
              <w:rPr>
                <w:sz w:val="21"/>
              </w:rPr>
            </w:pPr>
            <w:r w:rsidRPr="001F5C9F">
              <w:rPr>
                <w:sz w:val="21"/>
              </w:rPr>
              <w:t>1153</w:t>
            </w:r>
          </w:p>
        </w:tc>
        <w:tc>
          <w:tcPr>
            <w:tcW w:w="5800" w:type="dxa"/>
            <w:tcBorders>
              <w:top w:val="nil"/>
              <w:left w:val="nil"/>
              <w:bottom w:val="nil"/>
              <w:right w:val="nil"/>
            </w:tcBorders>
            <w:tcMar>
              <w:top w:w="128" w:type="dxa"/>
              <w:left w:w="43" w:type="dxa"/>
              <w:bottom w:w="43" w:type="dxa"/>
              <w:right w:w="43" w:type="dxa"/>
            </w:tcMar>
          </w:tcPr>
          <w:p w14:paraId="3A85219E" w14:textId="77777777" w:rsidR="00AE0415" w:rsidRPr="001F5C9F" w:rsidRDefault="00AE0415" w:rsidP="001F5C9F">
            <w:pPr>
              <w:rPr>
                <w:sz w:val="21"/>
              </w:rPr>
            </w:pPr>
            <w:r w:rsidRPr="001F5C9F">
              <w:rPr>
                <w:sz w:val="21"/>
              </w:rPr>
              <w:t>Utgreiing om ulikskap i Noreg</w:t>
            </w:r>
          </w:p>
        </w:tc>
        <w:tc>
          <w:tcPr>
            <w:tcW w:w="1420" w:type="dxa"/>
            <w:tcBorders>
              <w:top w:val="nil"/>
              <w:left w:val="nil"/>
              <w:bottom w:val="nil"/>
              <w:right w:val="nil"/>
            </w:tcBorders>
            <w:tcMar>
              <w:top w:w="128" w:type="dxa"/>
              <w:left w:w="43" w:type="dxa"/>
              <w:bottom w:w="43" w:type="dxa"/>
              <w:right w:w="43" w:type="dxa"/>
            </w:tcMar>
            <w:vAlign w:val="bottom"/>
          </w:tcPr>
          <w:p w14:paraId="2067825E" w14:textId="77777777" w:rsidR="00AE0415" w:rsidRPr="001F5C9F" w:rsidRDefault="00AE0415" w:rsidP="00F36452">
            <w:pPr>
              <w:jc w:val="right"/>
              <w:rPr>
                <w:sz w:val="21"/>
              </w:rPr>
            </w:pPr>
            <w:r w:rsidRPr="001F5C9F">
              <w:rPr>
                <w:sz w:val="21"/>
              </w:rPr>
              <w:t>Nei</w:t>
            </w:r>
          </w:p>
        </w:tc>
      </w:tr>
      <w:tr w:rsidR="00C41F50" w:rsidRPr="001F5C9F" w14:paraId="3C0ABE6B"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495F1280"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5F55A3B9" w14:textId="77777777" w:rsidR="00AE0415" w:rsidRPr="001F5C9F" w:rsidRDefault="00AE0415" w:rsidP="00F36452">
            <w:pPr>
              <w:jc w:val="right"/>
              <w:rPr>
                <w:sz w:val="21"/>
              </w:rPr>
            </w:pPr>
            <w:r w:rsidRPr="001F5C9F">
              <w:rPr>
                <w:sz w:val="21"/>
              </w:rPr>
              <w:t>1156</w:t>
            </w:r>
          </w:p>
        </w:tc>
        <w:tc>
          <w:tcPr>
            <w:tcW w:w="5800" w:type="dxa"/>
            <w:tcBorders>
              <w:top w:val="nil"/>
              <w:left w:val="nil"/>
              <w:bottom w:val="nil"/>
              <w:right w:val="nil"/>
            </w:tcBorders>
            <w:tcMar>
              <w:top w:w="128" w:type="dxa"/>
              <w:left w:w="43" w:type="dxa"/>
              <w:bottom w:w="43" w:type="dxa"/>
              <w:right w:w="43" w:type="dxa"/>
            </w:tcMar>
          </w:tcPr>
          <w:p w14:paraId="7376C745" w14:textId="77777777" w:rsidR="00AE0415" w:rsidRPr="001F5C9F" w:rsidRDefault="00AE0415" w:rsidP="001F5C9F">
            <w:pPr>
              <w:rPr>
                <w:sz w:val="21"/>
              </w:rPr>
            </w:pPr>
            <w:r w:rsidRPr="001F5C9F">
              <w:rPr>
                <w:sz w:val="21"/>
              </w:rPr>
              <w:t>Meirverdiavgift – fritak for omsetning av brukte varer</w:t>
            </w:r>
          </w:p>
        </w:tc>
        <w:tc>
          <w:tcPr>
            <w:tcW w:w="1420" w:type="dxa"/>
            <w:tcBorders>
              <w:top w:val="nil"/>
              <w:left w:val="nil"/>
              <w:bottom w:val="nil"/>
              <w:right w:val="nil"/>
            </w:tcBorders>
            <w:tcMar>
              <w:top w:w="128" w:type="dxa"/>
              <w:left w:w="43" w:type="dxa"/>
              <w:bottom w:w="43" w:type="dxa"/>
              <w:right w:w="43" w:type="dxa"/>
            </w:tcMar>
            <w:vAlign w:val="bottom"/>
          </w:tcPr>
          <w:p w14:paraId="2EC7A4D1" w14:textId="77777777" w:rsidR="00AE0415" w:rsidRPr="001F5C9F" w:rsidRDefault="00AE0415" w:rsidP="00F36452">
            <w:pPr>
              <w:jc w:val="right"/>
              <w:rPr>
                <w:sz w:val="21"/>
              </w:rPr>
            </w:pPr>
            <w:r w:rsidRPr="001F5C9F">
              <w:rPr>
                <w:sz w:val="21"/>
              </w:rPr>
              <w:t>Nei</w:t>
            </w:r>
          </w:p>
        </w:tc>
      </w:tr>
      <w:tr w:rsidR="00C41F50" w:rsidRPr="001F5C9F" w14:paraId="5F9D3170"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0337D635" w14:textId="77777777" w:rsidR="00AE0415" w:rsidRPr="001F5C9F" w:rsidRDefault="00AE0415" w:rsidP="001F5C9F">
            <w:pPr>
              <w:rPr>
                <w:sz w:val="21"/>
              </w:rPr>
            </w:pPr>
            <w:r w:rsidRPr="001F5C9F">
              <w:rPr>
                <w:sz w:val="21"/>
              </w:rPr>
              <w:t>2025–2026</w:t>
            </w:r>
          </w:p>
        </w:tc>
        <w:tc>
          <w:tcPr>
            <w:tcW w:w="1220" w:type="dxa"/>
            <w:tcBorders>
              <w:top w:val="nil"/>
              <w:left w:val="nil"/>
              <w:bottom w:val="nil"/>
              <w:right w:val="nil"/>
            </w:tcBorders>
            <w:tcMar>
              <w:top w:w="128" w:type="dxa"/>
              <w:left w:w="43" w:type="dxa"/>
              <w:bottom w:w="43" w:type="dxa"/>
              <w:right w:w="243" w:type="dxa"/>
            </w:tcMar>
          </w:tcPr>
          <w:p w14:paraId="10215FBC" w14:textId="77777777" w:rsidR="00AE0415" w:rsidRPr="001F5C9F" w:rsidRDefault="00AE0415" w:rsidP="00F36452">
            <w:pPr>
              <w:jc w:val="right"/>
              <w:rPr>
                <w:sz w:val="21"/>
              </w:rPr>
            </w:pPr>
            <w:r w:rsidRPr="001F5C9F">
              <w:rPr>
                <w:sz w:val="21"/>
              </w:rPr>
              <w:t>1159</w:t>
            </w:r>
          </w:p>
        </w:tc>
        <w:tc>
          <w:tcPr>
            <w:tcW w:w="5800" w:type="dxa"/>
            <w:tcBorders>
              <w:top w:val="nil"/>
              <w:left w:val="nil"/>
              <w:bottom w:val="nil"/>
              <w:right w:val="nil"/>
            </w:tcBorders>
            <w:tcMar>
              <w:top w:w="128" w:type="dxa"/>
              <w:left w:w="43" w:type="dxa"/>
              <w:bottom w:w="43" w:type="dxa"/>
              <w:right w:w="43" w:type="dxa"/>
            </w:tcMar>
          </w:tcPr>
          <w:p w14:paraId="6B6276C7" w14:textId="77777777" w:rsidR="00AE0415" w:rsidRPr="001F5C9F" w:rsidRDefault="00AE0415" w:rsidP="001F5C9F">
            <w:pPr>
              <w:rPr>
                <w:sz w:val="21"/>
              </w:rPr>
            </w:pPr>
            <w:r w:rsidRPr="001F5C9F">
              <w:rPr>
                <w:sz w:val="21"/>
              </w:rPr>
              <w:t>Anna innretning på CO</w:t>
            </w:r>
            <w:r w:rsidRPr="001F5C9F">
              <w:rPr>
                <w:rStyle w:val="skrift-senket"/>
                <w:sz w:val="21"/>
              </w:rPr>
              <w:t>2</w:t>
            </w:r>
            <w:r w:rsidRPr="001F5C9F">
              <w:rPr>
                <w:sz w:val="21"/>
              </w:rPr>
              <w:t xml:space="preserve">-avgifta for skipsfart </w:t>
            </w:r>
          </w:p>
        </w:tc>
        <w:tc>
          <w:tcPr>
            <w:tcW w:w="1420" w:type="dxa"/>
            <w:tcBorders>
              <w:top w:val="nil"/>
              <w:left w:val="nil"/>
              <w:bottom w:val="nil"/>
              <w:right w:val="nil"/>
            </w:tcBorders>
            <w:tcMar>
              <w:top w:w="128" w:type="dxa"/>
              <w:left w:w="43" w:type="dxa"/>
              <w:bottom w:w="43" w:type="dxa"/>
              <w:right w:w="43" w:type="dxa"/>
            </w:tcMar>
            <w:vAlign w:val="bottom"/>
          </w:tcPr>
          <w:p w14:paraId="3B73AC13" w14:textId="77777777" w:rsidR="00AE0415" w:rsidRPr="001F5C9F" w:rsidRDefault="00AE0415" w:rsidP="00F36452">
            <w:pPr>
              <w:jc w:val="right"/>
              <w:rPr>
                <w:sz w:val="21"/>
              </w:rPr>
            </w:pPr>
            <w:r w:rsidRPr="001F5C9F">
              <w:rPr>
                <w:sz w:val="21"/>
              </w:rPr>
              <w:t>Nei</w:t>
            </w:r>
          </w:p>
        </w:tc>
      </w:tr>
      <w:tr w:rsidR="00C41F50" w:rsidRPr="001F5C9F" w14:paraId="01B92B8A"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2C7E7C0B"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0B696A1F" w14:textId="77777777" w:rsidR="00AE0415" w:rsidRPr="001F5C9F" w:rsidRDefault="00AE0415" w:rsidP="00F36452">
            <w:pPr>
              <w:jc w:val="right"/>
              <w:rPr>
                <w:sz w:val="21"/>
              </w:rPr>
            </w:pPr>
            <w:r w:rsidRPr="001F5C9F">
              <w:rPr>
                <w:sz w:val="21"/>
              </w:rPr>
              <w:t>92</w:t>
            </w:r>
          </w:p>
        </w:tc>
        <w:tc>
          <w:tcPr>
            <w:tcW w:w="5800" w:type="dxa"/>
            <w:tcBorders>
              <w:top w:val="nil"/>
              <w:left w:val="nil"/>
              <w:bottom w:val="nil"/>
              <w:right w:val="nil"/>
            </w:tcBorders>
            <w:tcMar>
              <w:top w:w="128" w:type="dxa"/>
              <w:left w:w="43" w:type="dxa"/>
              <w:bottom w:w="43" w:type="dxa"/>
              <w:right w:w="43" w:type="dxa"/>
            </w:tcMar>
          </w:tcPr>
          <w:p w14:paraId="6618DC9C" w14:textId="77777777" w:rsidR="00AE0415" w:rsidRPr="001F5C9F" w:rsidRDefault="00AE0415" w:rsidP="001F5C9F">
            <w:pPr>
              <w:rPr>
                <w:sz w:val="21"/>
              </w:rPr>
            </w:pPr>
            <w:r w:rsidRPr="001F5C9F">
              <w:rPr>
                <w:sz w:val="21"/>
              </w:rPr>
              <w:t>Offentleg utval om omstillingsevne og konkurransekraft</w:t>
            </w:r>
          </w:p>
        </w:tc>
        <w:tc>
          <w:tcPr>
            <w:tcW w:w="1420" w:type="dxa"/>
            <w:tcBorders>
              <w:top w:val="nil"/>
              <w:left w:val="nil"/>
              <w:bottom w:val="nil"/>
              <w:right w:val="nil"/>
            </w:tcBorders>
            <w:tcMar>
              <w:top w:w="128" w:type="dxa"/>
              <w:left w:w="43" w:type="dxa"/>
              <w:bottom w:w="43" w:type="dxa"/>
              <w:right w:w="43" w:type="dxa"/>
            </w:tcMar>
            <w:vAlign w:val="bottom"/>
          </w:tcPr>
          <w:p w14:paraId="62D43319" w14:textId="77777777" w:rsidR="00AE0415" w:rsidRPr="001F5C9F" w:rsidRDefault="00AE0415" w:rsidP="00F36452">
            <w:pPr>
              <w:jc w:val="right"/>
              <w:rPr>
                <w:sz w:val="21"/>
              </w:rPr>
            </w:pPr>
            <w:r w:rsidRPr="001F5C9F">
              <w:rPr>
                <w:sz w:val="21"/>
              </w:rPr>
              <w:t>Ja</w:t>
            </w:r>
          </w:p>
        </w:tc>
      </w:tr>
      <w:tr w:rsidR="00C41F50" w:rsidRPr="001F5C9F" w14:paraId="1BF3516C"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37C7FE5D"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0E75F63B" w14:textId="77777777" w:rsidR="00AE0415" w:rsidRPr="001F5C9F" w:rsidRDefault="00AE0415" w:rsidP="00F36452">
            <w:pPr>
              <w:jc w:val="right"/>
              <w:rPr>
                <w:sz w:val="21"/>
              </w:rPr>
            </w:pPr>
            <w:r w:rsidRPr="001F5C9F">
              <w:rPr>
                <w:sz w:val="21"/>
              </w:rPr>
              <w:t>551</w:t>
            </w:r>
          </w:p>
        </w:tc>
        <w:tc>
          <w:tcPr>
            <w:tcW w:w="5800" w:type="dxa"/>
            <w:tcBorders>
              <w:top w:val="nil"/>
              <w:left w:val="nil"/>
              <w:bottom w:val="nil"/>
              <w:right w:val="nil"/>
            </w:tcBorders>
            <w:tcMar>
              <w:top w:w="128" w:type="dxa"/>
              <w:left w:w="43" w:type="dxa"/>
              <w:bottom w:w="43" w:type="dxa"/>
              <w:right w:w="43" w:type="dxa"/>
            </w:tcMar>
          </w:tcPr>
          <w:p w14:paraId="5E73E1A4" w14:textId="77777777" w:rsidR="00AE0415" w:rsidRPr="001F5C9F" w:rsidRDefault="00AE0415" w:rsidP="001F5C9F">
            <w:pPr>
              <w:rPr>
                <w:sz w:val="21"/>
              </w:rPr>
            </w:pPr>
            <w:r w:rsidRPr="001F5C9F">
              <w:rPr>
                <w:sz w:val="21"/>
              </w:rPr>
              <w:t>Heilskapleg skattereform</w:t>
            </w:r>
          </w:p>
        </w:tc>
        <w:tc>
          <w:tcPr>
            <w:tcW w:w="1420" w:type="dxa"/>
            <w:tcBorders>
              <w:top w:val="nil"/>
              <w:left w:val="nil"/>
              <w:bottom w:val="nil"/>
              <w:right w:val="nil"/>
            </w:tcBorders>
            <w:tcMar>
              <w:top w:w="128" w:type="dxa"/>
              <w:left w:w="43" w:type="dxa"/>
              <w:bottom w:w="43" w:type="dxa"/>
              <w:right w:w="43" w:type="dxa"/>
            </w:tcMar>
            <w:vAlign w:val="bottom"/>
          </w:tcPr>
          <w:p w14:paraId="1EA430DD" w14:textId="77777777" w:rsidR="00AE0415" w:rsidRPr="001F5C9F" w:rsidRDefault="00AE0415" w:rsidP="00F36452">
            <w:pPr>
              <w:jc w:val="right"/>
              <w:rPr>
                <w:sz w:val="21"/>
              </w:rPr>
            </w:pPr>
            <w:r w:rsidRPr="001F5C9F">
              <w:rPr>
                <w:sz w:val="21"/>
              </w:rPr>
              <w:t>Nei</w:t>
            </w:r>
          </w:p>
        </w:tc>
      </w:tr>
      <w:tr w:rsidR="00C41F50" w:rsidRPr="001F5C9F" w14:paraId="32E1A9FB"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60876C7B"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46599921" w14:textId="77777777" w:rsidR="00AE0415" w:rsidRPr="001F5C9F" w:rsidRDefault="00AE0415" w:rsidP="00F36452">
            <w:pPr>
              <w:jc w:val="right"/>
              <w:rPr>
                <w:sz w:val="21"/>
              </w:rPr>
            </w:pPr>
            <w:r w:rsidRPr="001F5C9F">
              <w:rPr>
                <w:sz w:val="21"/>
              </w:rPr>
              <w:t>648</w:t>
            </w:r>
          </w:p>
        </w:tc>
        <w:tc>
          <w:tcPr>
            <w:tcW w:w="5800" w:type="dxa"/>
            <w:tcBorders>
              <w:top w:val="nil"/>
              <w:left w:val="nil"/>
              <w:bottom w:val="nil"/>
              <w:right w:val="nil"/>
            </w:tcBorders>
            <w:tcMar>
              <w:top w:w="128" w:type="dxa"/>
              <w:left w:w="43" w:type="dxa"/>
              <w:bottom w:w="43" w:type="dxa"/>
              <w:right w:w="43" w:type="dxa"/>
            </w:tcMar>
          </w:tcPr>
          <w:p w14:paraId="765456C9" w14:textId="77777777" w:rsidR="00AE0415" w:rsidRPr="001F5C9F" w:rsidRDefault="00AE0415" w:rsidP="001F5C9F">
            <w:pPr>
              <w:rPr>
                <w:sz w:val="21"/>
              </w:rPr>
            </w:pPr>
            <w:r w:rsidRPr="001F5C9F">
              <w:rPr>
                <w:sz w:val="21"/>
              </w:rPr>
              <w:t>Finansiell beredskap og rammevilkår</w:t>
            </w:r>
          </w:p>
        </w:tc>
        <w:tc>
          <w:tcPr>
            <w:tcW w:w="1420" w:type="dxa"/>
            <w:tcBorders>
              <w:top w:val="nil"/>
              <w:left w:val="nil"/>
              <w:bottom w:val="nil"/>
              <w:right w:val="nil"/>
            </w:tcBorders>
            <w:tcMar>
              <w:top w:w="128" w:type="dxa"/>
              <w:left w:w="43" w:type="dxa"/>
              <w:bottom w:w="43" w:type="dxa"/>
              <w:right w:w="43" w:type="dxa"/>
            </w:tcMar>
            <w:vAlign w:val="bottom"/>
          </w:tcPr>
          <w:p w14:paraId="1C924805" w14:textId="77777777" w:rsidR="00AE0415" w:rsidRPr="001F5C9F" w:rsidRDefault="00AE0415" w:rsidP="00F36452">
            <w:pPr>
              <w:jc w:val="right"/>
              <w:rPr>
                <w:sz w:val="21"/>
              </w:rPr>
            </w:pPr>
            <w:r w:rsidRPr="001F5C9F">
              <w:rPr>
                <w:sz w:val="21"/>
              </w:rPr>
              <w:t>Ja</w:t>
            </w:r>
          </w:p>
        </w:tc>
      </w:tr>
      <w:tr w:rsidR="00C41F50" w:rsidRPr="001F5C9F" w14:paraId="2C89071A"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642C493"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1A7BEC55" w14:textId="77777777" w:rsidR="00AE0415" w:rsidRPr="001F5C9F" w:rsidRDefault="00AE0415" w:rsidP="00F36452">
            <w:pPr>
              <w:jc w:val="right"/>
              <w:rPr>
                <w:sz w:val="21"/>
              </w:rPr>
            </w:pPr>
            <w:r w:rsidRPr="001F5C9F">
              <w:rPr>
                <w:sz w:val="21"/>
              </w:rPr>
              <w:t>780</w:t>
            </w:r>
          </w:p>
        </w:tc>
        <w:tc>
          <w:tcPr>
            <w:tcW w:w="5800" w:type="dxa"/>
            <w:tcBorders>
              <w:top w:val="nil"/>
              <w:left w:val="nil"/>
              <w:bottom w:val="nil"/>
              <w:right w:val="nil"/>
            </w:tcBorders>
            <w:tcMar>
              <w:top w:w="128" w:type="dxa"/>
              <w:left w:w="43" w:type="dxa"/>
              <w:bottom w:w="43" w:type="dxa"/>
              <w:right w:w="43" w:type="dxa"/>
            </w:tcMar>
          </w:tcPr>
          <w:p w14:paraId="1F2643CF" w14:textId="77777777" w:rsidR="00AE0415" w:rsidRPr="001F5C9F" w:rsidRDefault="00AE0415" w:rsidP="001F5C9F">
            <w:pPr>
              <w:rPr>
                <w:sz w:val="21"/>
              </w:rPr>
            </w:pPr>
            <w:r w:rsidRPr="001F5C9F">
              <w:rPr>
                <w:sz w:val="21"/>
              </w:rPr>
              <w:t>Greie ut tiltak som kan betre registerkvaliteten</w:t>
            </w:r>
          </w:p>
        </w:tc>
        <w:tc>
          <w:tcPr>
            <w:tcW w:w="1420" w:type="dxa"/>
            <w:tcBorders>
              <w:top w:val="nil"/>
              <w:left w:val="nil"/>
              <w:bottom w:val="nil"/>
              <w:right w:val="nil"/>
            </w:tcBorders>
            <w:tcMar>
              <w:top w:w="128" w:type="dxa"/>
              <w:left w:w="43" w:type="dxa"/>
              <w:bottom w:w="43" w:type="dxa"/>
              <w:right w:w="43" w:type="dxa"/>
            </w:tcMar>
            <w:vAlign w:val="bottom"/>
          </w:tcPr>
          <w:p w14:paraId="1A042841" w14:textId="77777777" w:rsidR="00AE0415" w:rsidRPr="001F5C9F" w:rsidRDefault="00AE0415" w:rsidP="00F36452">
            <w:pPr>
              <w:jc w:val="right"/>
              <w:rPr>
                <w:sz w:val="21"/>
              </w:rPr>
            </w:pPr>
            <w:r w:rsidRPr="001F5C9F">
              <w:rPr>
                <w:sz w:val="21"/>
              </w:rPr>
              <w:t>Nei</w:t>
            </w:r>
          </w:p>
        </w:tc>
      </w:tr>
      <w:tr w:rsidR="00C41F50" w:rsidRPr="001F5C9F" w14:paraId="366C52CE"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FE240D8"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45DE747D" w14:textId="77777777" w:rsidR="00AE0415" w:rsidRPr="001F5C9F" w:rsidRDefault="00AE0415" w:rsidP="00F36452">
            <w:pPr>
              <w:jc w:val="right"/>
              <w:rPr>
                <w:sz w:val="21"/>
              </w:rPr>
            </w:pPr>
            <w:r w:rsidRPr="001F5C9F">
              <w:rPr>
                <w:sz w:val="21"/>
              </w:rPr>
              <w:t>781</w:t>
            </w:r>
          </w:p>
        </w:tc>
        <w:tc>
          <w:tcPr>
            <w:tcW w:w="5800" w:type="dxa"/>
            <w:tcBorders>
              <w:top w:val="nil"/>
              <w:left w:val="nil"/>
              <w:bottom w:val="nil"/>
              <w:right w:val="nil"/>
            </w:tcBorders>
            <w:tcMar>
              <w:top w:w="128" w:type="dxa"/>
              <w:left w:w="43" w:type="dxa"/>
              <w:bottom w:w="43" w:type="dxa"/>
              <w:right w:w="43" w:type="dxa"/>
            </w:tcMar>
          </w:tcPr>
          <w:p w14:paraId="0227A6F9" w14:textId="77777777" w:rsidR="00AE0415" w:rsidRPr="001F5C9F" w:rsidRDefault="00AE0415" w:rsidP="001F5C9F">
            <w:pPr>
              <w:rPr>
                <w:sz w:val="21"/>
              </w:rPr>
            </w:pPr>
            <w:r w:rsidRPr="001F5C9F">
              <w:rPr>
                <w:sz w:val="21"/>
              </w:rPr>
              <w:t>Eigedomsmeklarar sin tilgang til Folkeregisteret</w:t>
            </w:r>
          </w:p>
        </w:tc>
        <w:tc>
          <w:tcPr>
            <w:tcW w:w="1420" w:type="dxa"/>
            <w:tcBorders>
              <w:top w:val="nil"/>
              <w:left w:val="nil"/>
              <w:bottom w:val="nil"/>
              <w:right w:val="nil"/>
            </w:tcBorders>
            <w:tcMar>
              <w:top w:w="128" w:type="dxa"/>
              <w:left w:w="43" w:type="dxa"/>
              <w:bottom w:w="43" w:type="dxa"/>
              <w:right w:w="43" w:type="dxa"/>
            </w:tcMar>
            <w:vAlign w:val="bottom"/>
          </w:tcPr>
          <w:p w14:paraId="463D3D7A" w14:textId="77777777" w:rsidR="00AE0415" w:rsidRPr="001F5C9F" w:rsidRDefault="00AE0415" w:rsidP="00F36452">
            <w:pPr>
              <w:jc w:val="right"/>
              <w:rPr>
                <w:sz w:val="21"/>
              </w:rPr>
            </w:pPr>
            <w:r w:rsidRPr="001F5C9F">
              <w:rPr>
                <w:sz w:val="21"/>
              </w:rPr>
              <w:t>Nei</w:t>
            </w:r>
          </w:p>
        </w:tc>
      </w:tr>
      <w:tr w:rsidR="00C41F50" w:rsidRPr="001F5C9F" w14:paraId="6DDB68A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74B17F60"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58707E35" w14:textId="77777777" w:rsidR="00AE0415" w:rsidRPr="001F5C9F" w:rsidRDefault="00AE0415" w:rsidP="00F36452">
            <w:pPr>
              <w:jc w:val="right"/>
              <w:rPr>
                <w:sz w:val="21"/>
              </w:rPr>
            </w:pPr>
            <w:r w:rsidRPr="001F5C9F">
              <w:rPr>
                <w:sz w:val="21"/>
              </w:rPr>
              <w:t>993</w:t>
            </w:r>
          </w:p>
        </w:tc>
        <w:tc>
          <w:tcPr>
            <w:tcW w:w="5800" w:type="dxa"/>
            <w:tcBorders>
              <w:top w:val="nil"/>
              <w:left w:val="nil"/>
              <w:bottom w:val="nil"/>
              <w:right w:val="nil"/>
            </w:tcBorders>
            <w:tcMar>
              <w:top w:w="128" w:type="dxa"/>
              <w:left w:w="43" w:type="dxa"/>
              <w:bottom w:w="43" w:type="dxa"/>
              <w:right w:w="43" w:type="dxa"/>
            </w:tcMar>
          </w:tcPr>
          <w:p w14:paraId="6EA6ACAA" w14:textId="77777777" w:rsidR="00AE0415" w:rsidRPr="001F5C9F" w:rsidRDefault="00AE0415" w:rsidP="001F5C9F">
            <w:pPr>
              <w:rPr>
                <w:sz w:val="21"/>
              </w:rPr>
            </w:pPr>
            <w:r w:rsidRPr="001F5C9F">
              <w:rPr>
                <w:sz w:val="21"/>
              </w:rPr>
              <w:t>Pendlarar</w:t>
            </w:r>
          </w:p>
        </w:tc>
        <w:tc>
          <w:tcPr>
            <w:tcW w:w="1420" w:type="dxa"/>
            <w:tcBorders>
              <w:top w:val="nil"/>
              <w:left w:val="nil"/>
              <w:bottom w:val="nil"/>
              <w:right w:val="nil"/>
            </w:tcBorders>
            <w:tcMar>
              <w:top w:w="128" w:type="dxa"/>
              <w:left w:w="43" w:type="dxa"/>
              <w:bottom w:w="43" w:type="dxa"/>
              <w:right w:w="43" w:type="dxa"/>
            </w:tcMar>
            <w:vAlign w:val="bottom"/>
          </w:tcPr>
          <w:p w14:paraId="0B3AE7CD" w14:textId="77777777" w:rsidR="00AE0415" w:rsidRPr="001F5C9F" w:rsidRDefault="00AE0415" w:rsidP="00F36452">
            <w:pPr>
              <w:jc w:val="right"/>
              <w:rPr>
                <w:sz w:val="21"/>
              </w:rPr>
            </w:pPr>
            <w:r w:rsidRPr="001F5C9F">
              <w:rPr>
                <w:sz w:val="21"/>
              </w:rPr>
              <w:t>Nei</w:t>
            </w:r>
          </w:p>
        </w:tc>
      </w:tr>
      <w:tr w:rsidR="00C41F50" w:rsidRPr="001F5C9F" w14:paraId="364E365F"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549DB6E"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4D73D703" w14:textId="77777777" w:rsidR="00AE0415" w:rsidRPr="001F5C9F" w:rsidRDefault="00AE0415" w:rsidP="00F36452">
            <w:pPr>
              <w:jc w:val="right"/>
              <w:rPr>
                <w:sz w:val="21"/>
              </w:rPr>
            </w:pPr>
            <w:r w:rsidRPr="001F5C9F">
              <w:rPr>
                <w:sz w:val="21"/>
              </w:rPr>
              <w:t>994</w:t>
            </w:r>
          </w:p>
        </w:tc>
        <w:tc>
          <w:tcPr>
            <w:tcW w:w="5800" w:type="dxa"/>
            <w:tcBorders>
              <w:top w:val="nil"/>
              <w:left w:val="nil"/>
              <w:bottom w:val="nil"/>
              <w:right w:val="nil"/>
            </w:tcBorders>
            <w:tcMar>
              <w:top w:w="128" w:type="dxa"/>
              <w:left w:w="43" w:type="dxa"/>
              <w:bottom w:w="43" w:type="dxa"/>
              <w:right w:w="43" w:type="dxa"/>
            </w:tcMar>
          </w:tcPr>
          <w:p w14:paraId="700C75F0" w14:textId="77777777" w:rsidR="00AE0415" w:rsidRPr="001F5C9F" w:rsidRDefault="00AE0415" w:rsidP="001F5C9F">
            <w:pPr>
              <w:rPr>
                <w:sz w:val="21"/>
              </w:rPr>
            </w:pPr>
            <w:r w:rsidRPr="001F5C9F">
              <w:rPr>
                <w:sz w:val="21"/>
              </w:rPr>
              <w:t>Finansnæringa sine rammevilkår</w:t>
            </w:r>
          </w:p>
        </w:tc>
        <w:tc>
          <w:tcPr>
            <w:tcW w:w="1420" w:type="dxa"/>
            <w:tcBorders>
              <w:top w:val="nil"/>
              <w:left w:val="nil"/>
              <w:bottom w:val="nil"/>
              <w:right w:val="nil"/>
            </w:tcBorders>
            <w:tcMar>
              <w:top w:w="128" w:type="dxa"/>
              <w:left w:w="43" w:type="dxa"/>
              <w:bottom w:w="43" w:type="dxa"/>
              <w:right w:w="43" w:type="dxa"/>
            </w:tcMar>
            <w:vAlign w:val="bottom"/>
          </w:tcPr>
          <w:p w14:paraId="29156EF3" w14:textId="77777777" w:rsidR="00AE0415" w:rsidRPr="001F5C9F" w:rsidRDefault="00AE0415" w:rsidP="00F36452">
            <w:pPr>
              <w:jc w:val="right"/>
              <w:rPr>
                <w:sz w:val="21"/>
              </w:rPr>
            </w:pPr>
            <w:r w:rsidRPr="001F5C9F">
              <w:rPr>
                <w:sz w:val="21"/>
              </w:rPr>
              <w:t>Ja</w:t>
            </w:r>
          </w:p>
        </w:tc>
      </w:tr>
      <w:tr w:rsidR="00C41F50" w:rsidRPr="001F5C9F" w14:paraId="7F272358"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7188A909"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22C9A5E6" w14:textId="77777777" w:rsidR="00AE0415" w:rsidRPr="001F5C9F" w:rsidRDefault="00AE0415" w:rsidP="00F36452">
            <w:pPr>
              <w:jc w:val="right"/>
              <w:rPr>
                <w:sz w:val="21"/>
              </w:rPr>
            </w:pPr>
            <w:r w:rsidRPr="001F5C9F">
              <w:rPr>
                <w:sz w:val="21"/>
              </w:rPr>
              <w:t>995</w:t>
            </w:r>
          </w:p>
        </w:tc>
        <w:tc>
          <w:tcPr>
            <w:tcW w:w="5800" w:type="dxa"/>
            <w:tcBorders>
              <w:top w:val="nil"/>
              <w:left w:val="nil"/>
              <w:bottom w:val="nil"/>
              <w:right w:val="nil"/>
            </w:tcBorders>
            <w:tcMar>
              <w:top w:w="128" w:type="dxa"/>
              <w:left w:w="43" w:type="dxa"/>
              <w:bottom w:w="43" w:type="dxa"/>
              <w:right w:w="43" w:type="dxa"/>
            </w:tcMar>
          </w:tcPr>
          <w:p w14:paraId="2CEE2420" w14:textId="77777777" w:rsidR="00AE0415" w:rsidRPr="001F5C9F" w:rsidRDefault="00AE0415" w:rsidP="001F5C9F">
            <w:pPr>
              <w:rPr>
                <w:sz w:val="21"/>
              </w:rPr>
            </w:pPr>
            <w:r w:rsidRPr="001F5C9F">
              <w:rPr>
                <w:sz w:val="21"/>
              </w:rPr>
              <w:t xml:space="preserve">Oppfølging av forskriftsendringar om valutasikring av </w:t>
            </w:r>
            <w:proofErr w:type="spellStart"/>
            <w:r w:rsidRPr="001F5C9F">
              <w:rPr>
                <w:sz w:val="21"/>
              </w:rPr>
              <w:t>andelsklassar</w:t>
            </w:r>
            <w:proofErr w:type="spellEnd"/>
          </w:p>
        </w:tc>
        <w:tc>
          <w:tcPr>
            <w:tcW w:w="1420" w:type="dxa"/>
            <w:tcBorders>
              <w:top w:val="nil"/>
              <w:left w:val="nil"/>
              <w:bottom w:val="nil"/>
              <w:right w:val="nil"/>
            </w:tcBorders>
            <w:tcMar>
              <w:top w:w="128" w:type="dxa"/>
              <w:left w:w="43" w:type="dxa"/>
              <w:bottom w:w="43" w:type="dxa"/>
              <w:right w:w="43" w:type="dxa"/>
            </w:tcMar>
            <w:vAlign w:val="bottom"/>
          </w:tcPr>
          <w:p w14:paraId="46ECA29C" w14:textId="77777777" w:rsidR="00AE0415" w:rsidRPr="001F5C9F" w:rsidRDefault="00AE0415" w:rsidP="00F36452">
            <w:pPr>
              <w:jc w:val="right"/>
              <w:rPr>
                <w:sz w:val="21"/>
              </w:rPr>
            </w:pPr>
            <w:r w:rsidRPr="001F5C9F">
              <w:rPr>
                <w:sz w:val="21"/>
              </w:rPr>
              <w:t>Ja</w:t>
            </w:r>
          </w:p>
        </w:tc>
      </w:tr>
      <w:tr w:rsidR="00C41F50" w:rsidRPr="001F5C9F" w14:paraId="7ABBE5D4"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B83DDA8" w14:textId="77777777" w:rsidR="00AE0415" w:rsidRPr="001F5C9F" w:rsidRDefault="00AE0415" w:rsidP="001F5C9F">
            <w:pPr>
              <w:rPr>
                <w:sz w:val="21"/>
              </w:rPr>
            </w:pPr>
            <w:r w:rsidRPr="001F5C9F">
              <w:rPr>
                <w:sz w:val="21"/>
              </w:rPr>
              <w:t>2024–2025</w:t>
            </w:r>
          </w:p>
        </w:tc>
        <w:tc>
          <w:tcPr>
            <w:tcW w:w="1220" w:type="dxa"/>
            <w:tcBorders>
              <w:top w:val="nil"/>
              <w:left w:val="nil"/>
              <w:bottom w:val="nil"/>
              <w:right w:val="nil"/>
            </w:tcBorders>
            <w:tcMar>
              <w:top w:w="128" w:type="dxa"/>
              <w:left w:w="43" w:type="dxa"/>
              <w:bottom w:w="43" w:type="dxa"/>
              <w:right w:w="243" w:type="dxa"/>
            </w:tcMar>
          </w:tcPr>
          <w:p w14:paraId="2CDB4515" w14:textId="77777777" w:rsidR="00AE0415" w:rsidRPr="001F5C9F" w:rsidRDefault="00AE0415" w:rsidP="00F36452">
            <w:pPr>
              <w:jc w:val="right"/>
              <w:rPr>
                <w:sz w:val="21"/>
              </w:rPr>
            </w:pPr>
            <w:r w:rsidRPr="001F5C9F">
              <w:rPr>
                <w:sz w:val="21"/>
              </w:rPr>
              <w:t>1254</w:t>
            </w:r>
          </w:p>
        </w:tc>
        <w:tc>
          <w:tcPr>
            <w:tcW w:w="5800" w:type="dxa"/>
            <w:tcBorders>
              <w:top w:val="nil"/>
              <w:left w:val="nil"/>
              <w:bottom w:val="nil"/>
              <w:right w:val="nil"/>
            </w:tcBorders>
            <w:tcMar>
              <w:top w:w="128" w:type="dxa"/>
              <w:left w:w="43" w:type="dxa"/>
              <w:bottom w:w="43" w:type="dxa"/>
              <w:right w:w="43" w:type="dxa"/>
            </w:tcMar>
          </w:tcPr>
          <w:p w14:paraId="72F6024E" w14:textId="77777777" w:rsidR="00AE0415" w:rsidRPr="001F5C9F" w:rsidRDefault="00AE0415" w:rsidP="001F5C9F">
            <w:pPr>
              <w:rPr>
                <w:sz w:val="21"/>
              </w:rPr>
            </w:pPr>
            <w:r w:rsidRPr="001F5C9F">
              <w:rPr>
                <w:sz w:val="21"/>
              </w:rPr>
              <w:t>Skattlegging av firmabil</w:t>
            </w:r>
          </w:p>
        </w:tc>
        <w:tc>
          <w:tcPr>
            <w:tcW w:w="1420" w:type="dxa"/>
            <w:tcBorders>
              <w:top w:val="nil"/>
              <w:left w:val="nil"/>
              <w:bottom w:val="nil"/>
              <w:right w:val="nil"/>
            </w:tcBorders>
            <w:tcMar>
              <w:top w:w="128" w:type="dxa"/>
              <w:left w:w="43" w:type="dxa"/>
              <w:bottom w:w="43" w:type="dxa"/>
              <w:right w:w="43" w:type="dxa"/>
            </w:tcMar>
            <w:vAlign w:val="bottom"/>
          </w:tcPr>
          <w:p w14:paraId="62C355B5" w14:textId="77777777" w:rsidR="00AE0415" w:rsidRPr="001F5C9F" w:rsidRDefault="00AE0415" w:rsidP="00F36452">
            <w:pPr>
              <w:jc w:val="right"/>
              <w:rPr>
                <w:sz w:val="21"/>
              </w:rPr>
            </w:pPr>
            <w:r w:rsidRPr="001F5C9F">
              <w:rPr>
                <w:sz w:val="21"/>
              </w:rPr>
              <w:t>Ja</w:t>
            </w:r>
          </w:p>
        </w:tc>
      </w:tr>
      <w:tr w:rsidR="00C41F50" w:rsidRPr="001F5C9F" w14:paraId="090827B1"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56CF77F" w14:textId="77777777" w:rsidR="00AE0415" w:rsidRPr="001F5C9F" w:rsidRDefault="00AE0415" w:rsidP="001F5C9F">
            <w:pPr>
              <w:rPr>
                <w:sz w:val="21"/>
              </w:rPr>
            </w:pPr>
            <w:r w:rsidRPr="001F5C9F">
              <w:rPr>
                <w:sz w:val="21"/>
              </w:rPr>
              <w:t>2023–2024</w:t>
            </w:r>
          </w:p>
        </w:tc>
        <w:tc>
          <w:tcPr>
            <w:tcW w:w="1220" w:type="dxa"/>
            <w:tcBorders>
              <w:top w:val="nil"/>
              <w:left w:val="nil"/>
              <w:bottom w:val="nil"/>
              <w:right w:val="nil"/>
            </w:tcBorders>
            <w:tcMar>
              <w:top w:w="128" w:type="dxa"/>
              <w:left w:w="43" w:type="dxa"/>
              <w:bottom w:w="43" w:type="dxa"/>
              <w:right w:w="243" w:type="dxa"/>
            </w:tcMar>
          </w:tcPr>
          <w:p w14:paraId="105F71D2" w14:textId="77777777" w:rsidR="00AE0415" w:rsidRPr="001F5C9F" w:rsidRDefault="00AE0415" w:rsidP="00F36452">
            <w:pPr>
              <w:jc w:val="right"/>
              <w:rPr>
                <w:sz w:val="21"/>
              </w:rPr>
            </w:pPr>
            <w:r w:rsidRPr="001F5C9F">
              <w:rPr>
                <w:sz w:val="21"/>
              </w:rPr>
              <w:t>522</w:t>
            </w:r>
          </w:p>
        </w:tc>
        <w:tc>
          <w:tcPr>
            <w:tcW w:w="5800" w:type="dxa"/>
            <w:tcBorders>
              <w:top w:val="nil"/>
              <w:left w:val="nil"/>
              <w:bottom w:val="nil"/>
              <w:right w:val="nil"/>
            </w:tcBorders>
            <w:tcMar>
              <w:top w:w="128" w:type="dxa"/>
              <w:left w:w="43" w:type="dxa"/>
              <w:bottom w:w="43" w:type="dxa"/>
              <w:right w:w="43" w:type="dxa"/>
            </w:tcMar>
          </w:tcPr>
          <w:p w14:paraId="389E3EFC" w14:textId="77777777" w:rsidR="00AE0415" w:rsidRPr="001F5C9F" w:rsidRDefault="00AE0415" w:rsidP="001F5C9F">
            <w:pPr>
              <w:rPr>
                <w:sz w:val="21"/>
              </w:rPr>
            </w:pPr>
            <w:r w:rsidRPr="001F5C9F">
              <w:rPr>
                <w:sz w:val="21"/>
              </w:rPr>
              <w:t>Register over reelle rettshavarar</w:t>
            </w:r>
          </w:p>
        </w:tc>
        <w:tc>
          <w:tcPr>
            <w:tcW w:w="1420" w:type="dxa"/>
            <w:tcBorders>
              <w:top w:val="nil"/>
              <w:left w:val="nil"/>
              <w:bottom w:val="nil"/>
              <w:right w:val="nil"/>
            </w:tcBorders>
            <w:tcMar>
              <w:top w:w="128" w:type="dxa"/>
              <w:left w:w="43" w:type="dxa"/>
              <w:bottom w:w="43" w:type="dxa"/>
              <w:right w:w="43" w:type="dxa"/>
            </w:tcMar>
            <w:vAlign w:val="bottom"/>
          </w:tcPr>
          <w:p w14:paraId="29E31E25" w14:textId="77777777" w:rsidR="00AE0415" w:rsidRPr="001F5C9F" w:rsidRDefault="00AE0415" w:rsidP="00F36452">
            <w:pPr>
              <w:jc w:val="right"/>
              <w:rPr>
                <w:sz w:val="21"/>
              </w:rPr>
            </w:pPr>
            <w:r w:rsidRPr="001F5C9F">
              <w:rPr>
                <w:sz w:val="21"/>
              </w:rPr>
              <w:t>Nei</w:t>
            </w:r>
          </w:p>
        </w:tc>
      </w:tr>
      <w:tr w:rsidR="00C41F50" w:rsidRPr="001F5C9F" w14:paraId="6E84791A"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18E77843" w14:textId="77777777" w:rsidR="00AE0415" w:rsidRPr="001F5C9F" w:rsidRDefault="00AE0415" w:rsidP="001F5C9F">
            <w:pPr>
              <w:rPr>
                <w:sz w:val="21"/>
              </w:rPr>
            </w:pPr>
            <w:r w:rsidRPr="001F5C9F">
              <w:rPr>
                <w:sz w:val="21"/>
              </w:rPr>
              <w:t>2023–2024</w:t>
            </w:r>
          </w:p>
        </w:tc>
        <w:tc>
          <w:tcPr>
            <w:tcW w:w="1220" w:type="dxa"/>
            <w:tcBorders>
              <w:top w:val="nil"/>
              <w:left w:val="nil"/>
              <w:bottom w:val="nil"/>
              <w:right w:val="nil"/>
            </w:tcBorders>
            <w:tcMar>
              <w:top w:w="128" w:type="dxa"/>
              <w:left w:w="43" w:type="dxa"/>
              <w:bottom w:w="43" w:type="dxa"/>
              <w:right w:w="243" w:type="dxa"/>
            </w:tcMar>
          </w:tcPr>
          <w:p w14:paraId="02FD5658" w14:textId="77777777" w:rsidR="00AE0415" w:rsidRPr="001F5C9F" w:rsidRDefault="00AE0415" w:rsidP="00F36452">
            <w:pPr>
              <w:jc w:val="right"/>
              <w:rPr>
                <w:sz w:val="21"/>
              </w:rPr>
            </w:pPr>
            <w:r w:rsidRPr="001F5C9F">
              <w:rPr>
                <w:sz w:val="21"/>
              </w:rPr>
              <w:t>759</w:t>
            </w:r>
          </w:p>
        </w:tc>
        <w:tc>
          <w:tcPr>
            <w:tcW w:w="5800" w:type="dxa"/>
            <w:tcBorders>
              <w:top w:val="nil"/>
              <w:left w:val="nil"/>
              <w:bottom w:val="nil"/>
              <w:right w:val="nil"/>
            </w:tcBorders>
            <w:tcMar>
              <w:top w:w="128" w:type="dxa"/>
              <w:left w:w="43" w:type="dxa"/>
              <w:bottom w:w="43" w:type="dxa"/>
              <w:right w:w="43" w:type="dxa"/>
            </w:tcMar>
          </w:tcPr>
          <w:p w14:paraId="4BE623B1" w14:textId="77777777" w:rsidR="00AE0415" w:rsidRPr="001F5C9F" w:rsidRDefault="00AE0415" w:rsidP="001F5C9F">
            <w:pPr>
              <w:rPr>
                <w:sz w:val="21"/>
              </w:rPr>
            </w:pPr>
            <w:r w:rsidRPr="001F5C9F">
              <w:rPr>
                <w:sz w:val="21"/>
              </w:rPr>
              <w:t>Eigedomsmeklarar sin tilgang til offentlege databasar, mellom anna Folkeregisteret</w:t>
            </w:r>
          </w:p>
        </w:tc>
        <w:tc>
          <w:tcPr>
            <w:tcW w:w="1420" w:type="dxa"/>
            <w:tcBorders>
              <w:top w:val="nil"/>
              <w:left w:val="nil"/>
              <w:bottom w:val="nil"/>
              <w:right w:val="nil"/>
            </w:tcBorders>
            <w:tcMar>
              <w:top w:w="128" w:type="dxa"/>
              <w:left w:w="43" w:type="dxa"/>
              <w:bottom w:w="43" w:type="dxa"/>
              <w:right w:w="43" w:type="dxa"/>
            </w:tcMar>
            <w:vAlign w:val="bottom"/>
          </w:tcPr>
          <w:p w14:paraId="56F42035" w14:textId="77777777" w:rsidR="00AE0415" w:rsidRPr="001F5C9F" w:rsidRDefault="00AE0415" w:rsidP="00F36452">
            <w:pPr>
              <w:jc w:val="right"/>
              <w:rPr>
                <w:sz w:val="21"/>
              </w:rPr>
            </w:pPr>
            <w:r w:rsidRPr="001F5C9F">
              <w:rPr>
                <w:sz w:val="21"/>
              </w:rPr>
              <w:t>Nei</w:t>
            </w:r>
          </w:p>
        </w:tc>
      </w:tr>
      <w:tr w:rsidR="00C41F50" w:rsidRPr="001F5C9F" w14:paraId="232E53D3"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6B26D134" w14:textId="77777777" w:rsidR="00AE0415" w:rsidRPr="001F5C9F" w:rsidRDefault="00AE0415" w:rsidP="001F5C9F">
            <w:pPr>
              <w:rPr>
                <w:sz w:val="21"/>
              </w:rPr>
            </w:pPr>
            <w:r w:rsidRPr="001F5C9F">
              <w:rPr>
                <w:sz w:val="21"/>
              </w:rPr>
              <w:t>2023–2024</w:t>
            </w:r>
          </w:p>
        </w:tc>
        <w:tc>
          <w:tcPr>
            <w:tcW w:w="1220" w:type="dxa"/>
            <w:tcBorders>
              <w:top w:val="nil"/>
              <w:left w:val="nil"/>
              <w:bottom w:val="nil"/>
              <w:right w:val="nil"/>
            </w:tcBorders>
            <w:tcMar>
              <w:top w:w="128" w:type="dxa"/>
              <w:left w:w="43" w:type="dxa"/>
              <w:bottom w:w="43" w:type="dxa"/>
              <w:right w:w="243" w:type="dxa"/>
            </w:tcMar>
          </w:tcPr>
          <w:p w14:paraId="4B34B459" w14:textId="77777777" w:rsidR="00AE0415" w:rsidRPr="001F5C9F" w:rsidRDefault="00AE0415" w:rsidP="00F36452">
            <w:pPr>
              <w:jc w:val="right"/>
              <w:rPr>
                <w:sz w:val="21"/>
              </w:rPr>
            </w:pPr>
            <w:r w:rsidRPr="001F5C9F">
              <w:rPr>
                <w:sz w:val="21"/>
              </w:rPr>
              <w:t>760</w:t>
            </w:r>
          </w:p>
        </w:tc>
        <w:tc>
          <w:tcPr>
            <w:tcW w:w="5800" w:type="dxa"/>
            <w:tcBorders>
              <w:top w:val="nil"/>
              <w:left w:val="nil"/>
              <w:bottom w:val="nil"/>
              <w:right w:val="nil"/>
            </w:tcBorders>
            <w:tcMar>
              <w:top w:w="128" w:type="dxa"/>
              <w:left w:w="43" w:type="dxa"/>
              <w:bottom w:w="43" w:type="dxa"/>
              <w:right w:w="43" w:type="dxa"/>
            </w:tcMar>
          </w:tcPr>
          <w:p w14:paraId="3FF788EF" w14:textId="77777777" w:rsidR="00AE0415" w:rsidRPr="001F5C9F" w:rsidRDefault="00AE0415" w:rsidP="001F5C9F">
            <w:pPr>
              <w:rPr>
                <w:sz w:val="21"/>
              </w:rPr>
            </w:pPr>
            <w:r w:rsidRPr="001F5C9F">
              <w:rPr>
                <w:sz w:val="21"/>
              </w:rPr>
              <w:t>Utveksling av informasjon mellom eigedomsmeklarar og bankar om mistenkelege forhold</w:t>
            </w:r>
          </w:p>
        </w:tc>
        <w:tc>
          <w:tcPr>
            <w:tcW w:w="1420" w:type="dxa"/>
            <w:tcBorders>
              <w:top w:val="nil"/>
              <w:left w:val="nil"/>
              <w:bottom w:val="nil"/>
              <w:right w:val="nil"/>
            </w:tcBorders>
            <w:tcMar>
              <w:top w:w="128" w:type="dxa"/>
              <w:left w:w="43" w:type="dxa"/>
              <w:bottom w:w="43" w:type="dxa"/>
              <w:right w:w="43" w:type="dxa"/>
            </w:tcMar>
            <w:vAlign w:val="bottom"/>
          </w:tcPr>
          <w:p w14:paraId="164D010F" w14:textId="77777777" w:rsidR="00AE0415" w:rsidRPr="001F5C9F" w:rsidRDefault="00AE0415" w:rsidP="00F36452">
            <w:pPr>
              <w:jc w:val="right"/>
              <w:rPr>
                <w:sz w:val="21"/>
              </w:rPr>
            </w:pPr>
            <w:r w:rsidRPr="001F5C9F">
              <w:rPr>
                <w:sz w:val="21"/>
              </w:rPr>
              <w:t>Nei</w:t>
            </w:r>
          </w:p>
        </w:tc>
      </w:tr>
      <w:tr w:rsidR="00C41F50" w:rsidRPr="001F5C9F" w14:paraId="26C9968D"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4352820B" w14:textId="77777777" w:rsidR="00AE0415" w:rsidRPr="001F5C9F" w:rsidRDefault="00AE0415" w:rsidP="001F5C9F">
            <w:pPr>
              <w:rPr>
                <w:sz w:val="21"/>
              </w:rPr>
            </w:pPr>
            <w:r w:rsidRPr="001F5C9F">
              <w:rPr>
                <w:sz w:val="21"/>
              </w:rPr>
              <w:t>2023–2024</w:t>
            </w:r>
          </w:p>
        </w:tc>
        <w:tc>
          <w:tcPr>
            <w:tcW w:w="1220" w:type="dxa"/>
            <w:tcBorders>
              <w:top w:val="nil"/>
              <w:left w:val="nil"/>
              <w:bottom w:val="nil"/>
              <w:right w:val="nil"/>
            </w:tcBorders>
            <w:tcMar>
              <w:top w:w="128" w:type="dxa"/>
              <w:left w:w="43" w:type="dxa"/>
              <w:bottom w:w="43" w:type="dxa"/>
              <w:right w:w="243" w:type="dxa"/>
            </w:tcMar>
          </w:tcPr>
          <w:p w14:paraId="4F53C945" w14:textId="77777777" w:rsidR="00AE0415" w:rsidRPr="001F5C9F" w:rsidRDefault="00AE0415" w:rsidP="00F36452">
            <w:pPr>
              <w:jc w:val="right"/>
              <w:rPr>
                <w:sz w:val="21"/>
              </w:rPr>
            </w:pPr>
            <w:r w:rsidRPr="001F5C9F">
              <w:rPr>
                <w:sz w:val="21"/>
              </w:rPr>
              <w:t>812</w:t>
            </w:r>
          </w:p>
        </w:tc>
        <w:tc>
          <w:tcPr>
            <w:tcW w:w="5800" w:type="dxa"/>
            <w:tcBorders>
              <w:top w:val="nil"/>
              <w:left w:val="nil"/>
              <w:bottom w:val="nil"/>
              <w:right w:val="nil"/>
            </w:tcBorders>
            <w:tcMar>
              <w:top w:w="128" w:type="dxa"/>
              <w:left w:w="43" w:type="dxa"/>
              <w:bottom w:w="43" w:type="dxa"/>
              <w:right w:w="43" w:type="dxa"/>
            </w:tcMar>
          </w:tcPr>
          <w:p w14:paraId="5C5D3DC6" w14:textId="77777777" w:rsidR="00AE0415" w:rsidRPr="001F5C9F" w:rsidRDefault="00AE0415" w:rsidP="001F5C9F">
            <w:pPr>
              <w:rPr>
                <w:sz w:val="21"/>
              </w:rPr>
            </w:pPr>
            <w:r w:rsidRPr="001F5C9F">
              <w:rPr>
                <w:sz w:val="21"/>
              </w:rPr>
              <w:t>Eigedomsskatt – differensierte satsar</w:t>
            </w:r>
          </w:p>
        </w:tc>
        <w:tc>
          <w:tcPr>
            <w:tcW w:w="1420" w:type="dxa"/>
            <w:tcBorders>
              <w:top w:val="nil"/>
              <w:left w:val="nil"/>
              <w:bottom w:val="nil"/>
              <w:right w:val="nil"/>
            </w:tcBorders>
            <w:tcMar>
              <w:top w:w="128" w:type="dxa"/>
              <w:left w:w="43" w:type="dxa"/>
              <w:bottom w:w="43" w:type="dxa"/>
              <w:right w:w="43" w:type="dxa"/>
            </w:tcMar>
            <w:vAlign w:val="bottom"/>
          </w:tcPr>
          <w:p w14:paraId="0017A961" w14:textId="77777777" w:rsidR="00AE0415" w:rsidRPr="001F5C9F" w:rsidRDefault="00AE0415" w:rsidP="00F36452">
            <w:pPr>
              <w:jc w:val="right"/>
              <w:rPr>
                <w:sz w:val="21"/>
              </w:rPr>
            </w:pPr>
            <w:r w:rsidRPr="001F5C9F">
              <w:rPr>
                <w:sz w:val="21"/>
              </w:rPr>
              <w:t>Nei</w:t>
            </w:r>
          </w:p>
        </w:tc>
      </w:tr>
      <w:tr w:rsidR="00C41F50" w:rsidRPr="001F5C9F" w14:paraId="6EE72344"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EA16E6D" w14:textId="77777777" w:rsidR="00AE0415" w:rsidRPr="001F5C9F" w:rsidRDefault="00AE0415" w:rsidP="001F5C9F">
            <w:pPr>
              <w:rPr>
                <w:sz w:val="21"/>
              </w:rPr>
            </w:pPr>
            <w:r w:rsidRPr="001F5C9F">
              <w:rPr>
                <w:sz w:val="21"/>
              </w:rPr>
              <w:t>2023–2024</w:t>
            </w:r>
          </w:p>
        </w:tc>
        <w:tc>
          <w:tcPr>
            <w:tcW w:w="1220" w:type="dxa"/>
            <w:tcBorders>
              <w:top w:val="nil"/>
              <w:left w:val="nil"/>
              <w:bottom w:val="nil"/>
              <w:right w:val="nil"/>
            </w:tcBorders>
            <w:tcMar>
              <w:top w:w="128" w:type="dxa"/>
              <w:left w:w="43" w:type="dxa"/>
              <w:bottom w:w="43" w:type="dxa"/>
              <w:right w:w="243" w:type="dxa"/>
            </w:tcMar>
          </w:tcPr>
          <w:p w14:paraId="32160C7D" w14:textId="77777777" w:rsidR="00AE0415" w:rsidRPr="001F5C9F" w:rsidRDefault="00AE0415" w:rsidP="00F36452">
            <w:pPr>
              <w:jc w:val="right"/>
              <w:rPr>
                <w:sz w:val="21"/>
              </w:rPr>
            </w:pPr>
            <w:r w:rsidRPr="001F5C9F">
              <w:rPr>
                <w:sz w:val="21"/>
              </w:rPr>
              <w:t>920</w:t>
            </w:r>
          </w:p>
        </w:tc>
        <w:tc>
          <w:tcPr>
            <w:tcW w:w="5800" w:type="dxa"/>
            <w:tcBorders>
              <w:top w:val="nil"/>
              <w:left w:val="nil"/>
              <w:bottom w:val="nil"/>
              <w:right w:val="nil"/>
            </w:tcBorders>
            <w:tcMar>
              <w:top w:w="128" w:type="dxa"/>
              <w:left w:w="43" w:type="dxa"/>
              <w:bottom w:w="43" w:type="dxa"/>
              <w:right w:w="43" w:type="dxa"/>
            </w:tcMar>
          </w:tcPr>
          <w:p w14:paraId="12E9D66E" w14:textId="77777777" w:rsidR="00AE0415" w:rsidRPr="001F5C9F" w:rsidRDefault="00AE0415" w:rsidP="001F5C9F">
            <w:pPr>
              <w:rPr>
                <w:sz w:val="21"/>
              </w:rPr>
            </w:pPr>
            <w:r w:rsidRPr="001F5C9F">
              <w:rPr>
                <w:sz w:val="21"/>
              </w:rPr>
              <w:t>Evaluering av renteavgrensingsreglane</w:t>
            </w:r>
          </w:p>
        </w:tc>
        <w:tc>
          <w:tcPr>
            <w:tcW w:w="1420" w:type="dxa"/>
            <w:tcBorders>
              <w:top w:val="nil"/>
              <w:left w:val="nil"/>
              <w:bottom w:val="nil"/>
              <w:right w:val="nil"/>
            </w:tcBorders>
            <w:tcMar>
              <w:top w:w="128" w:type="dxa"/>
              <w:left w:w="43" w:type="dxa"/>
              <w:bottom w:w="43" w:type="dxa"/>
              <w:right w:w="43" w:type="dxa"/>
            </w:tcMar>
            <w:vAlign w:val="bottom"/>
          </w:tcPr>
          <w:p w14:paraId="2FD3E439" w14:textId="77777777" w:rsidR="00AE0415" w:rsidRPr="001F5C9F" w:rsidRDefault="00AE0415" w:rsidP="00F36452">
            <w:pPr>
              <w:jc w:val="right"/>
              <w:rPr>
                <w:sz w:val="21"/>
              </w:rPr>
            </w:pPr>
            <w:r w:rsidRPr="001F5C9F">
              <w:rPr>
                <w:sz w:val="21"/>
              </w:rPr>
              <w:t>Nei</w:t>
            </w:r>
          </w:p>
        </w:tc>
      </w:tr>
      <w:tr w:rsidR="00C41F50" w:rsidRPr="001F5C9F" w14:paraId="07408598"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3440C943" w14:textId="77777777" w:rsidR="00AE0415" w:rsidRPr="001F5C9F" w:rsidRDefault="00AE0415" w:rsidP="001F5C9F">
            <w:pPr>
              <w:rPr>
                <w:sz w:val="21"/>
              </w:rPr>
            </w:pPr>
            <w:r w:rsidRPr="001F5C9F">
              <w:rPr>
                <w:sz w:val="21"/>
              </w:rPr>
              <w:t>2023–2024</w:t>
            </w:r>
          </w:p>
        </w:tc>
        <w:tc>
          <w:tcPr>
            <w:tcW w:w="1220" w:type="dxa"/>
            <w:tcBorders>
              <w:top w:val="nil"/>
              <w:left w:val="nil"/>
              <w:bottom w:val="nil"/>
              <w:right w:val="nil"/>
            </w:tcBorders>
            <w:tcMar>
              <w:top w:w="128" w:type="dxa"/>
              <w:left w:w="43" w:type="dxa"/>
              <w:bottom w:w="43" w:type="dxa"/>
              <w:right w:w="243" w:type="dxa"/>
            </w:tcMar>
          </w:tcPr>
          <w:p w14:paraId="3475D600" w14:textId="77777777" w:rsidR="00AE0415" w:rsidRPr="001F5C9F" w:rsidRDefault="00AE0415" w:rsidP="00F36452">
            <w:pPr>
              <w:jc w:val="right"/>
              <w:rPr>
                <w:sz w:val="21"/>
              </w:rPr>
            </w:pPr>
            <w:r w:rsidRPr="001F5C9F">
              <w:rPr>
                <w:sz w:val="21"/>
              </w:rPr>
              <w:t>921</w:t>
            </w:r>
          </w:p>
        </w:tc>
        <w:tc>
          <w:tcPr>
            <w:tcW w:w="5800" w:type="dxa"/>
            <w:tcBorders>
              <w:top w:val="nil"/>
              <w:left w:val="nil"/>
              <w:bottom w:val="nil"/>
              <w:right w:val="nil"/>
            </w:tcBorders>
            <w:tcMar>
              <w:top w:w="128" w:type="dxa"/>
              <w:left w:w="43" w:type="dxa"/>
              <w:bottom w:w="43" w:type="dxa"/>
              <w:right w:w="43" w:type="dxa"/>
            </w:tcMar>
          </w:tcPr>
          <w:p w14:paraId="279F7C7E" w14:textId="77777777" w:rsidR="00AE0415" w:rsidRPr="001F5C9F" w:rsidRDefault="00AE0415" w:rsidP="001F5C9F">
            <w:pPr>
              <w:rPr>
                <w:sz w:val="21"/>
              </w:rPr>
            </w:pPr>
            <w:r w:rsidRPr="001F5C9F">
              <w:rPr>
                <w:sz w:val="21"/>
              </w:rPr>
              <w:t>Utviding av kjeldeskatt på renter og royalty mv.</w:t>
            </w:r>
          </w:p>
        </w:tc>
        <w:tc>
          <w:tcPr>
            <w:tcW w:w="1420" w:type="dxa"/>
            <w:tcBorders>
              <w:top w:val="nil"/>
              <w:left w:val="nil"/>
              <w:bottom w:val="nil"/>
              <w:right w:val="nil"/>
            </w:tcBorders>
            <w:tcMar>
              <w:top w:w="128" w:type="dxa"/>
              <w:left w:w="43" w:type="dxa"/>
              <w:bottom w:w="43" w:type="dxa"/>
              <w:right w:w="43" w:type="dxa"/>
            </w:tcMar>
            <w:vAlign w:val="bottom"/>
          </w:tcPr>
          <w:p w14:paraId="2C77B3FC" w14:textId="77777777" w:rsidR="00AE0415" w:rsidRPr="001F5C9F" w:rsidRDefault="00AE0415" w:rsidP="00F36452">
            <w:pPr>
              <w:jc w:val="right"/>
              <w:rPr>
                <w:sz w:val="21"/>
              </w:rPr>
            </w:pPr>
            <w:r w:rsidRPr="001F5C9F">
              <w:rPr>
                <w:sz w:val="21"/>
              </w:rPr>
              <w:t>Nei</w:t>
            </w:r>
          </w:p>
        </w:tc>
      </w:tr>
      <w:tr w:rsidR="00C41F50" w:rsidRPr="001F5C9F" w14:paraId="2F096E1C"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5151D0CA" w14:textId="77777777" w:rsidR="00AE0415" w:rsidRPr="001F5C9F" w:rsidRDefault="00AE0415" w:rsidP="001F5C9F">
            <w:pPr>
              <w:rPr>
                <w:sz w:val="21"/>
              </w:rPr>
            </w:pPr>
            <w:r w:rsidRPr="001F5C9F">
              <w:rPr>
                <w:sz w:val="21"/>
              </w:rPr>
              <w:t>2022–2023</w:t>
            </w:r>
          </w:p>
        </w:tc>
        <w:tc>
          <w:tcPr>
            <w:tcW w:w="1220" w:type="dxa"/>
            <w:tcBorders>
              <w:top w:val="nil"/>
              <w:left w:val="nil"/>
              <w:bottom w:val="nil"/>
              <w:right w:val="nil"/>
            </w:tcBorders>
            <w:tcMar>
              <w:top w:w="128" w:type="dxa"/>
              <w:left w:w="43" w:type="dxa"/>
              <w:bottom w:w="43" w:type="dxa"/>
              <w:right w:w="243" w:type="dxa"/>
            </w:tcMar>
          </w:tcPr>
          <w:p w14:paraId="4AC3B48B" w14:textId="77777777" w:rsidR="00AE0415" w:rsidRPr="001F5C9F" w:rsidRDefault="00AE0415" w:rsidP="00F36452">
            <w:pPr>
              <w:jc w:val="right"/>
              <w:rPr>
                <w:sz w:val="21"/>
              </w:rPr>
            </w:pPr>
            <w:r w:rsidRPr="001F5C9F">
              <w:rPr>
                <w:sz w:val="21"/>
              </w:rPr>
              <w:t>91</w:t>
            </w:r>
          </w:p>
        </w:tc>
        <w:tc>
          <w:tcPr>
            <w:tcW w:w="5800" w:type="dxa"/>
            <w:tcBorders>
              <w:top w:val="nil"/>
              <w:left w:val="nil"/>
              <w:bottom w:val="nil"/>
              <w:right w:val="nil"/>
            </w:tcBorders>
            <w:tcMar>
              <w:top w:w="128" w:type="dxa"/>
              <w:left w:w="43" w:type="dxa"/>
              <w:bottom w:w="43" w:type="dxa"/>
              <w:right w:w="43" w:type="dxa"/>
            </w:tcMar>
          </w:tcPr>
          <w:p w14:paraId="50F20632" w14:textId="77777777" w:rsidR="00AE0415" w:rsidRPr="001F5C9F" w:rsidRDefault="00AE0415" w:rsidP="001F5C9F">
            <w:pPr>
              <w:rPr>
                <w:sz w:val="21"/>
              </w:rPr>
            </w:pPr>
            <w:r w:rsidRPr="001F5C9F">
              <w:rPr>
                <w:sz w:val="21"/>
              </w:rPr>
              <w:t>Eingongsavgift på tunge køyretøy</w:t>
            </w:r>
          </w:p>
        </w:tc>
        <w:tc>
          <w:tcPr>
            <w:tcW w:w="1420" w:type="dxa"/>
            <w:tcBorders>
              <w:top w:val="nil"/>
              <w:left w:val="nil"/>
              <w:bottom w:val="nil"/>
              <w:right w:val="nil"/>
            </w:tcBorders>
            <w:tcMar>
              <w:top w:w="128" w:type="dxa"/>
              <w:left w:w="43" w:type="dxa"/>
              <w:bottom w:w="43" w:type="dxa"/>
              <w:right w:w="43" w:type="dxa"/>
            </w:tcMar>
            <w:vAlign w:val="bottom"/>
          </w:tcPr>
          <w:p w14:paraId="6FE493DD" w14:textId="77777777" w:rsidR="00AE0415" w:rsidRPr="001F5C9F" w:rsidRDefault="00AE0415" w:rsidP="00F36452">
            <w:pPr>
              <w:jc w:val="right"/>
              <w:rPr>
                <w:sz w:val="21"/>
              </w:rPr>
            </w:pPr>
            <w:r w:rsidRPr="001F5C9F">
              <w:rPr>
                <w:sz w:val="21"/>
              </w:rPr>
              <w:t>Nei</w:t>
            </w:r>
          </w:p>
        </w:tc>
      </w:tr>
      <w:tr w:rsidR="00C41F50" w:rsidRPr="001F5C9F" w14:paraId="292C823C"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17D20682" w14:textId="77777777" w:rsidR="00AE0415" w:rsidRPr="001F5C9F" w:rsidRDefault="00AE0415" w:rsidP="001F5C9F">
            <w:pPr>
              <w:rPr>
                <w:sz w:val="21"/>
              </w:rPr>
            </w:pPr>
            <w:r w:rsidRPr="001F5C9F">
              <w:rPr>
                <w:sz w:val="21"/>
              </w:rPr>
              <w:t>2021–2022</w:t>
            </w:r>
          </w:p>
        </w:tc>
        <w:tc>
          <w:tcPr>
            <w:tcW w:w="1220" w:type="dxa"/>
            <w:tcBorders>
              <w:top w:val="nil"/>
              <w:left w:val="nil"/>
              <w:bottom w:val="nil"/>
              <w:right w:val="nil"/>
            </w:tcBorders>
            <w:tcMar>
              <w:top w:w="128" w:type="dxa"/>
              <w:left w:w="43" w:type="dxa"/>
              <w:bottom w:w="43" w:type="dxa"/>
              <w:right w:w="243" w:type="dxa"/>
            </w:tcMar>
          </w:tcPr>
          <w:p w14:paraId="6F507700" w14:textId="77777777" w:rsidR="00AE0415" w:rsidRPr="001F5C9F" w:rsidRDefault="00AE0415" w:rsidP="00F36452">
            <w:pPr>
              <w:jc w:val="right"/>
              <w:rPr>
                <w:sz w:val="21"/>
              </w:rPr>
            </w:pPr>
            <w:r w:rsidRPr="001F5C9F">
              <w:rPr>
                <w:sz w:val="21"/>
              </w:rPr>
              <w:t>35-31</w:t>
            </w:r>
          </w:p>
        </w:tc>
        <w:tc>
          <w:tcPr>
            <w:tcW w:w="5800" w:type="dxa"/>
            <w:tcBorders>
              <w:top w:val="nil"/>
              <w:left w:val="nil"/>
              <w:bottom w:val="nil"/>
              <w:right w:val="nil"/>
            </w:tcBorders>
            <w:tcMar>
              <w:top w:w="128" w:type="dxa"/>
              <w:left w:w="43" w:type="dxa"/>
              <w:bottom w:w="43" w:type="dxa"/>
              <w:right w:w="43" w:type="dxa"/>
            </w:tcMar>
          </w:tcPr>
          <w:p w14:paraId="7CF229AA" w14:textId="77777777" w:rsidR="00AE0415" w:rsidRPr="001F5C9F" w:rsidRDefault="00AE0415" w:rsidP="001F5C9F">
            <w:pPr>
              <w:rPr>
                <w:sz w:val="21"/>
              </w:rPr>
            </w:pPr>
            <w:r w:rsidRPr="001F5C9F">
              <w:rPr>
                <w:sz w:val="21"/>
              </w:rPr>
              <w:t>Evaluering av NOKUS-reglane</w:t>
            </w:r>
          </w:p>
        </w:tc>
        <w:tc>
          <w:tcPr>
            <w:tcW w:w="1420" w:type="dxa"/>
            <w:tcBorders>
              <w:top w:val="nil"/>
              <w:left w:val="nil"/>
              <w:bottom w:val="nil"/>
              <w:right w:val="nil"/>
            </w:tcBorders>
            <w:tcMar>
              <w:top w:w="128" w:type="dxa"/>
              <w:left w:w="43" w:type="dxa"/>
              <w:bottom w:w="43" w:type="dxa"/>
              <w:right w:w="43" w:type="dxa"/>
            </w:tcMar>
            <w:vAlign w:val="bottom"/>
          </w:tcPr>
          <w:p w14:paraId="713569E6" w14:textId="77777777" w:rsidR="00AE0415" w:rsidRPr="001F5C9F" w:rsidRDefault="00AE0415" w:rsidP="00F36452">
            <w:pPr>
              <w:jc w:val="right"/>
              <w:rPr>
                <w:sz w:val="21"/>
              </w:rPr>
            </w:pPr>
            <w:r w:rsidRPr="001F5C9F">
              <w:rPr>
                <w:sz w:val="21"/>
              </w:rPr>
              <w:t>Nei</w:t>
            </w:r>
          </w:p>
        </w:tc>
      </w:tr>
      <w:tr w:rsidR="00C41F50" w:rsidRPr="001F5C9F" w14:paraId="75DBDF18"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2B8CFE02" w14:textId="77777777" w:rsidR="00AE0415" w:rsidRPr="001F5C9F" w:rsidRDefault="00AE0415" w:rsidP="001F5C9F">
            <w:pPr>
              <w:rPr>
                <w:sz w:val="21"/>
              </w:rPr>
            </w:pPr>
            <w:r w:rsidRPr="001F5C9F">
              <w:rPr>
                <w:sz w:val="21"/>
              </w:rPr>
              <w:t>2021–2022</w:t>
            </w:r>
          </w:p>
        </w:tc>
        <w:tc>
          <w:tcPr>
            <w:tcW w:w="1220" w:type="dxa"/>
            <w:tcBorders>
              <w:top w:val="nil"/>
              <w:left w:val="nil"/>
              <w:bottom w:val="nil"/>
              <w:right w:val="nil"/>
            </w:tcBorders>
            <w:tcMar>
              <w:top w:w="128" w:type="dxa"/>
              <w:left w:w="43" w:type="dxa"/>
              <w:bottom w:w="43" w:type="dxa"/>
              <w:right w:w="243" w:type="dxa"/>
            </w:tcMar>
          </w:tcPr>
          <w:p w14:paraId="5AF94DC5" w14:textId="77777777" w:rsidR="00AE0415" w:rsidRPr="001F5C9F" w:rsidRDefault="00AE0415" w:rsidP="00F36452">
            <w:pPr>
              <w:jc w:val="right"/>
              <w:rPr>
                <w:sz w:val="21"/>
              </w:rPr>
            </w:pPr>
            <w:r w:rsidRPr="001F5C9F">
              <w:rPr>
                <w:sz w:val="21"/>
              </w:rPr>
              <w:t>35-36</w:t>
            </w:r>
          </w:p>
        </w:tc>
        <w:tc>
          <w:tcPr>
            <w:tcW w:w="5800" w:type="dxa"/>
            <w:tcBorders>
              <w:top w:val="nil"/>
              <w:left w:val="nil"/>
              <w:bottom w:val="nil"/>
              <w:right w:val="nil"/>
            </w:tcBorders>
            <w:tcMar>
              <w:top w:w="128" w:type="dxa"/>
              <w:left w:w="43" w:type="dxa"/>
              <w:bottom w:w="43" w:type="dxa"/>
              <w:right w:w="43" w:type="dxa"/>
            </w:tcMar>
          </w:tcPr>
          <w:p w14:paraId="29295D81" w14:textId="77777777" w:rsidR="00AE0415" w:rsidRPr="001F5C9F" w:rsidRDefault="00AE0415" w:rsidP="001F5C9F">
            <w:pPr>
              <w:rPr>
                <w:sz w:val="21"/>
              </w:rPr>
            </w:pPr>
            <w:r w:rsidRPr="001F5C9F">
              <w:rPr>
                <w:sz w:val="21"/>
              </w:rPr>
              <w:t>Utvida land-for-land-rapportering (LLR) etter rekneskapslova</w:t>
            </w:r>
          </w:p>
        </w:tc>
        <w:tc>
          <w:tcPr>
            <w:tcW w:w="1420" w:type="dxa"/>
            <w:tcBorders>
              <w:top w:val="nil"/>
              <w:left w:val="nil"/>
              <w:bottom w:val="nil"/>
              <w:right w:val="nil"/>
            </w:tcBorders>
            <w:tcMar>
              <w:top w:w="128" w:type="dxa"/>
              <w:left w:w="43" w:type="dxa"/>
              <w:bottom w:w="43" w:type="dxa"/>
              <w:right w:w="43" w:type="dxa"/>
            </w:tcMar>
            <w:vAlign w:val="bottom"/>
          </w:tcPr>
          <w:p w14:paraId="32F4D6A9" w14:textId="77777777" w:rsidR="00AE0415" w:rsidRPr="001F5C9F" w:rsidRDefault="00AE0415" w:rsidP="00F36452">
            <w:pPr>
              <w:jc w:val="right"/>
              <w:rPr>
                <w:sz w:val="21"/>
              </w:rPr>
            </w:pPr>
            <w:r w:rsidRPr="001F5C9F">
              <w:rPr>
                <w:sz w:val="21"/>
              </w:rPr>
              <w:t>Nei</w:t>
            </w:r>
          </w:p>
        </w:tc>
      </w:tr>
      <w:tr w:rsidR="00C41F50" w:rsidRPr="001F5C9F" w14:paraId="48C674B5" w14:textId="77777777" w:rsidTr="00F36452">
        <w:trPr>
          <w:trHeight w:val="640"/>
        </w:trPr>
        <w:tc>
          <w:tcPr>
            <w:tcW w:w="1120" w:type="dxa"/>
            <w:tcBorders>
              <w:top w:val="nil"/>
              <w:left w:val="nil"/>
              <w:bottom w:val="nil"/>
              <w:right w:val="nil"/>
            </w:tcBorders>
            <w:tcMar>
              <w:top w:w="128" w:type="dxa"/>
              <w:left w:w="43" w:type="dxa"/>
              <w:bottom w:w="43" w:type="dxa"/>
              <w:right w:w="43" w:type="dxa"/>
            </w:tcMar>
          </w:tcPr>
          <w:p w14:paraId="0F0A836C" w14:textId="77777777" w:rsidR="00AE0415" w:rsidRPr="001F5C9F" w:rsidRDefault="00AE0415" w:rsidP="001F5C9F">
            <w:pPr>
              <w:rPr>
                <w:sz w:val="21"/>
              </w:rPr>
            </w:pPr>
            <w:r w:rsidRPr="001F5C9F">
              <w:rPr>
                <w:sz w:val="21"/>
              </w:rPr>
              <w:t>2021–2022</w:t>
            </w:r>
          </w:p>
        </w:tc>
        <w:tc>
          <w:tcPr>
            <w:tcW w:w="1220" w:type="dxa"/>
            <w:tcBorders>
              <w:top w:val="nil"/>
              <w:left w:val="nil"/>
              <w:bottom w:val="nil"/>
              <w:right w:val="nil"/>
            </w:tcBorders>
            <w:tcMar>
              <w:top w:w="128" w:type="dxa"/>
              <w:left w:w="43" w:type="dxa"/>
              <w:bottom w:w="43" w:type="dxa"/>
              <w:right w:w="243" w:type="dxa"/>
            </w:tcMar>
          </w:tcPr>
          <w:p w14:paraId="216088B3" w14:textId="77777777" w:rsidR="00AE0415" w:rsidRPr="001F5C9F" w:rsidRDefault="00AE0415" w:rsidP="00F36452">
            <w:pPr>
              <w:jc w:val="right"/>
              <w:rPr>
                <w:sz w:val="21"/>
              </w:rPr>
            </w:pPr>
            <w:r w:rsidRPr="001F5C9F">
              <w:rPr>
                <w:sz w:val="21"/>
              </w:rPr>
              <w:t>782</w:t>
            </w:r>
          </w:p>
        </w:tc>
        <w:tc>
          <w:tcPr>
            <w:tcW w:w="5800" w:type="dxa"/>
            <w:tcBorders>
              <w:top w:val="nil"/>
              <w:left w:val="nil"/>
              <w:bottom w:val="nil"/>
              <w:right w:val="nil"/>
            </w:tcBorders>
            <w:tcMar>
              <w:top w:w="128" w:type="dxa"/>
              <w:left w:w="43" w:type="dxa"/>
              <w:bottom w:w="43" w:type="dxa"/>
              <w:right w:w="43" w:type="dxa"/>
            </w:tcMar>
          </w:tcPr>
          <w:p w14:paraId="0F68F2ED" w14:textId="77777777" w:rsidR="00AE0415" w:rsidRPr="001F5C9F" w:rsidRDefault="00AE0415" w:rsidP="001F5C9F">
            <w:pPr>
              <w:rPr>
                <w:sz w:val="21"/>
              </w:rPr>
            </w:pPr>
            <w:r w:rsidRPr="001F5C9F">
              <w:rPr>
                <w:sz w:val="21"/>
              </w:rPr>
              <w:t>Vurdere kven som bør vere utelukka frå å sitje i Noregs Banks styrande organ</w:t>
            </w:r>
          </w:p>
        </w:tc>
        <w:tc>
          <w:tcPr>
            <w:tcW w:w="1420" w:type="dxa"/>
            <w:tcBorders>
              <w:top w:val="nil"/>
              <w:left w:val="nil"/>
              <w:bottom w:val="nil"/>
              <w:right w:val="nil"/>
            </w:tcBorders>
            <w:tcMar>
              <w:top w:w="128" w:type="dxa"/>
              <w:left w:w="43" w:type="dxa"/>
              <w:bottom w:w="43" w:type="dxa"/>
              <w:right w:w="43" w:type="dxa"/>
            </w:tcMar>
            <w:vAlign w:val="bottom"/>
          </w:tcPr>
          <w:p w14:paraId="483C34E8" w14:textId="77777777" w:rsidR="00AE0415" w:rsidRPr="001F5C9F" w:rsidRDefault="00AE0415" w:rsidP="00F36452">
            <w:pPr>
              <w:jc w:val="right"/>
              <w:rPr>
                <w:sz w:val="21"/>
              </w:rPr>
            </w:pPr>
            <w:r w:rsidRPr="001F5C9F">
              <w:rPr>
                <w:sz w:val="21"/>
              </w:rPr>
              <w:t>Ja</w:t>
            </w:r>
          </w:p>
        </w:tc>
      </w:tr>
      <w:tr w:rsidR="00C41F50" w:rsidRPr="001F5C9F" w14:paraId="36FBA390" w14:textId="77777777" w:rsidTr="00F36452">
        <w:trPr>
          <w:trHeight w:val="380"/>
        </w:trPr>
        <w:tc>
          <w:tcPr>
            <w:tcW w:w="1120" w:type="dxa"/>
            <w:tcBorders>
              <w:top w:val="nil"/>
              <w:left w:val="nil"/>
              <w:bottom w:val="nil"/>
              <w:right w:val="nil"/>
            </w:tcBorders>
            <w:tcMar>
              <w:top w:w="128" w:type="dxa"/>
              <w:left w:w="43" w:type="dxa"/>
              <w:bottom w:w="43" w:type="dxa"/>
              <w:right w:w="43" w:type="dxa"/>
            </w:tcMar>
          </w:tcPr>
          <w:p w14:paraId="00782816" w14:textId="77777777" w:rsidR="00AE0415" w:rsidRPr="001F5C9F" w:rsidRDefault="00AE0415" w:rsidP="001F5C9F">
            <w:pPr>
              <w:rPr>
                <w:sz w:val="21"/>
              </w:rPr>
            </w:pPr>
            <w:r w:rsidRPr="001F5C9F">
              <w:rPr>
                <w:sz w:val="21"/>
              </w:rPr>
              <w:t>2016–2017</w:t>
            </w:r>
          </w:p>
        </w:tc>
        <w:tc>
          <w:tcPr>
            <w:tcW w:w="1220" w:type="dxa"/>
            <w:tcBorders>
              <w:top w:val="nil"/>
              <w:left w:val="nil"/>
              <w:bottom w:val="nil"/>
              <w:right w:val="nil"/>
            </w:tcBorders>
            <w:tcMar>
              <w:top w:w="128" w:type="dxa"/>
              <w:left w:w="43" w:type="dxa"/>
              <w:bottom w:w="43" w:type="dxa"/>
              <w:right w:w="243" w:type="dxa"/>
            </w:tcMar>
          </w:tcPr>
          <w:p w14:paraId="1CA68FCA" w14:textId="77777777" w:rsidR="00AE0415" w:rsidRPr="001F5C9F" w:rsidRDefault="00AE0415" w:rsidP="00F36452">
            <w:pPr>
              <w:jc w:val="right"/>
              <w:rPr>
                <w:sz w:val="21"/>
              </w:rPr>
            </w:pPr>
            <w:r w:rsidRPr="001F5C9F">
              <w:rPr>
                <w:sz w:val="21"/>
              </w:rPr>
              <w:t>48</w:t>
            </w:r>
          </w:p>
        </w:tc>
        <w:tc>
          <w:tcPr>
            <w:tcW w:w="5800" w:type="dxa"/>
            <w:tcBorders>
              <w:top w:val="nil"/>
              <w:left w:val="nil"/>
              <w:bottom w:val="nil"/>
              <w:right w:val="nil"/>
            </w:tcBorders>
            <w:tcMar>
              <w:top w:w="128" w:type="dxa"/>
              <w:left w:w="43" w:type="dxa"/>
              <w:bottom w:w="43" w:type="dxa"/>
              <w:right w:w="43" w:type="dxa"/>
            </w:tcMar>
          </w:tcPr>
          <w:p w14:paraId="3CE6E9E9" w14:textId="77777777" w:rsidR="00AE0415" w:rsidRPr="001F5C9F" w:rsidRDefault="00AE0415" w:rsidP="001F5C9F">
            <w:pPr>
              <w:rPr>
                <w:sz w:val="21"/>
              </w:rPr>
            </w:pPr>
            <w:r w:rsidRPr="001F5C9F">
              <w:rPr>
                <w:sz w:val="21"/>
              </w:rPr>
              <w:t>Land-for-land rapportering</w:t>
            </w:r>
          </w:p>
        </w:tc>
        <w:tc>
          <w:tcPr>
            <w:tcW w:w="1420" w:type="dxa"/>
            <w:tcBorders>
              <w:top w:val="nil"/>
              <w:left w:val="nil"/>
              <w:bottom w:val="nil"/>
              <w:right w:val="nil"/>
            </w:tcBorders>
            <w:tcMar>
              <w:top w:w="128" w:type="dxa"/>
              <w:left w:w="43" w:type="dxa"/>
              <w:bottom w:w="43" w:type="dxa"/>
              <w:right w:w="43" w:type="dxa"/>
            </w:tcMar>
            <w:vAlign w:val="bottom"/>
          </w:tcPr>
          <w:p w14:paraId="01A87776" w14:textId="77777777" w:rsidR="00AE0415" w:rsidRPr="001F5C9F" w:rsidRDefault="00AE0415" w:rsidP="00F36452">
            <w:pPr>
              <w:jc w:val="right"/>
              <w:rPr>
                <w:sz w:val="21"/>
              </w:rPr>
            </w:pPr>
            <w:r w:rsidRPr="001F5C9F">
              <w:rPr>
                <w:sz w:val="21"/>
              </w:rPr>
              <w:t>Nei</w:t>
            </w:r>
          </w:p>
        </w:tc>
      </w:tr>
      <w:tr w:rsidR="00C41F50" w:rsidRPr="001F5C9F" w14:paraId="35B3499F" w14:textId="77777777" w:rsidTr="00F36452">
        <w:trPr>
          <w:trHeight w:val="640"/>
        </w:trPr>
        <w:tc>
          <w:tcPr>
            <w:tcW w:w="1120" w:type="dxa"/>
            <w:tcBorders>
              <w:top w:val="nil"/>
              <w:left w:val="nil"/>
              <w:bottom w:val="single" w:sz="4" w:space="0" w:color="000000"/>
              <w:right w:val="nil"/>
            </w:tcBorders>
            <w:tcMar>
              <w:top w:w="128" w:type="dxa"/>
              <w:left w:w="43" w:type="dxa"/>
              <w:bottom w:w="43" w:type="dxa"/>
              <w:right w:w="43" w:type="dxa"/>
            </w:tcMar>
          </w:tcPr>
          <w:p w14:paraId="6EBE9FE8" w14:textId="77777777" w:rsidR="00AE0415" w:rsidRPr="001F5C9F" w:rsidRDefault="00AE0415" w:rsidP="001F5C9F">
            <w:pPr>
              <w:rPr>
                <w:sz w:val="21"/>
              </w:rPr>
            </w:pPr>
            <w:r w:rsidRPr="001F5C9F">
              <w:rPr>
                <w:sz w:val="21"/>
              </w:rPr>
              <w:t>2016–2017</w:t>
            </w:r>
          </w:p>
        </w:tc>
        <w:tc>
          <w:tcPr>
            <w:tcW w:w="1220" w:type="dxa"/>
            <w:tcBorders>
              <w:top w:val="nil"/>
              <w:left w:val="nil"/>
              <w:bottom w:val="single" w:sz="4" w:space="0" w:color="000000"/>
              <w:right w:val="nil"/>
            </w:tcBorders>
            <w:tcMar>
              <w:top w:w="128" w:type="dxa"/>
              <w:left w:w="43" w:type="dxa"/>
              <w:bottom w:w="43" w:type="dxa"/>
              <w:right w:w="243" w:type="dxa"/>
            </w:tcMar>
          </w:tcPr>
          <w:p w14:paraId="22096F5C" w14:textId="77777777" w:rsidR="00AE0415" w:rsidRPr="001F5C9F" w:rsidRDefault="00AE0415" w:rsidP="00F36452">
            <w:pPr>
              <w:jc w:val="right"/>
              <w:rPr>
                <w:sz w:val="21"/>
              </w:rPr>
            </w:pPr>
            <w:r w:rsidRPr="001F5C9F">
              <w:rPr>
                <w:sz w:val="21"/>
              </w:rPr>
              <w:t>1040</w:t>
            </w:r>
          </w:p>
        </w:tc>
        <w:tc>
          <w:tcPr>
            <w:tcW w:w="5800" w:type="dxa"/>
            <w:tcBorders>
              <w:top w:val="nil"/>
              <w:left w:val="nil"/>
              <w:bottom w:val="single" w:sz="4" w:space="0" w:color="000000"/>
              <w:right w:val="nil"/>
            </w:tcBorders>
            <w:tcMar>
              <w:top w:w="128" w:type="dxa"/>
              <w:left w:w="43" w:type="dxa"/>
              <w:bottom w:w="43" w:type="dxa"/>
              <w:right w:w="43" w:type="dxa"/>
            </w:tcMar>
          </w:tcPr>
          <w:p w14:paraId="5F01DB6F" w14:textId="77777777" w:rsidR="00AE0415" w:rsidRPr="001F5C9F" w:rsidRDefault="00AE0415" w:rsidP="001F5C9F">
            <w:pPr>
              <w:rPr>
                <w:sz w:val="21"/>
              </w:rPr>
            </w:pPr>
            <w:r w:rsidRPr="001F5C9F">
              <w:rPr>
                <w:sz w:val="21"/>
              </w:rPr>
              <w:t>Sikre behovet hos bustadkjøparar for meir tid i bustadhandelen</w:t>
            </w:r>
          </w:p>
        </w:tc>
        <w:tc>
          <w:tcPr>
            <w:tcW w:w="1420" w:type="dxa"/>
            <w:tcBorders>
              <w:top w:val="nil"/>
              <w:left w:val="nil"/>
              <w:bottom w:val="single" w:sz="4" w:space="0" w:color="000000"/>
              <w:right w:val="nil"/>
            </w:tcBorders>
            <w:tcMar>
              <w:top w:w="128" w:type="dxa"/>
              <w:left w:w="43" w:type="dxa"/>
              <w:bottom w:w="43" w:type="dxa"/>
              <w:right w:w="43" w:type="dxa"/>
            </w:tcMar>
            <w:vAlign w:val="bottom"/>
          </w:tcPr>
          <w:p w14:paraId="654C284F" w14:textId="77777777" w:rsidR="00AE0415" w:rsidRPr="001F5C9F" w:rsidRDefault="00AE0415" w:rsidP="00F36452">
            <w:pPr>
              <w:jc w:val="right"/>
              <w:rPr>
                <w:sz w:val="21"/>
              </w:rPr>
            </w:pPr>
            <w:r w:rsidRPr="001F5C9F">
              <w:rPr>
                <w:sz w:val="21"/>
              </w:rPr>
              <w:t>Nei</w:t>
            </w:r>
          </w:p>
        </w:tc>
      </w:tr>
    </w:tbl>
    <w:p w14:paraId="3A1C3A52" w14:textId="77777777" w:rsidR="00AE0415" w:rsidRPr="001F5C9F" w:rsidRDefault="00AE0415" w:rsidP="001F5C9F">
      <w:pPr>
        <w:pStyle w:val="Tabellnavn"/>
      </w:pPr>
    </w:p>
    <w:p w14:paraId="67F6224B" w14:textId="77777777" w:rsidR="00AE0415" w:rsidRPr="001F5C9F" w:rsidRDefault="00AE0415" w:rsidP="00AE0415">
      <w:pPr>
        <w:pStyle w:val="Overskrift2"/>
        <w:numPr>
          <w:ilvl w:val="1"/>
          <w:numId w:val="23"/>
        </w:numPr>
      </w:pPr>
      <w:r w:rsidRPr="001F5C9F">
        <w:t>Stortingssesjon 2025–2026</w:t>
      </w:r>
    </w:p>
    <w:p w14:paraId="688E9486" w14:textId="77777777" w:rsidR="00AE0415" w:rsidRPr="001F5C9F" w:rsidRDefault="00AE0415" w:rsidP="001F5C9F">
      <w:pPr>
        <w:pStyle w:val="avsnitt-tittel"/>
      </w:pPr>
      <w:r w:rsidRPr="001F5C9F">
        <w:t>Føremålet til SPU</w:t>
      </w:r>
    </w:p>
    <w:p w14:paraId="40E4CD7E" w14:textId="77777777" w:rsidR="00AE0415" w:rsidRPr="001F5C9F" w:rsidRDefault="00AE0415" w:rsidP="001F5C9F">
      <w:pPr>
        <w:pStyle w:val="avsnitt-undertittel"/>
      </w:pPr>
      <w:r w:rsidRPr="001F5C9F">
        <w:t>Vedtak nr. 30, 4. november 2025</w:t>
      </w:r>
    </w:p>
    <w:p w14:paraId="24AC3B6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sikre at Statens pensjonsfond utland </w:t>
      </w:r>
      <w:proofErr w:type="spellStart"/>
      <w:r w:rsidRPr="001F5C9F">
        <w:rPr>
          <w:rStyle w:val="kursiv"/>
        </w:rPr>
        <w:t>fortsatt</w:t>
      </w:r>
      <w:proofErr w:type="spellEnd"/>
      <w:r w:rsidRPr="001F5C9F">
        <w:rPr>
          <w:rStyle w:val="kursiv"/>
        </w:rPr>
        <w:t xml:space="preserve"> skal være et bredt </w:t>
      </w:r>
      <w:proofErr w:type="spellStart"/>
      <w:r w:rsidRPr="001F5C9F">
        <w:rPr>
          <w:rStyle w:val="kursiv"/>
        </w:rPr>
        <w:t>diversifisert</w:t>
      </w:r>
      <w:proofErr w:type="spellEnd"/>
      <w:r w:rsidRPr="001F5C9F">
        <w:rPr>
          <w:rStyle w:val="kursiv"/>
        </w:rPr>
        <w:t xml:space="preserve">, globalt fond. Formålet skal </w:t>
      </w:r>
      <w:proofErr w:type="spellStart"/>
      <w:r w:rsidRPr="001F5C9F">
        <w:rPr>
          <w:rStyle w:val="kursiv"/>
        </w:rPr>
        <w:t>fortsatt</w:t>
      </w:r>
      <w:proofErr w:type="spellEnd"/>
      <w:r w:rsidRPr="001F5C9F">
        <w:rPr>
          <w:rStyle w:val="kursiv"/>
        </w:rPr>
        <w:t xml:space="preserve"> være å oppnå </w:t>
      </w:r>
      <w:proofErr w:type="spellStart"/>
      <w:r w:rsidRPr="001F5C9F">
        <w:rPr>
          <w:rStyle w:val="kursiv"/>
        </w:rPr>
        <w:t>høyest</w:t>
      </w:r>
      <w:proofErr w:type="spellEnd"/>
      <w:r w:rsidRPr="001F5C9F">
        <w:rPr>
          <w:rStyle w:val="kursiv"/>
        </w:rPr>
        <w:t xml:space="preserve"> </w:t>
      </w:r>
      <w:proofErr w:type="spellStart"/>
      <w:r w:rsidRPr="001F5C9F">
        <w:rPr>
          <w:rStyle w:val="kursiv"/>
        </w:rPr>
        <w:t>mulig</w:t>
      </w:r>
      <w:proofErr w:type="spellEnd"/>
      <w:r w:rsidRPr="001F5C9F">
        <w:rPr>
          <w:rStyle w:val="kursiv"/>
        </w:rPr>
        <w:t xml:space="preserve"> avkastning til akseptabel risiko, for å legge til rette for at formuen </w:t>
      </w:r>
      <w:proofErr w:type="spellStart"/>
      <w:r w:rsidRPr="001F5C9F">
        <w:rPr>
          <w:rStyle w:val="kursiv"/>
        </w:rPr>
        <w:t>vokser</w:t>
      </w:r>
      <w:proofErr w:type="spellEnd"/>
      <w:r w:rsidRPr="001F5C9F">
        <w:rPr>
          <w:rStyle w:val="kursiv"/>
        </w:rPr>
        <w:t xml:space="preserve"> og varer.»</w:t>
      </w:r>
    </w:p>
    <w:p w14:paraId="7E70D0EF" w14:textId="77777777" w:rsidR="00AE0415" w:rsidRPr="001F5C9F" w:rsidRDefault="00AE0415" w:rsidP="001F5C9F">
      <w:r w:rsidRPr="001F5C9F">
        <w:t>Oppmodinga blei vedteken 4. november 2025 i samband med at finansminister Stoltenberg si utgreiing om Statens pensjonsfond utland sine investeringar og etiske retningslinjer blei debattert i Stortinget.</w:t>
      </w:r>
    </w:p>
    <w:p w14:paraId="490C6932" w14:textId="77777777" w:rsidR="00AE0415" w:rsidRPr="001F5C9F" w:rsidRDefault="00AE0415" w:rsidP="001F5C9F">
      <w:r w:rsidRPr="001F5C9F">
        <w:t>Regjeringa sette 7. november 2025 ned eit utval som skal vurdere og føreslå endringar i det etiske rammeverket og relevante delar av den ansvarlege forvaltninga. Stortinget si oppmoding frå 4. november er reflektert i mandatet til utvalet. Utvalet skal levere sin rapport innan 15. oktober 2026, og rapporten vil deretter bli sendt på brei høyring.</w:t>
      </w:r>
    </w:p>
    <w:p w14:paraId="7C2C6D1D" w14:textId="77777777" w:rsidR="00AE0415" w:rsidRPr="001F5C9F" w:rsidRDefault="00AE0415" w:rsidP="001F5C9F">
      <w:r w:rsidRPr="001F5C9F">
        <w:t xml:space="preserve">Regjeringa legg vekt på at fondet skal ha eit rammeverk som inneber at SPU framleis skal vere eit breitt </w:t>
      </w:r>
      <w:proofErr w:type="spellStart"/>
      <w:r w:rsidRPr="001F5C9F">
        <w:t>diversifisert</w:t>
      </w:r>
      <w:proofErr w:type="spellEnd"/>
      <w:r w:rsidRPr="001F5C9F">
        <w:t>, globalt fond med mål om høgast mogleg avkastning til akseptabel risiko.</w:t>
      </w:r>
    </w:p>
    <w:p w14:paraId="4F62FC74" w14:textId="77777777" w:rsidR="00AE0415" w:rsidRPr="001F5C9F" w:rsidRDefault="00AE0415" w:rsidP="001F5C9F">
      <w:r w:rsidRPr="001F5C9F">
        <w:t xml:space="preserve">Oppmodinga er omtala i Meld. St. 7 (2025–2026) </w:t>
      </w:r>
      <w:r w:rsidRPr="001F5C9F">
        <w:rPr>
          <w:rStyle w:val="kursiv"/>
        </w:rPr>
        <w:t>Statens pensjonsfond 2026</w:t>
      </w:r>
      <w:r w:rsidRPr="001F5C9F">
        <w:t xml:space="preserve">, jf. </w:t>
      </w:r>
      <w:proofErr w:type="spellStart"/>
      <w:r w:rsidRPr="001F5C9F">
        <w:t>Innst</w:t>
      </w:r>
      <w:proofErr w:type="spellEnd"/>
      <w:r w:rsidRPr="001F5C9F">
        <w:t>. 418 S (2025–2026).</w:t>
      </w:r>
    </w:p>
    <w:p w14:paraId="237BBEFE" w14:textId="77777777" w:rsidR="00AE0415" w:rsidRPr="001F5C9F" w:rsidRDefault="00AE0415" w:rsidP="001F5C9F">
      <w:pPr>
        <w:pStyle w:val="avsnitt-tittel"/>
      </w:pPr>
      <w:r w:rsidRPr="001F5C9F">
        <w:t>Gjennomgang av etisk rammeverk og ansvarleg forvalting</w:t>
      </w:r>
    </w:p>
    <w:p w14:paraId="5D5AC960" w14:textId="77777777" w:rsidR="00AE0415" w:rsidRPr="001F5C9F" w:rsidRDefault="00AE0415" w:rsidP="001F5C9F">
      <w:pPr>
        <w:pStyle w:val="avsnitt-undertittel"/>
      </w:pPr>
      <w:r w:rsidRPr="001F5C9F">
        <w:t>Vedtak nr. 31, 4. november 2025</w:t>
      </w:r>
    </w:p>
    <w:p w14:paraId="7EEC3D11"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gjennomgå det etiske rammeverket og andre deler av den </w:t>
      </w:r>
      <w:proofErr w:type="spellStart"/>
      <w:r w:rsidRPr="001F5C9F">
        <w:rPr>
          <w:rStyle w:val="kursiv"/>
        </w:rPr>
        <w:t>ansvarlige</w:t>
      </w:r>
      <w:proofErr w:type="spellEnd"/>
      <w:r w:rsidRPr="001F5C9F">
        <w:rPr>
          <w:rStyle w:val="kursiv"/>
        </w:rPr>
        <w:t xml:space="preserve"> </w:t>
      </w:r>
      <w:proofErr w:type="spellStart"/>
      <w:r w:rsidRPr="001F5C9F">
        <w:rPr>
          <w:rStyle w:val="kursiv"/>
        </w:rPr>
        <w:t>forvaltningen</w:t>
      </w:r>
      <w:proofErr w:type="spellEnd"/>
      <w:r w:rsidRPr="001F5C9F">
        <w:rPr>
          <w:rStyle w:val="kursiv"/>
        </w:rPr>
        <w:t xml:space="preserve"> av Statens pensjonsfond utland, og komme tilbake til Stortinget på </w:t>
      </w:r>
      <w:proofErr w:type="spellStart"/>
      <w:r w:rsidRPr="001F5C9F">
        <w:rPr>
          <w:rStyle w:val="kursiv"/>
        </w:rPr>
        <w:t>egnet</w:t>
      </w:r>
      <w:proofErr w:type="spellEnd"/>
      <w:r w:rsidRPr="001F5C9F">
        <w:rPr>
          <w:rStyle w:val="kursiv"/>
        </w:rPr>
        <w:t xml:space="preserve"> måte.»</w:t>
      </w:r>
    </w:p>
    <w:p w14:paraId="47EFA32C" w14:textId="77777777" w:rsidR="00AE0415" w:rsidRPr="001F5C9F" w:rsidRDefault="00AE0415" w:rsidP="001F5C9F">
      <w:r w:rsidRPr="001F5C9F">
        <w:t>Oppmodinga blei vedteken 4. november 2025 i samband med at finansminister Stoltenberg si utgreiing om Statens pensjonsfond utland sine investeringar og etiske retningslinjer blei debattert i Stortinget.</w:t>
      </w:r>
    </w:p>
    <w:p w14:paraId="4F539B56" w14:textId="77777777" w:rsidR="00AE0415" w:rsidRPr="001F5C9F" w:rsidRDefault="00AE0415" w:rsidP="001F5C9F">
      <w:r w:rsidRPr="001F5C9F">
        <w:t>Utvalet som regjeringa sette ned 7. november 2025, har fått i oppgåve å gå gjennom rammeverket i tråd med Stortinget si oppmoding, jf. omtalen under vedtak 30 ovanfor. Finansdepartementet vil sende utvalet sin rapport på høyring og leggje fram saka for Stortinget våren 2027.</w:t>
      </w:r>
    </w:p>
    <w:p w14:paraId="557B0F9A" w14:textId="77777777" w:rsidR="00AE0415" w:rsidRPr="001F5C9F" w:rsidRDefault="00AE0415" w:rsidP="001F5C9F">
      <w:pPr>
        <w:pStyle w:val="avsnitt-tittel"/>
      </w:pPr>
      <w:r w:rsidRPr="001F5C9F">
        <w:t xml:space="preserve">Stille retningslinjene for observasjon og </w:t>
      </w:r>
      <w:proofErr w:type="spellStart"/>
      <w:r w:rsidRPr="001F5C9F">
        <w:t>utelukking</w:t>
      </w:r>
      <w:proofErr w:type="spellEnd"/>
      <w:r w:rsidRPr="001F5C9F">
        <w:t xml:space="preserve"> i </w:t>
      </w:r>
      <w:proofErr w:type="spellStart"/>
      <w:r w:rsidRPr="001F5C9F">
        <w:t>bero</w:t>
      </w:r>
      <w:proofErr w:type="spellEnd"/>
    </w:p>
    <w:p w14:paraId="6D126D38" w14:textId="77777777" w:rsidR="00AE0415" w:rsidRPr="001F5C9F" w:rsidRDefault="00AE0415" w:rsidP="001F5C9F">
      <w:pPr>
        <w:pStyle w:val="avsnitt-undertittel"/>
      </w:pPr>
      <w:r w:rsidRPr="001F5C9F">
        <w:t>Vedtak nr. 32, 4. november 2025</w:t>
      </w:r>
    </w:p>
    <w:p w14:paraId="76F4FB38"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legge til rette for at Etikkrådet stiller i </w:t>
      </w:r>
      <w:proofErr w:type="spellStart"/>
      <w:r w:rsidRPr="001F5C9F">
        <w:rPr>
          <w:rStyle w:val="kursiv"/>
        </w:rPr>
        <w:t>bero</w:t>
      </w:r>
      <w:proofErr w:type="spellEnd"/>
      <w:r w:rsidRPr="001F5C9F">
        <w:rPr>
          <w:rStyle w:val="kursiv"/>
        </w:rPr>
        <w:t xml:space="preserve"> </w:t>
      </w:r>
      <w:proofErr w:type="spellStart"/>
      <w:r w:rsidRPr="001F5C9F">
        <w:rPr>
          <w:rStyle w:val="kursiv"/>
        </w:rPr>
        <w:t>tilrådinger</w:t>
      </w:r>
      <w:proofErr w:type="spellEnd"/>
      <w:r w:rsidRPr="001F5C9F">
        <w:rPr>
          <w:rStyle w:val="kursiv"/>
        </w:rPr>
        <w:t xml:space="preserve"> om observasjon og </w:t>
      </w:r>
      <w:proofErr w:type="spellStart"/>
      <w:r w:rsidRPr="001F5C9F">
        <w:rPr>
          <w:rStyle w:val="kursiv"/>
        </w:rPr>
        <w:t>utelukkelse</w:t>
      </w:r>
      <w:proofErr w:type="spellEnd"/>
      <w:r w:rsidRPr="001F5C9F">
        <w:rPr>
          <w:rStyle w:val="kursiv"/>
        </w:rPr>
        <w:t xml:space="preserve"> og at Norges Bank </w:t>
      </w:r>
      <w:proofErr w:type="spellStart"/>
      <w:r w:rsidRPr="001F5C9F">
        <w:rPr>
          <w:rStyle w:val="kursiv"/>
        </w:rPr>
        <w:t>ikke</w:t>
      </w:r>
      <w:proofErr w:type="spellEnd"/>
      <w:r w:rsidRPr="001F5C9F">
        <w:rPr>
          <w:rStyle w:val="kursiv"/>
        </w:rPr>
        <w:t xml:space="preserve"> tar </w:t>
      </w:r>
      <w:proofErr w:type="spellStart"/>
      <w:r w:rsidRPr="001F5C9F">
        <w:rPr>
          <w:rStyle w:val="kursiv"/>
        </w:rPr>
        <w:t>beslutninger</w:t>
      </w:r>
      <w:proofErr w:type="spellEnd"/>
      <w:r w:rsidRPr="001F5C9F">
        <w:rPr>
          <w:rStyle w:val="kursiv"/>
        </w:rPr>
        <w:t xml:space="preserve"> etter «Retningslinjer for observasjon og </w:t>
      </w:r>
      <w:proofErr w:type="spellStart"/>
      <w:r w:rsidRPr="001F5C9F">
        <w:rPr>
          <w:rStyle w:val="kursiv"/>
        </w:rPr>
        <w:t>utelukkelse</w:t>
      </w:r>
      <w:proofErr w:type="spellEnd"/>
      <w:r w:rsidRPr="001F5C9F">
        <w:rPr>
          <w:rStyle w:val="kursiv"/>
        </w:rPr>
        <w:t xml:space="preserve"> av </w:t>
      </w:r>
      <w:proofErr w:type="spellStart"/>
      <w:r w:rsidRPr="001F5C9F">
        <w:rPr>
          <w:rStyle w:val="kursiv"/>
        </w:rPr>
        <w:t>selskaper</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Statens pensjonsfond utland», inntil et nytt etisk rammeverk er </w:t>
      </w:r>
      <w:proofErr w:type="spellStart"/>
      <w:r w:rsidRPr="001F5C9F">
        <w:rPr>
          <w:rStyle w:val="kursiv"/>
        </w:rPr>
        <w:t>besluttet</w:t>
      </w:r>
      <w:proofErr w:type="spellEnd"/>
      <w:r w:rsidRPr="001F5C9F">
        <w:rPr>
          <w:rStyle w:val="kursiv"/>
        </w:rPr>
        <w:t xml:space="preserve">. Oppfølging av </w:t>
      </w:r>
      <w:proofErr w:type="spellStart"/>
      <w:r w:rsidRPr="001F5C9F">
        <w:rPr>
          <w:rStyle w:val="kursiv"/>
        </w:rPr>
        <w:t>selskaper</w:t>
      </w:r>
      <w:proofErr w:type="spellEnd"/>
      <w:r w:rsidRPr="001F5C9F">
        <w:rPr>
          <w:rStyle w:val="kursiv"/>
        </w:rPr>
        <w:t xml:space="preserve"> vil skje gjennom Norges Banks ordinære </w:t>
      </w:r>
      <w:proofErr w:type="spellStart"/>
      <w:r w:rsidRPr="001F5C9F">
        <w:rPr>
          <w:rStyle w:val="kursiv"/>
        </w:rPr>
        <w:t>eierskapsutøvelse</w:t>
      </w:r>
      <w:proofErr w:type="spellEnd"/>
      <w:r w:rsidRPr="001F5C9F">
        <w:rPr>
          <w:rStyle w:val="kursiv"/>
        </w:rPr>
        <w:t xml:space="preserve">, </w:t>
      </w:r>
      <w:proofErr w:type="spellStart"/>
      <w:r w:rsidRPr="001F5C9F">
        <w:rPr>
          <w:rStyle w:val="kursiv"/>
        </w:rPr>
        <w:t>innenfor</w:t>
      </w:r>
      <w:proofErr w:type="spellEnd"/>
      <w:r w:rsidRPr="001F5C9F">
        <w:rPr>
          <w:rStyle w:val="kursiv"/>
        </w:rPr>
        <w:t xml:space="preserve"> mandatet </w:t>
      </w:r>
      <w:proofErr w:type="spellStart"/>
      <w:r w:rsidRPr="001F5C9F">
        <w:rPr>
          <w:rStyle w:val="kursiv"/>
        </w:rPr>
        <w:t>fra</w:t>
      </w:r>
      <w:proofErr w:type="spellEnd"/>
      <w:r w:rsidRPr="001F5C9F">
        <w:rPr>
          <w:rStyle w:val="kursiv"/>
        </w:rPr>
        <w:t xml:space="preserve"> Finansdepartementet. I påvente av nytt rammeverk bes </w:t>
      </w:r>
      <w:proofErr w:type="spellStart"/>
      <w:r w:rsidRPr="001F5C9F">
        <w:rPr>
          <w:rStyle w:val="kursiv"/>
        </w:rPr>
        <w:t>regjeringen</w:t>
      </w:r>
      <w:proofErr w:type="spellEnd"/>
      <w:r w:rsidRPr="001F5C9F">
        <w:rPr>
          <w:rStyle w:val="kursiv"/>
        </w:rPr>
        <w:t xml:space="preserve"> sørge for </w:t>
      </w:r>
      <w:proofErr w:type="spellStart"/>
      <w:r w:rsidRPr="001F5C9F">
        <w:rPr>
          <w:rStyle w:val="kursiv"/>
        </w:rPr>
        <w:t>styrket</w:t>
      </w:r>
      <w:proofErr w:type="spellEnd"/>
      <w:r w:rsidRPr="001F5C9F">
        <w:rPr>
          <w:rStyle w:val="kursiv"/>
        </w:rPr>
        <w:t xml:space="preserve"> </w:t>
      </w:r>
      <w:proofErr w:type="spellStart"/>
      <w:r w:rsidRPr="001F5C9F">
        <w:rPr>
          <w:rStyle w:val="kursiv"/>
        </w:rPr>
        <w:t>aktsomhet</w:t>
      </w:r>
      <w:proofErr w:type="spellEnd"/>
      <w:r w:rsidRPr="001F5C9F">
        <w:rPr>
          <w:rStyle w:val="kursiv"/>
        </w:rPr>
        <w:t xml:space="preserve"> og </w:t>
      </w:r>
      <w:proofErr w:type="spellStart"/>
      <w:r w:rsidRPr="001F5C9F">
        <w:rPr>
          <w:rStyle w:val="kursiv"/>
        </w:rPr>
        <w:t>raskere</w:t>
      </w:r>
      <w:proofErr w:type="spellEnd"/>
      <w:r w:rsidRPr="001F5C9F">
        <w:rPr>
          <w:rStyle w:val="kursiv"/>
        </w:rPr>
        <w:t xml:space="preserve"> reaksjon i </w:t>
      </w:r>
      <w:proofErr w:type="spellStart"/>
      <w:r w:rsidRPr="001F5C9F">
        <w:rPr>
          <w:rStyle w:val="kursiv"/>
        </w:rPr>
        <w:t>situasjoner</w:t>
      </w:r>
      <w:proofErr w:type="spellEnd"/>
      <w:r w:rsidRPr="001F5C9F">
        <w:rPr>
          <w:rStyle w:val="kursiv"/>
        </w:rPr>
        <w:t xml:space="preserve"> der </w:t>
      </w:r>
      <w:proofErr w:type="spellStart"/>
      <w:r w:rsidRPr="001F5C9F">
        <w:rPr>
          <w:rStyle w:val="kursiv"/>
        </w:rPr>
        <w:t>forutsetningene</w:t>
      </w:r>
      <w:proofErr w:type="spellEnd"/>
      <w:r w:rsidRPr="001F5C9F">
        <w:rPr>
          <w:rStyle w:val="kursiv"/>
        </w:rPr>
        <w:t xml:space="preserve"> for fondets </w:t>
      </w:r>
      <w:proofErr w:type="spellStart"/>
      <w:r w:rsidRPr="001F5C9F">
        <w:rPr>
          <w:rStyle w:val="kursiv"/>
        </w:rPr>
        <w:t>investeringer</w:t>
      </w:r>
      <w:proofErr w:type="spellEnd"/>
      <w:r w:rsidRPr="001F5C9F">
        <w:rPr>
          <w:rStyle w:val="kursiv"/>
        </w:rPr>
        <w:t xml:space="preserve"> i et land </w:t>
      </w:r>
      <w:proofErr w:type="spellStart"/>
      <w:r w:rsidRPr="001F5C9F">
        <w:rPr>
          <w:rStyle w:val="kursiv"/>
        </w:rPr>
        <w:t>endres</w:t>
      </w:r>
      <w:proofErr w:type="spellEnd"/>
      <w:r w:rsidRPr="001F5C9F">
        <w:rPr>
          <w:rStyle w:val="kursiv"/>
        </w:rPr>
        <w:t xml:space="preserve"> </w:t>
      </w:r>
      <w:proofErr w:type="spellStart"/>
      <w:r w:rsidRPr="001F5C9F">
        <w:rPr>
          <w:rStyle w:val="kursiv"/>
        </w:rPr>
        <w:t>vesentlig</w:t>
      </w:r>
      <w:proofErr w:type="spellEnd"/>
      <w:r w:rsidRPr="001F5C9F">
        <w:rPr>
          <w:rStyle w:val="kursiv"/>
        </w:rPr>
        <w:t xml:space="preserve"> i løpet av kort tid, for eksempel som følge av krig.»</w:t>
      </w:r>
    </w:p>
    <w:p w14:paraId="2F56998B" w14:textId="77777777" w:rsidR="00AE0415" w:rsidRPr="001F5C9F" w:rsidRDefault="00AE0415" w:rsidP="001F5C9F">
      <w:r w:rsidRPr="001F5C9F">
        <w:t>Oppmodinga blei vedteken 4. november 2025 i samband med at finansminister Stoltenberg si utgreiing om Statens pensjonsfond utland sine investeringar og etiske retningslinjer blei debattert i Stortinget.</w:t>
      </w:r>
    </w:p>
    <w:p w14:paraId="284D2943" w14:textId="77777777" w:rsidR="00AE0415" w:rsidRPr="001F5C9F" w:rsidRDefault="00AE0415" w:rsidP="001F5C9F">
      <w:r w:rsidRPr="001F5C9F">
        <w:t xml:space="preserve">Finansdepartementet oppheva retningslinjene for observasjon og </w:t>
      </w:r>
      <w:proofErr w:type="spellStart"/>
      <w:r w:rsidRPr="001F5C9F">
        <w:t>utelukking</w:t>
      </w:r>
      <w:proofErr w:type="spellEnd"/>
      <w:r w:rsidRPr="001F5C9F">
        <w:t xml:space="preserve"> 7. november 2025 og fastsette samstundes midlertidige etiske retningslinjer for SPU. Etikkrådet vidarefører sitt arbeid etter dei midlertidige retningslinjene og deler informasjon med Noregs Bank i form av risikovurderingar av selskap. Etikkrådet gjev ikkje lenger tilrådingar om </w:t>
      </w:r>
      <w:proofErr w:type="spellStart"/>
      <w:r w:rsidRPr="001F5C9F">
        <w:t>utelukking</w:t>
      </w:r>
      <w:proofErr w:type="spellEnd"/>
      <w:r w:rsidRPr="001F5C9F">
        <w:t xml:space="preserve"> eller observasjon. Departementet sette same dag ned eit utval som skal vurdere og føreslå endringar i det etiske rammeverket og relevante delar av den ansvarlege forvaltinga, jf. omtale under vedtak 30. Utvalet skal òg sjå til at rammeverket legg til rette for styrkt aktsemd og raskare reaksjon i situasjonar der føresetnadene endrar seg raskt.</w:t>
      </w:r>
    </w:p>
    <w:p w14:paraId="3334B8EC" w14:textId="77777777" w:rsidR="00AE0415" w:rsidRPr="001F5C9F" w:rsidRDefault="00AE0415" w:rsidP="001F5C9F">
      <w:r w:rsidRPr="001F5C9F">
        <w:t>I brev til Noregs Bank og Etikkrådet, datert 7. november 2025, blei det presisert at det i påvente av eit nytt rammeverk skal vere styrkt aktsemd og raskare reaksjon i situasjonar der føresetnadene for investeringane til fondet i eit land endrar seg vesentleg på kort tid, til dømes som følgje av krig.</w:t>
      </w:r>
    </w:p>
    <w:p w14:paraId="08A6F773" w14:textId="77777777" w:rsidR="00AE0415" w:rsidRPr="001F5C9F" w:rsidRDefault="00AE0415" w:rsidP="001F5C9F">
      <w:r w:rsidRPr="001F5C9F">
        <w:t xml:space="preserve">Oppmodinga er omtala i Meld. St. 7 (2025–2026) </w:t>
      </w:r>
      <w:r w:rsidRPr="001F5C9F">
        <w:rPr>
          <w:rStyle w:val="kursiv"/>
        </w:rPr>
        <w:t>Statens pensjonsfond 2026</w:t>
      </w:r>
      <w:r w:rsidRPr="001F5C9F">
        <w:t xml:space="preserve">. Finanskomiteen tok omtalen til orientering, jf. </w:t>
      </w:r>
      <w:proofErr w:type="spellStart"/>
      <w:r w:rsidRPr="001F5C9F">
        <w:t>Innst</w:t>
      </w:r>
      <w:proofErr w:type="spellEnd"/>
      <w:r w:rsidRPr="001F5C9F">
        <w:t>. 418 S (2025–2026).</w:t>
      </w:r>
    </w:p>
    <w:p w14:paraId="086FB5B9" w14:textId="77777777" w:rsidR="00AE0415" w:rsidRPr="001F5C9F" w:rsidRDefault="00AE0415" w:rsidP="001F5C9F">
      <w:pPr>
        <w:pStyle w:val="avsnitt-tittel"/>
      </w:pPr>
      <w:r w:rsidRPr="001F5C9F">
        <w:t>SPU skal ikkje bryte dei folkerettslege pliktene til Noreg</w:t>
      </w:r>
    </w:p>
    <w:p w14:paraId="409B1D80" w14:textId="77777777" w:rsidR="00AE0415" w:rsidRPr="001F5C9F" w:rsidRDefault="00AE0415" w:rsidP="001F5C9F">
      <w:pPr>
        <w:pStyle w:val="avsnitt-undertittel"/>
      </w:pPr>
      <w:r w:rsidRPr="001F5C9F">
        <w:t>Vedtak nr. 33, 4. november 2025</w:t>
      </w:r>
    </w:p>
    <w:p w14:paraId="19C7802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fortsatt</w:t>
      </w:r>
      <w:proofErr w:type="spellEnd"/>
      <w:r w:rsidRPr="001F5C9F">
        <w:rPr>
          <w:rStyle w:val="kursiv"/>
        </w:rPr>
        <w:t xml:space="preserve"> sikre at Norge gjennom </w:t>
      </w:r>
      <w:proofErr w:type="spellStart"/>
      <w:r w:rsidRPr="001F5C9F">
        <w:rPr>
          <w:rStyle w:val="kursiv"/>
        </w:rPr>
        <w:t>investeringene</w:t>
      </w:r>
      <w:proofErr w:type="spellEnd"/>
      <w:r w:rsidRPr="001F5C9F">
        <w:rPr>
          <w:rStyle w:val="kursiv"/>
        </w:rPr>
        <w:t xml:space="preserve"> i Statens pensjonsfond utland </w:t>
      </w:r>
      <w:proofErr w:type="spellStart"/>
      <w:r w:rsidRPr="001F5C9F">
        <w:rPr>
          <w:rStyle w:val="kursiv"/>
        </w:rPr>
        <w:t>ikke</w:t>
      </w:r>
      <w:proofErr w:type="spellEnd"/>
      <w:r w:rsidRPr="001F5C9F">
        <w:rPr>
          <w:rStyle w:val="kursiv"/>
        </w:rPr>
        <w:t xml:space="preserve"> bryter med sine </w:t>
      </w:r>
      <w:proofErr w:type="spellStart"/>
      <w:r w:rsidRPr="001F5C9F">
        <w:rPr>
          <w:rStyle w:val="kursiv"/>
        </w:rPr>
        <w:t>folkerettslige</w:t>
      </w:r>
      <w:proofErr w:type="spellEnd"/>
      <w:r w:rsidRPr="001F5C9F">
        <w:rPr>
          <w:rStyle w:val="kursiv"/>
        </w:rPr>
        <w:t xml:space="preserve"> </w:t>
      </w:r>
      <w:proofErr w:type="spellStart"/>
      <w:r w:rsidRPr="001F5C9F">
        <w:rPr>
          <w:rStyle w:val="kursiv"/>
        </w:rPr>
        <w:t>forpliktelser</w:t>
      </w:r>
      <w:proofErr w:type="spellEnd"/>
      <w:r w:rsidRPr="001F5C9F">
        <w:rPr>
          <w:rStyle w:val="kursiv"/>
        </w:rPr>
        <w:t>.»</w:t>
      </w:r>
    </w:p>
    <w:p w14:paraId="158D45E5" w14:textId="77777777" w:rsidR="00AE0415" w:rsidRPr="001F5C9F" w:rsidRDefault="00AE0415" w:rsidP="001F5C9F">
      <w:r w:rsidRPr="001F5C9F">
        <w:t>Oppmodinga blei vedteken 4. november 2025 i samband med at finansminister Stoltenberg si utgreiing om Statens pensjonsfond utland sine investeringar og etiske retningslinjer blei debattert i Stortinget.</w:t>
      </w:r>
    </w:p>
    <w:p w14:paraId="67BF2C38" w14:textId="77777777" w:rsidR="00AE0415" w:rsidRPr="001F5C9F" w:rsidRDefault="00AE0415" w:rsidP="001F5C9F">
      <w:r w:rsidRPr="001F5C9F">
        <w:t>Noregs Bank skal i all si verksemd følgje norsk lov, anna bindande regelverk og sjå til at forvaltinga av fondet ikkje bryt med Noregs folkerettslege plikter. Dette blei presisert i brevet datert 7. november 2025 til Noregs Bank og Etikkrådet. Noregs folkerettslege plikter er òg del av oppgåvene som utvalet som departementet oppnemnde 7. november 2025 er gjeve i mandatet å sjå på.</w:t>
      </w:r>
    </w:p>
    <w:p w14:paraId="2C104BDE" w14:textId="77777777" w:rsidR="00AE0415" w:rsidRPr="001F5C9F" w:rsidRDefault="00AE0415" w:rsidP="001F5C9F">
      <w:r w:rsidRPr="001F5C9F">
        <w:t xml:space="preserve">Oppmodinga er omtala i Meld. St. 7 (2025–2026) </w:t>
      </w:r>
      <w:r w:rsidRPr="001F5C9F">
        <w:rPr>
          <w:rStyle w:val="kursiv"/>
        </w:rPr>
        <w:t>Statens pensjonsfond 2026</w:t>
      </w:r>
      <w:r w:rsidRPr="001F5C9F">
        <w:t>.</w:t>
      </w:r>
    </w:p>
    <w:p w14:paraId="083B503B" w14:textId="77777777" w:rsidR="00AE0415" w:rsidRPr="001F5C9F" w:rsidRDefault="00AE0415" w:rsidP="001F5C9F">
      <w:pPr>
        <w:pStyle w:val="avsnitt-tittel"/>
      </w:pPr>
      <w:r w:rsidRPr="001F5C9F">
        <w:t>Omstillingskommisjonen</w:t>
      </w:r>
    </w:p>
    <w:p w14:paraId="66818CF8" w14:textId="77777777" w:rsidR="00AE0415" w:rsidRPr="001F5C9F" w:rsidRDefault="00AE0415" w:rsidP="001F5C9F">
      <w:pPr>
        <w:pStyle w:val="avsnitt-undertittel"/>
      </w:pPr>
      <w:r w:rsidRPr="001F5C9F">
        <w:t>Vedtak nr. 49, 5. desember 2025</w:t>
      </w:r>
    </w:p>
    <w:p w14:paraId="130A066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nedsette en Omstillingskommisjon som skal vurdere ulike </w:t>
      </w:r>
      <w:proofErr w:type="spellStart"/>
      <w:r w:rsidRPr="001F5C9F">
        <w:rPr>
          <w:rStyle w:val="kursiv"/>
        </w:rPr>
        <w:t>scenarier</w:t>
      </w:r>
      <w:proofErr w:type="spellEnd"/>
      <w:r w:rsidRPr="001F5C9F">
        <w:rPr>
          <w:rStyle w:val="kursiv"/>
        </w:rPr>
        <w:t xml:space="preserve"> og tiltak for å </w:t>
      </w:r>
      <w:proofErr w:type="spellStart"/>
      <w:r w:rsidRPr="001F5C9F">
        <w:rPr>
          <w:rStyle w:val="kursiv"/>
        </w:rPr>
        <w:t>bedre</w:t>
      </w:r>
      <w:proofErr w:type="spellEnd"/>
      <w:r w:rsidRPr="001F5C9F">
        <w:rPr>
          <w:rStyle w:val="kursiv"/>
        </w:rPr>
        <w:t xml:space="preserve"> norsk økonomis omstillingsevne, verdiskaping, næringsutvikling og konkurransekraft, </w:t>
      </w:r>
      <w:proofErr w:type="spellStart"/>
      <w:r w:rsidRPr="001F5C9F">
        <w:rPr>
          <w:rStyle w:val="kursiv"/>
        </w:rPr>
        <w:t>hvor</w:t>
      </w:r>
      <w:proofErr w:type="spellEnd"/>
      <w:r w:rsidRPr="001F5C9F">
        <w:rPr>
          <w:rStyle w:val="kursiv"/>
        </w:rPr>
        <w:t xml:space="preserve"> norsk sokkel framover går inn i en ny fase med </w:t>
      </w:r>
      <w:proofErr w:type="spellStart"/>
      <w:r w:rsidRPr="001F5C9F">
        <w:rPr>
          <w:rStyle w:val="kursiv"/>
        </w:rPr>
        <w:t>avtakende</w:t>
      </w:r>
      <w:proofErr w:type="spellEnd"/>
      <w:r w:rsidRPr="001F5C9F">
        <w:rPr>
          <w:rStyle w:val="kursiv"/>
        </w:rPr>
        <w:t xml:space="preserve"> olje- og gassproduksjon, samtidig med en </w:t>
      </w:r>
      <w:proofErr w:type="spellStart"/>
      <w:r w:rsidRPr="001F5C9F">
        <w:rPr>
          <w:rStyle w:val="kursiv"/>
        </w:rPr>
        <w:t>økende</w:t>
      </w:r>
      <w:proofErr w:type="spellEnd"/>
      <w:r w:rsidRPr="001F5C9F">
        <w:rPr>
          <w:rStyle w:val="kursiv"/>
        </w:rPr>
        <w:t xml:space="preserve"> </w:t>
      </w:r>
      <w:proofErr w:type="spellStart"/>
      <w:r w:rsidRPr="001F5C9F">
        <w:rPr>
          <w:rStyle w:val="kursiv"/>
        </w:rPr>
        <w:t>fornybarandel</w:t>
      </w:r>
      <w:proofErr w:type="spellEnd"/>
      <w:r w:rsidRPr="001F5C9F">
        <w:rPr>
          <w:rStyle w:val="kursiv"/>
        </w:rPr>
        <w:t xml:space="preserve"> i Europa på </w:t>
      </w:r>
      <w:proofErr w:type="spellStart"/>
      <w:r w:rsidRPr="001F5C9F">
        <w:rPr>
          <w:rStyle w:val="kursiv"/>
        </w:rPr>
        <w:t>bekostning</w:t>
      </w:r>
      <w:proofErr w:type="spellEnd"/>
      <w:r w:rsidRPr="001F5C9F">
        <w:rPr>
          <w:rStyle w:val="kursiv"/>
        </w:rPr>
        <w:t xml:space="preserve"> av fossil energibruk.»</w:t>
      </w:r>
    </w:p>
    <w:p w14:paraId="02A34328" w14:textId="77777777" w:rsidR="00AE0415" w:rsidRPr="001F5C9F" w:rsidRDefault="00AE0415" w:rsidP="001F5C9F">
      <w:r w:rsidRPr="001F5C9F">
        <w:t xml:space="preserve">Oppmodinga blei vedteken ved behandlinga av Meld. St. 1 (2025–2026), jf. </w:t>
      </w:r>
      <w:proofErr w:type="spellStart"/>
      <w:r w:rsidRPr="001F5C9F">
        <w:t>Innst</w:t>
      </w:r>
      <w:proofErr w:type="spellEnd"/>
      <w:r w:rsidRPr="001F5C9F">
        <w:t>. 2 S (2025–2026). Regjeringa sette ned Omstillingskommisjonen 20. mars 2026. Kommisjonen sitt oppdrag er å utarbeide ein strategi som skal bidra til å sikre Noregs evne til berekraftig omstilling, verdiskaping og konkurransekraft. Departementet reknar oppmodinga som følgt opp.</w:t>
      </w:r>
    </w:p>
    <w:p w14:paraId="4C540470" w14:textId="77777777" w:rsidR="00AE0415" w:rsidRPr="001F5C9F" w:rsidRDefault="00AE0415" w:rsidP="00DA7D9C">
      <w:pPr>
        <w:pStyle w:val="avsnitt-tittel"/>
      </w:pPr>
      <w:r w:rsidRPr="001F5C9F">
        <w:t>Opptrapping av CO</w:t>
      </w:r>
      <w:r w:rsidRPr="001F5C9F">
        <w:rPr>
          <w:rStyle w:val="skrift-senket"/>
        </w:rPr>
        <w:t>2</w:t>
      </w:r>
      <w:r w:rsidRPr="001F5C9F">
        <w:t>-pris på sokkelen til 2035</w:t>
      </w:r>
    </w:p>
    <w:p w14:paraId="4E3B0B4A" w14:textId="77777777" w:rsidR="00AE0415" w:rsidRPr="001F5C9F" w:rsidRDefault="00AE0415" w:rsidP="001F5C9F">
      <w:pPr>
        <w:pStyle w:val="avsnitt-undertittel"/>
      </w:pPr>
      <w:r w:rsidRPr="001F5C9F">
        <w:t>Vedtak nr. 50, 5. desember 2025</w:t>
      </w:r>
    </w:p>
    <w:p w14:paraId="4A2CF51E"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legge frem et mål for opptrapping av CO</w:t>
      </w:r>
      <w:r w:rsidRPr="001F5C9F">
        <w:rPr>
          <w:rStyle w:val="skrift-senket"/>
        </w:rPr>
        <w:t>2</w:t>
      </w:r>
      <w:r w:rsidRPr="001F5C9F">
        <w:rPr>
          <w:rStyle w:val="kursiv"/>
        </w:rPr>
        <w:t>-pris på sokkelen frem til 2035.»</w:t>
      </w:r>
    </w:p>
    <w:p w14:paraId="39C45491" w14:textId="77777777" w:rsidR="00AE0415" w:rsidRPr="001F5C9F" w:rsidRDefault="00AE0415" w:rsidP="001F5C9F">
      <w:r w:rsidRPr="001F5C9F">
        <w:t xml:space="preserve">Oppmodinga blei vedteken ved behandlinga av Meld. St. 1 (2025–2026), jf. </w:t>
      </w:r>
      <w:proofErr w:type="spellStart"/>
      <w:r w:rsidRPr="001F5C9F">
        <w:t>Innst</w:t>
      </w:r>
      <w:proofErr w:type="spellEnd"/>
      <w:r w:rsidRPr="001F5C9F">
        <w:t>. 2 S (2025–2026). Regjeringa vil kome tilbake til Stortinget våren 2027.</w:t>
      </w:r>
    </w:p>
    <w:p w14:paraId="3BED2242" w14:textId="77777777" w:rsidR="00AE0415" w:rsidRPr="001F5C9F" w:rsidRDefault="00AE0415" w:rsidP="001F5C9F">
      <w:pPr>
        <w:pStyle w:val="avsnitt-tittel"/>
      </w:pPr>
      <w:proofErr w:type="spellStart"/>
      <w:r w:rsidRPr="001F5C9F">
        <w:t>Risikovekting</w:t>
      </w:r>
      <w:proofErr w:type="spellEnd"/>
      <w:r w:rsidRPr="001F5C9F">
        <w:t xml:space="preserve"> av </w:t>
      </w:r>
      <w:proofErr w:type="spellStart"/>
      <w:r w:rsidRPr="001F5C9F">
        <w:t>kommunelån</w:t>
      </w:r>
      <w:proofErr w:type="spellEnd"/>
    </w:p>
    <w:p w14:paraId="134800D1" w14:textId="77777777" w:rsidR="00AE0415" w:rsidRPr="001F5C9F" w:rsidRDefault="00AE0415" w:rsidP="001F5C9F">
      <w:pPr>
        <w:pStyle w:val="avsnitt-undertittel"/>
      </w:pPr>
      <w:r w:rsidRPr="001F5C9F">
        <w:t>Vedtak nr. 55, 5. desember 2025</w:t>
      </w:r>
    </w:p>
    <w:p w14:paraId="4C54064D"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vurdere om lån til </w:t>
      </w:r>
      <w:proofErr w:type="spellStart"/>
      <w:r w:rsidRPr="001F5C9F">
        <w:rPr>
          <w:rStyle w:val="kursiv"/>
        </w:rPr>
        <w:t>kommuner</w:t>
      </w:r>
      <w:proofErr w:type="spellEnd"/>
      <w:r w:rsidRPr="001F5C9F">
        <w:rPr>
          <w:rStyle w:val="kursiv"/>
        </w:rPr>
        <w:t xml:space="preserve"> bør ha </w:t>
      </w:r>
      <w:proofErr w:type="spellStart"/>
      <w:r w:rsidRPr="001F5C9F">
        <w:rPr>
          <w:rStyle w:val="kursiv"/>
        </w:rPr>
        <w:t>samme</w:t>
      </w:r>
      <w:proofErr w:type="spellEnd"/>
      <w:r w:rsidRPr="001F5C9F">
        <w:rPr>
          <w:rStyle w:val="kursiv"/>
        </w:rPr>
        <w:t xml:space="preserve"> risikovekt som lån til staten i kapitalkravsregelverket. I denne </w:t>
      </w:r>
      <w:proofErr w:type="spellStart"/>
      <w:r w:rsidRPr="001F5C9F">
        <w:rPr>
          <w:rStyle w:val="kursiv"/>
        </w:rPr>
        <w:t>sammenheng</w:t>
      </w:r>
      <w:proofErr w:type="spellEnd"/>
      <w:r w:rsidRPr="001F5C9F">
        <w:rPr>
          <w:rStyle w:val="kursiv"/>
        </w:rPr>
        <w:t xml:space="preserve"> bes </w:t>
      </w:r>
      <w:proofErr w:type="spellStart"/>
      <w:r w:rsidRPr="001F5C9F">
        <w:rPr>
          <w:rStyle w:val="kursiv"/>
        </w:rPr>
        <w:t>regjeringen</w:t>
      </w:r>
      <w:proofErr w:type="spellEnd"/>
      <w:r w:rsidRPr="001F5C9F">
        <w:rPr>
          <w:rStyle w:val="kursiv"/>
        </w:rPr>
        <w:t xml:space="preserve"> også vurdere om </w:t>
      </w:r>
      <w:proofErr w:type="spellStart"/>
      <w:r w:rsidRPr="001F5C9F">
        <w:rPr>
          <w:rStyle w:val="kursiv"/>
        </w:rPr>
        <w:t>risikovekten</w:t>
      </w:r>
      <w:proofErr w:type="spellEnd"/>
      <w:r w:rsidRPr="001F5C9F">
        <w:rPr>
          <w:rStyle w:val="kursiv"/>
        </w:rPr>
        <w:t xml:space="preserve"> til Kommunalbanken bør </w:t>
      </w:r>
      <w:proofErr w:type="spellStart"/>
      <w:r w:rsidRPr="001F5C9F">
        <w:rPr>
          <w:rStyle w:val="kursiv"/>
        </w:rPr>
        <w:t>endres</w:t>
      </w:r>
      <w:proofErr w:type="spellEnd"/>
      <w:r w:rsidRPr="001F5C9F">
        <w:rPr>
          <w:rStyle w:val="kursiv"/>
        </w:rPr>
        <w:t xml:space="preserve"> og om Kommunalbanken bør få status som </w:t>
      </w:r>
      <w:proofErr w:type="spellStart"/>
      <w:r w:rsidRPr="001F5C9F">
        <w:rPr>
          <w:rStyle w:val="kursiv"/>
        </w:rPr>
        <w:t>promotional</w:t>
      </w:r>
      <w:proofErr w:type="spellEnd"/>
      <w:r w:rsidRPr="001F5C9F">
        <w:rPr>
          <w:rStyle w:val="kursiv"/>
        </w:rPr>
        <w:t xml:space="preserve"> bank.»</w:t>
      </w:r>
    </w:p>
    <w:p w14:paraId="4E82908A" w14:textId="77777777" w:rsidR="00AE0415" w:rsidRPr="001F5C9F" w:rsidRDefault="00AE0415" w:rsidP="001F5C9F">
      <w:r w:rsidRPr="001F5C9F">
        <w:t xml:space="preserve">Oppmodinga blei vedteken ved behandlinga av Prop. 1 S (2025–2026), jf. </w:t>
      </w:r>
      <w:proofErr w:type="spellStart"/>
      <w:r w:rsidRPr="001F5C9F">
        <w:t>Innst</w:t>
      </w:r>
      <w:proofErr w:type="spellEnd"/>
      <w:r w:rsidRPr="001F5C9F">
        <w:t>. 2 S (2025–2026). Oppmodinga er til behandling i departementet. Regjeringa vil kome tilbake til Stortinget på eigna måte.</w:t>
      </w:r>
    </w:p>
    <w:p w14:paraId="01EFCC70" w14:textId="77777777" w:rsidR="00AE0415" w:rsidRPr="001F5C9F" w:rsidRDefault="00AE0415" w:rsidP="001F5C9F">
      <w:pPr>
        <w:pStyle w:val="avsnitt-tittel"/>
      </w:pPr>
      <w:r w:rsidRPr="001F5C9F">
        <w:t xml:space="preserve">Redusere meirverdiavgiftsfritaket for </w:t>
      </w:r>
      <w:proofErr w:type="spellStart"/>
      <w:r w:rsidRPr="001F5C9F">
        <w:t>elbiler</w:t>
      </w:r>
      <w:proofErr w:type="spellEnd"/>
    </w:p>
    <w:p w14:paraId="6782910B" w14:textId="77777777" w:rsidR="00AE0415" w:rsidRPr="001F5C9F" w:rsidRDefault="00AE0415" w:rsidP="001F5C9F">
      <w:pPr>
        <w:pStyle w:val="avsnitt-undertittel"/>
      </w:pPr>
      <w:r w:rsidRPr="001F5C9F">
        <w:t>Vedtak nr. 57, 5. desember 2025</w:t>
      </w:r>
    </w:p>
    <w:p w14:paraId="17034139"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senke toppmomsgrensen for elbil med 150.000 kroner i statsbudsjettet for 2027 og 150.000 kroner i statsbudsjettet for 2028, </w:t>
      </w:r>
      <w:proofErr w:type="spellStart"/>
      <w:r w:rsidRPr="001F5C9F">
        <w:rPr>
          <w:rStyle w:val="kursiv"/>
        </w:rPr>
        <w:t>forutsatt</w:t>
      </w:r>
      <w:proofErr w:type="spellEnd"/>
      <w:r w:rsidRPr="001F5C9F">
        <w:rPr>
          <w:rStyle w:val="kursiv"/>
        </w:rPr>
        <w:t xml:space="preserve"> ESA-godkjenning.»</w:t>
      </w:r>
    </w:p>
    <w:p w14:paraId="72E9D33D" w14:textId="77777777" w:rsidR="00AE0415" w:rsidRPr="001F5C9F" w:rsidRDefault="00AE0415" w:rsidP="001F5C9F">
      <w:r w:rsidRPr="001F5C9F">
        <w:t xml:space="preserve">Oppmodinga blei vedteken ved behandlinga av Prop. 1 S (2025–2026), jf. </w:t>
      </w:r>
      <w:proofErr w:type="spellStart"/>
      <w:r w:rsidRPr="001F5C9F">
        <w:t>Innst</w:t>
      </w:r>
      <w:proofErr w:type="spellEnd"/>
      <w:r w:rsidRPr="001F5C9F">
        <w:t>. 2 S (2025–2026). Regjeringa vil følgje opp oppmodinga i tråd med ordlyden.</w:t>
      </w:r>
    </w:p>
    <w:p w14:paraId="0F59B975" w14:textId="77777777" w:rsidR="00AE0415" w:rsidRPr="001F5C9F" w:rsidRDefault="00AE0415" w:rsidP="001F5C9F">
      <w:pPr>
        <w:pStyle w:val="avsnitt-tittel"/>
      </w:pPr>
      <w:r w:rsidRPr="001F5C9F">
        <w:t>Ikkje sende mineralgjødselavgift på høyring</w:t>
      </w:r>
    </w:p>
    <w:p w14:paraId="002C7F5F" w14:textId="77777777" w:rsidR="00AE0415" w:rsidRPr="001F5C9F" w:rsidRDefault="00AE0415" w:rsidP="001F5C9F">
      <w:pPr>
        <w:pStyle w:val="avsnitt-undertittel"/>
      </w:pPr>
      <w:r w:rsidRPr="001F5C9F">
        <w:t>Vedtak nr. 59, 5. desember 2025</w:t>
      </w:r>
    </w:p>
    <w:p w14:paraId="461F0606"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ikke</w:t>
      </w:r>
      <w:proofErr w:type="spellEnd"/>
      <w:r w:rsidRPr="001F5C9F">
        <w:rPr>
          <w:rStyle w:val="kursiv"/>
        </w:rPr>
        <w:t xml:space="preserve"> sende forslag om mineralgjødselavgift på </w:t>
      </w:r>
      <w:proofErr w:type="spellStart"/>
      <w:r w:rsidRPr="001F5C9F">
        <w:rPr>
          <w:rStyle w:val="kursiv"/>
        </w:rPr>
        <w:t>høring</w:t>
      </w:r>
      <w:proofErr w:type="spellEnd"/>
      <w:r w:rsidRPr="001F5C9F">
        <w:rPr>
          <w:rStyle w:val="kursiv"/>
        </w:rPr>
        <w:t>, og skal avslutte prosessen med å innføre en slik avgift.»</w:t>
      </w:r>
    </w:p>
    <w:p w14:paraId="2F36FBF5" w14:textId="77777777" w:rsidR="00AE0415" w:rsidRPr="001F5C9F" w:rsidRDefault="00AE0415" w:rsidP="001F5C9F">
      <w:r w:rsidRPr="001F5C9F">
        <w:t xml:space="preserve">Oppmodinga blei vedteken ved behandlinga av nasjonalbudsjettet for 2026. Departementet legg til grunn at oppmodinga er følgt opp gjennom omtala i Prop. 95 LS (2025–2026) </w:t>
      </w:r>
      <w:r w:rsidRPr="001F5C9F">
        <w:rPr>
          <w:rStyle w:val="kursiv"/>
        </w:rPr>
        <w:t>Endringar i skatte- og avgiftslovgivinga</w:t>
      </w:r>
      <w:r w:rsidRPr="001F5C9F">
        <w:t>, kapittel 9.5.</w:t>
      </w:r>
    </w:p>
    <w:p w14:paraId="6B6CBDD1" w14:textId="77777777" w:rsidR="00AE0415" w:rsidRPr="001F5C9F" w:rsidRDefault="00AE0415" w:rsidP="00DA7D9C">
      <w:pPr>
        <w:pStyle w:val="avsnitt-tittel"/>
      </w:pPr>
      <w:r w:rsidRPr="001F5C9F">
        <w:t>Fiskefartøy sin rett til utanriksfart-fritaket i CO</w:t>
      </w:r>
      <w:r w:rsidRPr="001F5C9F">
        <w:rPr>
          <w:rStyle w:val="skrift-senket"/>
        </w:rPr>
        <w:t>2</w:t>
      </w:r>
      <w:r w:rsidRPr="001F5C9F">
        <w:t>-avgifta</w:t>
      </w:r>
    </w:p>
    <w:p w14:paraId="45BAF6A2" w14:textId="77777777" w:rsidR="00AE0415" w:rsidRPr="001F5C9F" w:rsidRDefault="00AE0415" w:rsidP="001F5C9F">
      <w:pPr>
        <w:pStyle w:val="avsnitt-undertittel"/>
      </w:pPr>
      <w:r w:rsidRPr="001F5C9F">
        <w:t>Vedtak nr. 63, 5. desember 2025</w:t>
      </w:r>
    </w:p>
    <w:p w14:paraId="30947A7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sikre at fiskeflåtens </w:t>
      </w:r>
      <w:proofErr w:type="spellStart"/>
      <w:r w:rsidRPr="001F5C9F">
        <w:rPr>
          <w:rStyle w:val="kursiv"/>
        </w:rPr>
        <w:t>adgang</w:t>
      </w:r>
      <w:proofErr w:type="spellEnd"/>
      <w:r w:rsidRPr="001F5C9F">
        <w:rPr>
          <w:rStyle w:val="kursiv"/>
        </w:rPr>
        <w:t xml:space="preserve"> til å bunkre som skip i </w:t>
      </w:r>
      <w:proofErr w:type="spellStart"/>
      <w:r w:rsidRPr="001F5C9F">
        <w:rPr>
          <w:rStyle w:val="kursiv"/>
        </w:rPr>
        <w:t>utenriksfart</w:t>
      </w:r>
      <w:proofErr w:type="spellEnd"/>
      <w:r w:rsidRPr="001F5C9F">
        <w:rPr>
          <w:rStyle w:val="kursiv"/>
        </w:rPr>
        <w:t xml:space="preserve"> </w:t>
      </w:r>
      <w:proofErr w:type="spellStart"/>
      <w:r w:rsidRPr="001F5C9F">
        <w:rPr>
          <w:rStyle w:val="kursiv"/>
        </w:rPr>
        <w:t>videreføres</w:t>
      </w:r>
      <w:proofErr w:type="spellEnd"/>
      <w:r w:rsidRPr="001F5C9F">
        <w:rPr>
          <w:rStyle w:val="kursiv"/>
        </w:rPr>
        <w:t xml:space="preserve">, i første omgang inntil </w:t>
      </w:r>
      <w:proofErr w:type="spellStart"/>
      <w:r w:rsidRPr="001F5C9F">
        <w:rPr>
          <w:rStyle w:val="kursiv"/>
        </w:rPr>
        <w:t>regjeringens</w:t>
      </w:r>
      <w:proofErr w:type="spellEnd"/>
      <w:r w:rsidRPr="001F5C9F">
        <w:rPr>
          <w:rStyle w:val="kursiv"/>
        </w:rPr>
        <w:t xml:space="preserve"> </w:t>
      </w:r>
      <w:proofErr w:type="spellStart"/>
      <w:r w:rsidRPr="001F5C9F">
        <w:rPr>
          <w:rStyle w:val="kursiv"/>
        </w:rPr>
        <w:t>varslede</w:t>
      </w:r>
      <w:proofErr w:type="spellEnd"/>
      <w:r w:rsidRPr="001F5C9F">
        <w:rPr>
          <w:rStyle w:val="kursiv"/>
        </w:rPr>
        <w:t xml:space="preserve"> gjennomgang av </w:t>
      </w:r>
      <w:proofErr w:type="spellStart"/>
      <w:r w:rsidRPr="001F5C9F">
        <w:rPr>
          <w:rStyle w:val="kursiv"/>
        </w:rPr>
        <w:t>klimatiltakene</w:t>
      </w:r>
      <w:proofErr w:type="spellEnd"/>
      <w:r w:rsidRPr="001F5C9F">
        <w:rPr>
          <w:rStyle w:val="kursiv"/>
        </w:rPr>
        <w:t xml:space="preserve"> overfor fiskeflåten er gjennomført.»</w:t>
      </w:r>
    </w:p>
    <w:p w14:paraId="4B2C2537" w14:textId="77777777" w:rsidR="00AE0415" w:rsidRPr="001F5C9F" w:rsidRDefault="00AE0415" w:rsidP="001F5C9F">
      <w:r w:rsidRPr="001F5C9F">
        <w:t xml:space="preserve">Oppmodinga blei vedteken ved behandlinga av Statsbudsjettet for 2026, jf. </w:t>
      </w:r>
      <w:proofErr w:type="spellStart"/>
      <w:r w:rsidRPr="001F5C9F">
        <w:t>Innst</w:t>
      </w:r>
      <w:proofErr w:type="spellEnd"/>
      <w:r w:rsidRPr="001F5C9F">
        <w:t>. 2 S (2025–2026). Regjeringa vil følgje opp oppmodinga i tråd med ordlyden.</w:t>
      </w:r>
    </w:p>
    <w:p w14:paraId="779C88F7" w14:textId="77777777" w:rsidR="00AE0415" w:rsidRPr="001F5C9F" w:rsidRDefault="00AE0415" w:rsidP="001F5C9F">
      <w:r w:rsidRPr="001F5C9F">
        <w:t>Fiskeflåten kan framleis bunkre som skip i utanriksfart.</w:t>
      </w:r>
    </w:p>
    <w:p w14:paraId="4B3F71B4" w14:textId="77777777" w:rsidR="00AE0415" w:rsidRPr="001F5C9F" w:rsidRDefault="00AE0415" w:rsidP="001F5C9F">
      <w:pPr>
        <w:pStyle w:val="avsnitt-tittel"/>
      </w:pPr>
      <w:r w:rsidRPr="001F5C9F">
        <w:t>Styrkt aktsemd i påvente av nytt etisk rammeverk</w:t>
      </w:r>
    </w:p>
    <w:p w14:paraId="5BF9D789" w14:textId="77777777" w:rsidR="00AE0415" w:rsidRPr="001F5C9F" w:rsidRDefault="00AE0415" w:rsidP="001F5C9F">
      <w:pPr>
        <w:pStyle w:val="avsnitt-undertittel"/>
      </w:pPr>
      <w:r w:rsidRPr="001F5C9F">
        <w:t>Vedtak nr. 75, 5. desember 2025</w:t>
      </w:r>
    </w:p>
    <w:p w14:paraId="1ACE981C"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sikre at Norges Bank gjennomgår </w:t>
      </w:r>
      <w:proofErr w:type="spellStart"/>
      <w:r w:rsidRPr="001F5C9F">
        <w:rPr>
          <w:rStyle w:val="kursiv"/>
        </w:rPr>
        <w:t>hvordan</w:t>
      </w:r>
      <w:proofErr w:type="spellEnd"/>
      <w:r w:rsidRPr="001F5C9F">
        <w:rPr>
          <w:rStyle w:val="kursiv"/>
        </w:rPr>
        <w:t xml:space="preserve"> Norges Bank vil følge opp Finansdepartementets og Stortingets krav om at det i påvente av nytt etisk rammeverk skal være </w:t>
      </w:r>
      <w:proofErr w:type="spellStart"/>
      <w:r w:rsidRPr="001F5C9F">
        <w:rPr>
          <w:rStyle w:val="kursiv"/>
        </w:rPr>
        <w:t>styrket</w:t>
      </w:r>
      <w:proofErr w:type="spellEnd"/>
      <w:r w:rsidRPr="001F5C9F">
        <w:rPr>
          <w:rStyle w:val="kursiv"/>
        </w:rPr>
        <w:t xml:space="preserve"> </w:t>
      </w:r>
      <w:proofErr w:type="spellStart"/>
      <w:r w:rsidRPr="001F5C9F">
        <w:rPr>
          <w:rStyle w:val="kursiv"/>
        </w:rPr>
        <w:t>aktsomhet</w:t>
      </w:r>
      <w:proofErr w:type="spellEnd"/>
      <w:r w:rsidRPr="001F5C9F">
        <w:rPr>
          <w:rStyle w:val="kursiv"/>
        </w:rPr>
        <w:t xml:space="preserve"> og </w:t>
      </w:r>
      <w:proofErr w:type="spellStart"/>
      <w:r w:rsidRPr="001F5C9F">
        <w:rPr>
          <w:rStyle w:val="kursiv"/>
        </w:rPr>
        <w:t>raskere</w:t>
      </w:r>
      <w:proofErr w:type="spellEnd"/>
      <w:r w:rsidRPr="001F5C9F">
        <w:rPr>
          <w:rStyle w:val="kursiv"/>
        </w:rPr>
        <w:t xml:space="preserve"> reaksjon i </w:t>
      </w:r>
      <w:proofErr w:type="spellStart"/>
      <w:r w:rsidRPr="001F5C9F">
        <w:rPr>
          <w:rStyle w:val="kursiv"/>
        </w:rPr>
        <w:t>situasjoner</w:t>
      </w:r>
      <w:proofErr w:type="spellEnd"/>
      <w:r w:rsidRPr="001F5C9F">
        <w:rPr>
          <w:rStyle w:val="kursiv"/>
        </w:rPr>
        <w:t xml:space="preserve"> der </w:t>
      </w:r>
      <w:proofErr w:type="spellStart"/>
      <w:r w:rsidRPr="001F5C9F">
        <w:rPr>
          <w:rStyle w:val="kursiv"/>
        </w:rPr>
        <w:t>forutsetningene</w:t>
      </w:r>
      <w:proofErr w:type="spellEnd"/>
      <w:r w:rsidRPr="001F5C9F">
        <w:rPr>
          <w:rStyle w:val="kursiv"/>
        </w:rPr>
        <w:t xml:space="preserve"> for Statens pensjonsfond utlands </w:t>
      </w:r>
      <w:proofErr w:type="spellStart"/>
      <w:r w:rsidRPr="001F5C9F">
        <w:rPr>
          <w:rStyle w:val="kursiv"/>
        </w:rPr>
        <w:t>investeringer</w:t>
      </w:r>
      <w:proofErr w:type="spellEnd"/>
      <w:r w:rsidRPr="001F5C9F">
        <w:rPr>
          <w:rStyle w:val="kursiv"/>
        </w:rPr>
        <w:t xml:space="preserve"> i et land </w:t>
      </w:r>
      <w:proofErr w:type="spellStart"/>
      <w:r w:rsidRPr="001F5C9F">
        <w:rPr>
          <w:rStyle w:val="kursiv"/>
        </w:rPr>
        <w:t>endres</w:t>
      </w:r>
      <w:proofErr w:type="spellEnd"/>
      <w:r w:rsidRPr="001F5C9F">
        <w:rPr>
          <w:rStyle w:val="kursiv"/>
        </w:rPr>
        <w:t xml:space="preserve"> </w:t>
      </w:r>
      <w:proofErr w:type="spellStart"/>
      <w:r w:rsidRPr="001F5C9F">
        <w:rPr>
          <w:rStyle w:val="kursiv"/>
        </w:rPr>
        <w:t>vesentlig</w:t>
      </w:r>
      <w:proofErr w:type="spellEnd"/>
      <w:r w:rsidRPr="001F5C9F">
        <w:rPr>
          <w:rStyle w:val="kursiv"/>
        </w:rPr>
        <w:t xml:space="preserve"> i løpet av kort tid, for eksempel som følge av krig. </w:t>
      </w:r>
      <w:proofErr w:type="spellStart"/>
      <w:r w:rsidRPr="001F5C9F">
        <w:rPr>
          <w:rStyle w:val="kursiv"/>
        </w:rPr>
        <w:t>Regjeringen</w:t>
      </w:r>
      <w:proofErr w:type="spellEnd"/>
      <w:r w:rsidRPr="001F5C9F">
        <w:rPr>
          <w:rStyle w:val="kursiv"/>
        </w:rPr>
        <w:t xml:space="preserve"> skal følge opp Norges </w:t>
      </w:r>
      <w:proofErr w:type="spellStart"/>
      <w:r w:rsidRPr="001F5C9F">
        <w:rPr>
          <w:rStyle w:val="kursiv"/>
        </w:rPr>
        <w:t>forpliktelser</w:t>
      </w:r>
      <w:proofErr w:type="spellEnd"/>
      <w:r w:rsidRPr="001F5C9F">
        <w:rPr>
          <w:rStyle w:val="kursiv"/>
        </w:rPr>
        <w:t xml:space="preserve"> etter folkemordkonvensjonen og sikre at Norge </w:t>
      </w:r>
      <w:proofErr w:type="spellStart"/>
      <w:r w:rsidRPr="001F5C9F">
        <w:rPr>
          <w:rStyle w:val="kursiv"/>
        </w:rPr>
        <w:t>ikke</w:t>
      </w:r>
      <w:proofErr w:type="spellEnd"/>
      <w:r w:rsidRPr="001F5C9F">
        <w:rPr>
          <w:rStyle w:val="kursiv"/>
        </w:rPr>
        <w:t xml:space="preserve"> risikerer medansvar for </w:t>
      </w:r>
      <w:proofErr w:type="spellStart"/>
      <w:r w:rsidRPr="001F5C9F">
        <w:rPr>
          <w:rStyle w:val="kursiv"/>
        </w:rPr>
        <w:t>folkerettsbrudd</w:t>
      </w:r>
      <w:proofErr w:type="spellEnd"/>
      <w:r w:rsidRPr="001F5C9F">
        <w:rPr>
          <w:rStyle w:val="kursiv"/>
        </w:rPr>
        <w:t xml:space="preserve"> i Palestina.»</w:t>
      </w:r>
    </w:p>
    <w:p w14:paraId="02AE2EE3" w14:textId="77777777" w:rsidR="00AE0415" w:rsidRPr="001F5C9F" w:rsidRDefault="00AE0415" w:rsidP="001F5C9F">
      <w:r w:rsidRPr="001F5C9F">
        <w:t xml:space="preserve">Oppmodinga blei vedteken ved behandlinga av Meld. St. 1 (2025–2026) </w:t>
      </w:r>
      <w:r w:rsidRPr="001F5C9F">
        <w:rPr>
          <w:rStyle w:val="kursiv"/>
        </w:rPr>
        <w:t>Nasjonalbudsjettet 2026</w:t>
      </w:r>
      <w:r w:rsidRPr="001F5C9F">
        <w:t xml:space="preserve">, jf. </w:t>
      </w:r>
      <w:proofErr w:type="spellStart"/>
      <w:r w:rsidRPr="001F5C9F">
        <w:t>Innst</w:t>
      </w:r>
      <w:proofErr w:type="spellEnd"/>
      <w:r w:rsidRPr="001F5C9F">
        <w:t>. 2 S (2025–2026).</w:t>
      </w:r>
    </w:p>
    <w:p w14:paraId="6F495D3B" w14:textId="77777777" w:rsidR="00AE0415" w:rsidRPr="001F5C9F" w:rsidRDefault="00AE0415" w:rsidP="001F5C9F">
      <w:r w:rsidRPr="001F5C9F">
        <w:t xml:space="preserve">Finansdepartementet </w:t>
      </w:r>
      <w:proofErr w:type="spellStart"/>
      <w:r w:rsidRPr="001F5C9F">
        <w:t>ba</w:t>
      </w:r>
      <w:proofErr w:type="spellEnd"/>
      <w:r w:rsidRPr="001F5C9F">
        <w:t xml:space="preserve"> i brev 5. august 2025 Noregs Bank og Etikkrådet om ein fornya gjennomgang av arbeidet med å følgje opp den ansvarlege forvaltinga og dei etiske retningslinjene knytt til investeringar fondet har i israelske selskap.</w:t>
      </w:r>
    </w:p>
    <w:p w14:paraId="6C8A8510" w14:textId="77777777" w:rsidR="00AE0415" w:rsidRPr="001F5C9F" w:rsidRDefault="00AE0415" w:rsidP="001F5C9F">
      <w:r w:rsidRPr="001F5C9F">
        <w:t>I brev til Noregs Bank og Etikkrådet den 7. november 2025 blei det presisert at det i påvente av eit nytt rammeverk skal vere styrkt aktsemd og raskare reaksjon i situasjonar der føresetnadene for investeringane til fondet i eit land endrar seg vesentleg på kort tid, til dømes som følgje av krig.</w:t>
      </w:r>
    </w:p>
    <w:p w14:paraId="191FA57C" w14:textId="77777777" w:rsidR="00AE0415" w:rsidRPr="001F5C9F" w:rsidRDefault="00AE0415" w:rsidP="001F5C9F">
      <w:r w:rsidRPr="001F5C9F">
        <w:t>I 2025 gjekk Noregs Bank gjennom dei styrande dokumenta sine for ytterlegare å styrkje dei overordna prinsippa og rutinane til banken for ansvarleg forvalting. Føremålet var særleg å styrkje oppfølginga i situasjonar med auka risiko, til dømes i land med krig og konflikt. Hovudstyret i banken vedtok i lys av dette å tydeleggjere og styrkje rammene for risikoovervaking og ansvarleg forvalting på einskilde område.</w:t>
      </w:r>
    </w:p>
    <w:p w14:paraId="6E1C4476" w14:textId="77777777" w:rsidR="00AE0415" w:rsidRPr="001F5C9F" w:rsidRDefault="00AE0415" w:rsidP="001F5C9F">
      <w:pPr>
        <w:pStyle w:val="avsnitt-tittel"/>
      </w:pPr>
      <w:r w:rsidRPr="001F5C9F">
        <w:t>Vurdering av forslagene i SOU 2025:60 og 2025:117</w:t>
      </w:r>
    </w:p>
    <w:p w14:paraId="4D7B4878" w14:textId="77777777" w:rsidR="00AE0415" w:rsidRPr="001F5C9F" w:rsidRDefault="00AE0415" w:rsidP="001F5C9F">
      <w:pPr>
        <w:pStyle w:val="avsnitt-undertittel"/>
      </w:pPr>
      <w:r w:rsidRPr="001F5C9F">
        <w:t>Vedtak nr. 499, 3. mars 2026</w:t>
      </w:r>
    </w:p>
    <w:p w14:paraId="0D98092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legge frem en vurdering av forslagene i SOU 2025:60 og SOU 2025:117 og komme tilbake til Stortinget om </w:t>
      </w:r>
      <w:proofErr w:type="spellStart"/>
      <w:r w:rsidRPr="001F5C9F">
        <w:rPr>
          <w:rStyle w:val="kursiv"/>
        </w:rPr>
        <w:t>hvordan</w:t>
      </w:r>
      <w:proofErr w:type="spellEnd"/>
      <w:r w:rsidRPr="001F5C9F">
        <w:rPr>
          <w:rStyle w:val="kursiv"/>
        </w:rPr>
        <w:t xml:space="preserve"> forslagene bør følges opp i Norge, </w:t>
      </w:r>
      <w:proofErr w:type="spellStart"/>
      <w:r w:rsidRPr="001F5C9F">
        <w:rPr>
          <w:rStyle w:val="kursiv"/>
        </w:rPr>
        <w:t>senest</w:t>
      </w:r>
      <w:proofErr w:type="spellEnd"/>
      <w:r w:rsidRPr="001F5C9F">
        <w:rPr>
          <w:rStyle w:val="kursiv"/>
        </w:rPr>
        <w:t xml:space="preserve"> i forbindelse med statsbudsjettet for 2027.»</w:t>
      </w:r>
    </w:p>
    <w:p w14:paraId="1CA2C8D3" w14:textId="77777777" w:rsidR="00AE0415" w:rsidRPr="001F5C9F" w:rsidRDefault="00AE0415" w:rsidP="001F5C9F">
      <w:r w:rsidRPr="001F5C9F">
        <w:t xml:space="preserve">Oppmodinga blei vedteken ved behandlinga av Dokument 8:38 S (2025–2026), jf. </w:t>
      </w:r>
      <w:proofErr w:type="spellStart"/>
      <w:r w:rsidRPr="001F5C9F">
        <w:t>Innst</w:t>
      </w:r>
      <w:proofErr w:type="spellEnd"/>
      <w:r w:rsidRPr="001F5C9F">
        <w:t>. 120 S (2025–2026). Finanstilsynet har på oppdrag frå Finansdepartementet vurdert forslaga i dei svenske utgreiingane. Finanstilsynet tilrår mellom anna at eit utval eller ei arbeidsgruppe får i oppdrag å greie ut ein norsk fondsstruktur med variabel kapital. Finansdepartementet har nyleg bede Finanstilsynet setje ned og leie ei arbeidsgruppe som kan greie ut reglar om ein ny fondsstruktur med variabel kapital i Noreg.</w:t>
      </w:r>
    </w:p>
    <w:p w14:paraId="2BFF02F9" w14:textId="77777777" w:rsidR="00AE0415" w:rsidRPr="001F5C9F" w:rsidRDefault="00AE0415" w:rsidP="001F5C9F">
      <w:pPr>
        <w:pStyle w:val="avsnitt-tittel"/>
      </w:pPr>
      <w:r w:rsidRPr="001F5C9F">
        <w:t xml:space="preserve">Nedre grense for grunnrenteskatt på </w:t>
      </w:r>
      <w:proofErr w:type="spellStart"/>
      <w:r w:rsidRPr="001F5C9F">
        <w:t>vannkraft</w:t>
      </w:r>
      <w:proofErr w:type="spellEnd"/>
    </w:p>
    <w:p w14:paraId="7121C666" w14:textId="77777777" w:rsidR="00AE0415" w:rsidRPr="001F5C9F" w:rsidRDefault="00AE0415" w:rsidP="001F5C9F">
      <w:pPr>
        <w:pStyle w:val="avsnitt-undertittel"/>
      </w:pPr>
      <w:r w:rsidRPr="001F5C9F">
        <w:t>Vedtak nr. 523, 12. mars 2026</w:t>
      </w:r>
    </w:p>
    <w:p w14:paraId="37C51CE2"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sikre at innslagspunktet for grunnrenteskatt og naturressursskatt på </w:t>
      </w:r>
      <w:proofErr w:type="spellStart"/>
      <w:r w:rsidRPr="001F5C9F">
        <w:rPr>
          <w:rStyle w:val="kursiv"/>
        </w:rPr>
        <w:t>vannkraft</w:t>
      </w:r>
      <w:proofErr w:type="spellEnd"/>
      <w:r w:rsidRPr="001F5C9F">
        <w:rPr>
          <w:rStyle w:val="kursiv"/>
        </w:rPr>
        <w:t xml:space="preserve"> </w:t>
      </w:r>
      <w:proofErr w:type="spellStart"/>
      <w:r w:rsidRPr="001F5C9F">
        <w:rPr>
          <w:rStyle w:val="kursiv"/>
        </w:rPr>
        <w:t>ikke</w:t>
      </w:r>
      <w:proofErr w:type="spellEnd"/>
      <w:r w:rsidRPr="001F5C9F">
        <w:rPr>
          <w:rStyle w:val="kursiv"/>
        </w:rPr>
        <w:t xml:space="preserve"> </w:t>
      </w:r>
      <w:proofErr w:type="spellStart"/>
      <w:r w:rsidRPr="001F5C9F">
        <w:rPr>
          <w:rStyle w:val="kursiv"/>
        </w:rPr>
        <w:t>senkes</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dagens nivå i </w:t>
      </w:r>
      <w:proofErr w:type="spellStart"/>
      <w:r w:rsidRPr="001F5C9F">
        <w:rPr>
          <w:rStyle w:val="kursiv"/>
        </w:rPr>
        <w:t>inneværende</w:t>
      </w:r>
      <w:proofErr w:type="spellEnd"/>
      <w:r w:rsidRPr="001F5C9F">
        <w:rPr>
          <w:rStyle w:val="kursiv"/>
        </w:rPr>
        <w:t xml:space="preserve"> stortingsperiode.»</w:t>
      </w:r>
    </w:p>
    <w:p w14:paraId="1FF1DE40" w14:textId="77777777" w:rsidR="00AE0415" w:rsidRPr="001F5C9F" w:rsidRDefault="00AE0415" w:rsidP="001F5C9F">
      <w:r w:rsidRPr="001F5C9F">
        <w:t xml:space="preserve">Oppmodinga blei vedteken ved behandlinga av Dokument 8:31 S (2025–2026), jf. </w:t>
      </w:r>
      <w:proofErr w:type="spellStart"/>
      <w:r w:rsidRPr="001F5C9F">
        <w:t>Innst</w:t>
      </w:r>
      <w:proofErr w:type="spellEnd"/>
      <w:r w:rsidRPr="001F5C9F">
        <w:t>. 129 S (2025–2026). Departementet legg til grunn at oppmodinga er følgt opp gjennom omtala i Prop. 95 LS (2025–2026), kapittel 9.4.</w:t>
      </w:r>
    </w:p>
    <w:p w14:paraId="1CE7F00E" w14:textId="77777777" w:rsidR="00AE0415" w:rsidRPr="001F5C9F" w:rsidRDefault="00AE0415" w:rsidP="001F5C9F">
      <w:pPr>
        <w:pStyle w:val="avsnitt-tittel"/>
      </w:pPr>
      <w:r w:rsidRPr="001F5C9F">
        <w:t>Terskelverdiar for revisjon av stiftingar</w:t>
      </w:r>
    </w:p>
    <w:p w14:paraId="08F10269" w14:textId="77777777" w:rsidR="00AE0415" w:rsidRPr="001F5C9F" w:rsidRDefault="00AE0415" w:rsidP="001F5C9F">
      <w:pPr>
        <w:pStyle w:val="avsnitt-undertittel"/>
      </w:pPr>
      <w:r w:rsidRPr="001F5C9F">
        <w:t>Vedtak nr. 634, 21. april 2026</w:t>
      </w:r>
    </w:p>
    <w:p w14:paraId="20F627E6"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innføre </w:t>
      </w:r>
      <w:proofErr w:type="spellStart"/>
      <w:r w:rsidRPr="001F5C9F">
        <w:rPr>
          <w:rStyle w:val="kursiv"/>
        </w:rPr>
        <w:t>terskelverdier</w:t>
      </w:r>
      <w:proofErr w:type="spellEnd"/>
      <w:r w:rsidRPr="001F5C9F">
        <w:rPr>
          <w:rStyle w:val="kursiv"/>
        </w:rPr>
        <w:t xml:space="preserve"> for revisjon av </w:t>
      </w:r>
      <w:proofErr w:type="spellStart"/>
      <w:r w:rsidRPr="001F5C9F">
        <w:rPr>
          <w:rStyle w:val="kursiv"/>
        </w:rPr>
        <w:t>stiftelser</w:t>
      </w:r>
      <w:proofErr w:type="spellEnd"/>
      <w:r w:rsidRPr="001F5C9F">
        <w:rPr>
          <w:rStyle w:val="kursiv"/>
        </w:rPr>
        <w:t xml:space="preserve">, som i </w:t>
      </w:r>
      <w:proofErr w:type="spellStart"/>
      <w:r w:rsidRPr="001F5C9F">
        <w:rPr>
          <w:rStyle w:val="kursiv"/>
        </w:rPr>
        <w:t>hovedsak</w:t>
      </w:r>
      <w:proofErr w:type="spellEnd"/>
      <w:r w:rsidRPr="001F5C9F">
        <w:rPr>
          <w:rStyle w:val="kursiv"/>
        </w:rPr>
        <w:t xml:space="preserve"> samsvarer med </w:t>
      </w:r>
      <w:proofErr w:type="spellStart"/>
      <w:r w:rsidRPr="001F5C9F">
        <w:rPr>
          <w:rStyle w:val="kursiv"/>
        </w:rPr>
        <w:t>fritakene</w:t>
      </w:r>
      <w:proofErr w:type="spellEnd"/>
      <w:r w:rsidRPr="001F5C9F">
        <w:rPr>
          <w:rStyle w:val="kursiv"/>
        </w:rPr>
        <w:t xml:space="preserve"> som gjelder for små </w:t>
      </w:r>
      <w:proofErr w:type="spellStart"/>
      <w:r w:rsidRPr="001F5C9F">
        <w:rPr>
          <w:rStyle w:val="kursiv"/>
        </w:rPr>
        <w:t>selskaper</w:t>
      </w:r>
      <w:proofErr w:type="spellEnd"/>
      <w:r w:rsidRPr="001F5C9F">
        <w:rPr>
          <w:rStyle w:val="kursiv"/>
        </w:rPr>
        <w:t>, med sikte på innføring i løpet av våren 2027.»</w:t>
      </w:r>
    </w:p>
    <w:p w14:paraId="1E656D69" w14:textId="77777777" w:rsidR="00AE0415" w:rsidRPr="001F5C9F" w:rsidRDefault="00AE0415" w:rsidP="001F5C9F">
      <w:r w:rsidRPr="001F5C9F">
        <w:t xml:space="preserve">Oppmodinga blei vedteken ved behandlinga av Dokument 8:78 S (2025–2026), jf. </w:t>
      </w:r>
      <w:proofErr w:type="spellStart"/>
      <w:r w:rsidRPr="001F5C9F">
        <w:t>Innst</w:t>
      </w:r>
      <w:proofErr w:type="spellEnd"/>
      <w:r w:rsidRPr="001F5C9F">
        <w:t>. 165 S (2025–2026). Oppmodinga er til behandling i departementet. Regjeringa vil kome tilbake til Stortinget på eigna måte.</w:t>
      </w:r>
    </w:p>
    <w:p w14:paraId="34231A3B" w14:textId="77777777" w:rsidR="00AE0415" w:rsidRPr="001F5C9F" w:rsidRDefault="00AE0415" w:rsidP="001F5C9F">
      <w:pPr>
        <w:pStyle w:val="avsnitt-tittel"/>
      </w:pPr>
      <w:r w:rsidRPr="001F5C9F">
        <w:t>Forenklingar for revisjon av stiftingar mv.</w:t>
      </w:r>
    </w:p>
    <w:p w14:paraId="41B20F0B" w14:textId="77777777" w:rsidR="00AE0415" w:rsidRPr="001F5C9F" w:rsidRDefault="00AE0415" w:rsidP="001F5C9F">
      <w:pPr>
        <w:pStyle w:val="avsnitt-undertittel"/>
      </w:pPr>
      <w:r w:rsidRPr="001F5C9F">
        <w:t>Vedtak nr. 635, 21. april 2026</w:t>
      </w:r>
    </w:p>
    <w:p w14:paraId="66F7E904"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vurdere og foreslå </w:t>
      </w:r>
      <w:proofErr w:type="spellStart"/>
      <w:r w:rsidRPr="001F5C9F">
        <w:rPr>
          <w:rStyle w:val="kursiv"/>
        </w:rPr>
        <w:t>forenklinger</w:t>
      </w:r>
      <w:proofErr w:type="spellEnd"/>
      <w:r w:rsidRPr="001F5C9F">
        <w:rPr>
          <w:rStyle w:val="kursiv"/>
        </w:rPr>
        <w:t xml:space="preserve"> eller andre </w:t>
      </w:r>
      <w:proofErr w:type="spellStart"/>
      <w:r w:rsidRPr="001F5C9F">
        <w:rPr>
          <w:rStyle w:val="kursiv"/>
        </w:rPr>
        <w:t>kostnadsreduserende</w:t>
      </w:r>
      <w:proofErr w:type="spellEnd"/>
      <w:r w:rsidRPr="001F5C9F">
        <w:rPr>
          <w:rStyle w:val="kursiv"/>
        </w:rPr>
        <w:t xml:space="preserve"> tiltak for revisjon med </w:t>
      </w:r>
      <w:proofErr w:type="spellStart"/>
      <w:r w:rsidRPr="001F5C9F">
        <w:rPr>
          <w:rStyle w:val="kursiv"/>
        </w:rPr>
        <w:t>særlig</w:t>
      </w:r>
      <w:proofErr w:type="spellEnd"/>
      <w:r w:rsidRPr="001F5C9F">
        <w:rPr>
          <w:rStyle w:val="kursiv"/>
        </w:rPr>
        <w:t xml:space="preserve"> fokus på revisjon av </w:t>
      </w:r>
      <w:proofErr w:type="spellStart"/>
      <w:r w:rsidRPr="001F5C9F">
        <w:rPr>
          <w:rStyle w:val="kursiv"/>
        </w:rPr>
        <w:t>stiftelser</w:t>
      </w:r>
      <w:proofErr w:type="spellEnd"/>
      <w:r w:rsidRPr="001F5C9F">
        <w:rPr>
          <w:rStyle w:val="kursiv"/>
        </w:rPr>
        <w:t>.»</w:t>
      </w:r>
    </w:p>
    <w:p w14:paraId="4FB33E5B" w14:textId="77777777" w:rsidR="00AE0415" w:rsidRPr="001F5C9F" w:rsidRDefault="00AE0415" w:rsidP="001F5C9F">
      <w:r w:rsidRPr="001F5C9F">
        <w:t xml:space="preserve">Oppmodinga blei vedteken ved behandlinga av Dokument 8:78 S (2025–2026), jf. </w:t>
      </w:r>
      <w:proofErr w:type="spellStart"/>
      <w:r w:rsidRPr="001F5C9F">
        <w:t>Innst</w:t>
      </w:r>
      <w:proofErr w:type="spellEnd"/>
      <w:r w:rsidRPr="001F5C9F">
        <w:t>. 165 S (2025–2026). Oppmodinga er til behandling i departementet. Regjeringa vil kome tilbake til Stortinget på eigna måte.</w:t>
      </w:r>
    </w:p>
    <w:p w14:paraId="2A6C0539" w14:textId="77777777" w:rsidR="00AE0415" w:rsidRPr="001F5C9F" w:rsidRDefault="00AE0415" w:rsidP="001F5C9F">
      <w:pPr>
        <w:pStyle w:val="avsnitt-tittel"/>
      </w:pPr>
      <w:r w:rsidRPr="001F5C9F">
        <w:t>Evaluering av regelverket for garanterte pensjonsprodukt</w:t>
      </w:r>
    </w:p>
    <w:p w14:paraId="0D111F39" w14:textId="77777777" w:rsidR="00AE0415" w:rsidRPr="001F5C9F" w:rsidRDefault="00AE0415" w:rsidP="001F5C9F">
      <w:pPr>
        <w:pStyle w:val="avsnitt-undertittel"/>
      </w:pPr>
      <w:r w:rsidRPr="001F5C9F">
        <w:t>Vedtak nr. 637, 23. april 2026</w:t>
      </w:r>
    </w:p>
    <w:p w14:paraId="64E77412"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innen</w:t>
      </w:r>
      <w:proofErr w:type="spellEnd"/>
      <w:r w:rsidRPr="001F5C9F">
        <w:rPr>
          <w:rStyle w:val="kursiv"/>
        </w:rPr>
        <w:t xml:space="preserve"> 2030 evaluere </w:t>
      </w:r>
      <w:proofErr w:type="spellStart"/>
      <w:r w:rsidRPr="001F5C9F">
        <w:rPr>
          <w:rStyle w:val="kursiv"/>
        </w:rPr>
        <w:t>endringene</w:t>
      </w:r>
      <w:proofErr w:type="spellEnd"/>
      <w:r w:rsidRPr="001F5C9F">
        <w:rPr>
          <w:rStyle w:val="kursiv"/>
        </w:rPr>
        <w:t xml:space="preserve"> i reglene for garanterte </w:t>
      </w:r>
      <w:proofErr w:type="spellStart"/>
      <w:r w:rsidRPr="001F5C9F">
        <w:rPr>
          <w:rStyle w:val="kursiv"/>
        </w:rPr>
        <w:t>pensjonsprodukter</w:t>
      </w:r>
      <w:proofErr w:type="spellEnd"/>
      <w:r w:rsidRPr="001F5C9F">
        <w:rPr>
          <w:rStyle w:val="kursiv"/>
        </w:rPr>
        <w:t xml:space="preserve"> som ble vedtatt våren 2026.»</w:t>
      </w:r>
    </w:p>
    <w:p w14:paraId="1E5CB061" w14:textId="77777777" w:rsidR="00AE0415" w:rsidRPr="001F5C9F" w:rsidRDefault="00AE0415" w:rsidP="001F5C9F">
      <w:r w:rsidRPr="001F5C9F">
        <w:t xml:space="preserve">Oppmodinga blei vedteken ved behandlinga av Prop. 31 L (2025–2026), jf. </w:t>
      </w:r>
      <w:proofErr w:type="spellStart"/>
      <w:r w:rsidRPr="001F5C9F">
        <w:t>Innst</w:t>
      </w:r>
      <w:proofErr w:type="spellEnd"/>
      <w:r w:rsidRPr="001F5C9F">
        <w:t>. 177 L (2025–2026). Oppmodinga er til behandling i departementet. Regjeringa vil kome tilbake til Stortinget på eigna måte.</w:t>
      </w:r>
    </w:p>
    <w:p w14:paraId="64E74AE8" w14:textId="77777777" w:rsidR="00AE0415" w:rsidRPr="001F5C9F" w:rsidRDefault="00AE0415" w:rsidP="001F5C9F">
      <w:pPr>
        <w:pStyle w:val="avsnitt-tittel"/>
      </w:pPr>
      <w:r w:rsidRPr="001F5C9F">
        <w:t>Kommunale tenestepensjonsordningar og iverksetjing av nye reglar for garanterte pensjonar</w:t>
      </w:r>
    </w:p>
    <w:p w14:paraId="1831A609" w14:textId="77777777" w:rsidR="00AE0415" w:rsidRPr="001F5C9F" w:rsidRDefault="00AE0415" w:rsidP="001F5C9F">
      <w:pPr>
        <w:pStyle w:val="avsnitt-undertittel"/>
      </w:pPr>
      <w:r w:rsidRPr="001F5C9F">
        <w:t>Vedtak nr. 638, 23. april 2026</w:t>
      </w:r>
    </w:p>
    <w:p w14:paraId="43BB757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sørge for nødvendige </w:t>
      </w:r>
      <w:proofErr w:type="spellStart"/>
      <w:r w:rsidRPr="001F5C9F">
        <w:rPr>
          <w:rStyle w:val="kursiv"/>
        </w:rPr>
        <w:t>avklaringer</w:t>
      </w:r>
      <w:proofErr w:type="spellEnd"/>
      <w:r w:rsidRPr="001F5C9F">
        <w:rPr>
          <w:rStyle w:val="kursiv"/>
        </w:rPr>
        <w:t xml:space="preserve"> før </w:t>
      </w:r>
      <w:proofErr w:type="spellStart"/>
      <w:r w:rsidRPr="001F5C9F">
        <w:rPr>
          <w:rStyle w:val="kursiv"/>
        </w:rPr>
        <w:t>ikrafttredelse</w:t>
      </w:r>
      <w:proofErr w:type="spellEnd"/>
      <w:r w:rsidRPr="001F5C9F">
        <w:rPr>
          <w:rStyle w:val="kursiv"/>
        </w:rPr>
        <w:t xml:space="preserve"> for kommunale </w:t>
      </w:r>
      <w:proofErr w:type="spellStart"/>
      <w:r w:rsidRPr="001F5C9F">
        <w:rPr>
          <w:rStyle w:val="kursiv"/>
        </w:rPr>
        <w:t>tjenestepensjonsordninger</w:t>
      </w:r>
      <w:proofErr w:type="spellEnd"/>
      <w:r w:rsidRPr="001F5C9F">
        <w:rPr>
          <w:rStyle w:val="kursiv"/>
        </w:rPr>
        <w:t xml:space="preserve">, og </w:t>
      </w:r>
      <w:proofErr w:type="spellStart"/>
      <w:r w:rsidRPr="001F5C9F">
        <w:rPr>
          <w:rStyle w:val="kursiv"/>
        </w:rPr>
        <w:t>forutsetter</w:t>
      </w:r>
      <w:proofErr w:type="spellEnd"/>
      <w:r w:rsidRPr="001F5C9F">
        <w:rPr>
          <w:rStyle w:val="kursiv"/>
        </w:rPr>
        <w:t xml:space="preserve"> at dette arbeidet </w:t>
      </w:r>
      <w:proofErr w:type="spellStart"/>
      <w:r w:rsidRPr="001F5C9F">
        <w:rPr>
          <w:rStyle w:val="kursiv"/>
        </w:rPr>
        <w:t>ikke</w:t>
      </w:r>
      <w:proofErr w:type="spellEnd"/>
      <w:r w:rsidRPr="001F5C9F">
        <w:rPr>
          <w:rStyle w:val="kursiv"/>
        </w:rPr>
        <w:t xml:space="preserve"> </w:t>
      </w:r>
      <w:proofErr w:type="spellStart"/>
      <w:r w:rsidRPr="001F5C9F">
        <w:rPr>
          <w:rStyle w:val="kursiv"/>
        </w:rPr>
        <w:t>påvirker</w:t>
      </w:r>
      <w:proofErr w:type="spellEnd"/>
      <w:r w:rsidRPr="001F5C9F">
        <w:rPr>
          <w:rStyle w:val="kursiv"/>
        </w:rPr>
        <w:t xml:space="preserve"> </w:t>
      </w:r>
      <w:proofErr w:type="spellStart"/>
      <w:r w:rsidRPr="001F5C9F">
        <w:rPr>
          <w:rStyle w:val="kursiv"/>
        </w:rPr>
        <w:t>ikrafttredelsestidspunkt</w:t>
      </w:r>
      <w:proofErr w:type="spellEnd"/>
      <w:r w:rsidRPr="001F5C9F">
        <w:rPr>
          <w:rStyle w:val="kursiv"/>
        </w:rPr>
        <w:t xml:space="preserve"> for nye regler om lånt </w:t>
      </w:r>
      <w:proofErr w:type="spellStart"/>
      <w:r w:rsidRPr="001F5C9F">
        <w:rPr>
          <w:rStyle w:val="kursiv"/>
        </w:rPr>
        <w:t>egenkapital</w:t>
      </w:r>
      <w:proofErr w:type="spellEnd"/>
      <w:r w:rsidRPr="001F5C9F">
        <w:rPr>
          <w:rStyle w:val="kursiv"/>
        </w:rPr>
        <w:t xml:space="preserve"> for </w:t>
      </w:r>
      <w:proofErr w:type="spellStart"/>
      <w:r w:rsidRPr="001F5C9F">
        <w:rPr>
          <w:rStyle w:val="kursiv"/>
        </w:rPr>
        <w:t>fripoliser</w:t>
      </w:r>
      <w:proofErr w:type="spellEnd"/>
      <w:r w:rsidRPr="001F5C9F">
        <w:rPr>
          <w:rStyle w:val="kursiv"/>
        </w:rPr>
        <w:t xml:space="preserve"> og andre private </w:t>
      </w:r>
      <w:proofErr w:type="spellStart"/>
      <w:r w:rsidRPr="001F5C9F">
        <w:rPr>
          <w:rStyle w:val="kursiv"/>
        </w:rPr>
        <w:t>ordninger</w:t>
      </w:r>
      <w:proofErr w:type="spellEnd"/>
      <w:r w:rsidRPr="001F5C9F">
        <w:rPr>
          <w:rStyle w:val="kursiv"/>
        </w:rPr>
        <w:t xml:space="preserve">, samt at det om nødvendig </w:t>
      </w:r>
      <w:proofErr w:type="spellStart"/>
      <w:r w:rsidRPr="001F5C9F">
        <w:rPr>
          <w:rStyle w:val="kursiv"/>
        </w:rPr>
        <w:t>vurderes</w:t>
      </w:r>
      <w:proofErr w:type="spellEnd"/>
      <w:r w:rsidRPr="001F5C9F">
        <w:rPr>
          <w:rStyle w:val="kursiv"/>
        </w:rPr>
        <w:t xml:space="preserve"> behov for ulike </w:t>
      </w:r>
      <w:proofErr w:type="spellStart"/>
      <w:r w:rsidRPr="001F5C9F">
        <w:rPr>
          <w:rStyle w:val="kursiv"/>
        </w:rPr>
        <w:t>ikrafttredelsestidspunkt</w:t>
      </w:r>
      <w:proofErr w:type="spellEnd"/>
      <w:r w:rsidRPr="001F5C9F">
        <w:rPr>
          <w:rStyle w:val="kursiv"/>
        </w:rPr>
        <w:t>.»</w:t>
      </w:r>
    </w:p>
    <w:p w14:paraId="099754E5" w14:textId="77777777" w:rsidR="00AE0415" w:rsidRPr="001F5C9F" w:rsidRDefault="00AE0415" w:rsidP="001F5C9F">
      <w:r w:rsidRPr="001F5C9F">
        <w:t xml:space="preserve">Oppmodinga blei vedteken ved behandlinga av Prop. 31 L (2025–2026), jf. </w:t>
      </w:r>
      <w:proofErr w:type="spellStart"/>
      <w:r w:rsidRPr="001F5C9F">
        <w:t>Innst</w:t>
      </w:r>
      <w:proofErr w:type="spellEnd"/>
      <w:r w:rsidRPr="001F5C9F">
        <w:t>. 177 L (2025–2026). Oppmodinga er til behandling i departementet. Regjeringa vil kome tilbake til Stortinget på eigna måte.</w:t>
      </w:r>
    </w:p>
    <w:p w14:paraId="0DA07ACF" w14:textId="77777777" w:rsidR="00AE0415" w:rsidRPr="001F5C9F" w:rsidRDefault="00AE0415" w:rsidP="001F5C9F">
      <w:pPr>
        <w:pStyle w:val="avsnitt-tittel"/>
      </w:pPr>
      <w:r w:rsidRPr="001F5C9F">
        <w:t xml:space="preserve">Fripolisar med </w:t>
      </w:r>
      <w:proofErr w:type="spellStart"/>
      <w:r w:rsidRPr="001F5C9F">
        <w:t>investeringsvalg</w:t>
      </w:r>
      <w:proofErr w:type="spellEnd"/>
      <w:r w:rsidRPr="001F5C9F">
        <w:t xml:space="preserve"> for yngre kundar</w:t>
      </w:r>
    </w:p>
    <w:p w14:paraId="609411B7" w14:textId="77777777" w:rsidR="00AE0415" w:rsidRPr="001F5C9F" w:rsidRDefault="00AE0415" w:rsidP="001F5C9F">
      <w:pPr>
        <w:pStyle w:val="avsnitt-undertittel"/>
      </w:pPr>
      <w:r w:rsidRPr="001F5C9F">
        <w:t>Vedtak nr. 639, 23. april 2026</w:t>
      </w:r>
    </w:p>
    <w:p w14:paraId="2B78945D"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vurdere om yngre </w:t>
      </w:r>
      <w:proofErr w:type="spellStart"/>
      <w:r w:rsidRPr="001F5C9F">
        <w:rPr>
          <w:rStyle w:val="kursiv"/>
        </w:rPr>
        <w:t>kunder</w:t>
      </w:r>
      <w:proofErr w:type="spellEnd"/>
      <w:r w:rsidRPr="001F5C9F">
        <w:rPr>
          <w:rStyle w:val="kursiv"/>
        </w:rPr>
        <w:t xml:space="preserve"> vil være </w:t>
      </w:r>
      <w:proofErr w:type="spellStart"/>
      <w:r w:rsidRPr="001F5C9F">
        <w:rPr>
          <w:rStyle w:val="kursiv"/>
        </w:rPr>
        <w:t>tjent</w:t>
      </w:r>
      <w:proofErr w:type="spellEnd"/>
      <w:r w:rsidRPr="001F5C9F">
        <w:rPr>
          <w:rStyle w:val="kursiv"/>
        </w:rPr>
        <w:t xml:space="preserve"> med at </w:t>
      </w:r>
      <w:proofErr w:type="spellStart"/>
      <w:r w:rsidRPr="001F5C9F">
        <w:rPr>
          <w:rStyle w:val="kursiv"/>
        </w:rPr>
        <w:t>fripoliser</w:t>
      </w:r>
      <w:proofErr w:type="spellEnd"/>
      <w:r w:rsidRPr="001F5C9F">
        <w:rPr>
          <w:rStyle w:val="kursiv"/>
        </w:rPr>
        <w:t xml:space="preserve"> </w:t>
      </w:r>
      <w:proofErr w:type="spellStart"/>
      <w:r w:rsidRPr="001F5C9F">
        <w:rPr>
          <w:rStyle w:val="kursiv"/>
        </w:rPr>
        <w:t>konverteres</w:t>
      </w:r>
      <w:proofErr w:type="spellEnd"/>
      <w:r w:rsidRPr="001F5C9F">
        <w:rPr>
          <w:rStyle w:val="kursiv"/>
        </w:rPr>
        <w:t xml:space="preserve"> til et produkt med </w:t>
      </w:r>
      <w:proofErr w:type="spellStart"/>
      <w:r w:rsidRPr="001F5C9F">
        <w:rPr>
          <w:rStyle w:val="kursiv"/>
        </w:rPr>
        <w:t>investeringsvalg</w:t>
      </w:r>
      <w:proofErr w:type="spellEnd"/>
      <w:r w:rsidRPr="001F5C9F">
        <w:rPr>
          <w:rStyle w:val="kursiv"/>
        </w:rPr>
        <w:t xml:space="preserve"> etter modell av </w:t>
      </w:r>
      <w:proofErr w:type="spellStart"/>
      <w:r w:rsidRPr="001F5C9F">
        <w:rPr>
          <w:rStyle w:val="kursiv"/>
        </w:rPr>
        <w:t>etableringen</w:t>
      </w:r>
      <w:proofErr w:type="spellEnd"/>
      <w:r w:rsidRPr="001F5C9F">
        <w:rPr>
          <w:rStyle w:val="kursiv"/>
        </w:rPr>
        <w:t xml:space="preserve"> av pensjonskonto i 2021.»</w:t>
      </w:r>
    </w:p>
    <w:p w14:paraId="4BE0896E" w14:textId="77777777" w:rsidR="00AE0415" w:rsidRPr="001F5C9F" w:rsidRDefault="00AE0415" w:rsidP="001F5C9F">
      <w:r w:rsidRPr="001F5C9F">
        <w:t xml:space="preserve">Oppmodinga blei vedteken ved behandlinga av Prop. 31 L (2025–2026), jf. </w:t>
      </w:r>
      <w:proofErr w:type="spellStart"/>
      <w:r w:rsidRPr="001F5C9F">
        <w:t>Innst</w:t>
      </w:r>
      <w:proofErr w:type="spellEnd"/>
      <w:r w:rsidRPr="001F5C9F">
        <w:t>. 177 L (2025–2026). Oppmodinga er til behandling i departementet. Regjeringa vil kome tilbake til Stortinget på eigna måte.</w:t>
      </w:r>
    </w:p>
    <w:p w14:paraId="00050C0B" w14:textId="77777777" w:rsidR="00AE0415" w:rsidRPr="001F5C9F" w:rsidRDefault="00AE0415" w:rsidP="001F5C9F">
      <w:pPr>
        <w:pStyle w:val="avsnitt-tittel"/>
      </w:pPr>
      <w:r w:rsidRPr="001F5C9F">
        <w:t xml:space="preserve">Fripolisar med </w:t>
      </w:r>
      <w:proofErr w:type="spellStart"/>
      <w:r w:rsidRPr="001F5C9F">
        <w:t>investeringsvalg</w:t>
      </w:r>
      <w:proofErr w:type="spellEnd"/>
      <w:r w:rsidRPr="001F5C9F">
        <w:t xml:space="preserve"> og pensjonskasser</w:t>
      </w:r>
    </w:p>
    <w:p w14:paraId="5CABB59F" w14:textId="77777777" w:rsidR="00AE0415" w:rsidRPr="001F5C9F" w:rsidRDefault="00AE0415" w:rsidP="001F5C9F">
      <w:pPr>
        <w:pStyle w:val="avsnitt-undertittel"/>
      </w:pPr>
      <w:r w:rsidRPr="001F5C9F">
        <w:t>Vedtak nr. 640, 23. april 2026</w:t>
      </w:r>
    </w:p>
    <w:p w14:paraId="4263745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fremme forslag om </w:t>
      </w:r>
      <w:proofErr w:type="spellStart"/>
      <w:r w:rsidRPr="001F5C9F">
        <w:rPr>
          <w:rStyle w:val="kursiv"/>
        </w:rPr>
        <w:t>ytterligere</w:t>
      </w:r>
      <w:proofErr w:type="spellEnd"/>
      <w:r w:rsidRPr="001F5C9F">
        <w:rPr>
          <w:rStyle w:val="kursiv"/>
        </w:rPr>
        <w:t xml:space="preserve"> </w:t>
      </w:r>
      <w:proofErr w:type="spellStart"/>
      <w:r w:rsidRPr="001F5C9F">
        <w:rPr>
          <w:rStyle w:val="kursiv"/>
        </w:rPr>
        <w:t>justeringer</w:t>
      </w:r>
      <w:proofErr w:type="spellEnd"/>
      <w:r w:rsidRPr="001F5C9F">
        <w:rPr>
          <w:rStyle w:val="kursiv"/>
        </w:rPr>
        <w:t xml:space="preserve"> i reglene for </w:t>
      </w:r>
      <w:proofErr w:type="spellStart"/>
      <w:r w:rsidRPr="001F5C9F">
        <w:rPr>
          <w:rStyle w:val="kursiv"/>
        </w:rPr>
        <w:t>fripoliser</w:t>
      </w:r>
      <w:proofErr w:type="spellEnd"/>
      <w:r w:rsidRPr="001F5C9F">
        <w:rPr>
          <w:rStyle w:val="kursiv"/>
        </w:rPr>
        <w:t xml:space="preserve"> med </w:t>
      </w:r>
      <w:proofErr w:type="spellStart"/>
      <w:r w:rsidRPr="001F5C9F">
        <w:rPr>
          <w:rStyle w:val="kursiv"/>
        </w:rPr>
        <w:t>investeringsvalg</w:t>
      </w:r>
      <w:proofErr w:type="spellEnd"/>
      <w:r w:rsidRPr="001F5C9F">
        <w:rPr>
          <w:rStyle w:val="kursiv"/>
        </w:rPr>
        <w:t xml:space="preserve">, slik at </w:t>
      </w:r>
      <w:proofErr w:type="spellStart"/>
      <w:r w:rsidRPr="001F5C9F">
        <w:rPr>
          <w:rStyle w:val="kursiv"/>
        </w:rPr>
        <w:t>flere</w:t>
      </w:r>
      <w:proofErr w:type="spellEnd"/>
      <w:r w:rsidRPr="001F5C9F">
        <w:rPr>
          <w:rStyle w:val="kursiv"/>
        </w:rPr>
        <w:t xml:space="preserve"> </w:t>
      </w:r>
      <w:proofErr w:type="spellStart"/>
      <w:r w:rsidRPr="001F5C9F">
        <w:rPr>
          <w:rStyle w:val="kursiv"/>
        </w:rPr>
        <w:t>kunder</w:t>
      </w:r>
      <w:proofErr w:type="spellEnd"/>
      <w:r w:rsidRPr="001F5C9F">
        <w:rPr>
          <w:rStyle w:val="kursiv"/>
        </w:rPr>
        <w:t xml:space="preserve"> som vil være </w:t>
      </w:r>
      <w:proofErr w:type="spellStart"/>
      <w:r w:rsidRPr="001F5C9F">
        <w:rPr>
          <w:rStyle w:val="kursiv"/>
        </w:rPr>
        <w:t>tjent</w:t>
      </w:r>
      <w:proofErr w:type="spellEnd"/>
      <w:r w:rsidRPr="001F5C9F">
        <w:rPr>
          <w:rStyle w:val="kursiv"/>
        </w:rPr>
        <w:t xml:space="preserve"> med det, kan få </w:t>
      </w:r>
      <w:proofErr w:type="spellStart"/>
      <w:r w:rsidRPr="001F5C9F">
        <w:rPr>
          <w:rStyle w:val="kursiv"/>
        </w:rPr>
        <w:t>tilbud</w:t>
      </w:r>
      <w:proofErr w:type="spellEnd"/>
      <w:r w:rsidRPr="001F5C9F">
        <w:rPr>
          <w:rStyle w:val="kursiv"/>
        </w:rPr>
        <w:t xml:space="preserve"> om </w:t>
      </w:r>
      <w:proofErr w:type="spellStart"/>
      <w:r w:rsidRPr="001F5C9F">
        <w:rPr>
          <w:rStyle w:val="kursiv"/>
        </w:rPr>
        <w:t>investeringsvalg</w:t>
      </w:r>
      <w:proofErr w:type="spellEnd"/>
      <w:r w:rsidRPr="001F5C9F">
        <w:rPr>
          <w:rStyle w:val="kursiv"/>
        </w:rPr>
        <w:t xml:space="preserve">. </w:t>
      </w:r>
      <w:proofErr w:type="spellStart"/>
      <w:r w:rsidRPr="001F5C9F">
        <w:rPr>
          <w:rStyle w:val="kursiv"/>
        </w:rPr>
        <w:t>Herunder</w:t>
      </w:r>
      <w:proofErr w:type="spellEnd"/>
      <w:r w:rsidRPr="001F5C9F">
        <w:rPr>
          <w:rStyle w:val="kursiv"/>
        </w:rPr>
        <w:t xml:space="preserve"> ber Stortinget </w:t>
      </w:r>
      <w:proofErr w:type="spellStart"/>
      <w:r w:rsidRPr="001F5C9F">
        <w:rPr>
          <w:rStyle w:val="kursiv"/>
        </w:rPr>
        <w:t>regjeringen</w:t>
      </w:r>
      <w:proofErr w:type="spellEnd"/>
      <w:r w:rsidRPr="001F5C9F">
        <w:rPr>
          <w:rStyle w:val="kursiv"/>
        </w:rPr>
        <w:t xml:space="preserve"> vurdere unntak for pensjonskasser i en eventuell ny ordning.»</w:t>
      </w:r>
    </w:p>
    <w:p w14:paraId="7C743F84" w14:textId="77777777" w:rsidR="00AE0415" w:rsidRPr="001F5C9F" w:rsidRDefault="00AE0415" w:rsidP="001F5C9F">
      <w:r w:rsidRPr="001F5C9F">
        <w:t xml:space="preserve">Oppmodinga blei vedteken ved behandlinga av Prop. 31 L (2025–2026), jf. </w:t>
      </w:r>
      <w:proofErr w:type="spellStart"/>
      <w:r w:rsidRPr="001F5C9F">
        <w:t>Innst</w:t>
      </w:r>
      <w:proofErr w:type="spellEnd"/>
      <w:r w:rsidRPr="001F5C9F">
        <w:t>. 177 L (2025–2026). Oppmodinga er til behandling i departementet. Regjeringa vil kome tilbake til Stortinget på eigna måte.</w:t>
      </w:r>
    </w:p>
    <w:p w14:paraId="12B5B772" w14:textId="77777777" w:rsidR="00AE0415" w:rsidRPr="001F5C9F" w:rsidRDefault="00AE0415" w:rsidP="001F5C9F">
      <w:pPr>
        <w:pStyle w:val="avsnitt-tittel"/>
      </w:pPr>
      <w:r w:rsidRPr="001F5C9F">
        <w:t>Aksjesparekonto – utvide til aksjar på MHF</w:t>
      </w:r>
    </w:p>
    <w:p w14:paraId="604B5A11" w14:textId="77777777" w:rsidR="00AE0415" w:rsidRPr="001F5C9F" w:rsidRDefault="00AE0415" w:rsidP="001F5C9F">
      <w:pPr>
        <w:pStyle w:val="avsnitt-undertittel"/>
      </w:pPr>
      <w:r w:rsidRPr="001F5C9F">
        <w:t>Vedtak nr. 644, 23. april 2026</w:t>
      </w:r>
    </w:p>
    <w:p w14:paraId="45CB2D38"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innen</w:t>
      </w:r>
      <w:proofErr w:type="spellEnd"/>
      <w:r w:rsidRPr="001F5C9F">
        <w:rPr>
          <w:rStyle w:val="kursiv"/>
        </w:rPr>
        <w:t xml:space="preserve"> første halvår 2026 sende på </w:t>
      </w:r>
      <w:proofErr w:type="spellStart"/>
      <w:r w:rsidRPr="001F5C9F">
        <w:rPr>
          <w:rStyle w:val="kursiv"/>
        </w:rPr>
        <w:t>høring</w:t>
      </w:r>
      <w:proofErr w:type="spellEnd"/>
      <w:r w:rsidRPr="001F5C9F">
        <w:rPr>
          <w:rStyle w:val="kursiv"/>
        </w:rPr>
        <w:t xml:space="preserve"> et forslag om at </w:t>
      </w:r>
      <w:proofErr w:type="spellStart"/>
      <w:r w:rsidRPr="001F5C9F">
        <w:rPr>
          <w:rStyle w:val="kursiv"/>
        </w:rPr>
        <w:t>aksjer</w:t>
      </w:r>
      <w:proofErr w:type="spellEnd"/>
      <w:r w:rsidRPr="001F5C9F">
        <w:rPr>
          <w:rStyle w:val="kursiv"/>
        </w:rPr>
        <w:t xml:space="preserve"> som er notert på </w:t>
      </w:r>
      <w:proofErr w:type="spellStart"/>
      <w:r w:rsidRPr="001F5C9F">
        <w:rPr>
          <w:rStyle w:val="kursiv"/>
        </w:rPr>
        <w:t>markedsplasser</w:t>
      </w:r>
      <w:proofErr w:type="spellEnd"/>
      <w:r w:rsidRPr="001F5C9F">
        <w:rPr>
          <w:rStyle w:val="kursiv"/>
        </w:rPr>
        <w:t xml:space="preserve"> for små og mellomstore bedrifter (multilateral handelsfasilitet) skal kunne </w:t>
      </w:r>
      <w:proofErr w:type="spellStart"/>
      <w:r w:rsidRPr="001F5C9F">
        <w:rPr>
          <w:rStyle w:val="kursiv"/>
        </w:rPr>
        <w:t>eies</w:t>
      </w:r>
      <w:proofErr w:type="spellEnd"/>
      <w:r w:rsidRPr="001F5C9F">
        <w:rPr>
          <w:rStyle w:val="kursiv"/>
        </w:rPr>
        <w:t xml:space="preserve"> gjennom aksjesparekonto, med sikte på innføring 1. januar 2027.»</w:t>
      </w:r>
    </w:p>
    <w:p w14:paraId="1E929E87" w14:textId="77777777" w:rsidR="00AE0415" w:rsidRPr="001F5C9F" w:rsidRDefault="00AE0415" w:rsidP="001F5C9F">
      <w:r w:rsidRPr="001F5C9F">
        <w:t xml:space="preserve">Oppmodinga blei vedteken ved behandlinga av Dokument 8:108 S (2025–2026), jf. </w:t>
      </w:r>
      <w:proofErr w:type="spellStart"/>
      <w:r w:rsidRPr="001F5C9F">
        <w:t>Innst</w:t>
      </w:r>
      <w:proofErr w:type="spellEnd"/>
      <w:r w:rsidRPr="001F5C9F">
        <w:t>. 182 S (2025–2026). Departementet sende 22. juni 2026 på høyring eit forslag om å utvide ordninga med aksjesparekonto til å omfatte aksjar som er opptekne til handel på ein multilateral handelsfasilitet. Høyringsframlegget er følgt opp i Prop. 1 LS (2026–2027), kapittel 6, med foreslått verknadstidspunkt 1. januar 2027. Departementet reknar dermed oppmodinga som følgt opp.</w:t>
      </w:r>
    </w:p>
    <w:p w14:paraId="79D86B12" w14:textId="77777777" w:rsidR="00AE0415" w:rsidRPr="001F5C9F" w:rsidRDefault="00AE0415" w:rsidP="001F5C9F">
      <w:pPr>
        <w:pStyle w:val="avsnitt-tittel"/>
      </w:pPr>
      <w:r w:rsidRPr="001F5C9F">
        <w:t>Vurdere endringar i utreiingsinstruksen</w:t>
      </w:r>
    </w:p>
    <w:p w14:paraId="7E907D0F" w14:textId="77777777" w:rsidR="00AE0415" w:rsidRPr="001F5C9F" w:rsidRDefault="00AE0415" w:rsidP="001F5C9F">
      <w:pPr>
        <w:pStyle w:val="avsnitt-undertittel"/>
      </w:pPr>
      <w:r w:rsidRPr="001F5C9F">
        <w:t>Vedtak nr. 834, 1. juni 2026</w:t>
      </w:r>
    </w:p>
    <w:p w14:paraId="081A9B78"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i tråd med </w:t>
      </w:r>
      <w:proofErr w:type="spellStart"/>
      <w:r w:rsidRPr="001F5C9F">
        <w:rPr>
          <w:rStyle w:val="kursiv"/>
        </w:rPr>
        <w:t>utredningsinstruksen</w:t>
      </w:r>
      <w:proofErr w:type="spellEnd"/>
      <w:r w:rsidRPr="001F5C9F">
        <w:rPr>
          <w:rStyle w:val="kursiv"/>
        </w:rPr>
        <w:t xml:space="preserve">, vurdere om redusert byråkrati og enkle regler bør inngå som </w:t>
      </w:r>
      <w:proofErr w:type="spellStart"/>
      <w:r w:rsidRPr="001F5C9F">
        <w:rPr>
          <w:rStyle w:val="kursiv"/>
        </w:rPr>
        <w:t>selvstendige</w:t>
      </w:r>
      <w:proofErr w:type="spellEnd"/>
      <w:r w:rsidRPr="001F5C9F">
        <w:rPr>
          <w:rStyle w:val="kursiv"/>
        </w:rPr>
        <w:t xml:space="preserve"> </w:t>
      </w:r>
      <w:proofErr w:type="spellStart"/>
      <w:r w:rsidRPr="001F5C9F">
        <w:rPr>
          <w:rStyle w:val="kursiv"/>
        </w:rPr>
        <w:t>hensyn</w:t>
      </w:r>
      <w:proofErr w:type="spellEnd"/>
      <w:r w:rsidRPr="001F5C9F">
        <w:rPr>
          <w:rStyle w:val="kursiv"/>
        </w:rPr>
        <w:t xml:space="preserve"> i instruksen, </w:t>
      </w:r>
      <w:proofErr w:type="spellStart"/>
      <w:r w:rsidRPr="001F5C9F">
        <w:rPr>
          <w:rStyle w:val="kursiv"/>
        </w:rPr>
        <w:t>hvordan</w:t>
      </w:r>
      <w:proofErr w:type="spellEnd"/>
      <w:r w:rsidRPr="001F5C9F">
        <w:rPr>
          <w:rStyle w:val="kursiv"/>
        </w:rPr>
        <w:t xml:space="preserve"> </w:t>
      </w:r>
      <w:proofErr w:type="spellStart"/>
      <w:r w:rsidRPr="001F5C9F">
        <w:rPr>
          <w:rStyle w:val="kursiv"/>
        </w:rPr>
        <w:t>vurderingene</w:t>
      </w:r>
      <w:proofErr w:type="spellEnd"/>
      <w:r w:rsidRPr="001F5C9F">
        <w:rPr>
          <w:rStyle w:val="kursiv"/>
        </w:rPr>
        <w:t xml:space="preserve"> av økonomiske og administrative </w:t>
      </w:r>
      <w:proofErr w:type="spellStart"/>
      <w:r w:rsidRPr="001F5C9F">
        <w:rPr>
          <w:rStyle w:val="kursiv"/>
        </w:rPr>
        <w:t>konsekvenser</w:t>
      </w:r>
      <w:proofErr w:type="spellEnd"/>
      <w:r w:rsidRPr="001F5C9F">
        <w:rPr>
          <w:rStyle w:val="kursiv"/>
        </w:rPr>
        <w:t xml:space="preserve"> kan </w:t>
      </w:r>
      <w:proofErr w:type="spellStart"/>
      <w:r w:rsidRPr="001F5C9F">
        <w:rPr>
          <w:rStyle w:val="kursiv"/>
        </w:rPr>
        <w:t>forbedres</w:t>
      </w:r>
      <w:proofErr w:type="spellEnd"/>
      <w:r w:rsidRPr="001F5C9F">
        <w:rPr>
          <w:rStyle w:val="kursiv"/>
        </w:rPr>
        <w:t xml:space="preserve">, </w:t>
      </w:r>
      <w:proofErr w:type="spellStart"/>
      <w:r w:rsidRPr="001F5C9F">
        <w:rPr>
          <w:rStyle w:val="kursiv"/>
        </w:rPr>
        <w:t>særlig</w:t>
      </w:r>
      <w:proofErr w:type="spellEnd"/>
      <w:r w:rsidRPr="001F5C9F">
        <w:rPr>
          <w:rStyle w:val="kursiv"/>
        </w:rPr>
        <w:t xml:space="preserve"> </w:t>
      </w:r>
      <w:proofErr w:type="spellStart"/>
      <w:r w:rsidRPr="001F5C9F">
        <w:rPr>
          <w:rStyle w:val="kursiv"/>
        </w:rPr>
        <w:t>konsekvenser</w:t>
      </w:r>
      <w:proofErr w:type="spellEnd"/>
      <w:r w:rsidRPr="001F5C9F">
        <w:rPr>
          <w:rStyle w:val="kursiv"/>
        </w:rPr>
        <w:t xml:space="preserve"> for mindre bedrifter, og </w:t>
      </w:r>
      <w:proofErr w:type="spellStart"/>
      <w:r w:rsidRPr="001F5C9F">
        <w:rPr>
          <w:rStyle w:val="kursiv"/>
        </w:rPr>
        <w:t>hvordan</w:t>
      </w:r>
      <w:proofErr w:type="spellEnd"/>
      <w:r w:rsidRPr="001F5C9F">
        <w:rPr>
          <w:rStyle w:val="kursiv"/>
        </w:rPr>
        <w:t xml:space="preserve"> </w:t>
      </w:r>
      <w:proofErr w:type="spellStart"/>
      <w:r w:rsidRPr="001F5C9F">
        <w:rPr>
          <w:rStyle w:val="kursiv"/>
        </w:rPr>
        <w:t>berørte</w:t>
      </w:r>
      <w:proofErr w:type="spellEnd"/>
      <w:r w:rsidRPr="001F5C9F">
        <w:rPr>
          <w:rStyle w:val="kursiv"/>
        </w:rPr>
        <w:t xml:space="preserve"> </w:t>
      </w:r>
      <w:proofErr w:type="spellStart"/>
      <w:r w:rsidRPr="001F5C9F">
        <w:rPr>
          <w:rStyle w:val="kursiv"/>
        </w:rPr>
        <w:t>næringer</w:t>
      </w:r>
      <w:proofErr w:type="spellEnd"/>
      <w:r w:rsidRPr="001F5C9F">
        <w:rPr>
          <w:rStyle w:val="kursiv"/>
        </w:rPr>
        <w:t xml:space="preserve"> og andre relevante </w:t>
      </w:r>
      <w:proofErr w:type="spellStart"/>
      <w:r w:rsidRPr="001F5C9F">
        <w:rPr>
          <w:rStyle w:val="kursiv"/>
        </w:rPr>
        <w:t>interessenter</w:t>
      </w:r>
      <w:proofErr w:type="spellEnd"/>
      <w:r w:rsidRPr="001F5C9F">
        <w:rPr>
          <w:rStyle w:val="kursiv"/>
        </w:rPr>
        <w:t xml:space="preserve"> kan </w:t>
      </w:r>
      <w:proofErr w:type="spellStart"/>
      <w:r w:rsidRPr="001F5C9F">
        <w:rPr>
          <w:rStyle w:val="kursiv"/>
        </w:rPr>
        <w:t>involveres</w:t>
      </w:r>
      <w:proofErr w:type="spellEnd"/>
      <w:r w:rsidRPr="001F5C9F">
        <w:rPr>
          <w:rStyle w:val="kursiv"/>
        </w:rPr>
        <w:t xml:space="preserve"> </w:t>
      </w:r>
      <w:proofErr w:type="spellStart"/>
      <w:r w:rsidRPr="001F5C9F">
        <w:rPr>
          <w:rStyle w:val="kursiv"/>
        </w:rPr>
        <w:t>tidlig</w:t>
      </w:r>
      <w:proofErr w:type="spellEnd"/>
      <w:r w:rsidRPr="001F5C9F">
        <w:rPr>
          <w:rStyle w:val="kursiv"/>
        </w:rPr>
        <w:t xml:space="preserve"> i utredningsarbeid.»</w:t>
      </w:r>
    </w:p>
    <w:p w14:paraId="7FCAF72C" w14:textId="77777777" w:rsidR="00AE0415" w:rsidRPr="001F5C9F" w:rsidRDefault="00AE0415" w:rsidP="001F5C9F">
      <w:r w:rsidRPr="001F5C9F">
        <w:t xml:space="preserve">Oppmodinga blei vedteken i samband med handsaminga av Representantforslag 211 S (2025–2026), jf. </w:t>
      </w:r>
      <w:proofErr w:type="spellStart"/>
      <w:r w:rsidRPr="001F5C9F">
        <w:t>Innst</w:t>
      </w:r>
      <w:proofErr w:type="spellEnd"/>
      <w:r w:rsidRPr="001F5C9F">
        <w:t>. 264 S (2025–2026).</w:t>
      </w:r>
    </w:p>
    <w:p w14:paraId="2879561C" w14:textId="77777777" w:rsidR="00AE0415" w:rsidRPr="001F5C9F" w:rsidRDefault="00AE0415" w:rsidP="001F5C9F">
      <w:r w:rsidRPr="001F5C9F">
        <w:t>Departementet vil kome tilbake til Stortinget med ei vurdering av forslaga på eigna måte.</w:t>
      </w:r>
    </w:p>
    <w:p w14:paraId="51E94537" w14:textId="77777777" w:rsidR="00AE0415" w:rsidRPr="001F5C9F" w:rsidRDefault="00AE0415" w:rsidP="001F5C9F">
      <w:pPr>
        <w:pStyle w:val="avsnitt-tittel"/>
      </w:pPr>
      <w:r w:rsidRPr="001F5C9F">
        <w:t>Meirverdiavgift på nyheiter</w:t>
      </w:r>
    </w:p>
    <w:p w14:paraId="7D112F09" w14:textId="77777777" w:rsidR="00AE0415" w:rsidRPr="001F5C9F" w:rsidRDefault="00AE0415" w:rsidP="001F5C9F">
      <w:pPr>
        <w:pStyle w:val="avsnitt-undertittel"/>
      </w:pPr>
      <w:r w:rsidRPr="001F5C9F">
        <w:t>Vedtak nr. 835, 7. mai 2026</w:t>
      </w:r>
    </w:p>
    <w:p w14:paraId="1746673B"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et plattformnøytralt fritak for </w:t>
      </w:r>
      <w:proofErr w:type="spellStart"/>
      <w:r w:rsidRPr="001F5C9F">
        <w:rPr>
          <w:rStyle w:val="kursiv"/>
        </w:rPr>
        <w:t>merverdiavgift</w:t>
      </w:r>
      <w:proofErr w:type="spellEnd"/>
      <w:r w:rsidRPr="001F5C9F">
        <w:rPr>
          <w:rStyle w:val="kursiv"/>
        </w:rPr>
        <w:t xml:space="preserve"> for </w:t>
      </w:r>
      <w:proofErr w:type="spellStart"/>
      <w:r w:rsidRPr="001F5C9F">
        <w:rPr>
          <w:rStyle w:val="kursiv"/>
        </w:rPr>
        <w:t>nyhetstjenester</w:t>
      </w:r>
      <w:proofErr w:type="spellEnd"/>
      <w:r w:rsidRPr="001F5C9F">
        <w:rPr>
          <w:rStyle w:val="kursiv"/>
        </w:rPr>
        <w:t xml:space="preserve">, </w:t>
      </w:r>
      <w:proofErr w:type="spellStart"/>
      <w:r w:rsidRPr="001F5C9F">
        <w:rPr>
          <w:rStyle w:val="kursiv"/>
        </w:rPr>
        <w:t>herunder</w:t>
      </w:r>
      <w:proofErr w:type="spellEnd"/>
      <w:r w:rsidRPr="001F5C9F">
        <w:rPr>
          <w:rStyle w:val="kursiv"/>
        </w:rPr>
        <w:t xml:space="preserve"> </w:t>
      </w:r>
      <w:proofErr w:type="spellStart"/>
      <w:r w:rsidRPr="001F5C9F">
        <w:rPr>
          <w:rStyle w:val="kursiv"/>
        </w:rPr>
        <w:t>provenyvirkning</w:t>
      </w:r>
      <w:proofErr w:type="spellEnd"/>
      <w:r w:rsidRPr="001F5C9F">
        <w:rPr>
          <w:rStyle w:val="kursiv"/>
        </w:rPr>
        <w:t xml:space="preserve"> og </w:t>
      </w:r>
      <w:proofErr w:type="spellStart"/>
      <w:r w:rsidRPr="001F5C9F">
        <w:rPr>
          <w:rStyle w:val="kursiv"/>
        </w:rPr>
        <w:t>hvordan</w:t>
      </w:r>
      <w:proofErr w:type="spellEnd"/>
      <w:r w:rsidRPr="001F5C9F">
        <w:rPr>
          <w:rStyle w:val="kursiv"/>
        </w:rPr>
        <w:t xml:space="preserve"> fritaket kan </w:t>
      </w:r>
      <w:proofErr w:type="spellStart"/>
      <w:r w:rsidRPr="001F5C9F">
        <w:rPr>
          <w:rStyle w:val="kursiv"/>
        </w:rPr>
        <w:t>avgrenses</w:t>
      </w:r>
      <w:proofErr w:type="spellEnd"/>
      <w:r w:rsidRPr="001F5C9F">
        <w:rPr>
          <w:rStyle w:val="kursiv"/>
        </w:rPr>
        <w:t xml:space="preserve"> i samsvar med </w:t>
      </w:r>
      <w:proofErr w:type="spellStart"/>
      <w:r w:rsidRPr="001F5C9F">
        <w:rPr>
          <w:rStyle w:val="kursiv"/>
        </w:rPr>
        <w:t>ordningens</w:t>
      </w:r>
      <w:proofErr w:type="spellEnd"/>
      <w:r w:rsidRPr="001F5C9F">
        <w:rPr>
          <w:rStyle w:val="kursiv"/>
        </w:rPr>
        <w:t xml:space="preserve"> formål, involvere </w:t>
      </w:r>
      <w:proofErr w:type="spellStart"/>
      <w:r w:rsidRPr="001F5C9F">
        <w:rPr>
          <w:rStyle w:val="kursiv"/>
        </w:rPr>
        <w:t>berørte</w:t>
      </w:r>
      <w:proofErr w:type="spellEnd"/>
      <w:r w:rsidRPr="001F5C9F">
        <w:rPr>
          <w:rStyle w:val="kursiv"/>
        </w:rPr>
        <w:t xml:space="preserve"> parter i utredningsarbeidet og legge resultatet frem for Stortinget på </w:t>
      </w:r>
      <w:proofErr w:type="spellStart"/>
      <w:r w:rsidRPr="001F5C9F">
        <w:rPr>
          <w:rStyle w:val="kursiv"/>
        </w:rPr>
        <w:t>egnet</w:t>
      </w:r>
      <w:proofErr w:type="spellEnd"/>
      <w:r w:rsidRPr="001F5C9F">
        <w:rPr>
          <w:rStyle w:val="kursiv"/>
        </w:rPr>
        <w:t xml:space="preserve"> måte.»</w:t>
      </w:r>
    </w:p>
    <w:p w14:paraId="02F2F8C3" w14:textId="77777777" w:rsidR="00AE0415" w:rsidRPr="001F5C9F" w:rsidRDefault="00AE0415" w:rsidP="001F5C9F">
      <w:r w:rsidRPr="001F5C9F">
        <w:t xml:space="preserve">Oppmodinga blei vedteken ved behandlinga av Dokument 8:244 S (2025–2026), jf. </w:t>
      </w:r>
      <w:proofErr w:type="spellStart"/>
      <w:r w:rsidRPr="001F5C9F">
        <w:t>Innst</w:t>
      </w:r>
      <w:proofErr w:type="spellEnd"/>
      <w:r w:rsidRPr="001F5C9F">
        <w:t>. 259 S (2025–2026). Regjeringa vil følgje opp oppmodinga i tråd med ordlyden.</w:t>
      </w:r>
    </w:p>
    <w:p w14:paraId="3E3DF867" w14:textId="77777777" w:rsidR="00AE0415" w:rsidRPr="001F5C9F" w:rsidRDefault="00AE0415" w:rsidP="001F5C9F">
      <w:pPr>
        <w:pStyle w:val="avsnitt-tittel"/>
      </w:pPr>
      <w:proofErr w:type="spellStart"/>
      <w:r w:rsidRPr="001F5C9F">
        <w:t>Bustadsreglane</w:t>
      </w:r>
      <w:proofErr w:type="spellEnd"/>
      <w:r w:rsidRPr="001F5C9F">
        <w:t xml:space="preserve"> i folkeregisterloven</w:t>
      </w:r>
    </w:p>
    <w:p w14:paraId="6A6F5DA9" w14:textId="77777777" w:rsidR="00AE0415" w:rsidRPr="001F5C9F" w:rsidRDefault="00AE0415" w:rsidP="001F5C9F">
      <w:pPr>
        <w:pStyle w:val="avsnitt-undertittel"/>
      </w:pPr>
      <w:r w:rsidRPr="001F5C9F">
        <w:t>Vedtak nr. 836, 19. mai 2026</w:t>
      </w:r>
    </w:p>
    <w:p w14:paraId="4D690FDC"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fremme forslag til modernisering av </w:t>
      </w:r>
      <w:proofErr w:type="spellStart"/>
      <w:r w:rsidRPr="001F5C9F">
        <w:rPr>
          <w:rStyle w:val="kursiv"/>
        </w:rPr>
        <w:t>bostedsbestemmelsene</w:t>
      </w:r>
      <w:proofErr w:type="spellEnd"/>
      <w:r w:rsidRPr="001F5C9F">
        <w:rPr>
          <w:rStyle w:val="kursiv"/>
        </w:rPr>
        <w:t xml:space="preserve"> i folkeregisterloven.»</w:t>
      </w:r>
    </w:p>
    <w:p w14:paraId="5292413D" w14:textId="77777777" w:rsidR="00AE0415" w:rsidRPr="001F5C9F" w:rsidRDefault="00AE0415" w:rsidP="001F5C9F">
      <w:r w:rsidRPr="001F5C9F">
        <w:t xml:space="preserve">Oppmodinga blei vedteken ved behandlinga av Dokument 8:252 S (2025–2026), jf. </w:t>
      </w:r>
      <w:proofErr w:type="spellStart"/>
      <w:r w:rsidRPr="001F5C9F">
        <w:t>Innst</w:t>
      </w:r>
      <w:proofErr w:type="spellEnd"/>
      <w:r w:rsidRPr="001F5C9F">
        <w:t>. 265 S (2025–2026). Departementet legg til grunn at oppmodinga er følgt opp gjennom omtala i Prop. 1 LS (2026–2027), kapittel 21.</w:t>
      </w:r>
    </w:p>
    <w:p w14:paraId="4FDDA497" w14:textId="77777777" w:rsidR="00AE0415" w:rsidRPr="001F5C9F" w:rsidRDefault="00AE0415" w:rsidP="001F5C9F">
      <w:pPr>
        <w:pStyle w:val="avsnitt-tittel"/>
      </w:pPr>
      <w:r w:rsidRPr="001F5C9F">
        <w:t>Bankenes lagring av informasjon om identitetsmisbruk</w:t>
      </w:r>
    </w:p>
    <w:p w14:paraId="0500101F" w14:textId="77777777" w:rsidR="00AE0415" w:rsidRPr="001F5C9F" w:rsidRDefault="00AE0415" w:rsidP="001F5C9F">
      <w:pPr>
        <w:pStyle w:val="avsnitt-undertittel"/>
      </w:pPr>
      <w:r w:rsidRPr="001F5C9F">
        <w:t>Vedtak nr. 841, 2. juni 2026</w:t>
      </w:r>
    </w:p>
    <w:p w14:paraId="6E7731E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raskt legge frem forslag som </w:t>
      </w:r>
      <w:proofErr w:type="spellStart"/>
      <w:r w:rsidRPr="001F5C9F">
        <w:rPr>
          <w:rStyle w:val="kursiv"/>
        </w:rPr>
        <w:t>sikrer</w:t>
      </w:r>
      <w:proofErr w:type="spellEnd"/>
      <w:r w:rsidRPr="001F5C9F">
        <w:rPr>
          <w:rStyle w:val="kursiv"/>
        </w:rPr>
        <w:t xml:space="preserve"> at </w:t>
      </w:r>
      <w:proofErr w:type="spellStart"/>
      <w:r w:rsidRPr="001F5C9F">
        <w:rPr>
          <w:rStyle w:val="kursiv"/>
        </w:rPr>
        <w:t>bankene</w:t>
      </w:r>
      <w:proofErr w:type="spellEnd"/>
      <w:r w:rsidRPr="001F5C9F">
        <w:rPr>
          <w:rStyle w:val="kursiv"/>
        </w:rPr>
        <w:t xml:space="preserve"> kan lagre informasjon om </w:t>
      </w:r>
      <w:proofErr w:type="spellStart"/>
      <w:r w:rsidRPr="001F5C9F">
        <w:rPr>
          <w:rStyle w:val="kursiv"/>
        </w:rPr>
        <w:t>identiteter</w:t>
      </w:r>
      <w:proofErr w:type="spellEnd"/>
      <w:r w:rsidRPr="001F5C9F">
        <w:rPr>
          <w:rStyle w:val="kursiv"/>
        </w:rPr>
        <w:t xml:space="preserve"> som </w:t>
      </w:r>
      <w:proofErr w:type="spellStart"/>
      <w:r w:rsidRPr="001F5C9F">
        <w:rPr>
          <w:rStyle w:val="kursiv"/>
        </w:rPr>
        <w:t>misbrukes</w:t>
      </w:r>
      <w:proofErr w:type="spellEnd"/>
      <w:r w:rsidRPr="001F5C9F">
        <w:rPr>
          <w:rStyle w:val="kursiv"/>
        </w:rPr>
        <w:t xml:space="preserve"> til låneopptak.»</w:t>
      </w:r>
    </w:p>
    <w:p w14:paraId="6DC15C8D" w14:textId="77777777" w:rsidR="00AE0415" w:rsidRPr="001F5C9F" w:rsidRDefault="00AE0415" w:rsidP="001F5C9F">
      <w:r w:rsidRPr="001F5C9F">
        <w:t xml:space="preserve">Oppmodinga blei vedteken ved behandlinga av Dokument 8:142 S (2025–2026), jf. </w:t>
      </w:r>
      <w:proofErr w:type="spellStart"/>
      <w:r w:rsidRPr="001F5C9F">
        <w:t>Innst</w:t>
      </w:r>
      <w:proofErr w:type="spellEnd"/>
      <w:r w:rsidRPr="001F5C9F">
        <w:t xml:space="preserve">. 290 S (2025–2026). Stortinget vedtok 8. juni 2026 endringar i finansforetaksloven som opnar for at finansføretak kan behandle opplysingar, òg om personar som ikkje er kundar, når formålet er å førebyggje eller avdekkje økonomisk kriminalitet og annan alvorleg kriminalitet. Forslaget blei fremma i Prop. 39 L (2025–2026) og </w:t>
      </w:r>
      <w:proofErr w:type="spellStart"/>
      <w:r w:rsidRPr="001F5C9F">
        <w:t>trådte</w:t>
      </w:r>
      <w:proofErr w:type="spellEnd"/>
      <w:r w:rsidRPr="001F5C9F">
        <w:t xml:space="preserve"> i kraft 1. juli 2026. Departementet vurderer med dette oppmodinga som følgt opp.</w:t>
      </w:r>
    </w:p>
    <w:p w14:paraId="2E0888EE" w14:textId="77777777" w:rsidR="00AE0415" w:rsidRPr="001F5C9F" w:rsidRDefault="00AE0415" w:rsidP="001F5C9F">
      <w:pPr>
        <w:pStyle w:val="avsnitt-tittel"/>
      </w:pPr>
      <w:r w:rsidRPr="001F5C9F">
        <w:t>Prisråd for havbruk</w:t>
      </w:r>
    </w:p>
    <w:p w14:paraId="1879E81B" w14:textId="77777777" w:rsidR="00AE0415" w:rsidRPr="001F5C9F" w:rsidRDefault="00AE0415" w:rsidP="001F5C9F">
      <w:pPr>
        <w:pStyle w:val="avsnitt-undertittel"/>
      </w:pPr>
      <w:r w:rsidRPr="001F5C9F">
        <w:t>Vedtak nr. 883, 5. juni 2026</w:t>
      </w:r>
    </w:p>
    <w:p w14:paraId="17CA1EE4"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legge frem forslag om å avvikle </w:t>
      </w:r>
      <w:proofErr w:type="spellStart"/>
      <w:r w:rsidRPr="001F5C9F">
        <w:rPr>
          <w:rStyle w:val="kursiv"/>
        </w:rPr>
        <w:t>ordningen</w:t>
      </w:r>
      <w:proofErr w:type="spellEnd"/>
      <w:r w:rsidRPr="001F5C9F">
        <w:rPr>
          <w:rStyle w:val="kursiv"/>
        </w:rPr>
        <w:t xml:space="preserve"> med normpris og Prisrådet for havbruk (normprisrådet) med </w:t>
      </w:r>
      <w:proofErr w:type="spellStart"/>
      <w:r w:rsidRPr="001F5C9F">
        <w:rPr>
          <w:rStyle w:val="kursiv"/>
        </w:rPr>
        <w:t>virkning</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og med inntektsåret 2027.»</w:t>
      </w:r>
    </w:p>
    <w:p w14:paraId="400FC474" w14:textId="77777777" w:rsidR="00AE0415" w:rsidRPr="001F5C9F" w:rsidRDefault="00AE0415" w:rsidP="001F5C9F">
      <w:r w:rsidRPr="001F5C9F">
        <w:t>Oppmodinga blei vedteken ved behandlinga av Dokument 8:185 S (2025–2026). Oppmodinga er omtalt i Prop. 1 LS (2026–2027) kapittel 17. Regjeringa vil kome tilbake til Stortinget på eigna måte om den vidare oppfølginga.</w:t>
      </w:r>
    </w:p>
    <w:p w14:paraId="37F075C0" w14:textId="77777777" w:rsidR="00AE0415" w:rsidRPr="001F5C9F" w:rsidRDefault="00AE0415" w:rsidP="001F5C9F">
      <w:pPr>
        <w:pStyle w:val="avsnitt-tittel"/>
      </w:pPr>
      <w:r w:rsidRPr="001F5C9F">
        <w:t>Fortrinnsrett for skatte- og avgiftskrav</w:t>
      </w:r>
    </w:p>
    <w:p w14:paraId="1EE217E6" w14:textId="77777777" w:rsidR="00AE0415" w:rsidRPr="001F5C9F" w:rsidRDefault="00AE0415" w:rsidP="001F5C9F">
      <w:pPr>
        <w:pStyle w:val="avsnitt-undertittel"/>
      </w:pPr>
      <w:r w:rsidRPr="001F5C9F">
        <w:t>Vedtak nr. 910, 9. juni 2026</w:t>
      </w:r>
    </w:p>
    <w:p w14:paraId="62BBA187"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unntak </w:t>
      </w:r>
      <w:proofErr w:type="spellStart"/>
      <w:r w:rsidRPr="001F5C9F">
        <w:rPr>
          <w:rStyle w:val="kursiv"/>
        </w:rPr>
        <w:t>fra</w:t>
      </w:r>
      <w:proofErr w:type="spellEnd"/>
      <w:r w:rsidRPr="001F5C9F">
        <w:rPr>
          <w:rStyle w:val="kursiv"/>
        </w:rPr>
        <w:t xml:space="preserve"> fortrinnsretten for skatte- og avgiftskrav etter dekningsloven § 9-4 første ledd nr. 1, 3 og 4 ved rekonstruksjonsforhandling og konkurs.»</w:t>
      </w:r>
    </w:p>
    <w:p w14:paraId="5330A31D" w14:textId="77777777" w:rsidR="00AE0415" w:rsidRPr="001F5C9F" w:rsidRDefault="00AE0415" w:rsidP="001F5C9F">
      <w:r w:rsidRPr="001F5C9F">
        <w:t xml:space="preserve">Oppmodinga blei vedteken ved behandlinga av Prop. 56 L (2025–2026), jf. </w:t>
      </w:r>
      <w:proofErr w:type="spellStart"/>
      <w:r w:rsidRPr="001F5C9F">
        <w:t>Innst</w:t>
      </w:r>
      <w:proofErr w:type="spellEnd"/>
      <w:r w:rsidRPr="001F5C9F">
        <w:t>. 355 L (2025–2026). Regjeringa vil vurdere korleis oppmodinga skal følgjast opp og planlegg å kome tilbake til Stortinget ved eit passande høve.</w:t>
      </w:r>
    </w:p>
    <w:p w14:paraId="0BEE7F08" w14:textId="77777777" w:rsidR="00AE0415" w:rsidRPr="001F5C9F" w:rsidRDefault="00AE0415" w:rsidP="001F5C9F">
      <w:pPr>
        <w:pStyle w:val="avsnitt-tittel"/>
      </w:pPr>
      <w:r w:rsidRPr="001F5C9F">
        <w:t xml:space="preserve">Skattefritak for inntekt ved </w:t>
      </w:r>
      <w:proofErr w:type="spellStart"/>
      <w:r w:rsidRPr="001F5C9F">
        <w:t>salg</w:t>
      </w:r>
      <w:proofErr w:type="spellEnd"/>
      <w:r w:rsidRPr="001F5C9F">
        <w:t xml:space="preserve"> av overskotsstraum frå </w:t>
      </w:r>
      <w:proofErr w:type="spellStart"/>
      <w:r w:rsidRPr="001F5C9F">
        <w:t>hushaldningar</w:t>
      </w:r>
      <w:proofErr w:type="spellEnd"/>
    </w:p>
    <w:p w14:paraId="578C142C" w14:textId="77777777" w:rsidR="00AE0415" w:rsidRPr="001F5C9F" w:rsidRDefault="00AE0415" w:rsidP="001F5C9F">
      <w:pPr>
        <w:pStyle w:val="avsnitt-undertittel"/>
      </w:pPr>
      <w:r w:rsidRPr="001F5C9F">
        <w:t>Vedtak nr. 922, 10. juni 2026</w:t>
      </w:r>
    </w:p>
    <w:p w14:paraId="33EEB3A7"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sikre at </w:t>
      </w:r>
      <w:proofErr w:type="spellStart"/>
      <w:r w:rsidRPr="001F5C9F">
        <w:rPr>
          <w:rStyle w:val="kursiv"/>
        </w:rPr>
        <w:t>salg</w:t>
      </w:r>
      <w:proofErr w:type="spellEnd"/>
      <w:r w:rsidRPr="001F5C9F">
        <w:rPr>
          <w:rStyle w:val="kursiv"/>
        </w:rPr>
        <w:t xml:space="preserve"> av </w:t>
      </w:r>
      <w:proofErr w:type="spellStart"/>
      <w:r w:rsidRPr="001F5C9F">
        <w:rPr>
          <w:rStyle w:val="kursiv"/>
        </w:rPr>
        <w:t>overskuddsstrøm</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w:t>
      </w:r>
      <w:proofErr w:type="spellStart"/>
      <w:r w:rsidRPr="001F5C9F">
        <w:rPr>
          <w:rStyle w:val="kursiv"/>
        </w:rPr>
        <w:t>husholdninger</w:t>
      </w:r>
      <w:proofErr w:type="spellEnd"/>
      <w:r w:rsidRPr="001F5C9F">
        <w:rPr>
          <w:rStyle w:val="kursiv"/>
        </w:rPr>
        <w:t xml:space="preserve"> </w:t>
      </w:r>
      <w:proofErr w:type="spellStart"/>
      <w:r w:rsidRPr="001F5C9F">
        <w:rPr>
          <w:rStyle w:val="kursiv"/>
        </w:rPr>
        <w:t>fortsatt</w:t>
      </w:r>
      <w:proofErr w:type="spellEnd"/>
      <w:r w:rsidRPr="001F5C9F">
        <w:rPr>
          <w:rStyle w:val="kursiv"/>
        </w:rPr>
        <w:t xml:space="preserve"> er unntatt </w:t>
      </w:r>
      <w:proofErr w:type="spellStart"/>
      <w:r w:rsidRPr="001F5C9F">
        <w:rPr>
          <w:rStyle w:val="kursiv"/>
        </w:rPr>
        <w:t>beskatning</w:t>
      </w:r>
      <w:proofErr w:type="spellEnd"/>
      <w:r w:rsidRPr="001F5C9F">
        <w:rPr>
          <w:rStyle w:val="kursiv"/>
        </w:rPr>
        <w:t>, og foreslå et varig og forutsigbart regelverk for dette.»</w:t>
      </w:r>
    </w:p>
    <w:p w14:paraId="676ED513" w14:textId="77777777" w:rsidR="00AE0415" w:rsidRPr="001F5C9F" w:rsidRDefault="00AE0415" w:rsidP="001F5C9F">
      <w:r w:rsidRPr="001F5C9F">
        <w:t xml:space="preserve">Oppmodinga blei vedteken ved behandlinga av Dokument 8:260 S (2025–2026), jf. </w:t>
      </w:r>
      <w:proofErr w:type="spellStart"/>
      <w:r w:rsidRPr="001F5C9F">
        <w:t>Innst</w:t>
      </w:r>
      <w:proofErr w:type="spellEnd"/>
      <w:r w:rsidRPr="001F5C9F">
        <w:t>. 396 S (2025–2026). Departementet vil vurdere korleis oppmodinga skal følgjast opp og tek sikte på å kome tilbake til Stortinget på eigna måte.</w:t>
      </w:r>
    </w:p>
    <w:p w14:paraId="21F117B7" w14:textId="77777777" w:rsidR="00AE0415" w:rsidRPr="001F5C9F" w:rsidRDefault="00AE0415" w:rsidP="001F5C9F">
      <w:pPr>
        <w:pStyle w:val="avsnitt-tittel"/>
      </w:pPr>
      <w:r w:rsidRPr="001F5C9F">
        <w:t>Aksjesparekonto – utviding til rente- og kombinasjonsfond m.m.</w:t>
      </w:r>
    </w:p>
    <w:p w14:paraId="39278AD7" w14:textId="77777777" w:rsidR="00AE0415" w:rsidRPr="001F5C9F" w:rsidRDefault="00AE0415" w:rsidP="001F5C9F">
      <w:pPr>
        <w:pStyle w:val="avsnitt-undertittel"/>
      </w:pPr>
      <w:r w:rsidRPr="001F5C9F">
        <w:t>Vedtak nr. 977, 12. juni 2026</w:t>
      </w:r>
    </w:p>
    <w:p w14:paraId="3D063F42"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om og </w:t>
      </w:r>
      <w:proofErr w:type="spellStart"/>
      <w:r w:rsidRPr="001F5C9F">
        <w:rPr>
          <w:rStyle w:val="kursiv"/>
        </w:rPr>
        <w:t>hvordan</w:t>
      </w:r>
      <w:proofErr w:type="spellEnd"/>
      <w:r w:rsidRPr="001F5C9F">
        <w:rPr>
          <w:rStyle w:val="kursiv"/>
        </w:rPr>
        <w:t xml:space="preserve"> rentefond og kombinasjonsfond kan </w:t>
      </w:r>
      <w:proofErr w:type="spellStart"/>
      <w:r w:rsidRPr="001F5C9F">
        <w:rPr>
          <w:rStyle w:val="kursiv"/>
        </w:rPr>
        <w:t>innlemmes</w:t>
      </w:r>
      <w:proofErr w:type="spellEnd"/>
      <w:r w:rsidRPr="001F5C9F">
        <w:rPr>
          <w:rStyle w:val="kursiv"/>
        </w:rPr>
        <w:t xml:space="preserve"> i </w:t>
      </w:r>
      <w:proofErr w:type="spellStart"/>
      <w:r w:rsidRPr="001F5C9F">
        <w:rPr>
          <w:rStyle w:val="kursiv"/>
        </w:rPr>
        <w:t>ordningen</w:t>
      </w:r>
      <w:proofErr w:type="spellEnd"/>
      <w:r w:rsidRPr="001F5C9F">
        <w:rPr>
          <w:rStyle w:val="kursiv"/>
        </w:rPr>
        <w:t xml:space="preserve"> med aksjesparekonto (ASK), med sikte på at et forslag kan sendes på </w:t>
      </w:r>
      <w:proofErr w:type="spellStart"/>
      <w:r w:rsidRPr="001F5C9F">
        <w:rPr>
          <w:rStyle w:val="kursiv"/>
        </w:rPr>
        <w:t>høring</w:t>
      </w:r>
      <w:proofErr w:type="spellEnd"/>
      <w:r w:rsidRPr="001F5C9F">
        <w:rPr>
          <w:rStyle w:val="kursiv"/>
        </w:rPr>
        <w:t xml:space="preserve"> i løpet av </w:t>
      </w:r>
      <w:proofErr w:type="spellStart"/>
      <w:r w:rsidRPr="001F5C9F">
        <w:rPr>
          <w:rStyle w:val="kursiv"/>
        </w:rPr>
        <w:t>høsten</w:t>
      </w:r>
      <w:proofErr w:type="spellEnd"/>
      <w:r w:rsidRPr="001F5C9F">
        <w:rPr>
          <w:rStyle w:val="kursiv"/>
        </w:rPr>
        <w:t xml:space="preserve"> 2026, og i den forbindelse vurdere om det er andre </w:t>
      </w:r>
      <w:proofErr w:type="spellStart"/>
      <w:r w:rsidRPr="001F5C9F">
        <w:rPr>
          <w:rStyle w:val="kursiv"/>
        </w:rPr>
        <w:t>spareprodukter</w:t>
      </w:r>
      <w:proofErr w:type="spellEnd"/>
      <w:r w:rsidRPr="001F5C9F">
        <w:rPr>
          <w:rStyle w:val="kursiv"/>
        </w:rPr>
        <w:t xml:space="preserve"> eller </w:t>
      </w:r>
      <w:proofErr w:type="spellStart"/>
      <w:r w:rsidRPr="001F5C9F">
        <w:rPr>
          <w:rStyle w:val="kursiv"/>
        </w:rPr>
        <w:t>verdipapirer</w:t>
      </w:r>
      <w:proofErr w:type="spellEnd"/>
      <w:r w:rsidRPr="001F5C9F">
        <w:rPr>
          <w:rStyle w:val="kursiv"/>
        </w:rPr>
        <w:t xml:space="preserve"> som enkelt kan </w:t>
      </w:r>
      <w:proofErr w:type="spellStart"/>
      <w:r w:rsidRPr="001F5C9F">
        <w:rPr>
          <w:rStyle w:val="kursiv"/>
        </w:rPr>
        <w:t>inkluderes</w:t>
      </w:r>
      <w:proofErr w:type="spellEnd"/>
      <w:r w:rsidRPr="001F5C9F">
        <w:rPr>
          <w:rStyle w:val="kursiv"/>
        </w:rPr>
        <w:t xml:space="preserve"> i </w:t>
      </w:r>
      <w:proofErr w:type="spellStart"/>
      <w:r w:rsidRPr="001F5C9F">
        <w:rPr>
          <w:rStyle w:val="kursiv"/>
        </w:rPr>
        <w:t>ordningen</w:t>
      </w:r>
      <w:proofErr w:type="spellEnd"/>
      <w:r w:rsidRPr="001F5C9F">
        <w:rPr>
          <w:rStyle w:val="kursiv"/>
        </w:rPr>
        <w:t>.»</w:t>
      </w:r>
    </w:p>
    <w:p w14:paraId="33B5A90F" w14:textId="77777777" w:rsidR="00AE0415" w:rsidRPr="001F5C9F" w:rsidRDefault="00AE0415" w:rsidP="001F5C9F">
      <w:r w:rsidRPr="001F5C9F">
        <w:t xml:space="preserve">Oppmodinga blei vedteken ved behandlinga av Meld. St. 9 (2025–2026), jf. </w:t>
      </w:r>
      <w:proofErr w:type="spellStart"/>
      <w:r w:rsidRPr="001F5C9F">
        <w:t>Innst</w:t>
      </w:r>
      <w:proofErr w:type="spellEnd"/>
      <w:r w:rsidRPr="001F5C9F">
        <w:t xml:space="preserve">. 379 S (2025–2026). I samsvar med oppmodinga greier departementet ut korleis rentefond, kombinasjonsfond og andre produkt kan inngå i ordninga med aksjesparekonto, med sikte på at eit eventuelt forslag blir sendt på høyring hausten 2026. Arbeidet er kort omtalt i Prop. 1 LS (2026–2027), kapittel 6 i samband med framlegget om å utvide ordninga med aksjesparekonto til å omfatte </w:t>
      </w:r>
      <w:proofErr w:type="spellStart"/>
      <w:r w:rsidRPr="001F5C9F">
        <w:t>aksjer</w:t>
      </w:r>
      <w:proofErr w:type="spellEnd"/>
      <w:r w:rsidRPr="001F5C9F">
        <w:t xml:space="preserve"> som er tekne opp til handel på ein multilateral handelsfasilitet. Arbeidet blei òg omtalt då departementet sende det tilsvarande framlegget på høyring 22. juni 2026.</w:t>
      </w:r>
    </w:p>
    <w:p w14:paraId="5B23755F" w14:textId="77777777" w:rsidR="00AE0415" w:rsidRPr="001F5C9F" w:rsidRDefault="00AE0415" w:rsidP="001F5C9F">
      <w:r w:rsidRPr="001F5C9F">
        <w:t>Regjeringa vil kome tilbake til Stortinget om korleis oppmodinga skal følgjast nærare opp på eit seinare tidspunkt.</w:t>
      </w:r>
    </w:p>
    <w:p w14:paraId="7A5A9DF1" w14:textId="77777777" w:rsidR="00AE0415" w:rsidRPr="001F5C9F" w:rsidRDefault="00AE0415" w:rsidP="001F5C9F">
      <w:pPr>
        <w:pStyle w:val="avsnitt-tittel"/>
      </w:pPr>
      <w:r w:rsidRPr="001F5C9F">
        <w:t>Meirverdiavgift – korttidsutleige via digitale plattformer</w:t>
      </w:r>
    </w:p>
    <w:p w14:paraId="016A1DFE" w14:textId="77777777" w:rsidR="00AE0415" w:rsidRPr="001F5C9F" w:rsidRDefault="00AE0415" w:rsidP="001F5C9F">
      <w:pPr>
        <w:pStyle w:val="avsnitt-undertittel"/>
      </w:pPr>
      <w:r w:rsidRPr="001F5C9F">
        <w:t>Vedtak nr. 1137, 19. juni 2026</w:t>
      </w:r>
    </w:p>
    <w:p w14:paraId="5F0D3B11"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innføring av særskilte </w:t>
      </w:r>
      <w:proofErr w:type="spellStart"/>
      <w:r w:rsidRPr="001F5C9F">
        <w:rPr>
          <w:rStyle w:val="kursiv"/>
        </w:rPr>
        <w:t>merverdiavgiftsregler</w:t>
      </w:r>
      <w:proofErr w:type="spellEnd"/>
      <w:r w:rsidRPr="001F5C9F">
        <w:rPr>
          <w:rStyle w:val="kursiv"/>
        </w:rPr>
        <w:t xml:space="preserve"> for korttidsutleie av fast </w:t>
      </w:r>
      <w:proofErr w:type="spellStart"/>
      <w:r w:rsidRPr="001F5C9F">
        <w:rPr>
          <w:rStyle w:val="kursiv"/>
        </w:rPr>
        <w:t>eiendom</w:t>
      </w:r>
      <w:proofErr w:type="spellEnd"/>
      <w:r w:rsidRPr="001F5C9F">
        <w:rPr>
          <w:rStyle w:val="kursiv"/>
        </w:rPr>
        <w:t xml:space="preserve"> via digitale utleieplattformer.»</w:t>
      </w:r>
    </w:p>
    <w:p w14:paraId="199FD1F2" w14:textId="77777777" w:rsidR="00AE0415" w:rsidRPr="001F5C9F" w:rsidRDefault="00AE0415" w:rsidP="001F5C9F">
      <w:r w:rsidRPr="001F5C9F">
        <w:t xml:space="preserve">Oppmodinga blei vedteken ved behandlinga av Meld. St. 2 (2025–2026) </w:t>
      </w:r>
      <w:r w:rsidRPr="001F5C9F">
        <w:rPr>
          <w:rStyle w:val="kursiv"/>
        </w:rPr>
        <w:t>Revidert nasjonalbudsjett 2026</w:t>
      </w:r>
      <w:r w:rsidRPr="001F5C9F">
        <w:t xml:space="preserve">, jf. </w:t>
      </w:r>
      <w:proofErr w:type="spellStart"/>
      <w:r w:rsidRPr="001F5C9F">
        <w:t>Innst</w:t>
      </w:r>
      <w:proofErr w:type="spellEnd"/>
      <w:r w:rsidRPr="001F5C9F">
        <w:t>. 450 S (2025–2026). Regjeringa vil følgje opp oppmodinga i tråd med ordlyden.</w:t>
      </w:r>
    </w:p>
    <w:p w14:paraId="2345FCE5" w14:textId="77777777" w:rsidR="00AE0415" w:rsidRPr="001F5C9F" w:rsidRDefault="00AE0415" w:rsidP="001F5C9F">
      <w:pPr>
        <w:pStyle w:val="avsnitt-tittel"/>
      </w:pPr>
      <w:r w:rsidRPr="001F5C9F">
        <w:t>Utgreiing av tollavgift og kontrollgebyr for varer med låg verdi</w:t>
      </w:r>
    </w:p>
    <w:p w14:paraId="4F0397B6" w14:textId="77777777" w:rsidR="00AE0415" w:rsidRPr="001F5C9F" w:rsidRDefault="00AE0415" w:rsidP="001F5C9F">
      <w:pPr>
        <w:pStyle w:val="avsnitt-undertittel"/>
      </w:pPr>
      <w:r w:rsidRPr="001F5C9F">
        <w:t>Vedtak nr. 1140, 19. juni 2026</w:t>
      </w:r>
    </w:p>
    <w:p w14:paraId="57DFF5A3"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med sikte på å innføre, </w:t>
      </w:r>
      <w:proofErr w:type="spellStart"/>
      <w:r w:rsidRPr="001F5C9F">
        <w:rPr>
          <w:rStyle w:val="kursiv"/>
        </w:rPr>
        <w:t>hvordan</w:t>
      </w:r>
      <w:proofErr w:type="spellEnd"/>
      <w:r w:rsidRPr="001F5C9F">
        <w:rPr>
          <w:rStyle w:val="kursiv"/>
        </w:rPr>
        <w:t xml:space="preserve"> </w:t>
      </w:r>
      <w:proofErr w:type="spellStart"/>
      <w:r w:rsidRPr="001F5C9F">
        <w:rPr>
          <w:rStyle w:val="kursiv"/>
        </w:rPr>
        <w:t>lavverdipakker</w:t>
      </w:r>
      <w:proofErr w:type="spellEnd"/>
      <w:r w:rsidRPr="001F5C9F">
        <w:rPr>
          <w:rStyle w:val="kursiv"/>
        </w:rPr>
        <w:t xml:space="preserve"> kan </w:t>
      </w:r>
      <w:proofErr w:type="spellStart"/>
      <w:r w:rsidRPr="001F5C9F">
        <w:rPr>
          <w:rStyle w:val="kursiv"/>
        </w:rPr>
        <w:t>ilegges</w:t>
      </w:r>
      <w:proofErr w:type="spellEnd"/>
      <w:r w:rsidRPr="001F5C9F">
        <w:rPr>
          <w:rStyle w:val="kursiv"/>
        </w:rPr>
        <w:t xml:space="preserve"> toll og </w:t>
      </w:r>
      <w:proofErr w:type="spellStart"/>
      <w:r w:rsidRPr="001F5C9F">
        <w:rPr>
          <w:rStyle w:val="kursiv"/>
        </w:rPr>
        <w:t>mulig</w:t>
      </w:r>
      <w:proofErr w:type="spellEnd"/>
      <w:r w:rsidRPr="001F5C9F">
        <w:rPr>
          <w:rStyle w:val="kursiv"/>
        </w:rPr>
        <w:t xml:space="preserve"> kontrollgebyr slik at det norske tollsystemet harmonerer </w:t>
      </w:r>
      <w:proofErr w:type="spellStart"/>
      <w:r w:rsidRPr="001F5C9F">
        <w:rPr>
          <w:rStyle w:val="kursiv"/>
        </w:rPr>
        <w:t>bedre</w:t>
      </w:r>
      <w:proofErr w:type="spellEnd"/>
      <w:r w:rsidRPr="001F5C9F">
        <w:rPr>
          <w:rStyle w:val="kursiv"/>
        </w:rPr>
        <w:t xml:space="preserve"> med våre naboland.»</w:t>
      </w:r>
    </w:p>
    <w:p w14:paraId="45DF43DC" w14:textId="77777777" w:rsidR="00AE0415" w:rsidRPr="001F5C9F" w:rsidRDefault="00AE0415" w:rsidP="001F5C9F">
      <w:r w:rsidRPr="001F5C9F">
        <w:t xml:space="preserve">Oppmodinga blei vedteken ved behandlinga av Meld. St. 2 (2025–2026) </w:t>
      </w:r>
      <w:r w:rsidRPr="001F5C9F">
        <w:rPr>
          <w:rStyle w:val="kursiv"/>
        </w:rPr>
        <w:t>Revidert nasjonalbudsjett 2026</w:t>
      </w:r>
      <w:r w:rsidRPr="001F5C9F">
        <w:t xml:space="preserve">, jf. </w:t>
      </w:r>
      <w:proofErr w:type="spellStart"/>
      <w:r w:rsidRPr="001F5C9F">
        <w:t>Innst</w:t>
      </w:r>
      <w:proofErr w:type="spellEnd"/>
      <w:r w:rsidRPr="001F5C9F">
        <w:t>. 450 S (2025–2026). Regjeringa vil vurdere korleis oppmodinga skal følgjast opp og vil kome tilbake til Stortinget på eigna måte.</w:t>
      </w:r>
    </w:p>
    <w:p w14:paraId="213B1A01" w14:textId="77777777" w:rsidR="00AE0415" w:rsidRPr="001F5C9F" w:rsidRDefault="00AE0415" w:rsidP="001F5C9F">
      <w:pPr>
        <w:pStyle w:val="avsnitt-tittel"/>
      </w:pPr>
      <w:r w:rsidRPr="001F5C9F">
        <w:t>Trafikkforsikringsavgift – fritak for elektriske varebilar</w:t>
      </w:r>
    </w:p>
    <w:p w14:paraId="73614BFC" w14:textId="77777777" w:rsidR="00AE0415" w:rsidRPr="001F5C9F" w:rsidRDefault="00AE0415" w:rsidP="001F5C9F">
      <w:pPr>
        <w:pStyle w:val="avsnitt-undertittel"/>
      </w:pPr>
      <w:r w:rsidRPr="001F5C9F">
        <w:t>Vedtak nr. 1142, 19. juni 2026</w:t>
      </w:r>
    </w:p>
    <w:p w14:paraId="76AD0884"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med sikte på å innføre, fritak for trafikkforsikringsavgift for alle elektriske </w:t>
      </w:r>
      <w:proofErr w:type="spellStart"/>
      <w:r w:rsidRPr="001F5C9F">
        <w:rPr>
          <w:rStyle w:val="kursiv"/>
        </w:rPr>
        <w:t>varebiler</w:t>
      </w:r>
      <w:proofErr w:type="spellEnd"/>
      <w:r w:rsidRPr="001F5C9F">
        <w:rPr>
          <w:rStyle w:val="kursiv"/>
        </w:rPr>
        <w:t>, i statsbudsjettet for 2027.»</w:t>
      </w:r>
    </w:p>
    <w:p w14:paraId="672CA776" w14:textId="77777777" w:rsidR="00AE0415" w:rsidRPr="001F5C9F" w:rsidRDefault="00AE0415" w:rsidP="001F5C9F">
      <w:r w:rsidRPr="001F5C9F">
        <w:t xml:space="preserve">Oppmodinga blei vedteken ved behandlinga av Meld. St. 2 (2025–2026), jf. </w:t>
      </w:r>
      <w:proofErr w:type="spellStart"/>
      <w:r w:rsidRPr="001F5C9F">
        <w:t>Innst</w:t>
      </w:r>
      <w:proofErr w:type="spellEnd"/>
      <w:r w:rsidRPr="001F5C9F">
        <w:t>. 450 S (2025–2026). Regjeringa føreslår i Prop. 1 LS (2026–2027) kapittel 10.5.1 å frita alle elektriske varebilar frå trafikkforsikringsavgift. Departementet reknar dermed oppmodinga som følgt opp.</w:t>
      </w:r>
    </w:p>
    <w:p w14:paraId="37214F48" w14:textId="77777777" w:rsidR="00AE0415" w:rsidRPr="001F5C9F" w:rsidRDefault="00AE0415" w:rsidP="001F5C9F">
      <w:pPr>
        <w:pStyle w:val="avsnitt-tittel"/>
      </w:pPr>
      <w:r w:rsidRPr="001F5C9F">
        <w:t>Verkemiddel for å redusere utslepp frå tunge køyretøy</w:t>
      </w:r>
    </w:p>
    <w:p w14:paraId="13EB48D6" w14:textId="77777777" w:rsidR="00AE0415" w:rsidRPr="001F5C9F" w:rsidRDefault="00AE0415" w:rsidP="001F5C9F">
      <w:pPr>
        <w:pStyle w:val="avsnitt-undertittel"/>
      </w:pPr>
      <w:r w:rsidRPr="001F5C9F">
        <w:t>Vedtak nr. 1144, 19. juni 2026</w:t>
      </w:r>
    </w:p>
    <w:p w14:paraId="4455FEC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w:t>
      </w:r>
      <w:proofErr w:type="spellStart"/>
      <w:r w:rsidRPr="001F5C9F">
        <w:rPr>
          <w:rStyle w:val="kursiv"/>
        </w:rPr>
        <w:t>virkemidler</w:t>
      </w:r>
      <w:proofErr w:type="spellEnd"/>
      <w:r w:rsidRPr="001F5C9F">
        <w:rPr>
          <w:rStyle w:val="kursiv"/>
        </w:rPr>
        <w:t xml:space="preserve"> som styrker </w:t>
      </w:r>
      <w:proofErr w:type="spellStart"/>
      <w:r w:rsidRPr="001F5C9F">
        <w:rPr>
          <w:rStyle w:val="kursiv"/>
        </w:rPr>
        <w:t>insentiver</w:t>
      </w:r>
      <w:proofErr w:type="spellEnd"/>
      <w:r w:rsidRPr="001F5C9F">
        <w:rPr>
          <w:rStyle w:val="kursiv"/>
        </w:rPr>
        <w:t xml:space="preserve"> for å redusere </w:t>
      </w:r>
      <w:proofErr w:type="spellStart"/>
      <w:r w:rsidRPr="001F5C9F">
        <w:rPr>
          <w:rStyle w:val="kursiv"/>
        </w:rPr>
        <w:t>klimagassutslipp</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fossile </w:t>
      </w:r>
      <w:proofErr w:type="spellStart"/>
      <w:r w:rsidRPr="001F5C9F">
        <w:rPr>
          <w:rStyle w:val="kursiv"/>
        </w:rPr>
        <w:t>lastebiler</w:t>
      </w:r>
      <w:proofErr w:type="spellEnd"/>
      <w:r w:rsidRPr="001F5C9F">
        <w:rPr>
          <w:rStyle w:val="kursiv"/>
        </w:rPr>
        <w:t xml:space="preserve">, busser og andre tunge </w:t>
      </w:r>
      <w:proofErr w:type="spellStart"/>
      <w:r w:rsidRPr="001F5C9F">
        <w:rPr>
          <w:rStyle w:val="kursiv"/>
        </w:rPr>
        <w:t>kjøretøy</w:t>
      </w:r>
      <w:proofErr w:type="spellEnd"/>
      <w:r w:rsidRPr="001F5C9F">
        <w:rPr>
          <w:rStyle w:val="kursiv"/>
        </w:rPr>
        <w:t xml:space="preserve">, </w:t>
      </w:r>
      <w:proofErr w:type="spellStart"/>
      <w:r w:rsidRPr="001F5C9F">
        <w:rPr>
          <w:rStyle w:val="kursiv"/>
        </w:rPr>
        <w:t>herunder</w:t>
      </w:r>
      <w:proofErr w:type="spellEnd"/>
      <w:r w:rsidRPr="001F5C9F">
        <w:rPr>
          <w:rStyle w:val="kursiv"/>
        </w:rPr>
        <w:t xml:space="preserve"> en </w:t>
      </w:r>
      <w:proofErr w:type="spellStart"/>
      <w:r w:rsidRPr="001F5C9F">
        <w:rPr>
          <w:rStyle w:val="kursiv"/>
        </w:rPr>
        <w:t>mulig</w:t>
      </w:r>
      <w:proofErr w:type="spellEnd"/>
      <w:r w:rsidRPr="001F5C9F">
        <w:rPr>
          <w:rStyle w:val="kursiv"/>
        </w:rPr>
        <w:t xml:space="preserve"> </w:t>
      </w:r>
      <w:proofErr w:type="spellStart"/>
      <w:r w:rsidRPr="001F5C9F">
        <w:rPr>
          <w:rStyle w:val="kursiv"/>
        </w:rPr>
        <w:t>engangsavgift</w:t>
      </w:r>
      <w:proofErr w:type="spellEnd"/>
      <w:r w:rsidRPr="001F5C9F">
        <w:rPr>
          <w:rStyle w:val="kursiv"/>
        </w:rPr>
        <w:t xml:space="preserve">. Det tas sikte på </w:t>
      </w:r>
      <w:proofErr w:type="spellStart"/>
      <w:r w:rsidRPr="001F5C9F">
        <w:rPr>
          <w:rStyle w:val="kursiv"/>
        </w:rPr>
        <w:t>høring</w:t>
      </w:r>
      <w:proofErr w:type="spellEnd"/>
      <w:r w:rsidRPr="001F5C9F">
        <w:rPr>
          <w:rStyle w:val="kursiv"/>
        </w:rPr>
        <w:t xml:space="preserve"> </w:t>
      </w:r>
      <w:proofErr w:type="spellStart"/>
      <w:r w:rsidRPr="001F5C9F">
        <w:rPr>
          <w:rStyle w:val="kursiv"/>
        </w:rPr>
        <w:t>senest</w:t>
      </w:r>
      <w:proofErr w:type="spellEnd"/>
      <w:r w:rsidRPr="001F5C9F">
        <w:rPr>
          <w:rStyle w:val="kursiv"/>
        </w:rPr>
        <w:t xml:space="preserve"> 1. februar 2027.»</w:t>
      </w:r>
    </w:p>
    <w:p w14:paraId="321AF0C1" w14:textId="77777777" w:rsidR="00AE0415" w:rsidRPr="001F5C9F" w:rsidRDefault="00AE0415" w:rsidP="001F5C9F">
      <w:r w:rsidRPr="001F5C9F">
        <w:t xml:space="preserve">Oppmodinga blei vedteken ved behandlinga av Meld. St. 2 (2025–2026) </w:t>
      </w:r>
      <w:r w:rsidRPr="001F5C9F">
        <w:rPr>
          <w:rStyle w:val="kursiv"/>
        </w:rPr>
        <w:t>Revidert nasjonalbudsjett 2026</w:t>
      </w:r>
      <w:r w:rsidRPr="001F5C9F">
        <w:t xml:space="preserve">, jf. </w:t>
      </w:r>
      <w:proofErr w:type="spellStart"/>
      <w:r w:rsidRPr="001F5C9F">
        <w:t>Innst</w:t>
      </w:r>
      <w:proofErr w:type="spellEnd"/>
      <w:r w:rsidRPr="001F5C9F">
        <w:t>. 450 S (2025–2026). Regjeringa vil følgje opp oppmodinga i tråd med ordlyden.</w:t>
      </w:r>
    </w:p>
    <w:p w14:paraId="4E92F042" w14:textId="77777777" w:rsidR="00AE0415" w:rsidRPr="001F5C9F" w:rsidRDefault="00AE0415" w:rsidP="001F5C9F">
      <w:pPr>
        <w:pStyle w:val="avsnitt-tittel"/>
      </w:pPr>
      <w:r w:rsidRPr="001F5C9F">
        <w:t>Utgreiing om ulikskap i Noreg</w:t>
      </w:r>
    </w:p>
    <w:p w14:paraId="7617ED23" w14:textId="77777777" w:rsidR="00AE0415" w:rsidRPr="001F5C9F" w:rsidRDefault="00AE0415" w:rsidP="001F5C9F">
      <w:pPr>
        <w:pStyle w:val="avsnitt-undertittel"/>
      </w:pPr>
      <w:r w:rsidRPr="001F5C9F">
        <w:t>Vedtak nr. 1153, 19. juni 2026</w:t>
      </w:r>
    </w:p>
    <w:p w14:paraId="0EF15DC4"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innen</w:t>
      </w:r>
      <w:proofErr w:type="spellEnd"/>
      <w:r w:rsidRPr="001F5C9F">
        <w:rPr>
          <w:rStyle w:val="kursiv"/>
        </w:rPr>
        <w:t xml:space="preserve"> utgangen av 2026 nedsette et </w:t>
      </w:r>
      <w:proofErr w:type="spellStart"/>
      <w:r w:rsidRPr="001F5C9F">
        <w:rPr>
          <w:rStyle w:val="kursiv"/>
        </w:rPr>
        <w:t>forskjellsutvalg</w:t>
      </w:r>
      <w:proofErr w:type="spellEnd"/>
      <w:r w:rsidRPr="001F5C9F">
        <w:rPr>
          <w:rStyle w:val="kursiv"/>
        </w:rPr>
        <w:t xml:space="preserve"> som skal utarbeide en norsk </w:t>
      </w:r>
      <w:proofErr w:type="spellStart"/>
      <w:r w:rsidRPr="001F5C9F">
        <w:rPr>
          <w:rStyle w:val="kursiv"/>
        </w:rPr>
        <w:t>offentlig</w:t>
      </w:r>
      <w:proofErr w:type="spellEnd"/>
      <w:r w:rsidRPr="001F5C9F">
        <w:rPr>
          <w:rStyle w:val="kursiv"/>
        </w:rPr>
        <w:t xml:space="preserve"> utredning for å beskrive omfanget av </w:t>
      </w:r>
      <w:proofErr w:type="spellStart"/>
      <w:r w:rsidRPr="001F5C9F">
        <w:rPr>
          <w:rStyle w:val="kursiv"/>
        </w:rPr>
        <w:t>ulikhet</w:t>
      </w:r>
      <w:proofErr w:type="spellEnd"/>
      <w:r w:rsidRPr="001F5C9F">
        <w:rPr>
          <w:rStyle w:val="kursiv"/>
        </w:rPr>
        <w:t xml:space="preserve"> i Norge og foreslå tiltak og </w:t>
      </w:r>
      <w:proofErr w:type="spellStart"/>
      <w:r w:rsidRPr="001F5C9F">
        <w:rPr>
          <w:rStyle w:val="kursiv"/>
        </w:rPr>
        <w:t>virkemidler</w:t>
      </w:r>
      <w:proofErr w:type="spellEnd"/>
      <w:r w:rsidRPr="001F5C9F">
        <w:rPr>
          <w:rStyle w:val="kursiv"/>
        </w:rPr>
        <w:t xml:space="preserve"> for å redusere dette. </w:t>
      </w:r>
      <w:proofErr w:type="spellStart"/>
      <w:r w:rsidRPr="001F5C9F">
        <w:rPr>
          <w:rStyle w:val="kursiv"/>
        </w:rPr>
        <w:t>Utredningen</w:t>
      </w:r>
      <w:proofErr w:type="spellEnd"/>
      <w:r w:rsidRPr="001F5C9F">
        <w:rPr>
          <w:rStyle w:val="kursiv"/>
        </w:rPr>
        <w:t xml:space="preserve"> skal </w:t>
      </w:r>
      <w:proofErr w:type="spellStart"/>
      <w:r w:rsidRPr="001F5C9F">
        <w:rPr>
          <w:rStyle w:val="kursiv"/>
        </w:rPr>
        <w:t>leveres</w:t>
      </w:r>
      <w:proofErr w:type="spellEnd"/>
      <w:r w:rsidRPr="001F5C9F">
        <w:rPr>
          <w:rStyle w:val="kursiv"/>
        </w:rPr>
        <w:t xml:space="preserve"> </w:t>
      </w:r>
      <w:proofErr w:type="spellStart"/>
      <w:r w:rsidRPr="001F5C9F">
        <w:rPr>
          <w:rStyle w:val="kursiv"/>
        </w:rPr>
        <w:t>senest</w:t>
      </w:r>
      <w:proofErr w:type="spellEnd"/>
      <w:r w:rsidRPr="001F5C9F">
        <w:rPr>
          <w:rStyle w:val="kursiv"/>
        </w:rPr>
        <w:t xml:space="preserve"> </w:t>
      </w:r>
      <w:proofErr w:type="spellStart"/>
      <w:r w:rsidRPr="001F5C9F">
        <w:rPr>
          <w:rStyle w:val="kursiv"/>
        </w:rPr>
        <w:t>innen</w:t>
      </w:r>
      <w:proofErr w:type="spellEnd"/>
      <w:r w:rsidRPr="001F5C9F">
        <w:rPr>
          <w:rStyle w:val="kursiv"/>
        </w:rPr>
        <w:t xml:space="preserve"> 1. mars 2029.»</w:t>
      </w:r>
    </w:p>
    <w:p w14:paraId="5CA6DA07" w14:textId="77777777" w:rsidR="00AE0415" w:rsidRPr="001F5C9F" w:rsidRDefault="00AE0415" w:rsidP="001F5C9F">
      <w:r w:rsidRPr="001F5C9F">
        <w:t xml:space="preserve">Oppmodinga blei vedteken ved behandlinga av Meld. St. 2 (2025–2026) </w:t>
      </w:r>
      <w:r w:rsidRPr="001F5C9F">
        <w:rPr>
          <w:rStyle w:val="kursiv"/>
        </w:rPr>
        <w:t>Revidert nasjonalbudsjett 2026</w:t>
      </w:r>
      <w:r w:rsidRPr="001F5C9F">
        <w:t xml:space="preserve">, jf. </w:t>
      </w:r>
      <w:proofErr w:type="spellStart"/>
      <w:r w:rsidRPr="001F5C9F">
        <w:t>Innst</w:t>
      </w:r>
      <w:proofErr w:type="spellEnd"/>
      <w:r w:rsidRPr="001F5C9F">
        <w:t>. 450 S (2025–2026). Regjeringa vil følgje opp oppmodinga i tråd med ordlyden.</w:t>
      </w:r>
    </w:p>
    <w:p w14:paraId="080736BB" w14:textId="77777777" w:rsidR="00AE0415" w:rsidRPr="001F5C9F" w:rsidRDefault="00AE0415" w:rsidP="001F5C9F">
      <w:pPr>
        <w:pStyle w:val="avsnitt-tittel"/>
      </w:pPr>
      <w:r w:rsidRPr="001F5C9F">
        <w:t>Meirverdiavgift – fritak for omsetning av brukte varer</w:t>
      </w:r>
    </w:p>
    <w:p w14:paraId="17CB64E6" w14:textId="77777777" w:rsidR="00AE0415" w:rsidRPr="001F5C9F" w:rsidRDefault="00AE0415" w:rsidP="001F5C9F">
      <w:pPr>
        <w:pStyle w:val="avsnitt-undertittel"/>
      </w:pPr>
      <w:r w:rsidRPr="001F5C9F">
        <w:t>Vedtak nr. 1156, 19. juni 2026</w:t>
      </w:r>
    </w:p>
    <w:p w14:paraId="70EA9189"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en konkret og praktisk </w:t>
      </w:r>
      <w:proofErr w:type="spellStart"/>
      <w:r w:rsidRPr="001F5C9F">
        <w:rPr>
          <w:rStyle w:val="kursiv"/>
        </w:rPr>
        <w:t>gjennomførbar</w:t>
      </w:r>
      <w:proofErr w:type="spellEnd"/>
      <w:r w:rsidRPr="001F5C9F">
        <w:rPr>
          <w:rStyle w:val="kursiv"/>
        </w:rPr>
        <w:t xml:space="preserve"> modell for </w:t>
      </w:r>
      <w:proofErr w:type="spellStart"/>
      <w:r w:rsidRPr="001F5C9F">
        <w:rPr>
          <w:rStyle w:val="kursiv"/>
        </w:rPr>
        <w:t>hvordan</w:t>
      </w:r>
      <w:proofErr w:type="spellEnd"/>
      <w:r w:rsidRPr="001F5C9F">
        <w:rPr>
          <w:rStyle w:val="kursiv"/>
        </w:rPr>
        <w:t xml:space="preserve"> omsetning av brukte varer kan </w:t>
      </w:r>
      <w:proofErr w:type="spellStart"/>
      <w:r w:rsidRPr="001F5C9F">
        <w:rPr>
          <w:rStyle w:val="kursiv"/>
        </w:rPr>
        <w:t>fritas</w:t>
      </w:r>
      <w:proofErr w:type="spellEnd"/>
      <w:r w:rsidRPr="001F5C9F">
        <w:rPr>
          <w:rStyle w:val="kursiv"/>
        </w:rPr>
        <w:t xml:space="preserve"> for </w:t>
      </w:r>
      <w:proofErr w:type="spellStart"/>
      <w:r w:rsidRPr="001F5C9F">
        <w:rPr>
          <w:rStyle w:val="kursiv"/>
        </w:rPr>
        <w:t>merverdiavgift</w:t>
      </w:r>
      <w:proofErr w:type="spellEnd"/>
      <w:r w:rsidRPr="001F5C9F">
        <w:rPr>
          <w:rStyle w:val="kursiv"/>
        </w:rPr>
        <w:t xml:space="preserve"> </w:t>
      </w:r>
      <w:proofErr w:type="spellStart"/>
      <w:r w:rsidRPr="001F5C9F">
        <w:rPr>
          <w:rStyle w:val="kursiv"/>
        </w:rPr>
        <w:t>innen</w:t>
      </w:r>
      <w:proofErr w:type="spellEnd"/>
      <w:r w:rsidRPr="001F5C9F">
        <w:rPr>
          <w:rStyle w:val="kursiv"/>
        </w:rPr>
        <w:t xml:space="preserve"> 1. november 2027.»</w:t>
      </w:r>
    </w:p>
    <w:p w14:paraId="71DE27A2" w14:textId="77777777" w:rsidR="00AE0415" w:rsidRPr="001F5C9F" w:rsidRDefault="00AE0415" w:rsidP="001F5C9F">
      <w:r w:rsidRPr="001F5C9F">
        <w:t xml:space="preserve">Oppmodinga blei vedteken ved behandlinga av Meld. St. 2 (2025–2026) </w:t>
      </w:r>
      <w:r w:rsidRPr="001F5C9F">
        <w:rPr>
          <w:rStyle w:val="kursiv"/>
        </w:rPr>
        <w:t>Revidert nasjonalbudsjett 2026</w:t>
      </w:r>
      <w:r w:rsidRPr="001F5C9F">
        <w:t xml:space="preserve">, jf. </w:t>
      </w:r>
      <w:proofErr w:type="spellStart"/>
      <w:r w:rsidRPr="001F5C9F">
        <w:t>Innst</w:t>
      </w:r>
      <w:proofErr w:type="spellEnd"/>
      <w:r w:rsidRPr="001F5C9F">
        <w:t>. 450 S (2025–2026). Oppmodinga er til behandling i departementet. Regjeringa vil kome tilbake til Stortinget på eigna måte.</w:t>
      </w:r>
    </w:p>
    <w:p w14:paraId="72A35D39" w14:textId="77777777" w:rsidR="00AE0415" w:rsidRPr="001F5C9F" w:rsidRDefault="00AE0415" w:rsidP="00DA7D9C">
      <w:pPr>
        <w:pStyle w:val="avsnitt-tittel"/>
      </w:pPr>
      <w:r w:rsidRPr="001F5C9F">
        <w:t>Anna innretning på CO</w:t>
      </w:r>
      <w:r w:rsidRPr="001F5C9F">
        <w:rPr>
          <w:rStyle w:val="skrift-senket"/>
        </w:rPr>
        <w:t>2</w:t>
      </w:r>
      <w:r w:rsidRPr="001F5C9F">
        <w:t>-avgifta for skipsfart</w:t>
      </w:r>
    </w:p>
    <w:p w14:paraId="003C38CA" w14:textId="77777777" w:rsidR="00AE0415" w:rsidRPr="001F5C9F" w:rsidRDefault="00AE0415" w:rsidP="001F5C9F">
      <w:pPr>
        <w:pStyle w:val="avsnitt-undertittel"/>
      </w:pPr>
      <w:r w:rsidRPr="001F5C9F">
        <w:t>Vedtak nr. 1159, 19. juni 2026</w:t>
      </w:r>
    </w:p>
    <w:p w14:paraId="215B5236"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i løpet av </w:t>
      </w:r>
      <w:proofErr w:type="spellStart"/>
      <w:r w:rsidRPr="001F5C9F">
        <w:rPr>
          <w:rStyle w:val="kursiv"/>
        </w:rPr>
        <w:t>høsten</w:t>
      </w:r>
      <w:proofErr w:type="spellEnd"/>
      <w:r w:rsidRPr="001F5C9F">
        <w:rPr>
          <w:rStyle w:val="kursiv"/>
        </w:rPr>
        <w:t xml:space="preserve"> 2027 </w:t>
      </w:r>
      <w:proofErr w:type="spellStart"/>
      <w:r w:rsidRPr="001F5C9F">
        <w:rPr>
          <w:rStyle w:val="kursiv"/>
        </w:rPr>
        <w:t>utrede</w:t>
      </w:r>
      <w:proofErr w:type="spellEnd"/>
      <w:r w:rsidRPr="001F5C9F">
        <w:rPr>
          <w:rStyle w:val="kursiv"/>
        </w:rPr>
        <w:t xml:space="preserve"> en </w:t>
      </w:r>
      <w:proofErr w:type="spellStart"/>
      <w:r w:rsidRPr="001F5C9F">
        <w:rPr>
          <w:rStyle w:val="kursiv"/>
        </w:rPr>
        <w:t>annen</w:t>
      </w:r>
      <w:proofErr w:type="spellEnd"/>
      <w:r w:rsidRPr="001F5C9F">
        <w:rPr>
          <w:rStyle w:val="kursiv"/>
        </w:rPr>
        <w:t xml:space="preserve"> innretning på CO</w:t>
      </w:r>
      <w:r w:rsidRPr="001F5C9F">
        <w:rPr>
          <w:rStyle w:val="skrift-senket"/>
        </w:rPr>
        <w:t>2</w:t>
      </w:r>
      <w:r w:rsidRPr="001F5C9F">
        <w:rPr>
          <w:rStyle w:val="kursiv"/>
        </w:rPr>
        <w:t xml:space="preserve">-avgiften for skipsfart for å </w:t>
      </w:r>
      <w:proofErr w:type="spellStart"/>
      <w:r w:rsidRPr="001F5C9F">
        <w:rPr>
          <w:rStyle w:val="kursiv"/>
        </w:rPr>
        <w:t>begrense</w:t>
      </w:r>
      <w:proofErr w:type="spellEnd"/>
      <w:r w:rsidRPr="001F5C9F">
        <w:rPr>
          <w:rStyle w:val="kursiv"/>
        </w:rPr>
        <w:t xml:space="preserve"> </w:t>
      </w:r>
      <w:proofErr w:type="spellStart"/>
      <w:r w:rsidRPr="001F5C9F">
        <w:rPr>
          <w:rStyle w:val="kursiv"/>
        </w:rPr>
        <w:t>insentiver</w:t>
      </w:r>
      <w:proofErr w:type="spellEnd"/>
      <w:r w:rsidRPr="001F5C9F">
        <w:rPr>
          <w:rStyle w:val="kursiv"/>
        </w:rPr>
        <w:t xml:space="preserve"> til å bunkre i utlandet, </w:t>
      </w:r>
      <w:proofErr w:type="spellStart"/>
      <w:r w:rsidRPr="001F5C9F">
        <w:rPr>
          <w:rStyle w:val="kursiv"/>
        </w:rPr>
        <w:t>herunder</w:t>
      </w:r>
      <w:proofErr w:type="spellEnd"/>
      <w:r w:rsidRPr="001F5C9F">
        <w:rPr>
          <w:rStyle w:val="kursiv"/>
        </w:rPr>
        <w:t xml:space="preserve"> vurdere en innretning som flytter </w:t>
      </w:r>
      <w:proofErr w:type="spellStart"/>
      <w:r w:rsidRPr="001F5C9F">
        <w:rPr>
          <w:rStyle w:val="kursiv"/>
        </w:rPr>
        <w:t>avgiften</w:t>
      </w:r>
      <w:proofErr w:type="spellEnd"/>
      <w:r w:rsidRPr="001F5C9F">
        <w:rPr>
          <w:rStyle w:val="kursiv"/>
        </w:rPr>
        <w:t xml:space="preserve"> til utslippspunktet.»</w:t>
      </w:r>
    </w:p>
    <w:p w14:paraId="476D9744" w14:textId="77777777" w:rsidR="00AE0415" w:rsidRPr="001F5C9F" w:rsidRDefault="00AE0415" w:rsidP="001F5C9F">
      <w:r w:rsidRPr="001F5C9F">
        <w:t xml:space="preserve">Oppmodinga blei vedteken ved behandlinga av Meld. St. 2 (2025–2026) </w:t>
      </w:r>
      <w:r w:rsidRPr="001F5C9F">
        <w:rPr>
          <w:rStyle w:val="kursiv"/>
        </w:rPr>
        <w:t>Revidert nasjonalbudsjett 2026</w:t>
      </w:r>
      <w:r w:rsidRPr="001F5C9F">
        <w:t xml:space="preserve">, jf. </w:t>
      </w:r>
      <w:proofErr w:type="spellStart"/>
      <w:r w:rsidRPr="001F5C9F">
        <w:t>Innst</w:t>
      </w:r>
      <w:proofErr w:type="spellEnd"/>
      <w:r w:rsidRPr="001F5C9F">
        <w:t>. 450 S (2025–2026)</w:t>
      </w:r>
    </w:p>
    <w:p w14:paraId="5250F607" w14:textId="77777777" w:rsidR="00AE0415" w:rsidRPr="001F5C9F" w:rsidRDefault="00AE0415" w:rsidP="001F5C9F">
      <w:r w:rsidRPr="001F5C9F">
        <w:t>Finansdepartementet har bedt Skattedirektoratet greie ut ei anna innretning på CO</w:t>
      </w:r>
      <w:r w:rsidRPr="001F5C9F">
        <w:rPr>
          <w:rStyle w:val="skrift-senket"/>
        </w:rPr>
        <w:t>2</w:t>
      </w:r>
      <w:r w:rsidRPr="001F5C9F">
        <w:t>-avgifta for skipsfart. Frist for utgreiinga er hausten 2027.</w:t>
      </w:r>
    </w:p>
    <w:p w14:paraId="06FB3AB8" w14:textId="77777777" w:rsidR="00AE0415" w:rsidRPr="001F5C9F" w:rsidRDefault="00AE0415" w:rsidP="001F5C9F">
      <w:pPr>
        <w:pStyle w:val="Overskrift2"/>
      </w:pPr>
      <w:r w:rsidRPr="001F5C9F">
        <w:t>Stortingssesjon 2024–2025</w:t>
      </w:r>
    </w:p>
    <w:p w14:paraId="6F0865F4" w14:textId="77777777" w:rsidR="00AE0415" w:rsidRPr="001F5C9F" w:rsidRDefault="00AE0415" w:rsidP="001F5C9F">
      <w:pPr>
        <w:pStyle w:val="avsnitt-tittel"/>
      </w:pPr>
      <w:r w:rsidRPr="001F5C9F">
        <w:t>Offentleg utval om omstillingsevne og konkurransekraft</w:t>
      </w:r>
    </w:p>
    <w:p w14:paraId="303C3BED" w14:textId="77777777" w:rsidR="00AE0415" w:rsidRPr="001F5C9F" w:rsidRDefault="00AE0415" w:rsidP="001F5C9F">
      <w:pPr>
        <w:pStyle w:val="avsnitt-undertittel"/>
      </w:pPr>
      <w:r w:rsidRPr="001F5C9F">
        <w:t>Vedtak nr. 92, 19. desember 2024</w:t>
      </w:r>
    </w:p>
    <w:p w14:paraId="11D3B75C"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i løpet av vårsesjonen 2025, sette ned et </w:t>
      </w:r>
      <w:proofErr w:type="spellStart"/>
      <w:r w:rsidRPr="001F5C9F">
        <w:rPr>
          <w:rStyle w:val="kursiv"/>
        </w:rPr>
        <w:t>offentlig</w:t>
      </w:r>
      <w:proofErr w:type="spellEnd"/>
      <w:r w:rsidRPr="001F5C9F">
        <w:rPr>
          <w:rStyle w:val="kursiv"/>
        </w:rPr>
        <w:t xml:space="preserve"> </w:t>
      </w:r>
      <w:proofErr w:type="spellStart"/>
      <w:r w:rsidRPr="001F5C9F">
        <w:rPr>
          <w:rStyle w:val="kursiv"/>
        </w:rPr>
        <w:t>utvalg</w:t>
      </w:r>
      <w:proofErr w:type="spellEnd"/>
      <w:r w:rsidRPr="001F5C9F">
        <w:rPr>
          <w:rStyle w:val="kursiv"/>
        </w:rPr>
        <w:t xml:space="preserve"> som skal ut-arbeide en strategi for å </w:t>
      </w:r>
      <w:proofErr w:type="spellStart"/>
      <w:r w:rsidRPr="001F5C9F">
        <w:rPr>
          <w:rStyle w:val="kursiv"/>
        </w:rPr>
        <w:t>bedre</w:t>
      </w:r>
      <w:proofErr w:type="spellEnd"/>
      <w:r w:rsidRPr="001F5C9F">
        <w:rPr>
          <w:rStyle w:val="kursiv"/>
        </w:rPr>
        <w:t xml:space="preserve"> økonomiens omstillingsevne, industriell utvikling og næringslivets konkurransekraft, </w:t>
      </w:r>
      <w:proofErr w:type="spellStart"/>
      <w:r w:rsidRPr="001F5C9F">
        <w:rPr>
          <w:rStyle w:val="kursiv"/>
        </w:rPr>
        <w:t>særlig</w:t>
      </w:r>
      <w:proofErr w:type="spellEnd"/>
      <w:r w:rsidRPr="001F5C9F">
        <w:rPr>
          <w:rStyle w:val="kursiv"/>
        </w:rPr>
        <w:t xml:space="preserve"> i lys av at produksjonen av olje og gass på sikt vil </w:t>
      </w:r>
      <w:proofErr w:type="spellStart"/>
      <w:r w:rsidRPr="001F5C9F">
        <w:rPr>
          <w:rStyle w:val="kursiv"/>
        </w:rPr>
        <w:t>avta</w:t>
      </w:r>
      <w:proofErr w:type="spellEnd"/>
      <w:r w:rsidRPr="001F5C9F">
        <w:rPr>
          <w:rStyle w:val="kursiv"/>
        </w:rPr>
        <w:t>.»</w:t>
      </w:r>
    </w:p>
    <w:p w14:paraId="022E0A1C" w14:textId="77777777" w:rsidR="00AE0415" w:rsidRPr="001F5C9F" w:rsidRDefault="00AE0415" w:rsidP="001F5C9F">
      <w:r w:rsidRPr="001F5C9F">
        <w:t xml:space="preserve">Oppmodinga blei vedteken ved behandlinga av Prop. 1 S (2024–2025) Statsbudsjettet 2025, jf. </w:t>
      </w:r>
      <w:proofErr w:type="spellStart"/>
      <w:r w:rsidRPr="001F5C9F">
        <w:t>Innst</w:t>
      </w:r>
      <w:proofErr w:type="spellEnd"/>
      <w:r w:rsidRPr="001F5C9F">
        <w:t>. 540 S (2024–2025). Regjeringa sette ned Omstillingskommisjonen 20. mars 2026. Kommisjonen sitt oppdrag er å utarbeide ein strategi som skal bidra til å sikre Noregs evne til berekraftig omstilling, verdiskaping og konkurransekraft. Departementet reknar oppmodinga som følgt opp.</w:t>
      </w:r>
    </w:p>
    <w:p w14:paraId="3B4684CD" w14:textId="77777777" w:rsidR="00AE0415" w:rsidRPr="001F5C9F" w:rsidRDefault="00AE0415" w:rsidP="001F5C9F">
      <w:pPr>
        <w:pStyle w:val="avsnitt-tittel"/>
      </w:pPr>
      <w:r w:rsidRPr="001F5C9F">
        <w:t>Heilskapleg skattereform</w:t>
      </w:r>
    </w:p>
    <w:p w14:paraId="1B6181E5" w14:textId="77777777" w:rsidR="00AE0415" w:rsidRPr="001F5C9F" w:rsidRDefault="00AE0415" w:rsidP="001F5C9F">
      <w:pPr>
        <w:pStyle w:val="avsnitt-undertittel"/>
      </w:pPr>
      <w:r w:rsidRPr="001F5C9F">
        <w:t>Vedtak nr. 551, 8. april 2025</w:t>
      </w:r>
    </w:p>
    <w:p w14:paraId="06C0FB5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i neste stortingsperiode legge frem en sak om </w:t>
      </w:r>
      <w:proofErr w:type="spellStart"/>
      <w:r w:rsidRPr="001F5C9F">
        <w:rPr>
          <w:rStyle w:val="kursiv"/>
        </w:rPr>
        <w:t>helhetlig</w:t>
      </w:r>
      <w:proofErr w:type="spellEnd"/>
      <w:r w:rsidRPr="001F5C9F">
        <w:rPr>
          <w:rStyle w:val="kursiv"/>
        </w:rPr>
        <w:t xml:space="preserve"> skattereform for å sørge for et konkurransedyktig skattenivå for norsk næringsliv.»</w:t>
      </w:r>
    </w:p>
    <w:p w14:paraId="3478226F" w14:textId="77777777" w:rsidR="00AE0415" w:rsidRPr="001F5C9F" w:rsidRDefault="00AE0415" w:rsidP="001F5C9F">
      <w:r w:rsidRPr="001F5C9F">
        <w:t xml:space="preserve">Oppmodinga blei vedteken ved behandlinga av Meld. St. 31 (2024–2025) </w:t>
      </w:r>
      <w:proofErr w:type="spellStart"/>
      <w:r w:rsidRPr="001F5C9F">
        <w:rPr>
          <w:rStyle w:val="kursiv"/>
        </w:rPr>
        <w:t>Perspektivmeldingen</w:t>
      </w:r>
      <w:proofErr w:type="spellEnd"/>
      <w:r w:rsidRPr="001F5C9F">
        <w:rPr>
          <w:rStyle w:val="kursiv"/>
        </w:rPr>
        <w:t xml:space="preserve"> 2024</w:t>
      </w:r>
      <w:r w:rsidRPr="001F5C9F">
        <w:t xml:space="preserve">, jf. </w:t>
      </w:r>
      <w:proofErr w:type="spellStart"/>
      <w:r w:rsidRPr="001F5C9F">
        <w:t>Innst</w:t>
      </w:r>
      <w:proofErr w:type="spellEnd"/>
      <w:r w:rsidRPr="001F5C9F">
        <w:t>. 180 S (2024–2025). 19. desember 2025 sette regjeringa ned ein skattekommisjon som leverte tilrådingane sine 24. juni 2026. Regjeringa tek sikte på å leggje fram ei sak om ein heilskapleg skattereform i løpet av 2027.</w:t>
      </w:r>
    </w:p>
    <w:p w14:paraId="7FCDDBA1" w14:textId="77777777" w:rsidR="00AE0415" w:rsidRPr="001F5C9F" w:rsidRDefault="00AE0415" w:rsidP="001F5C9F">
      <w:pPr>
        <w:pStyle w:val="avsnitt-tittel"/>
      </w:pPr>
      <w:r w:rsidRPr="001F5C9F">
        <w:t>Finansiell beredskap og rammevilkår</w:t>
      </w:r>
    </w:p>
    <w:p w14:paraId="176FB17E" w14:textId="77777777" w:rsidR="00AE0415" w:rsidRPr="001F5C9F" w:rsidRDefault="00AE0415" w:rsidP="001F5C9F">
      <w:pPr>
        <w:pStyle w:val="avsnitt-undertittel"/>
      </w:pPr>
      <w:r w:rsidRPr="001F5C9F">
        <w:t>Vedtak nr. 648, 6. mai 2025</w:t>
      </w:r>
    </w:p>
    <w:p w14:paraId="32F8E7F2"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sørge for at det finnes </w:t>
      </w:r>
      <w:proofErr w:type="spellStart"/>
      <w:r w:rsidRPr="001F5C9F">
        <w:rPr>
          <w:rStyle w:val="kursiv"/>
        </w:rPr>
        <w:t>tilstrekkelig</w:t>
      </w:r>
      <w:proofErr w:type="spellEnd"/>
      <w:r w:rsidRPr="001F5C9F">
        <w:rPr>
          <w:rStyle w:val="kursiv"/>
        </w:rPr>
        <w:t xml:space="preserve"> finansiell beredskap, og </w:t>
      </w:r>
      <w:proofErr w:type="spellStart"/>
      <w:r w:rsidRPr="001F5C9F">
        <w:rPr>
          <w:rStyle w:val="kursiv"/>
        </w:rPr>
        <w:t>særlig</w:t>
      </w:r>
      <w:proofErr w:type="spellEnd"/>
      <w:r w:rsidRPr="001F5C9F">
        <w:rPr>
          <w:rStyle w:val="kursiv"/>
        </w:rPr>
        <w:t xml:space="preserve"> sørge for </w:t>
      </w:r>
      <w:proofErr w:type="spellStart"/>
      <w:r w:rsidRPr="001F5C9F">
        <w:rPr>
          <w:rStyle w:val="kursiv"/>
        </w:rPr>
        <w:t>rammebetingelser</w:t>
      </w:r>
      <w:proofErr w:type="spellEnd"/>
      <w:r w:rsidRPr="001F5C9F">
        <w:rPr>
          <w:rStyle w:val="kursiv"/>
        </w:rPr>
        <w:t xml:space="preserve"> som </w:t>
      </w:r>
      <w:proofErr w:type="spellStart"/>
      <w:r w:rsidRPr="001F5C9F">
        <w:rPr>
          <w:rStyle w:val="kursiv"/>
        </w:rPr>
        <w:t>gjør</w:t>
      </w:r>
      <w:proofErr w:type="spellEnd"/>
      <w:r w:rsidRPr="001F5C9F">
        <w:rPr>
          <w:rStyle w:val="kursiv"/>
        </w:rPr>
        <w:t xml:space="preserve"> at Norge har </w:t>
      </w:r>
      <w:proofErr w:type="spellStart"/>
      <w:r w:rsidRPr="001F5C9F">
        <w:rPr>
          <w:rStyle w:val="kursiv"/>
        </w:rPr>
        <w:t>norskeide</w:t>
      </w:r>
      <w:proofErr w:type="spellEnd"/>
      <w:r w:rsidRPr="001F5C9F">
        <w:rPr>
          <w:rStyle w:val="kursiv"/>
        </w:rPr>
        <w:t xml:space="preserve"> banker og </w:t>
      </w:r>
      <w:proofErr w:type="spellStart"/>
      <w:r w:rsidRPr="001F5C9F">
        <w:rPr>
          <w:rStyle w:val="kursiv"/>
        </w:rPr>
        <w:t>finansinstitusjoner</w:t>
      </w:r>
      <w:proofErr w:type="spellEnd"/>
      <w:r w:rsidRPr="001F5C9F">
        <w:rPr>
          <w:rStyle w:val="kursiv"/>
        </w:rPr>
        <w:t xml:space="preserve"> som </w:t>
      </w:r>
      <w:proofErr w:type="spellStart"/>
      <w:r w:rsidRPr="001F5C9F">
        <w:rPr>
          <w:rStyle w:val="kursiv"/>
        </w:rPr>
        <w:t>betjener</w:t>
      </w:r>
      <w:proofErr w:type="spellEnd"/>
      <w:r w:rsidRPr="001F5C9F">
        <w:rPr>
          <w:rStyle w:val="kursiv"/>
        </w:rPr>
        <w:t xml:space="preserve"> det norske </w:t>
      </w:r>
      <w:proofErr w:type="spellStart"/>
      <w:r w:rsidRPr="001F5C9F">
        <w:rPr>
          <w:rStyle w:val="kursiv"/>
        </w:rPr>
        <w:t>markedet</w:t>
      </w:r>
      <w:proofErr w:type="spellEnd"/>
      <w:r w:rsidRPr="001F5C9F">
        <w:rPr>
          <w:rStyle w:val="kursiv"/>
        </w:rPr>
        <w:t>.»</w:t>
      </w:r>
    </w:p>
    <w:p w14:paraId="11E6F919" w14:textId="77777777" w:rsidR="00AE0415" w:rsidRPr="001F5C9F" w:rsidRDefault="00AE0415" w:rsidP="001F5C9F">
      <w:r w:rsidRPr="001F5C9F">
        <w:t xml:space="preserve">Oppmodinga blei vedteken ved behandlinga av Meld. St. 9 (2024–2025) </w:t>
      </w:r>
      <w:proofErr w:type="spellStart"/>
      <w:r w:rsidRPr="001F5C9F">
        <w:rPr>
          <w:rStyle w:val="kursiv"/>
        </w:rPr>
        <w:t>Totalberedskapsmeldingen</w:t>
      </w:r>
      <w:proofErr w:type="spellEnd"/>
      <w:r w:rsidRPr="001F5C9F">
        <w:t xml:space="preserve">, jf. </w:t>
      </w:r>
      <w:proofErr w:type="spellStart"/>
      <w:r w:rsidRPr="001F5C9F">
        <w:t>Innst</w:t>
      </w:r>
      <w:proofErr w:type="spellEnd"/>
      <w:r w:rsidRPr="001F5C9F">
        <w:t xml:space="preserve">. 242 S (2024–2025). Departementet legg til grunn at oppmodinga er følgt opp gjennom omtale i Meld. St. 9 (2025–2026) </w:t>
      </w:r>
      <w:proofErr w:type="spellStart"/>
      <w:r w:rsidRPr="001F5C9F">
        <w:rPr>
          <w:rStyle w:val="kursiv"/>
        </w:rPr>
        <w:t>Finansmarkedsmeldingen</w:t>
      </w:r>
      <w:proofErr w:type="spellEnd"/>
      <w:r w:rsidRPr="001F5C9F">
        <w:t>.</w:t>
      </w:r>
    </w:p>
    <w:p w14:paraId="64EEE0D0" w14:textId="77777777" w:rsidR="00AE0415" w:rsidRPr="001F5C9F" w:rsidRDefault="00AE0415" w:rsidP="001F5C9F">
      <w:pPr>
        <w:pStyle w:val="avsnitt-tittel"/>
      </w:pPr>
      <w:r w:rsidRPr="001F5C9F">
        <w:t>Greie ut tiltak som kan betre registerkvaliteten</w:t>
      </w:r>
    </w:p>
    <w:p w14:paraId="3B337643" w14:textId="77777777" w:rsidR="00AE0415" w:rsidRPr="001F5C9F" w:rsidRDefault="00AE0415" w:rsidP="001F5C9F">
      <w:pPr>
        <w:pStyle w:val="avsnitt-undertittel"/>
      </w:pPr>
      <w:r w:rsidRPr="001F5C9F">
        <w:t>Vedtak nr. 780, 27. mai 2025</w:t>
      </w:r>
    </w:p>
    <w:p w14:paraId="404CB4FE"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tiltak som kan </w:t>
      </w:r>
      <w:proofErr w:type="spellStart"/>
      <w:r w:rsidRPr="001F5C9F">
        <w:rPr>
          <w:rStyle w:val="kursiv"/>
        </w:rPr>
        <w:t>forbedre</w:t>
      </w:r>
      <w:proofErr w:type="spellEnd"/>
      <w:r w:rsidRPr="001F5C9F">
        <w:rPr>
          <w:rStyle w:val="kursiv"/>
        </w:rPr>
        <w:t xml:space="preserve"> registerkvaliteten, </w:t>
      </w:r>
      <w:proofErr w:type="spellStart"/>
      <w:r w:rsidRPr="001F5C9F">
        <w:rPr>
          <w:rStyle w:val="kursiv"/>
        </w:rPr>
        <w:t>herunder</w:t>
      </w:r>
      <w:proofErr w:type="spellEnd"/>
      <w:r w:rsidRPr="001F5C9F">
        <w:rPr>
          <w:rStyle w:val="kursiv"/>
        </w:rPr>
        <w:t xml:space="preserve"> om det i større grad skal </w:t>
      </w:r>
      <w:proofErr w:type="spellStart"/>
      <w:r w:rsidRPr="001F5C9F">
        <w:rPr>
          <w:rStyle w:val="kursiv"/>
        </w:rPr>
        <w:t>gjennomføres</w:t>
      </w:r>
      <w:proofErr w:type="spellEnd"/>
      <w:r w:rsidRPr="001F5C9F">
        <w:rPr>
          <w:rStyle w:val="kursiv"/>
        </w:rPr>
        <w:t xml:space="preserve"> kontroll av </w:t>
      </w:r>
      <w:proofErr w:type="spellStart"/>
      <w:r w:rsidRPr="001F5C9F">
        <w:rPr>
          <w:rStyle w:val="kursiv"/>
        </w:rPr>
        <w:t>opplysninger</w:t>
      </w:r>
      <w:proofErr w:type="spellEnd"/>
      <w:r w:rsidRPr="001F5C9F">
        <w:rPr>
          <w:rStyle w:val="kursiv"/>
        </w:rPr>
        <w:t xml:space="preserve"> som blir </w:t>
      </w:r>
      <w:proofErr w:type="spellStart"/>
      <w:r w:rsidRPr="001F5C9F">
        <w:rPr>
          <w:rStyle w:val="kursiv"/>
        </w:rPr>
        <w:t>endret</w:t>
      </w:r>
      <w:proofErr w:type="spellEnd"/>
      <w:r w:rsidRPr="001F5C9F">
        <w:rPr>
          <w:rStyle w:val="kursiv"/>
        </w:rPr>
        <w:t xml:space="preserve">, og om </w:t>
      </w:r>
      <w:proofErr w:type="spellStart"/>
      <w:r w:rsidRPr="001F5C9F">
        <w:rPr>
          <w:rStyle w:val="kursiv"/>
        </w:rPr>
        <w:t>registerenhetene</w:t>
      </w:r>
      <w:proofErr w:type="spellEnd"/>
      <w:r w:rsidRPr="001F5C9F">
        <w:rPr>
          <w:rStyle w:val="kursiv"/>
        </w:rPr>
        <w:t xml:space="preserve"> skal kunne avvise </w:t>
      </w:r>
      <w:proofErr w:type="spellStart"/>
      <w:r w:rsidRPr="001F5C9F">
        <w:rPr>
          <w:rStyle w:val="kursiv"/>
        </w:rPr>
        <w:t>offentliggjorte</w:t>
      </w:r>
      <w:proofErr w:type="spellEnd"/>
      <w:r w:rsidRPr="001F5C9F">
        <w:rPr>
          <w:rStyle w:val="kursiv"/>
        </w:rPr>
        <w:t xml:space="preserve"> </w:t>
      </w:r>
      <w:proofErr w:type="spellStart"/>
      <w:r w:rsidRPr="001F5C9F">
        <w:rPr>
          <w:rStyle w:val="kursiv"/>
        </w:rPr>
        <w:t>opplysninger</w:t>
      </w:r>
      <w:proofErr w:type="spellEnd"/>
      <w:r w:rsidRPr="001F5C9F">
        <w:rPr>
          <w:rStyle w:val="kursiv"/>
        </w:rPr>
        <w:t xml:space="preserve"> når det er </w:t>
      </w:r>
      <w:proofErr w:type="spellStart"/>
      <w:r w:rsidRPr="001F5C9F">
        <w:rPr>
          <w:rStyle w:val="kursiv"/>
        </w:rPr>
        <w:t>berettiget</w:t>
      </w:r>
      <w:proofErr w:type="spellEnd"/>
      <w:r w:rsidRPr="001F5C9F">
        <w:rPr>
          <w:rStyle w:val="kursiv"/>
        </w:rPr>
        <w:t xml:space="preserve"> mistanke om feil.»</w:t>
      </w:r>
    </w:p>
    <w:p w14:paraId="59C84725" w14:textId="77777777" w:rsidR="00AE0415" w:rsidRPr="001F5C9F" w:rsidRDefault="00AE0415" w:rsidP="001F5C9F">
      <w:r w:rsidRPr="001F5C9F">
        <w:t xml:space="preserve">Oppmodinga blei vedteken ved behandlinga av Dokument 8:129 S (2024–2025), jf. </w:t>
      </w:r>
      <w:proofErr w:type="spellStart"/>
      <w:r w:rsidRPr="001F5C9F">
        <w:t>Innst</w:t>
      </w:r>
      <w:proofErr w:type="spellEnd"/>
      <w:r w:rsidRPr="001F5C9F">
        <w:t xml:space="preserve">. 364 S (2024–2025). Finansdepartementet gav i desember 2024 Skatteetaten, Helsedirektoratet, NAV og Brønnøysundregistera i oppdrag å greie ut potensialet for misbruk i ordningar ein trur blir utnytta til økonomisk kriminalitet. Rapporten blei levert 30. mai 2025 og er vurdert av Finansdepartementet, i samarbeid med Arbeids- og inkluderingsdepartementet, Helse- og omsorgsdepartementet og Nærings- og fiskeridepartementet. Fleire tiltak for å betre registerkvaliteten er allereie sette i gang, planlagde eller under gjennomføring på bakgrunn av rapporten og gjennom andre initiativ frå stortingsmeldinga om økonomisk kriminalitet, Meld. St. 15 (2023–2024), Departementa vil følgje opp ytterlegare tiltak som kan betre registerkvaliteten. Frå januar 2027 er det planlagt å opprette eit nasjonalt </w:t>
      </w:r>
      <w:proofErr w:type="spellStart"/>
      <w:r w:rsidRPr="001F5C9F">
        <w:t>tverretatleg</w:t>
      </w:r>
      <w:proofErr w:type="spellEnd"/>
      <w:r w:rsidRPr="001F5C9F">
        <w:t xml:space="preserve"> senter mot økonomisk kriminalitet. Finansdepartementet tek sikte på å kome tilbake til Stortinget i statsbudsjettet for 2028.</w:t>
      </w:r>
    </w:p>
    <w:p w14:paraId="735E2C3B" w14:textId="77777777" w:rsidR="00AE0415" w:rsidRPr="001F5C9F" w:rsidRDefault="00AE0415" w:rsidP="001F5C9F">
      <w:pPr>
        <w:pStyle w:val="avsnitt-tittel"/>
      </w:pPr>
      <w:r w:rsidRPr="001F5C9F">
        <w:t>Eigedomsmeklarar sin tilgang til Folkeregisteret</w:t>
      </w:r>
    </w:p>
    <w:p w14:paraId="7ED3D2CF" w14:textId="77777777" w:rsidR="00AE0415" w:rsidRPr="001F5C9F" w:rsidRDefault="00AE0415" w:rsidP="001F5C9F">
      <w:pPr>
        <w:pStyle w:val="avsnitt-undertittel"/>
      </w:pPr>
      <w:r w:rsidRPr="001F5C9F">
        <w:t>Vedtak nr. 781, 27. mai 2025</w:t>
      </w:r>
    </w:p>
    <w:p w14:paraId="1F4B475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gjennomgå regelverket og sikre at </w:t>
      </w:r>
      <w:proofErr w:type="spellStart"/>
      <w:r w:rsidRPr="001F5C9F">
        <w:rPr>
          <w:rStyle w:val="kursiv"/>
        </w:rPr>
        <w:t>eiendomsmeglere</w:t>
      </w:r>
      <w:proofErr w:type="spellEnd"/>
      <w:r w:rsidRPr="001F5C9F">
        <w:rPr>
          <w:rStyle w:val="kursiv"/>
        </w:rPr>
        <w:t xml:space="preserve"> har tilgang til informasjon </w:t>
      </w:r>
      <w:proofErr w:type="spellStart"/>
      <w:r w:rsidRPr="001F5C9F">
        <w:rPr>
          <w:rStyle w:val="kursiv"/>
        </w:rPr>
        <w:t>fra</w:t>
      </w:r>
      <w:proofErr w:type="spellEnd"/>
      <w:r w:rsidRPr="001F5C9F">
        <w:rPr>
          <w:rStyle w:val="kursiv"/>
        </w:rPr>
        <w:t xml:space="preserve"> Folkeregisteret for å forebygge økonomisk kriminalitet.»</w:t>
      </w:r>
    </w:p>
    <w:p w14:paraId="25FB8222" w14:textId="77777777" w:rsidR="00AE0415" w:rsidRPr="001F5C9F" w:rsidRDefault="00AE0415" w:rsidP="001F5C9F">
      <w:r w:rsidRPr="001F5C9F">
        <w:t xml:space="preserve">Oppmodinga blei vedteken ved behandlinga av Dokument 8:129 S (2024–2025), jf. </w:t>
      </w:r>
      <w:proofErr w:type="spellStart"/>
      <w:r w:rsidRPr="001F5C9F">
        <w:t>Innst</w:t>
      </w:r>
      <w:proofErr w:type="spellEnd"/>
      <w:r w:rsidRPr="001F5C9F">
        <w:t>. 364 S (2024–2025). Oppmodinga synest å gjelde det same som vedtak nr. 759 av 12. juni 2024, og departementet viser til omtalen der.</w:t>
      </w:r>
    </w:p>
    <w:p w14:paraId="3CBC236D" w14:textId="77777777" w:rsidR="00AE0415" w:rsidRPr="001F5C9F" w:rsidRDefault="00AE0415" w:rsidP="001F5C9F">
      <w:pPr>
        <w:pStyle w:val="avsnitt-tittel"/>
      </w:pPr>
      <w:r w:rsidRPr="001F5C9F">
        <w:t>Pendlarar</w:t>
      </w:r>
    </w:p>
    <w:p w14:paraId="18A7D49B" w14:textId="77777777" w:rsidR="00AE0415" w:rsidRPr="001F5C9F" w:rsidRDefault="00AE0415" w:rsidP="001F5C9F">
      <w:pPr>
        <w:pStyle w:val="avsnitt-undertittel"/>
      </w:pPr>
      <w:r w:rsidRPr="001F5C9F">
        <w:t>Vedtak nr. 993, 11. juni 2025</w:t>
      </w:r>
    </w:p>
    <w:p w14:paraId="79940723"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gjennomgå de </w:t>
      </w:r>
      <w:proofErr w:type="spellStart"/>
      <w:r w:rsidRPr="001F5C9F">
        <w:rPr>
          <w:rStyle w:val="kursiv"/>
        </w:rPr>
        <w:t>alminnelige</w:t>
      </w:r>
      <w:proofErr w:type="spellEnd"/>
      <w:r w:rsidRPr="001F5C9F">
        <w:rPr>
          <w:rStyle w:val="kursiv"/>
        </w:rPr>
        <w:t xml:space="preserve"> </w:t>
      </w:r>
      <w:proofErr w:type="spellStart"/>
      <w:r w:rsidRPr="001F5C9F">
        <w:rPr>
          <w:rStyle w:val="kursiv"/>
        </w:rPr>
        <w:t>skattereglene</w:t>
      </w:r>
      <w:proofErr w:type="spellEnd"/>
      <w:r w:rsidRPr="001F5C9F">
        <w:rPr>
          <w:rStyle w:val="kursiv"/>
        </w:rPr>
        <w:t xml:space="preserve"> for </w:t>
      </w:r>
      <w:proofErr w:type="spellStart"/>
      <w:r w:rsidRPr="001F5C9F">
        <w:rPr>
          <w:rStyle w:val="kursiv"/>
        </w:rPr>
        <w:t>pendlere</w:t>
      </w:r>
      <w:proofErr w:type="spellEnd"/>
      <w:r w:rsidRPr="001F5C9F">
        <w:rPr>
          <w:rStyle w:val="kursiv"/>
        </w:rPr>
        <w:t xml:space="preserve"> og </w:t>
      </w:r>
      <w:proofErr w:type="spellStart"/>
      <w:r w:rsidRPr="001F5C9F">
        <w:rPr>
          <w:rStyle w:val="kursiv"/>
        </w:rPr>
        <w:t>utrede</w:t>
      </w:r>
      <w:proofErr w:type="spellEnd"/>
      <w:r w:rsidRPr="001F5C9F">
        <w:rPr>
          <w:rStyle w:val="kursiv"/>
        </w:rPr>
        <w:t xml:space="preserve"> forslag til forenkling og </w:t>
      </w:r>
      <w:proofErr w:type="spellStart"/>
      <w:r w:rsidRPr="001F5C9F">
        <w:rPr>
          <w:rStyle w:val="kursiv"/>
        </w:rPr>
        <w:t>klargjøring</w:t>
      </w:r>
      <w:proofErr w:type="spellEnd"/>
      <w:r w:rsidRPr="001F5C9F">
        <w:rPr>
          <w:rStyle w:val="kursiv"/>
        </w:rPr>
        <w:t xml:space="preserve"> av regelverket.»</w:t>
      </w:r>
    </w:p>
    <w:p w14:paraId="3EE2B8D5" w14:textId="77777777" w:rsidR="00AE0415" w:rsidRPr="001F5C9F" w:rsidRDefault="00AE0415" w:rsidP="001F5C9F">
      <w:r w:rsidRPr="001F5C9F">
        <w:t xml:space="preserve">Oppmodinga blei vedteken ved behandlinga av Prop. 62 L (2024–2025), jf. </w:t>
      </w:r>
      <w:proofErr w:type="spellStart"/>
      <w:r w:rsidRPr="001F5C9F">
        <w:t>Innst</w:t>
      </w:r>
      <w:proofErr w:type="spellEnd"/>
      <w:r w:rsidRPr="001F5C9F">
        <w:t>. 522 L (2024–2025). Departementet vil vurdere korleis oppmodinga skal følgjast opp og tek sikte på å kome tilbake til Stortinget på egna måte.</w:t>
      </w:r>
    </w:p>
    <w:p w14:paraId="1AD9AB9B" w14:textId="77777777" w:rsidR="00AE0415" w:rsidRPr="001F5C9F" w:rsidRDefault="00AE0415" w:rsidP="001F5C9F">
      <w:pPr>
        <w:pStyle w:val="avsnitt-tittel"/>
      </w:pPr>
      <w:r w:rsidRPr="001F5C9F">
        <w:t>Finansnæringa sine rammevilkår</w:t>
      </w:r>
    </w:p>
    <w:p w14:paraId="2B992630" w14:textId="77777777" w:rsidR="00AE0415" w:rsidRPr="001F5C9F" w:rsidRDefault="00AE0415" w:rsidP="001F5C9F">
      <w:pPr>
        <w:pStyle w:val="avsnitt-undertittel"/>
      </w:pPr>
      <w:r w:rsidRPr="001F5C9F">
        <w:t>Vedtak nr. 994, 11. juni 2025</w:t>
      </w:r>
    </w:p>
    <w:p w14:paraId="2D5AC0DA"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i forbindelse med </w:t>
      </w:r>
      <w:proofErr w:type="spellStart"/>
      <w:r w:rsidRPr="001F5C9F">
        <w:rPr>
          <w:rStyle w:val="kursiv"/>
        </w:rPr>
        <w:t>Finansmarkedsmeldingen</w:t>
      </w:r>
      <w:proofErr w:type="spellEnd"/>
      <w:r w:rsidRPr="001F5C9F">
        <w:rPr>
          <w:rStyle w:val="kursiv"/>
        </w:rPr>
        <w:t xml:space="preserve"> for 2026 foreta en </w:t>
      </w:r>
      <w:proofErr w:type="spellStart"/>
      <w:r w:rsidRPr="001F5C9F">
        <w:rPr>
          <w:rStyle w:val="kursiv"/>
        </w:rPr>
        <w:t>helhetlig</w:t>
      </w:r>
      <w:proofErr w:type="spellEnd"/>
      <w:r w:rsidRPr="001F5C9F">
        <w:rPr>
          <w:rStyle w:val="kursiv"/>
        </w:rPr>
        <w:t xml:space="preserve"> gjennomgang av </w:t>
      </w:r>
      <w:proofErr w:type="spellStart"/>
      <w:r w:rsidRPr="001F5C9F">
        <w:rPr>
          <w:rStyle w:val="kursiv"/>
        </w:rPr>
        <w:t>rammevilkårene</w:t>
      </w:r>
      <w:proofErr w:type="spellEnd"/>
      <w:r w:rsidRPr="001F5C9F">
        <w:rPr>
          <w:rStyle w:val="kursiv"/>
        </w:rPr>
        <w:t xml:space="preserve"> for </w:t>
      </w:r>
      <w:proofErr w:type="spellStart"/>
      <w:r w:rsidRPr="001F5C9F">
        <w:rPr>
          <w:rStyle w:val="kursiv"/>
        </w:rPr>
        <w:t>finansnæringen</w:t>
      </w:r>
      <w:proofErr w:type="spellEnd"/>
      <w:r w:rsidRPr="001F5C9F">
        <w:rPr>
          <w:rStyle w:val="kursiv"/>
        </w:rPr>
        <w:t xml:space="preserve"> i Norge og skissere eventuelle behov for å justere disse. </w:t>
      </w:r>
      <w:proofErr w:type="spellStart"/>
      <w:r w:rsidRPr="001F5C9F">
        <w:rPr>
          <w:rStyle w:val="kursiv"/>
        </w:rPr>
        <w:t>Regjeringen</w:t>
      </w:r>
      <w:proofErr w:type="spellEnd"/>
      <w:r w:rsidRPr="001F5C9F">
        <w:rPr>
          <w:rStyle w:val="kursiv"/>
        </w:rPr>
        <w:t xml:space="preserve"> skal innhente </w:t>
      </w:r>
      <w:proofErr w:type="spellStart"/>
      <w:r w:rsidRPr="001F5C9F">
        <w:rPr>
          <w:rStyle w:val="kursiv"/>
        </w:rPr>
        <w:t>innspill</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og ha dialog med relevante </w:t>
      </w:r>
      <w:proofErr w:type="spellStart"/>
      <w:r w:rsidRPr="001F5C9F">
        <w:rPr>
          <w:rStyle w:val="kursiv"/>
        </w:rPr>
        <w:t>aktører</w:t>
      </w:r>
      <w:proofErr w:type="spellEnd"/>
      <w:r w:rsidRPr="001F5C9F">
        <w:rPr>
          <w:rStyle w:val="kursiv"/>
        </w:rPr>
        <w:t xml:space="preserve"> i næringa om </w:t>
      </w:r>
      <w:proofErr w:type="spellStart"/>
      <w:r w:rsidRPr="001F5C9F">
        <w:rPr>
          <w:rStyle w:val="kursiv"/>
        </w:rPr>
        <w:t>hvilke</w:t>
      </w:r>
      <w:proofErr w:type="spellEnd"/>
      <w:r w:rsidRPr="001F5C9F">
        <w:rPr>
          <w:rStyle w:val="kursiv"/>
        </w:rPr>
        <w:t xml:space="preserve"> områder det er hensiktsmessig å prioritere i en slik gjennomgang.»</w:t>
      </w:r>
    </w:p>
    <w:p w14:paraId="0DA534A1" w14:textId="77777777" w:rsidR="00AE0415" w:rsidRPr="001F5C9F" w:rsidRDefault="00AE0415" w:rsidP="001F5C9F">
      <w:r w:rsidRPr="001F5C9F">
        <w:t xml:space="preserve">Oppmodinga blei vedteken ved behandlinga av Meld. St. 26 (2024–2025) </w:t>
      </w:r>
      <w:proofErr w:type="spellStart"/>
      <w:r w:rsidRPr="001F5C9F">
        <w:rPr>
          <w:rStyle w:val="kursiv"/>
        </w:rPr>
        <w:t>Finansmarkedsmeldingen</w:t>
      </w:r>
      <w:proofErr w:type="spellEnd"/>
      <w:r w:rsidRPr="001F5C9F">
        <w:rPr>
          <w:rStyle w:val="kursiv"/>
        </w:rPr>
        <w:t xml:space="preserve"> 2025</w:t>
      </w:r>
      <w:r w:rsidRPr="001F5C9F">
        <w:t xml:space="preserve">, jf. </w:t>
      </w:r>
      <w:proofErr w:type="spellStart"/>
      <w:r w:rsidRPr="001F5C9F">
        <w:t>Innst</w:t>
      </w:r>
      <w:proofErr w:type="spellEnd"/>
      <w:r w:rsidRPr="001F5C9F">
        <w:t xml:space="preserve">. 513 S (2024–2025). Departementet legg til grunn at oppmodinga er følgt opp gjennom omtale i Meld. St. 9 (2025–2026) </w:t>
      </w:r>
      <w:proofErr w:type="spellStart"/>
      <w:r w:rsidRPr="001F5C9F">
        <w:rPr>
          <w:rStyle w:val="kursiv"/>
        </w:rPr>
        <w:t>Finansmarkedsmeldingen</w:t>
      </w:r>
      <w:proofErr w:type="spellEnd"/>
      <w:r w:rsidRPr="001F5C9F">
        <w:rPr>
          <w:rStyle w:val="kursiv"/>
        </w:rPr>
        <w:t xml:space="preserve"> 2026</w:t>
      </w:r>
      <w:r w:rsidRPr="001F5C9F">
        <w:t xml:space="preserve">, jf. </w:t>
      </w:r>
      <w:proofErr w:type="spellStart"/>
      <w:r w:rsidRPr="001F5C9F">
        <w:t>Innst</w:t>
      </w:r>
      <w:proofErr w:type="spellEnd"/>
      <w:r w:rsidRPr="001F5C9F">
        <w:t>. 379 S (2025–2026).</w:t>
      </w:r>
    </w:p>
    <w:p w14:paraId="15E0B844" w14:textId="77777777" w:rsidR="00AE0415" w:rsidRPr="001F5C9F" w:rsidRDefault="00AE0415" w:rsidP="001F5C9F">
      <w:pPr>
        <w:pStyle w:val="avsnitt-tittel"/>
      </w:pPr>
      <w:r w:rsidRPr="001F5C9F">
        <w:t xml:space="preserve">Oppfølging av forskriftsendringar om valutasikring av </w:t>
      </w:r>
      <w:proofErr w:type="spellStart"/>
      <w:r w:rsidRPr="001F5C9F">
        <w:t>andelsklassar</w:t>
      </w:r>
      <w:proofErr w:type="spellEnd"/>
    </w:p>
    <w:p w14:paraId="6909CFE2" w14:textId="77777777" w:rsidR="00AE0415" w:rsidRPr="001F5C9F" w:rsidRDefault="00AE0415" w:rsidP="001F5C9F">
      <w:pPr>
        <w:pStyle w:val="avsnitt-undertittel"/>
      </w:pPr>
      <w:r w:rsidRPr="001F5C9F">
        <w:t>Vedtak nr. 995, 11. juni 2025</w:t>
      </w:r>
    </w:p>
    <w:p w14:paraId="3879005F"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følge opp </w:t>
      </w:r>
      <w:proofErr w:type="spellStart"/>
      <w:r w:rsidRPr="001F5C9F">
        <w:rPr>
          <w:rStyle w:val="kursiv"/>
        </w:rPr>
        <w:t>forskriftsendringene</w:t>
      </w:r>
      <w:proofErr w:type="spellEnd"/>
      <w:r w:rsidRPr="001F5C9F">
        <w:rPr>
          <w:rStyle w:val="kursiv"/>
        </w:rPr>
        <w:t xml:space="preserve"> rundt valutasikring av </w:t>
      </w:r>
      <w:proofErr w:type="spellStart"/>
      <w:r w:rsidRPr="001F5C9F">
        <w:rPr>
          <w:rStyle w:val="kursiv"/>
        </w:rPr>
        <w:t>andelsklasser</w:t>
      </w:r>
      <w:proofErr w:type="spellEnd"/>
      <w:r w:rsidRPr="001F5C9F">
        <w:rPr>
          <w:rStyle w:val="kursiv"/>
        </w:rPr>
        <w:t xml:space="preserve"> og vurdere eventuelle </w:t>
      </w:r>
      <w:proofErr w:type="spellStart"/>
      <w:r w:rsidRPr="001F5C9F">
        <w:rPr>
          <w:rStyle w:val="kursiv"/>
        </w:rPr>
        <w:t>endringer</w:t>
      </w:r>
      <w:proofErr w:type="spellEnd"/>
      <w:r w:rsidRPr="001F5C9F">
        <w:rPr>
          <w:rStyle w:val="kursiv"/>
        </w:rPr>
        <w:t xml:space="preserve"> og rapportere tilbake til Stortinget om dette </w:t>
      </w:r>
      <w:proofErr w:type="spellStart"/>
      <w:r w:rsidRPr="001F5C9F">
        <w:rPr>
          <w:rStyle w:val="kursiv"/>
        </w:rPr>
        <w:t>seinest</w:t>
      </w:r>
      <w:proofErr w:type="spellEnd"/>
      <w:r w:rsidRPr="001F5C9F">
        <w:rPr>
          <w:rStyle w:val="kursiv"/>
        </w:rPr>
        <w:t xml:space="preserve"> i forbindelse med neste års </w:t>
      </w:r>
      <w:proofErr w:type="spellStart"/>
      <w:r w:rsidRPr="001F5C9F">
        <w:rPr>
          <w:rStyle w:val="kursiv"/>
        </w:rPr>
        <w:t>finansmarkedsmelding</w:t>
      </w:r>
      <w:proofErr w:type="spellEnd"/>
      <w:r w:rsidRPr="001F5C9F">
        <w:rPr>
          <w:rStyle w:val="kursiv"/>
        </w:rPr>
        <w:t>.»</w:t>
      </w:r>
    </w:p>
    <w:p w14:paraId="15100C3D" w14:textId="77777777" w:rsidR="00AE0415" w:rsidRPr="001F5C9F" w:rsidRDefault="00AE0415" w:rsidP="001F5C9F">
      <w:r w:rsidRPr="001F5C9F">
        <w:t xml:space="preserve">Oppmodinga blei vedteken ved behandlinga av Meld. St. 26 (2024–2025) </w:t>
      </w:r>
      <w:proofErr w:type="spellStart"/>
      <w:r w:rsidRPr="001F5C9F">
        <w:rPr>
          <w:rStyle w:val="kursiv"/>
        </w:rPr>
        <w:t>Finansmarkedsmeldingen</w:t>
      </w:r>
      <w:proofErr w:type="spellEnd"/>
      <w:r w:rsidRPr="001F5C9F">
        <w:rPr>
          <w:rStyle w:val="kursiv"/>
        </w:rPr>
        <w:t xml:space="preserve"> 2025</w:t>
      </w:r>
      <w:r w:rsidRPr="001F5C9F">
        <w:t xml:space="preserve">, jf. </w:t>
      </w:r>
      <w:proofErr w:type="spellStart"/>
      <w:r w:rsidRPr="001F5C9F">
        <w:t>Innst</w:t>
      </w:r>
      <w:proofErr w:type="spellEnd"/>
      <w:r w:rsidRPr="001F5C9F">
        <w:t xml:space="preserve">. 513 S (2024–2025). Oppmodinga er følgt opp i Meld. St. 9 (2025–2026) </w:t>
      </w:r>
      <w:proofErr w:type="spellStart"/>
      <w:r w:rsidRPr="001F5C9F">
        <w:rPr>
          <w:rStyle w:val="kursiv"/>
        </w:rPr>
        <w:t>Finansmarkedsmeldingen</w:t>
      </w:r>
      <w:proofErr w:type="spellEnd"/>
      <w:r w:rsidRPr="001F5C9F">
        <w:rPr>
          <w:rStyle w:val="kursiv"/>
        </w:rPr>
        <w:t xml:space="preserve"> 2026</w:t>
      </w:r>
      <w:r w:rsidRPr="001F5C9F">
        <w:t xml:space="preserve">, jf. </w:t>
      </w:r>
      <w:proofErr w:type="spellStart"/>
      <w:r w:rsidRPr="001F5C9F">
        <w:t>Innst</w:t>
      </w:r>
      <w:proofErr w:type="spellEnd"/>
      <w:r w:rsidRPr="001F5C9F">
        <w:t>. 379 S (2025–2026).</w:t>
      </w:r>
    </w:p>
    <w:p w14:paraId="23B23DD4" w14:textId="77777777" w:rsidR="00AE0415" w:rsidRPr="001F5C9F" w:rsidRDefault="00AE0415" w:rsidP="001F5C9F">
      <w:pPr>
        <w:pStyle w:val="avsnitt-tittel"/>
      </w:pPr>
      <w:r w:rsidRPr="001F5C9F">
        <w:t>Skattlegging av firmabil</w:t>
      </w:r>
    </w:p>
    <w:p w14:paraId="07FAB44D" w14:textId="77777777" w:rsidR="00AE0415" w:rsidRPr="001F5C9F" w:rsidRDefault="00AE0415" w:rsidP="001F5C9F">
      <w:pPr>
        <w:pStyle w:val="avsnitt-undertittel"/>
      </w:pPr>
      <w:r w:rsidRPr="001F5C9F">
        <w:t>Vedtak nr. 1254, 20. juni 2025</w:t>
      </w:r>
    </w:p>
    <w:p w14:paraId="37E3AFFC"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foreta en full gjennomgang av </w:t>
      </w:r>
      <w:proofErr w:type="spellStart"/>
      <w:r w:rsidRPr="001F5C9F">
        <w:rPr>
          <w:rStyle w:val="kursiv"/>
        </w:rPr>
        <w:t>firmabilbeskatningen</w:t>
      </w:r>
      <w:proofErr w:type="spellEnd"/>
      <w:r w:rsidRPr="001F5C9F">
        <w:rPr>
          <w:rStyle w:val="kursiv"/>
        </w:rPr>
        <w:t xml:space="preserve"> for å sørge for at regelverket gir riktig </w:t>
      </w:r>
      <w:proofErr w:type="spellStart"/>
      <w:r w:rsidRPr="001F5C9F">
        <w:rPr>
          <w:rStyle w:val="kursiv"/>
        </w:rPr>
        <w:t>fordelsbeskatning</w:t>
      </w:r>
      <w:proofErr w:type="spellEnd"/>
      <w:r w:rsidRPr="001F5C9F">
        <w:rPr>
          <w:rStyle w:val="kursiv"/>
        </w:rPr>
        <w:t xml:space="preserve"> i tråd med skattelovens </w:t>
      </w:r>
      <w:proofErr w:type="spellStart"/>
      <w:r w:rsidRPr="001F5C9F">
        <w:rPr>
          <w:rStyle w:val="kursiv"/>
        </w:rPr>
        <w:t>prinsipper</w:t>
      </w:r>
      <w:proofErr w:type="spellEnd"/>
      <w:r w:rsidRPr="001F5C9F">
        <w:rPr>
          <w:rStyle w:val="kursiv"/>
        </w:rPr>
        <w:t>.»</w:t>
      </w:r>
    </w:p>
    <w:p w14:paraId="34E3315C" w14:textId="77777777" w:rsidR="00AE0415" w:rsidRPr="001F5C9F" w:rsidRDefault="00AE0415" w:rsidP="001F5C9F">
      <w:r w:rsidRPr="001F5C9F">
        <w:t xml:space="preserve">Oppmodinga blei vedteken ved behandlinga av Dokument 8:150 S (2024–2025), jf. </w:t>
      </w:r>
      <w:proofErr w:type="spellStart"/>
      <w:r w:rsidRPr="001F5C9F">
        <w:t>Innst</w:t>
      </w:r>
      <w:proofErr w:type="spellEnd"/>
      <w:r w:rsidRPr="001F5C9F">
        <w:t>. 543 S (2024–2025). Departementet legg til grunn at oppmodinga er følgt opp gjennom forslaget i Prop. 1 LS (2026–2027), kapittel 3.2.</w:t>
      </w:r>
    </w:p>
    <w:p w14:paraId="0AE975F6" w14:textId="77777777" w:rsidR="00AE0415" w:rsidRPr="001F5C9F" w:rsidRDefault="00AE0415" w:rsidP="001F5C9F">
      <w:pPr>
        <w:pStyle w:val="Overskrift2"/>
      </w:pPr>
      <w:r w:rsidRPr="001F5C9F">
        <w:t>Stortingssesjon 2023–2024</w:t>
      </w:r>
    </w:p>
    <w:p w14:paraId="395F022F" w14:textId="77777777" w:rsidR="00AE0415" w:rsidRPr="001F5C9F" w:rsidRDefault="00AE0415" w:rsidP="001F5C9F">
      <w:pPr>
        <w:pStyle w:val="avsnitt-tittel"/>
      </w:pPr>
      <w:r w:rsidRPr="001F5C9F">
        <w:t>Register over reelle rettshavarar</w:t>
      </w:r>
    </w:p>
    <w:p w14:paraId="0CE3982C" w14:textId="77777777" w:rsidR="00AE0415" w:rsidRPr="001F5C9F" w:rsidRDefault="00AE0415" w:rsidP="001F5C9F">
      <w:pPr>
        <w:pStyle w:val="avsnitt-undertittel"/>
      </w:pPr>
      <w:r w:rsidRPr="001F5C9F">
        <w:t>Vedtak nr. 522, 14. mars 2024</w:t>
      </w:r>
    </w:p>
    <w:p w14:paraId="12519452"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raskest</w:t>
      </w:r>
      <w:proofErr w:type="spellEnd"/>
      <w:r w:rsidRPr="001F5C9F">
        <w:rPr>
          <w:rStyle w:val="kursiv"/>
        </w:rPr>
        <w:t xml:space="preserve"> </w:t>
      </w:r>
      <w:proofErr w:type="spellStart"/>
      <w:r w:rsidRPr="001F5C9F">
        <w:rPr>
          <w:rStyle w:val="kursiv"/>
        </w:rPr>
        <w:t>mulig</w:t>
      </w:r>
      <w:proofErr w:type="spellEnd"/>
      <w:r w:rsidRPr="001F5C9F">
        <w:rPr>
          <w:rStyle w:val="kursiv"/>
        </w:rPr>
        <w:t xml:space="preserve"> sluttføre arbeidet med et </w:t>
      </w:r>
      <w:proofErr w:type="spellStart"/>
      <w:r w:rsidRPr="001F5C9F">
        <w:rPr>
          <w:rStyle w:val="kursiv"/>
        </w:rPr>
        <w:t>utvidet</w:t>
      </w:r>
      <w:proofErr w:type="spellEnd"/>
      <w:r w:rsidRPr="001F5C9F">
        <w:rPr>
          <w:rStyle w:val="kursiv"/>
        </w:rPr>
        <w:t xml:space="preserve"> register over reelle </w:t>
      </w:r>
      <w:proofErr w:type="spellStart"/>
      <w:r w:rsidRPr="001F5C9F">
        <w:rPr>
          <w:rStyle w:val="kursiv"/>
        </w:rPr>
        <w:t>rettighetshavere</w:t>
      </w:r>
      <w:proofErr w:type="spellEnd"/>
      <w:r w:rsidRPr="001F5C9F">
        <w:rPr>
          <w:rStyle w:val="kursiv"/>
        </w:rPr>
        <w:t>.»</w:t>
      </w:r>
    </w:p>
    <w:p w14:paraId="5EB3DA70" w14:textId="77777777" w:rsidR="00AE0415" w:rsidRPr="001F5C9F" w:rsidRDefault="00AE0415" w:rsidP="001F5C9F">
      <w:r w:rsidRPr="001F5C9F">
        <w:t xml:space="preserve">Oppmodinga blei vedteken ved behandlinga av Dokument 8:11 S (2023–2024), jf. </w:t>
      </w:r>
      <w:proofErr w:type="spellStart"/>
      <w:r w:rsidRPr="001F5C9F">
        <w:t>Innst</w:t>
      </w:r>
      <w:proofErr w:type="spellEnd"/>
      <w:r w:rsidRPr="001F5C9F">
        <w:t xml:space="preserve">. 211 S (2023–2024). Finansdepartementet sette i november 2024 ned ei arbeidsgruppe for å vurdere gjennomføringa av den nye </w:t>
      </w:r>
      <w:proofErr w:type="spellStart"/>
      <w:r w:rsidRPr="001F5C9F">
        <w:t>antikvitvaskingspakka</w:t>
      </w:r>
      <w:proofErr w:type="spellEnd"/>
      <w:r w:rsidRPr="001F5C9F">
        <w:t xml:space="preserve"> til EU, som blei vedteken i juni 2024 og som inkluderer nye krav til mellom anna register over reelle rettshavarar. Arbeidsgruppa sin rapport var på høyring til 30. april 2026, og departementet arbeider no med å følgje opp rapporten og høyringa. Departementet tek sikte på at oppmodinga vil bli følgt opp i samband med dette.</w:t>
      </w:r>
    </w:p>
    <w:p w14:paraId="34CFF3EC" w14:textId="77777777" w:rsidR="00AE0415" w:rsidRPr="001F5C9F" w:rsidRDefault="00AE0415" w:rsidP="001F5C9F">
      <w:pPr>
        <w:pStyle w:val="avsnitt-tittel"/>
      </w:pPr>
      <w:r w:rsidRPr="001F5C9F">
        <w:t>Eigedomsmeklarar sin tilgang til offentlege databasar, mellom anna Folkeregisteret</w:t>
      </w:r>
    </w:p>
    <w:p w14:paraId="28CD7A87" w14:textId="77777777" w:rsidR="00AE0415" w:rsidRPr="001F5C9F" w:rsidRDefault="00AE0415" w:rsidP="001F5C9F">
      <w:pPr>
        <w:pStyle w:val="avsnitt-undertittel"/>
      </w:pPr>
      <w:r w:rsidRPr="001F5C9F">
        <w:t>Vedtak nr. 759, 12. juni 2024</w:t>
      </w:r>
    </w:p>
    <w:p w14:paraId="6DE2660E"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om </w:t>
      </w:r>
      <w:proofErr w:type="spellStart"/>
      <w:r w:rsidRPr="001F5C9F">
        <w:rPr>
          <w:rStyle w:val="kursiv"/>
        </w:rPr>
        <w:t>eiendomsmeklere</w:t>
      </w:r>
      <w:proofErr w:type="spellEnd"/>
      <w:r w:rsidRPr="001F5C9F">
        <w:rPr>
          <w:rStyle w:val="kursiv"/>
        </w:rPr>
        <w:t xml:space="preserve"> bør gis tilgang til </w:t>
      </w:r>
      <w:proofErr w:type="spellStart"/>
      <w:r w:rsidRPr="001F5C9F">
        <w:rPr>
          <w:rStyle w:val="kursiv"/>
        </w:rPr>
        <w:t>offentlige</w:t>
      </w:r>
      <w:proofErr w:type="spellEnd"/>
      <w:r w:rsidRPr="001F5C9F">
        <w:rPr>
          <w:rStyle w:val="kursiv"/>
        </w:rPr>
        <w:t xml:space="preserve"> </w:t>
      </w:r>
      <w:proofErr w:type="spellStart"/>
      <w:r w:rsidRPr="001F5C9F">
        <w:rPr>
          <w:rStyle w:val="kursiv"/>
        </w:rPr>
        <w:t>databaser</w:t>
      </w:r>
      <w:proofErr w:type="spellEnd"/>
      <w:r w:rsidRPr="001F5C9F">
        <w:rPr>
          <w:rStyle w:val="kursiv"/>
        </w:rPr>
        <w:t xml:space="preserve">, </w:t>
      </w:r>
      <w:proofErr w:type="spellStart"/>
      <w:r w:rsidRPr="001F5C9F">
        <w:rPr>
          <w:rStyle w:val="kursiv"/>
        </w:rPr>
        <w:t>herunder</w:t>
      </w:r>
      <w:proofErr w:type="spellEnd"/>
      <w:r w:rsidRPr="001F5C9F">
        <w:rPr>
          <w:rStyle w:val="kursiv"/>
        </w:rPr>
        <w:t xml:space="preserve"> folkeregisteret.»</w:t>
      </w:r>
    </w:p>
    <w:p w14:paraId="21721F33" w14:textId="77777777" w:rsidR="00AE0415" w:rsidRPr="001F5C9F" w:rsidRDefault="00AE0415" w:rsidP="001F5C9F">
      <w:r w:rsidRPr="001F5C9F">
        <w:t xml:space="preserve">Oppmodinga blei vedteken ved behandlinga av Meld. St. 15 (2023–2024), jf. </w:t>
      </w:r>
      <w:proofErr w:type="spellStart"/>
      <w:r w:rsidRPr="001F5C9F">
        <w:t>Innst</w:t>
      </w:r>
      <w:proofErr w:type="spellEnd"/>
      <w:r w:rsidRPr="001F5C9F">
        <w:t>. 412 S (2023–2024). Finansdepartementet gav i januar 2025 Finanstilsynet i oppdrag å utarbeide eit høyringsnotat som vurderer mellom anna om eigedomsmeklarar bør få tilgang til opplysningar frå Folkeregisteret. Departementet tek sikte på å sende det på høyring og deretter vurdere vidare oppfølging i lys av høyringa.</w:t>
      </w:r>
    </w:p>
    <w:p w14:paraId="3223A199" w14:textId="77777777" w:rsidR="00AE0415" w:rsidRPr="001F5C9F" w:rsidRDefault="00AE0415" w:rsidP="001F5C9F">
      <w:pPr>
        <w:pStyle w:val="avsnitt-tittel"/>
      </w:pPr>
      <w:r w:rsidRPr="001F5C9F">
        <w:t>Utveksling av informasjon mellom eigedomsmeklarar og bankar om mistenkelege forhold</w:t>
      </w:r>
    </w:p>
    <w:p w14:paraId="1BFB3BA8" w14:textId="77777777" w:rsidR="00AE0415" w:rsidRPr="001F5C9F" w:rsidRDefault="00AE0415" w:rsidP="001F5C9F">
      <w:pPr>
        <w:pStyle w:val="avsnitt-undertittel"/>
      </w:pPr>
      <w:r w:rsidRPr="001F5C9F">
        <w:t>Vedtak nr. 760, 12. juni 2024</w:t>
      </w:r>
    </w:p>
    <w:p w14:paraId="102C640A"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om </w:t>
      </w:r>
      <w:proofErr w:type="spellStart"/>
      <w:r w:rsidRPr="001F5C9F">
        <w:rPr>
          <w:rStyle w:val="kursiv"/>
        </w:rPr>
        <w:t>eiendomsmeklere</w:t>
      </w:r>
      <w:proofErr w:type="spellEnd"/>
      <w:r w:rsidRPr="001F5C9F">
        <w:rPr>
          <w:rStyle w:val="kursiv"/>
        </w:rPr>
        <w:t xml:space="preserve"> bør gis rett til å utveksle informasjon med banker om </w:t>
      </w:r>
      <w:proofErr w:type="spellStart"/>
      <w:r w:rsidRPr="001F5C9F">
        <w:rPr>
          <w:rStyle w:val="kursiv"/>
        </w:rPr>
        <w:t>mistenkelige</w:t>
      </w:r>
      <w:proofErr w:type="spellEnd"/>
      <w:r w:rsidRPr="001F5C9F">
        <w:rPr>
          <w:rStyle w:val="kursiv"/>
        </w:rPr>
        <w:t xml:space="preserve"> forhold.»</w:t>
      </w:r>
    </w:p>
    <w:p w14:paraId="12069C77" w14:textId="77777777" w:rsidR="00AE0415" w:rsidRPr="001F5C9F" w:rsidRDefault="00AE0415" w:rsidP="001F5C9F">
      <w:r w:rsidRPr="001F5C9F">
        <w:t xml:space="preserve">Oppmodinga blei vedteken ved behandlinga av Meld. St. 15 (2023–2024), jf. </w:t>
      </w:r>
      <w:proofErr w:type="spellStart"/>
      <w:r w:rsidRPr="001F5C9F">
        <w:t>Innst</w:t>
      </w:r>
      <w:proofErr w:type="spellEnd"/>
      <w:r w:rsidRPr="001F5C9F">
        <w:t xml:space="preserve">. 412 S (2023–2024). Finansdepartementet sette i november 2024 ned ei arbeidsgruppe for å vurdere gjennomføringa av den nye </w:t>
      </w:r>
      <w:proofErr w:type="spellStart"/>
      <w:r w:rsidRPr="001F5C9F">
        <w:t>antikvitvaskingspakka</w:t>
      </w:r>
      <w:proofErr w:type="spellEnd"/>
      <w:r w:rsidRPr="001F5C9F">
        <w:t xml:space="preserve"> til EU, som blei vedteken i juni 2024 og som inkluderer mellom anna reglar om deling av opplysingar. Arbeidsgruppa sin rapport konkluderer med at dei nye europeiske reglane ikkje tillèt at bankar og eigedomsmeklarar </w:t>
      </w:r>
      <w:proofErr w:type="spellStart"/>
      <w:r w:rsidRPr="001F5C9F">
        <w:t>utveksler</w:t>
      </w:r>
      <w:proofErr w:type="spellEnd"/>
      <w:r w:rsidRPr="001F5C9F">
        <w:t xml:space="preserve"> informasjon om mistenkelege forhold. Samstundes inneber dei nye reglane at grensene for kva det er forbode å opplyse om, blir forskyvd, noko som </w:t>
      </w:r>
      <w:proofErr w:type="spellStart"/>
      <w:r w:rsidRPr="001F5C9F">
        <w:t>åpner</w:t>
      </w:r>
      <w:proofErr w:type="spellEnd"/>
      <w:r w:rsidRPr="001F5C9F">
        <w:t xml:space="preserve"> for meir deling av informasjon. I tillegg vil det vere større krav til deling av informasjon, òg mellom bankar og eigedomsmeklarar, dersom dei er del av same konsern. Det synest òg å bli opna for å dele informasjon som del av såkalla </w:t>
      </w:r>
      <w:proofErr w:type="spellStart"/>
      <w:r w:rsidRPr="001F5C9F">
        <w:t>partnerskap</w:t>
      </w:r>
      <w:proofErr w:type="spellEnd"/>
      <w:r w:rsidRPr="001F5C9F">
        <w:t xml:space="preserve"> for informasjonsdeling, der bankar og eigedomsmeklarar kan delta. Departementet kjem tilbake med ei vurdering av oppmodinga i ein planlagt proposisjon som følgjer opp arbeidsgruppa sin rapport.</w:t>
      </w:r>
    </w:p>
    <w:p w14:paraId="22AD49FD" w14:textId="77777777" w:rsidR="00AE0415" w:rsidRPr="001F5C9F" w:rsidRDefault="00AE0415" w:rsidP="001F5C9F">
      <w:pPr>
        <w:pStyle w:val="avsnitt-tittel"/>
      </w:pPr>
      <w:r w:rsidRPr="001F5C9F">
        <w:t>Eigedomsskatt – differensierte satsar</w:t>
      </w:r>
    </w:p>
    <w:p w14:paraId="6CFC30B2" w14:textId="77777777" w:rsidR="00AE0415" w:rsidRPr="001F5C9F" w:rsidRDefault="00AE0415" w:rsidP="001F5C9F">
      <w:pPr>
        <w:pStyle w:val="avsnitt-undertittel"/>
      </w:pPr>
      <w:r w:rsidRPr="001F5C9F">
        <w:t>Vedtak nr. 812, 19. juni 2024</w:t>
      </w:r>
    </w:p>
    <w:p w14:paraId="21E508F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w:t>
      </w:r>
      <w:proofErr w:type="spellStart"/>
      <w:r w:rsidRPr="001F5C9F">
        <w:rPr>
          <w:rStyle w:val="kursiv"/>
        </w:rPr>
        <w:t>endringer</w:t>
      </w:r>
      <w:proofErr w:type="spellEnd"/>
      <w:r w:rsidRPr="001F5C9F">
        <w:rPr>
          <w:rStyle w:val="kursiv"/>
        </w:rPr>
        <w:t xml:space="preserve"> i regelverket slik at det blir </w:t>
      </w:r>
      <w:proofErr w:type="spellStart"/>
      <w:r w:rsidRPr="001F5C9F">
        <w:rPr>
          <w:rStyle w:val="kursiv"/>
        </w:rPr>
        <w:t>mulig</w:t>
      </w:r>
      <w:proofErr w:type="spellEnd"/>
      <w:r w:rsidRPr="001F5C9F">
        <w:rPr>
          <w:rStyle w:val="kursiv"/>
        </w:rPr>
        <w:t xml:space="preserve"> for </w:t>
      </w:r>
      <w:proofErr w:type="spellStart"/>
      <w:r w:rsidRPr="001F5C9F">
        <w:rPr>
          <w:rStyle w:val="kursiv"/>
        </w:rPr>
        <w:t>kommunene</w:t>
      </w:r>
      <w:proofErr w:type="spellEnd"/>
      <w:r w:rsidRPr="001F5C9F">
        <w:rPr>
          <w:rStyle w:val="kursiv"/>
        </w:rPr>
        <w:t xml:space="preserve"> å sette ulike </w:t>
      </w:r>
      <w:proofErr w:type="spellStart"/>
      <w:r w:rsidRPr="001F5C9F">
        <w:rPr>
          <w:rStyle w:val="kursiv"/>
        </w:rPr>
        <w:t>skattesatser</w:t>
      </w:r>
      <w:proofErr w:type="spellEnd"/>
      <w:r w:rsidRPr="001F5C9F">
        <w:rPr>
          <w:rStyle w:val="kursiv"/>
        </w:rPr>
        <w:t xml:space="preserve"> for sekundær-, fritids- og </w:t>
      </w:r>
      <w:proofErr w:type="spellStart"/>
      <w:r w:rsidRPr="001F5C9F">
        <w:rPr>
          <w:rStyle w:val="kursiv"/>
        </w:rPr>
        <w:t>primærboliger</w:t>
      </w:r>
      <w:proofErr w:type="spellEnd"/>
      <w:r w:rsidRPr="001F5C9F">
        <w:rPr>
          <w:rStyle w:val="kursiv"/>
        </w:rPr>
        <w:t>.»</w:t>
      </w:r>
    </w:p>
    <w:p w14:paraId="6A94A4CB" w14:textId="77777777" w:rsidR="00AE0415" w:rsidRPr="001F5C9F" w:rsidRDefault="00AE0415" w:rsidP="001F5C9F">
      <w:r w:rsidRPr="001F5C9F">
        <w:t xml:space="preserve">Oppmodinga blei vedteken ved behandlinga av Prop. 102 S (2023–2024) </w:t>
      </w:r>
      <w:r w:rsidRPr="001F5C9F">
        <w:rPr>
          <w:rStyle w:val="kursiv"/>
        </w:rPr>
        <w:t>Kommuneproposisjonen 2025</w:t>
      </w:r>
      <w:r w:rsidRPr="001F5C9F">
        <w:t xml:space="preserve">, jf. </w:t>
      </w:r>
      <w:proofErr w:type="spellStart"/>
      <w:r w:rsidRPr="001F5C9F">
        <w:t>Innst</w:t>
      </w:r>
      <w:proofErr w:type="spellEnd"/>
      <w:r w:rsidRPr="001F5C9F">
        <w:t>. 440 S (2023–2024). Regjeringa vil vurdere korleis oppmodinga skal følgjast opp og tek sikte på å kome tilbake til Stortinget på egna måte.</w:t>
      </w:r>
    </w:p>
    <w:p w14:paraId="6382F622" w14:textId="77777777" w:rsidR="00AE0415" w:rsidRPr="001F5C9F" w:rsidRDefault="00AE0415" w:rsidP="001F5C9F">
      <w:pPr>
        <w:pStyle w:val="avsnitt-tittel"/>
      </w:pPr>
      <w:r w:rsidRPr="001F5C9F">
        <w:t>Evaluering av renteavgrensingsreglane</w:t>
      </w:r>
    </w:p>
    <w:p w14:paraId="32294FE4" w14:textId="77777777" w:rsidR="00AE0415" w:rsidRPr="001F5C9F" w:rsidRDefault="00AE0415" w:rsidP="001F5C9F">
      <w:pPr>
        <w:pStyle w:val="avsnitt-undertittel"/>
      </w:pPr>
      <w:r w:rsidRPr="001F5C9F">
        <w:t>Vedtak nr. 920, 21. juni 2024</w:t>
      </w:r>
    </w:p>
    <w:p w14:paraId="75EAB9FD"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på </w:t>
      </w:r>
      <w:proofErr w:type="spellStart"/>
      <w:r w:rsidRPr="001F5C9F">
        <w:rPr>
          <w:rStyle w:val="kursiv"/>
        </w:rPr>
        <w:t>egnet</w:t>
      </w:r>
      <w:proofErr w:type="spellEnd"/>
      <w:r w:rsidRPr="001F5C9F">
        <w:rPr>
          <w:rStyle w:val="kursiv"/>
        </w:rPr>
        <w:t xml:space="preserve"> tidspunkt og </w:t>
      </w:r>
      <w:proofErr w:type="spellStart"/>
      <w:r w:rsidRPr="001F5C9F">
        <w:rPr>
          <w:rStyle w:val="kursiv"/>
        </w:rPr>
        <w:t>senest</w:t>
      </w:r>
      <w:proofErr w:type="spellEnd"/>
      <w:r w:rsidRPr="001F5C9F">
        <w:rPr>
          <w:rStyle w:val="kursiv"/>
        </w:rPr>
        <w:t xml:space="preserve"> i 2025 </w:t>
      </w:r>
      <w:proofErr w:type="spellStart"/>
      <w:r w:rsidRPr="001F5C9F">
        <w:rPr>
          <w:rStyle w:val="kursiv"/>
        </w:rPr>
        <w:t>påbegynne</w:t>
      </w:r>
      <w:proofErr w:type="spellEnd"/>
      <w:r w:rsidRPr="001F5C9F">
        <w:rPr>
          <w:rStyle w:val="kursiv"/>
        </w:rPr>
        <w:t xml:space="preserve"> en evaluering av </w:t>
      </w:r>
      <w:proofErr w:type="spellStart"/>
      <w:r w:rsidRPr="001F5C9F">
        <w:rPr>
          <w:rStyle w:val="kursiv"/>
        </w:rPr>
        <w:t>hvordan</w:t>
      </w:r>
      <w:proofErr w:type="spellEnd"/>
      <w:r w:rsidRPr="001F5C9F">
        <w:rPr>
          <w:rStyle w:val="kursiv"/>
        </w:rPr>
        <w:t xml:space="preserve"> </w:t>
      </w:r>
      <w:proofErr w:type="spellStart"/>
      <w:r w:rsidRPr="001F5C9F">
        <w:rPr>
          <w:rStyle w:val="kursiv"/>
        </w:rPr>
        <w:t>rentebegrensningsreglene</w:t>
      </w:r>
      <w:proofErr w:type="spellEnd"/>
      <w:r w:rsidRPr="001F5C9F">
        <w:rPr>
          <w:rStyle w:val="kursiv"/>
        </w:rPr>
        <w:t xml:space="preserve"> har fungert, i tråd med </w:t>
      </w:r>
      <w:proofErr w:type="spellStart"/>
      <w:r w:rsidRPr="001F5C9F">
        <w:rPr>
          <w:rStyle w:val="kursiv"/>
        </w:rPr>
        <w:t>skatteutvalgets</w:t>
      </w:r>
      <w:proofErr w:type="spellEnd"/>
      <w:r w:rsidRPr="001F5C9F">
        <w:rPr>
          <w:rStyle w:val="kursiv"/>
        </w:rPr>
        <w:t xml:space="preserve"> </w:t>
      </w:r>
      <w:proofErr w:type="spellStart"/>
      <w:r w:rsidRPr="001F5C9F">
        <w:rPr>
          <w:rStyle w:val="kursiv"/>
        </w:rPr>
        <w:t>anbefalinger</w:t>
      </w:r>
      <w:proofErr w:type="spellEnd"/>
      <w:r w:rsidRPr="001F5C9F">
        <w:rPr>
          <w:rStyle w:val="kursiv"/>
        </w:rPr>
        <w:t xml:space="preserve">. </w:t>
      </w:r>
      <w:proofErr w:type="spellStart"/>
      <w:r w:rsidRPr="001F5C9F">
        <w:rPr>
          <w:rStyle w:val="kursiv"/>
        </w:rPr>
        <w:t>Evalueringen</w:t>
      </w:r>
      <w:proofErr w:type="spellEnd"/>
      <w:r w:rsidRPr="001F5C9F">
        <w:rPr>
          <w:rStyle w:val="kursiv"/>
        </w:rPr>
        <w:t xml:space="preserve"> skal inkludere </w:t>
      </w:r>
      <w:proofErr w:type="spellStart"/>
      <w:r w:rsidRPr="001F5C9F">
        <w:rPr>
          <w:rStyle w:val="kursiv"/>
        </w:rPr>
        <w:t>skattemyndighetenes</w:t>
      </w:r>
      <w:proofErr w:type="spellEnd"/>
      <w:r w:rsidRPr="001F5C9F">
        <w:rPr>
          <w:rStyle w:val="kursiv"/>
        </w:rPr>
        <w:t xml:space="preserve"> </w:t>
      </w:r>
      <w:proofErr w:type="spellStart"/>
      <w:r w:rsidRPr="001F5C9F">
        <w:rPr>
          <w:rStyle w:val="kursiv"/>
        </w:rPr>
        <w:t>erfaringer</w:t>
      </w:r>
      <w:proofErr w:type="spellEnd"/>
      <w:r w:rsidRPr="001F5C9F">
        <w:rPr>
          <w:rStyle w:val="kursiv"/>
        </w:rPr>
        <w:t xml:space="preserve"> og administrative kostnader </w:t>
      </w:r>
      <w:proofErr w:type="spellStart"/>
      <w:r w:rsidRPr="001F5C9F">
        <w:rPr>
          <w:rStyle w:val="kursiv"/>
        </w:rPr>
        <w:t>knyttet</w:t>
      </w:r>
      <w:proofErr w:type="spellEnd"/>
      <w:r w:rsidRPr="001F5C9F">
        <w:rPr>
          <w:rStyle w:val="kursiv"/>
        </w:rPr>
        <w:t xml:space="preserve"> til å skulle kontrollere </w:t>
      </w:r>
      <w:proofErr w:type="spellStart"/>
      <w:r w:rsidRPr="001F5C9F">
        <w:rPr>
          <w:rStyle w:val="kursiv"/>
        </w:rPr>
        <w:t>unntaksbestemmelsen</w:t>
      </w:r>
      <w:proofErr w:type="spellEnd"/>
      <w:r w:rsidRPr="001F5C9F">
        <w:rPr>
          <w:rStyle w:val="kursiv"/>
        </w:rPr>
        <w:t xml:space="preserve"> i praksis.»</w:t>
      </w:r>
    </w:p>
    <w:p w14:paraId="48EE08C9" w14:textId="77777777" w:rsidR="00AE0415" w:rsidRPr="001F5C9F" w:rsidRDefault="00AE0415" w:rsidP="001F5C9F">
      <w:r w:rsidRPr="001F5C9F">
        <w:t xml:space="preserve">Oppmodinga blei vedteken ved behandlinga av revidert nasjonalbudsjett for 2024, jf. </w:t>
      </w:r>
      <w:proofErr w:type="spellStart"/>
      <w:r w:rsidRPr="001F5C9F">
        <w:t>Innst</w:t>
      </w:r>
      <w:proofErr w:type="spellEnd"/>
      <w:r w:rsidRPr="001F5C9F">
        <w:t>. 447 S (2023–2024). Regjeringa vil vurdere korleis oppmodinga skal følgjast opp og tek sikte på å kome tilbake til Stortinget ved eit passande høve.</w:t>
      </w:r>
    </w:p>
    <w:p w14:paraId="6ED3D3D2" w14:textId="77777777" w:rsidR="00AE0415" w:rsidRPr="001F5C9F" w:rsidRDefault="00AE0415" w:rsidP="001F5C9F">
      <w:pPr>
        <w:pStyle w:val="avsnitt-tittel"/>
      </w:pPr>
      <w:r w:rsidRPr="001F5C9F">
        <w:t>Utviding av kjeldeskatt på renter og royalty mv.</w:t>
      </w:r>
    </w:p>
    <w:p w14:paraId="4F720019" w14:textId="77777777" w:rsidR="00AE0415" w:rsidRPr="001F5C9F" w:rsidRDefault="00AE0415" w:rsidP="001F5C9F">
      <w:pPr>
        <w:pStyle w:val="avsnitt-undertittel"/>
      </w:pPr>
      <w:r w:rsidRPr="001F5C9F">
        <w:t>Vedtak nr. 921, 21. juni 2024</w:t>
      </w:r>
    </w:p>
    <w:p w14:paraId="637A8CA2"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en </w:t>
      </w:r>
      <w:proofErr w:type="spellStart"/>
      <w:r w:rsidRPr="001F5C9F">
        <w:rPr>
          <w:rStyle w:val="kursiv"/>
        </w:rPr>
        <w:t>utvidelse</w:t>
      </w:r>
      <w:proofErr w:type="spellEnd"/>
      <w:r w:rsidRPr="001F5C9F">
        <w:rPr>
          <w:rStyle w:val="kursiv"/>
        </w:rPr>
        <w:t xml:space="preserve"> av </w:t>
      </w:r>
      <w:proofErr w:type="spellStart"/>
      <w:r w:rsidRPr="001F5C9F">
        <w:rPr>
          <w:rStyle w:val="kursiv"/>
        </w:rPr>
        <w:t>kildeskatten</w:t>
      </w:r>
      <w:proofErr w:type="spellEnd"/>
      <w:r w:rsidRPr="001F5C9F">
        <w:rPr>
          <w:rStyle w:val="kursiv"/>
        </w:rPr>
        <w:t xml:space="preserve"> til også å gjelde </w:t>
      </w:r>
      <w:proofErr w:type="spellStart"/>
      <w:r w:rsidRPr="001F5C9F">
        <w:rPr>
          <w:rStyle w:val="kursiv"/>
        </w:rPr>
        <w:t>betalinger</w:t>
      </w:r>
      <w:proofErr w:type="spellEnd"/>
      <w:r w:rsidRPr="001F5C9F">
        <w:rPr>
          <w:rStyle w:val="kursiv"/>
        </w:rPr>
        <w:t xml:space="preserve"> til land som </w:t>
      </w:r>
      <w:proofErr w:type="spellStart"/>
      <w:r w:rsidRPr="001F5C9F">
        <w:rPr>
          <w:rStyle w:val="kursiv"/>
        </w:rPr>
        <w:t>ikke</w:t>
      </w:r>
      <w:proofErr w:type="spellEnd"/>
      <w:r w:rsidRPr="001F5C9F">
        <w:rPr>
          <w:rStyle w:val="kursiv"/>
        </w:rPr>
        <w:t xml:space="preserve"> </w:t>
      </w:r>
      <w:proofErr w:type="spellStart"/>
      <w:r w:rsidRPr="001F5C9F">
        <w:rPr>
          <w:rStyle w:val="kursiv"/>
        </w:rPr>
        <w:t>regnes</w:t>
      </w:r>
      <w:proofErr w:type="spellEnd"/>
      <w:r w:rsidRPr="001F5C9F">
        <w:rPr>
          <w:rStyle w:val="kursiv"/>
        </w:rPr>
        <w:t xml:space="preserve"> som </w:t>
      </w:r>
      <w:proofErr w:type="spellStart"/>
      <w:r w:rsidRPr="001F5C9F">
        <w:rPr>
          <w:rStyle w:val="kursiv"/>
        </w:rPr>
        <w:t>lavskatteland</w:t>
      </w:r>
      <w:proofErr w:type="spellEnd"/>
      <w:r w:rsidRPr="001F5C9F">
        <w:rPr>
          <w:rStyle w:val="kursiv"/>
        </w:rPr>
        <w:t>.»</w:t>
      </w:r>
    </w:p>
    <w:p w14:paraId="6F71FC9D" w14:textId="77777777" w:rsidR="00AE0415" w:rsidRPr="001F5C9F" w:rsidRDefault="00AE0415" w:rsidP="001F5C9F">
      <w:r w:rsidRPr="001F5C9F">
        <w:t xml:space="preserve">Oppmodinga blei vedteken ved behandlinga av revidert nasjonalbudsjett for 2024, jf. </w:t>
      </w:r>
      <w:proofErr w:type="spellStart"/>
      <w:r w:rsidRPr="001F5C9F">
        <w:t>Innst</w:t>
      </w:r>
      <w:proofErr w:type="spellEnd"/>
      <w:r w:rsidRPr="001F5C9F">
        <w:t>. 447 S (2023–2024). Regjeringa vil greie ut om ein bør utvide kjeldeskatten til òg å gjelde betalingar til land som ikkje reknast som land med låg skatt. Ein tek sikte på å kome tilbake til Stortinget med ei vurdering.</w:t>
      </w:r>
    </w:p>
    <w:p w14:paraId="02F5041B" w14:textId="77777777" w:rsidR="00AE0415" w:rsidRPr="001F5C9F" w:rsidRDefault="00AE0415" w:rsidP="001F5C9F">
      <w:pPr>
        <w:pStyle w:val="Overskrift2"/>
      </w:pPr>
      <w:r w:rsidRPr="001F5C9F">
        <w:t>Stortingssesjon 2022–2023</w:t>
      </w:r>
    </w:p>
    <w:p w14:paraId="0CAB3709" w14:textId="77777777" w:rsidR="00AE0415" w:rsidRPr="001F5C9F" w:rsidRDefault="00AE0415" w:rsidP="001F5C9F">
      <w:pPr>
        <w:pStyle w:val="avsnitt-tittel"/>
      </w:pPr>
      <w:r w:rsidRPr="001F5C9F">
        <w:t>Eingongsavgift på tunge køyretøy</w:t>
      </w:r>
    </w:p>
    <w:p w14:paraId="1F6B02BB" w14:textId="77777777" w:rsidR="00AE0415" w:rsidRPr="001F5C9F" w:rsidRDefault="00AE0415" w:rsidP="001F5C9F">
      <w:pPr>
        <w:pStyle w:val="avsnitt-undertittel"/>
      </w:pPr>
      <w:r w:rsidRPr="001F5C9F">
        <w:t>Vedtak nr. 91, 1. desember 2022</w:t>
      </w:r>
    </w:p>
    <w:p w14:paraId="67547BB7"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w:t>
      </w:r>
      <w:proofErr w:type="spellStart"/>
      <w:r w:rsidRPr="001F5C9F">
        <w:rPr>
          <w:rStyle w:val="kursiv"/>
        </w:rPr>
        <w:t>utrede</w:t>
      </w:r>
      <w:proofErr w:type="spellEnd"/>
      <w:r w:rsidRPr="001F5C9F">
        <w:rPr>
          <w:rStyle w:val="kursiv"/>
        </w:rPr>
        <w:t xml:space="preserve"> </w:t>
      </w:r>
      <w:proofErr w:type="spellStart"/>
      <w:r w:rsidRPr="001F5C9F">
        <w:rPr>
          <w:rStyle w:val="kursiv"/>
        </w:rPr>
        <w:t>engangsavgift</w:t>
      </w:r>
      <w:proofErr w:type="spellEnd"/>
      <w:r w:rsidRPr="001F5C9F">
        <w:rPr>
          <w:rStyle w:val="kursiv"/>
        </w:rPr>
        <w:t xml:space="preserve"> på fossile </w:t>
      </w:r>
      <w:proofErr w:type="spellStart"/>
      <w:r w:rsidRPr="001F5C9F">
        <w:rPr>
          <w:rStyle w:val="kursiv"/>
        </w:rPr>
        <w:t>lastebiler</w:t>
      </w:r>
      <w:proofErr w:type="spellEnd"/>
      <w:r w:rsidRPr="001F5C9F">
        <w:rPr>
          <w:rStyle w:val="kursiv"/>
        </w:rPr>
        <w:t xml:space="preserve">, busser og andre tunge </w:t>
      </w:r>
      <w:proofErr w:type="spellStart"/>
      <w:r w:rsidRPr="001F5C9F">
        <w:rPr>
          <w:rStyle w:val="kursiv"/>
        </w:rPr>
        <w:t>kjøretøy</w:t>
      </w:r>
      <w:proofErr w:type="spellEnd"/>
      <w:r w:rsidRPr="001F5C9F">
        <w:rPr>
          <w:rStyle w:val="kursiv"/>
        </w:rPr>
        <w:t xml:space="preserve"> i forbindelse med statsbudsjettet for 2024.»</w:t>
      </w:r>
    </w:p>
    <w:p w14:paraId="2F1B0A7D" w14:textId="77777777" w:rsidR="00AE0415" w:rsidRPr="001F5C9F" w:rsidRDefault="00AE0415" w:rsidP="001F5C9F">
      <w:r w:rsidRPr="001F5C9F">
        <w:t xml:space="preserve">Oppmodinga blei vedteken ved behandlinga av Prop. 1 LS (2022–2023), jf. </w:t>
      </w:r>
      <w:proofErr w:type="spellStart"/>
      <w:r w:rsidRPr="001F5C9F">
        <w:t>Innst</w:t>
      </w:r>
      <w:proofErr w:type="spellEnd"/>
      <w:r w:rsidRPr="001F5C9F">
        <w:t xml:space="preserve">. 5 S (2022–2023). Oppmodinga blei omtalt i Prop. 1 LS (2024–2025) </w:t>
      </w:r>
      <w:proofErr w:type="spellStart"/>
      <w:r w:rsidRPr="001F5C9F">
        <w:rPr>
          <w:rStyle w:val="kursiv"/>
        </w:rPr>
        <w:t>Skatter</w:t>
      </w:r>
      <w:proofErr w:type="spellEnd"/>
      <w:r w:rsidRPr="001F5C9F">
        <w:rPr>
          <w:rStyle w:val="kursiv"/>
        </w:rPr>
        <w:t xml:space="preserve"> og avgifter 2025</w:t>
      </w:r>
      <w:r w:rsidRPr="001F5C9F">
        <w:t>, der regjeringa har vurdert både moglegheiter og utfordringar ved å innføre eingongsavgift for tunge fossile køyretøy. På kort sikt er det lagt til grunn at ei eventuell avgift må vere vektbasert. Dette heng saman med kvaliteten på dei tilgjengelege utsleppsverdiane for tunge køyretøy. Dersom det blir innført krav om måling av CO</w:t>
      </w:r>
      <w:r w:rsidRPr="001F5C9F">
        <w:rPr>
          <w:rStyle w:val="skrift-senket"/>
        </w:rPr>
        <w:t>2</w:t>
      </w:r>
      <w:r w:rsidRPr="001F5C9F">
        <w:t>-utslepp for tunge køyretøy, slik det er for lette køyretøy i dag, kan dette vere eit alternativ på sikt.</w:t>
      </w:r>
    </w:p>
    <w:p w14:paraId="3B6E27E4" w14:textId="77777777" w:rsidR="00AE0415" w:rsidRPr="001F5C9F" w:rsidRDefault="00AE0415" w:rsidP="001F5C9F">
      <w:r w:rsidRPr="001F5C9F">
        <w:t>Utgreiinga viser at ei slik avgift kan føre til utilsikta utslag og uheldige tilpassingar i transportnæringa. Det er òg peika på at CO</w:t>
      </w:r>
      <w:r w:rsidRPr="001F5C9F">
        <w:rPr>
          <w:rStyle w:val="skrift-senket"/>
        </w:rPr>
        <w:t>2</w:t>
      </w:r>
      <w:r w:rsidRPr="001F5C9F">
        <w:t>-utslepp frå vegtransport allereie er prislagt gjennom CO</w:t>
      </w:r>
      <w:r w:rsidRPr="001F5C9F">
        <w:rPr>
          <w:rStyle w:val="skrift-senket"/>
        </w:rPr>
        <w:t>2</w:t>
      </w:r>
      <w:r w:rsidRPr="001F5C9F">
        <w:t xml:space="preserve">-avgifta på drivstoff, og at elektriske tungbilar har fleire økonomiske fordelar, som reduserte bompengar og støtte frå </w:t>
      </w:r>
      <w:proofErr w:type="spellStart"/>
      <w:r w:rsidRPr="001F5C9F">
        <w:t>Enova</w:t>
      </w:r>
      <w:proofErr w:type="spellEnd"/>
      <w:r w:rsidRPr="001F5C9F">
        <w:t xml:space="preserve">. Teknologisk utvikling, fallande batteriprisar og strengare EU-krav til utslepp frå nye lastebilar bidreg til rask omstilling til nullutsleppskøyretøy. På dette grunnlaget konkluderte regjeringa med at det ikkje er føremålstenleg å innføre eingongsavgift på tunge fossile køyretøy no. Finanskomiteen tok vurderinga til orientering, jf. </w:t>
      </w:r>
      <w:proofErr w:type="spellStart"/>
      <w:r w:rsidRPr="001F5C9F">
        <w:t>Innst</w:t>
      </w:r>
      <w:proofErr w:type="spellEnd"/>
      <w:r w:rsidRPr="001F5C9F">
        <w:t>. 3 S (2024–2025). I Meld. St. 4 (2024–2025) la regjeringa til grunn at oppmodinga var kvittert ut gjennom omtalen i Prop. 1 LS (2024–2025).</w:t>
      </w:r>
    </w:p>
    <w:p w14:paraId="0BFD1E70" w14:textId="77777777" w:rsidR="00AE0415" w:rsidRPr="001F5C9F" w:rsidRDefault="00AE0415" w:rsidP="001F5C9F">
      <w:r w:rsidRPr="001F5C9F">
        <w:t>Kontroll- og konstitusjonskomiteen har ved behandlinga av Meld. St. 4 (2024–2025) peika på at EU framleis arbeider med nye krav som kan gje betre data om CO</w:t>
      </w:r>
      <w:r w:rsidRPr="001F5C9F">
        <w:rPr>
          <w:rStyle w:val="skrift-senket"/>
        </w:rPr>
        <w:t>2</w:t>
      </w:r>
      <w:r w:rsidRPr="001F5C9F">
        <w:t xml:space="preserve">-utslepp, og at rapporteringa difor ikkje kan avsluttast. Denne utgreiinga </w:t>
      </w:r>
      <w:proofErr w:type="spellStart"/>
      <w:r w:rsidRPr="001F5C9F">
        <w:t>pågår</w:t>
      </w:r>
      <w:proofErr w:type="spellEnd"/>
      <w:r w:rsidRPr="001F5C9F">
        <w:t xml:space="preserve"> framleis, og regjeringa følgjer med på utviklinga i EU.</w:t>
      </w:r>
    </w:p>
    <w:p w14:paraId="0885628B" w14:textId="77777777" w:rsidR="00AE0415" w:rsidRPr="001F5C9F" w:rsidRDefault="00AE0415" w:rsidP="001F5C9F">
      <w:pPr>
        <w:pStyle w:val="Overskrift2"/>
      </w:pPr>
      <w:r w:rsidRPr="001F5C9F">
        <w:t>Stortingssesjon 2021–2022</w:t>
      </w:r>
    </w:p>
    <w:p w14:paraId="0022164A" w14:textId="77777777" w:rsidR="00AE0415" w:rsidRPr="001F5C9F" w:rsidRDefault="00AE0415" w:rsidP="001F5C9F">
      <w:pPr>
        <w:pStyle w:val="avsnitt-tittel"/>
      </w:pPr>
      <w:r w:rsidRPr="001F5C9F">
        <w:t>Evaluering av NOKUS-reglane</w:t>
      </w:r>
    </w:p>
    <w:p w14:paraId="36BDB34E" w14:textId="77777777" w:rsidR="00AE0415" w:rsidRPr="001F5C9F" w:rsidRDefault="00AE0415" w:rsidP="001F5C9F">
      <w:pPr>
        <w:pStyle w:val="avsnitt-undertittel"/>
      </w:pPr>
      <w:r w:rsidRPr="001F5C9F">
        <w:t>Vedtak nr. 35-31, 2. desember 2021</w:t>
      </w:r>
    </w:p>
    <w:p w14:paraId="26948770"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om i løpet av 2022 å gjennomføre en grundig evaluering av dagens skatteordning for NOKUS-selskap, </w:t>
      </w:r>
      <w:proofErr w:type="spellStart"/>
      <w:r w:rsidRPr="001F5C9F">
        <w:rPr>
          <w:rStyle w:val="kursiv"/>
        </w:rPr>
        <w:t>herunder</w:t>
      </w:r>
      <w:proofErr w:type="spellEnd"/>
      <w:r w:rsidRPr="001F5C9F">
        <w:rPr>
          <w:rStyle w:val="kursiv"/>
        </w:rPr>
        <w:t xml:space="preserve"> også vurdere </w:t>
      </w:r>
      <w:proofErr w:type="spellStart"/>
      <w:r w:rsidRPr="001F5C9F">
        <w:rPr>
          <w:rStyle w:val="kursiv"/>
        </w:rPr>
        <w:t>hvordan</w:t>
      </w:r>
      <w:proofErr w:type="spellEnd"/>
      <w:r w:rsidRPr="001F5C9F">
        <w:rPr>
          <w:rStyle w:val="kursiv"/>
        </w:rPr>
        <w:t xml:space="preserve"> denne </w:t>
      </w:r>
      <w:proofErr w:type="spellStart"/>
      <w:r w:rsidRPr="001F5C9F">
        <w:rPr>
          <w:rStyle w:val="kursiv"/>
        </w:rPr>
        <w:t>ordningen</w:t>
      </w:r>
      <w:proofErr w:type="spellEnd"/>
      <w:r w:rsidRPr="001F5C9F">
        <w:rPr>
          <w:rStyle w:val="kursiv"/>
        </w:rPr>
        <w:t xml:space="preserve"> </w:t>
      </w:r>
      <w:proofErr w:type="spellStart"/>
      <w:r w:rsidRPr="001F5C9F">
        <w:rPr>
          <w:rStyle w:val="kursiv"/>
        </w:rPr>
        <w:t>samvirker</w:t>
      </w:r>
      <w:proofErr w:type="spellEnd"/>
      <w:r w:rsidRPr="001F5C9F">
        <w:rPr>
          <w:rStyle w:val="kursiv"/>
        </w:rPr>
        <w:t xml:space="preserve"> med </w:t>
      </w:r>
      <w:proofErr w:type="spellStart"/>
      <w:r w:rsidRPr="001F5C9F">
        <w:rPr>
          <w:rStyle w:val="kursiv"/>
        </w:rPr>
        <w:t>kildeskatt</w:t>
      </w:r>
      <w:proofErr w:type="spellEnd"/>
      <w:r w:rsidRPr="001F5C9F">
        <w:rPr>
          <w:rStyle w:val="kursiv"/>
        </w:rPr>
        <w:t>.»</w:t>
      </w:r>
    </w:p>
    <w:p w14:paraId="2B1C9C38" w14:textId="77777777" w:rsidR="00AE0415" w:rsidRPr="001F5C9F" w:rsidRDefault="00AE0415" w:rsidP="001F5C9F">
      <w:r w:rsidRPr="001F5C9F">
        <w:t xml:space="preserve">Oppmodinga blei vedteken ved behandlinga av Prop. 1 LS (2021–2022), jf. </w:t>
      </w:r>
      <w:proofErr w:type="spellStart"/>
      <w:r w:rsidRPr="001F5C9F">
        <w:t>Innst</w:t>
      </w:r>
      <w:proofErr w:type="spellEnd"/>
      <w:r w:rsidRPr="001F5C9F">
        <w:t>. 2 S (2021–2022). Departementet planlegg å kome tilbake til ei vurdering av NOKUS-reglane når to-pilarløysinga for skattlegging av store multinasjonale konsern er innført i norsk rett. I revidert nasjonalbudsjett for 2025 er det uttalt at departementet har vurdert om det er mogleg å gjere mindre endringar i NOKUS-reglane på noko kortare sikt, og at departementet vil sjå nærare på to konkrete høve. Det første høvet gjeld forenklingar for selskap som òg er omfatta av reglane om suppleringsskatt. Det andre gjeld unntaket frå NOKUS-reglane for aktive investeringar i selskap som er heimehøyrande i land som Noreg har inngått skatteavtale med.</w:t>
      </w:r>
    </w:p>
    <w:p w14:paraId="03A1E398" w14:textId="77777777" w:rsidR="00AE0415" w:rsidRPr="001F5C9F" w:rsidRDefault="00AE0415" w:rsidP="001F5C9F">
      <w:pPr>
        <w:pStyle w:val="avsnitt-tittel"/>
      </w:pPr>
      <w:r w:rsidRPr="001F5C9F">
        <w:t>Utvida land-for-land-rapportering (LLR) etter rekneskapslova</w:t>
      </w:r>
    </w:p>
    <w:p w14:paraId="74A4EA20" w14:textId="77777777" w:rsidR="00AE0415" w:rsidRPr="001F5C9F" w:rsidRDefault="00AE0415" w:rsidP="001F5C9F">
      <w:pPr>
        <w:pStyle w:val="avsnitt-undertittel"/>
      </w:pPr>
      <w:r w:rsidRPr="001F5C9F">
        <w:t>Vedtak nr. 35-36, 2. desember 2021</w:t>
      </w:r>
    </w:p>
    <w:p w14:paraId="75B6B865"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om at en forskrift om </w:t>
      </w:r>
      <w:proofErr w:type="spellStart"/>
      <w:r w:rsidRPr="001F5C9F">
        <w:rPr>
          <w:rStyle w:val="kursiv"/>
        </w:rPr>
        <w:t>utvidet</w:t>
      </w:r>
      <w:proofErr w:type="spellEnd"/>
      <w:r w:rsidRPr="001F5C9F">
        <w:rPr>
          <w:rStyle w:val="kursiv"/>
        </w:rPr>
        <w:t xml:space="preserve"> land-for-land-rapportering blir </w:t>
      </w:r>
      <w:proofErr w:type="spellStart"/>
      <w:r w:rsidRPr="001F5C9F">
        <w:rPr>
          <w:rStyle w:val="kursiv"/>
        </w:rPr>
        <w:t>utformet</w:t>
      </w:r>
      <w:proofErr w:type="spellEnd"/>
      <w:r w:rsidRPr="001F5C9F">
        <w:rPr>
          <w:rStyle w:val="kursiv"/>
        </w:rPr>
        <w:t xml:space="preserve"> slik at </w:t>
      </w:r>
      <w:proofErr w:type="spellStart"/>
      <w:r w:rsidRPr="001F5C9F">
        <w:rPr>
          <w:rStyle w:val="kursiv"/>
        </w:rPr>
        <w:t>selskaper</w:t>
      </w:r>
      <w:proofErr w:type="spellEnd"/>
      <w:r w:rsidRPr="001F5C9F">
        <w:rPr>
          <w:rStyle w:val="kursiv"/>
        </w:rPr>
        <w:t xml:space="preserve"> blir pliktige til å opplyse om </w:t>
      </w:r>
      <w:proofErr w:type="spellStart"/>
      <w:r w:rsidRPr="001F5C9F">
        <w:rPr>
          <w:rStyle w:val="kursiv"/>
        </w:rPr>
        <w:t>regnskapsstørrelser</w:t>
      </w:r>
      <w:proofErr w:type="spellEnd"/>
      <w:r w:rsidRPr="001F5C9F">
        <w:rPr>
          <w:rStyle w:val="kursiv"/>
        </w:rPr>
        <w:t xml:space="preserve"> for alle land, inkludert støtteland </w:t>
      </w:r>
      <w:proofErr w:type="spellStart"/>
      <w:r w:rsidRPr="001F5C9F">
        <w:rPr>
          <w:rStyle w:val="kursiv"/>
        </w:rPr>
        <w:t>hvor</w:t>
      </w:r>
      <w:proofErr w:type="spellEnd"/>
      <w:r w:rsidRPr="001F5C9F">
        <w:rPr>
          <w:rStyle w:val="kursiv"/>
        </w:rPr>
        <w:t xml:space="preserve"> skatt </w:t>
      </w:r>
      <w:proofErr w:type="spellStart"/>
      <w:r w:rsidRPr="001F5C9F">
        <w:rPr>
          <w:rStyle w:val="kursiv"/>
        </w:rPr>
        <w:t>ikke</w:t>
      </w:r>
      <w:proofErr w:type="spellEnd"/>
      <w:r w:rsidRPr="001F5C9F">
        <w:rPr>
          <w:rStyle w:val="kursiv"/>
        </w:rPr>
        <w:t xml:space="preserve"> </w:t>
      </w:r>
      <w:proofErr w:type="spellStart"/>
      <w:r w:rsidRPr="001F5C9F">
        <w:rPr>
          <w:rStyle w:val="kursiv"/>
        </w:rPr>
        <w:t>betales</w:t>
      </w:r>
      <w:proofErr w:type="spellEnd"/>
      <w:r w:rsidRPr="001F5C9F">
        <w:rPr>
          <w:rStyle w:val="kursiv"/>
        </w:rPr>
        <w:t>.»</w:t>
      </w:r>
    </w:p>
    <w:p w14:paraId="7DCCF4BF" w14:textId="77777777" w:rsidR="00AE0415" w:rsidRPr="001F5C9F" w:rsidRDefault="00AE0415" w:rsidP="001F5C9F">
      <w:r w:rsidRPr="001F5C9F">
        <w:t xml:space="preserve">Oppmodinga blei vedteken ved behandlinga av nasjonalbudsjettet for 2022 og forslag til statsbudsjett for 2022, jf. </w:t>
      </w:r>
      <w:proofErr w:type="spellStart"/>
      <w:r w:rsidRPr="001F5C9F">
        <w:t>Innst</w:t>
      </w:r>
      <w:proofErr w:type="spellEnd"/>
      <w:r w:rsidRPr="001F5C9F">
        <w:t>. 2 S (2021–2022). Departementet sendte forslag til lovendringar på høyring 17. juni 2026, med utgangspunkt i nye EU-reglar (direktiv (EU) 2021/2101). Etter høyringsutkastet skal opplysingar presenterast for kvart medlemsland i EU og EØS, samt for kvar jurisdiksjon oppført i vedlegg I og II til EU-rådet si avgjerd om EU si liste over ikkje-samarbeidande jurisdiksjonar. I høyringsnotatet er det lagt vekt på at å avvike frå EU-reglane ville ha ført med seg unødige byrder for norske føretak, utan at det ville gjeve nemneverdig nytte. Ein peikar òg på at slikt avvik kan påverke mogelegheitene for norske styresmakter til å samarbeide med styresmakter i andre land. Høyringsfristen er 17. september 2026. Departementet tek sikte på å fremje ei sak for Stortinget etter høyringa.</w:t>
      </w:r>
    </w:p>
    <w:p w14:paraId="3AD63F8B" w14:textId="77777777" w:rsidR="00AE0415" w:rsidRPr="001F5C9F" w:rsidRDefault="00AE0415" w:rsidP="001F5C9F">
      <w:pPr>
        <w:pStyle w:val="avsnitt-tittel"/>
      </w:pPr>
      <w:r w:rsidRPr="001F5C9F">
        <w:t>Vurdere kven som bør vere utelukka frå å sitje i Noregs Banks styrande organ</w:t>
      </w:r>
    </w:p>
    <w:p w14:paraId="48509096" w14:textId="77777777" w:rsidR="00AE0415" w:rsidRPr="001F5C9F" w:rsidRDefault="00AE0415" w:rsidP="001F5C9F">
      <w:pPr>
        <w:pStyle w:val="avsnitt-undertittel"/>
      </w:pPr>
      <w:r w:rsidRPr="001F5C9F">
        <w:t>Vedtak nr. 782, 13. juni 2022</w:t>
      </w:r>
    </w:p>
    <w:p w14:paraId="55C7A335"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på </w:t>
      </w:r>
      <w:proofErr w:type="spellStart"/>
      <w:r w:rsidRPr="001F5C9F">
        <w:rPr>
          <w:rStyle w:val="kursiv"/>
        </w:rPr>
        <w:t>egnet</w:t>
      </w:r>
      <w:proofErr w:type="spellEnd"/>
      <w:r w:rsidRPr="001F5C9F">
        <w:rPr>
          <w:rStyle w:val="kursiv"/>
        </w:rPr>
        <w:t xml:space="preserve"> måte komme tilbake til Stortinget med en vurdering av </w:t>
      </w:r>
      <w:proofErr w:type="spellStart"/>
      <w:r w:rsidRPr="001F5C9F">
        <w:rPr>
          <w:rStyle w:val="kursiv"/>
        </w:rPr>
        <w:t>hvem</w:t>
      </w:r>
      <w:proofErr w:type="spellEnd"/>
      <w:r w:rsidRPr="001F5C9F">
        <w:rPr>
          <w:rStyle w:val="kursiv"/>
        </w:rPr>
        <w:t xml:space="preserve"> som bør være </w:t>
      </w:r>
      <w:proofErr w:type="spellStart"/>
      <w:r w:rsidRPr="001F5C9F">
        <w:rPr>
          <w:rStyle w:val="kursiv"/>
        </w:rPr>
        <w:t>utelukket</w:t>
      </w:r>
      <w:proofErr w:type="spellEnd"/>
      <w:r w:rsidRPr="001F5C9F">
        <w:rPr>
          <w:rStyle w:val="kursiv"/>
        </w:rPr>
        <w:t xml:space="preserve"> </w:t>
      </w:r>
      <w:proofErr w:type="spellStart"/>
      <w:r w:rsidRPr="001F5C9F">
        <w:rPr>
          <w:rStyle w:val="kursiv"/>
        </w:rPr>
        <w:t>fra</w:t>
      </w:r>
      <w:proofErr w:type="spellEnd"/>
      <w:r w:rsidRPr="001F5C9F">
        <w:rPr>
          <w:rStyle w:val="kursiv"/>
        </w:rPr>
        <w:t xml:space="preserve"> å sitte i Norges Banks </w:t>
      </w:r>
      <w:proofErr w:type="spellStart"/>
      <w:r w:rsidRPr="001F5C9F">
        <w:rPr>
          <w:rStyle w:val="kursiv"/>
        </w:rPr>
        <w:t>styrende</w:t>
      </w:r>
      <w:proofErr w:type="spellEnd"/>
      <w:r w:rsidRPr="001F5C9F">
        <w:rPr>
          <w:rStyle w:val="kursiv"/>
        </w:rPr>
        <w:t xml:space="preserve"> </w:t>
      </w:r>
      <w:proofErr w:type="spellStart"/>
      <w:r w:rsidRPr="001F5C9F">
        <w:rPr>
          <w:rStyle w:val="kursiv"/>
        </w:rPr>
        <w:t>organer</w:t>
      </w:r>
      <w:proofErr w:type="spellEnd"/>
      <w:r w:rsidRPr="001F5C9F">
        <w:rPr>
          <w:rStyle w:val="kursiv"/>
        </w:rPr>
        <w:t>, jf. sentralbankloven § 2-3 fjerde ledd og § 2-6 tredje ledd.»</w:t>
      </w:r>
    </w:p>
    <w:p w14:paraId="66CD047D" w14:textId="77777777" w:rsidR="00AE0415" w:rsidRPr="001F5C9F" w:rsidRDefault="00AE0415" w:rsidP="001F5C9F">
      <w:r w:rsidRPr="001F5C9F">
        <w:t xml:space="preserve">Oppmodinga blei vedteken ved behandlinga av eit representantforslag frå stortingsrepresentantane Guri Melby, Sveinung Rotevatn og Sofie </w:t>
      </w:r>
      <w:proofErr w:type="spellStart"/>
      <w:r w:rsidRPr="001F5C9F">
        <w:t>Høgestøl</w:t>
      </w:r>
      <w:proofErr w:type="spellEnd"/>
      <w:r w:rsidRPr="001F5C9F">
        <w:t xml:space="preserve"> om å flytte Norges Bank Investment Management (NBIM) ut av Noregs Bank og innføre strengare habilitetsreglar rundt utnemningar i banken, jf. Dokument 8:149 S (2021–2022) og </w:t>
      </w:r>
      <w:proofErr w:type="spellStart"/>
      <w:r w:rsidRPr="001F5C9F">
        <w:t>Innst</w:t>
      </w:r>
      <w:proofErr w:type="spellEnd"/>
      <w:r w:rsidRPr="001F5C9F">
        <w:t xml:space="preserve">. 353 S (2021–2022). Oppmodinga er følgt opp i Prop. 9 L (2025–2026) kapittel 6 jf. </w:t>
      </w:r>
      <w:proofErr w:type="spellStart"/>
      <w:r w:rsidRPr="001F5C9F">
        <w:t>Innst</w:t>
      </w:r>
      <w:proofErr w:type="spellEnd"/>
      <w:r w:rsidRPr="001F5C9F">
        <w:t>. 122 L (2025–2026). Departementet ser det slik at oppmodinga er følgt opp gjennom dette.</w:t>
      </w:r>
    </w:p>
    <w:p w14:paraId="62322040" w14:textId="77777777" w:rsidR="00AE0415" w:rsidRPr="001F5C9F" w:rsidRDefault="00AE0415" w:rsidP="001F5C9F">
      <w:pPr>
        <w:pStyle w:val="Overskrift2"/>
      </w:pPr>
      <w:r w:rsidRPr="001F5C9F">
        <w:t>Stortingssesjon 2016–2017</w:t>
      </w:r>
    </w:p>
    <w:p w14:paraId="380C2638" w14:textId="77777777" w:rsidR="00AE0415" w:rsidRPr="001F5C9F" w:rsidRDefault="00AE0415" w:rsidP="001F5C9F">
      <w:pPr>
        <w:pStyle w:val="avsnitt-tittel"/>
      </w:pPr>
      <w:r w:rsidRPr="001F5C9F">
        <w:t>Land-for-land rapportering</w:t>
      </w:r>
    </w:p>
    <w:p w14:paraId="45230C8F" w14:textId="77777777" w:rsidR="00AE0415" w:rsidRPr="001F5C9F" w:rsidRDefault="00AE0415" w:rsidP="001F5C9F">
      <w:pPr>
        <w:pStyle w:val="avsnitt-undertittel"/>
      </w:pPr>
      <w:r w:rsidRPr="001F5C9F">
        <w:t>Vedtak nr. 48, 15. november 2016</w:t>
      </w:r>
    </w:p>
    <w:p w14:paraId="6CA59819"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sørge for at selskap som etter forslagene i land-for-land-rapportering til </w:t>
      </w:r>
      <w:proofErr w:type="spellStart"/>
      <w:r w:rsidRPr="001F5C9F">
        <w:rPr>
          <w:rStyle w:val="kursiv"/>
        </w:rPr>
        <w:t>skattemyndighetene</w:t>
      </w:r>
      <w:proofErr w:type="spellEnd"/>
      <w:r w:rsidRPr="001F5C9F">
        <w:rPr>
          <w:rStyle w:val="kursiv"/>
        </w:rPr>
        <w:t xml:space="preserve">, også blir pliktige til å rapportere etter regnskaps- og verdipapirloven, og at </w:t>
      </w:r>
      <w:proofErr w:type="spellStart"/>
      <w:r w:rsidRPr="001F5C9F">
        <w:rPr>
          <w:rStyle w:val="kursiv"/>
        </w:rPr>
        <w:t>selskapene</w:t>
      </w:r>
      <w:proofErr w:type="spellEnd"/>
      <w:r w:rsidRPr="001F5C9F">
        <w:rPr>
          <w:rStyle w:val="kursiv"/>
        </w:rPr>
        <w:t xml:space="preserve"> skal rapportere betalt inntektsskatt og </w:t>
      </w:r>
      <w:proofErr w:type="spellStart"/>
      <w:r w:rsidRPr="001F5C9F">
        <w:rPr>
          <w:rStyle w:val="kursiv"/>
        </w:rPr>
        <w:t>påløpt</w:t>
      </w:r>
      <w:proofErr w:type="spellEnd"/>
      <w:r w:rsidRPr="001F5C9F">
        <w:rPr>
          <w:rStyle w:val="kursiv"/>
        </w:rPr>
        <w:t xml:space="preserve"> inntektsskatt, </w:t>
      </w:r>
      <w:proofErr w:type="spellStart"/>
      <w:r w:rsidRPr="001F5C9F">
        <w:rPr>
          <w:rStyle w:val="kursiv"/>
        </w:rPr>
        <w:t>antall</w:t>
      </w:r>
      <w:proofErr w:type="spellEnd"/>
      <w:r w:rsidRPr="001F5C9F">
        <w:rPr>
          <w:rStyle w:val="kursiv"/>
        </w:rPr>
        <w:t xml:space="preserve"> </w:t>
      </w:r>
      <w:proofErr w:type="spellStart"/>
      <w:r w:rsidRPr="001F5C9F">
        <w:rPr>
          <w:rStyle w:val="kursiv"/>
        </w:rPr>
        <w:t>ansatte</w:t>
      </w:r>
      <w:proofErr w:type="spellEnd"/>
      <w:r w:rsidRPr="001F5C9F">
        <w:rPr>
          <w:rStyle w:val="kursiv"/>
        </w:rPr>
        <w:t xml:space="preserve">, akkumulert </w:t>
      </w:r>
      <w:proofErr w:type="spellStart"/>
      <w:r w:rsidRPr="001F5C9F">
        <w:rPr>
          <w:rStyle w:val="kursiv"/>
        </w:rPr>
        <w:t>fortjeneste</w:t>
      </w:r>
      <w:proofErr w:type="spellEnd"/>
      <w:r w:rsidRPr="001F5C9F">
        <w:rPr>
          <w:rStyle w:val="kursiv"/>
        </w:rPr>
        <w:t xml:space="preserve">, resultat før skattekostnad, summen av inntekter </w:t>
      </w:r>
      <w:proofErr w:type="spellStart"/>
      <w:r w:rsidRPr="001F5C9F">
        <w:rPr>
          <w:rStyle w:val="kursiv"/>
        </w:rPr>
        <w:t>fra</w:t>
      </w:r>
      <w:proofErr w:type="spellEnd"/>
      <w:r w:rsidRPr="001F5C9F">
        <w:rPr>
          <w:rStyle w:val="kursiv"/>
        </w:rPr>
        <w:t xml:space="preserve"> </w:t>
      </w:r>
      <w:proofErr w:type="spellStart"/>
      <w:r w:rsidRPr="001F5C9F">
        <w:rPr>
          <w:rStyle w:val="kursiv"/>
        </w:rPr>
        <w:t>transaksjoner</w:t>
      </w:r>
      <w:proofErr w:type="spellEnd"/>
      <w:r w:rsidRPr="001F5C9F">
        <w:rPr>
          <w:rStyle w:val="kursiv"/>
        </w:rPr>
        <w:t xml:space="preserve"> med </w:t>
      </w:r>
      <w:proofErr w:type="spellStart"/>
      <w:r w:rsidRPr="001F5C9F">
        <w:rPr>
          <w:rStyle w:val="kursiv"/>
        </w:rPr>
        <w:t>nærstående</w:t>
      </w:r>
      <w:proofErr w:type="spellEnd"/>
      <w:r w:rsidRPr="001F5C9F">
        <w:rPr>
          <w:rStyle w:val="kursiv"/>
        </w:rPr>
        <w:t>/</w:t>
      </w:r>
      <w:proofErr w:type="spellStart"/>
      <w:r w:rsidRPr="001F5C9F">
        <w:rPr>
          <w:rStyle w:val="kursiv"/>
        </w:rPr>
        <w:t>ikke</w:t>
      </w:r>
      <w:proofErr w:type="spellEnd"/>
      <w:r w:rsidRPr="001F5C9F">
        <w:rPr>
          <w:rStyle w:val="kursiv"/>
        </w:rPr>
        <w:t xml:space="preserve"> </w:t>
      </w:r>
      <w:proofErr w:type="spellStart"/>
      <w:r w:rsidRPr="001F5C9F">
        <w:rPr>
          <w:rStyle w:val="kursiv"/>
        </w:rPr>
        <w:t>nærstående</w:t>
      </w:r>
      <w:proofErr w:type="spellEnd"/>
      <w:r w:rsidRPr="001F5C9F">
        <w:rPr>
          <w:rStyle w:val="kursiv"/>
        </w:rPr>
        <w:t xml:space="preserve"> </w:t>
      </w:r>
      <w:proofErr w:type="spellStart"/>
      <w:r w:rsidRPr="001F5C9F">
        <w:rPr>
          <w:rStyle w:val="kursiv"/>
        </w:rPr>
        <w:t>foretak</w:t>
      </w:r>
      <w:proofErr w:type="spellEnd"/>
      <w:r w:rsidRPr="001F5C9F">
        <w:rPr>
          <w:rStyle w:val="kursiv"/>
        </w:rPr>
        <w:t xml:space="preserve"> og bokført </w:t>
      </w:r>
      <w:proofErr w:type="spellStart"/>
      <w:r w:rsidRPr="001F5C9F">
        <w:rPr>
          <w:rStyle w:val="kursiv"/>
        </w:rPr>
        <w:t>egenkapital</w:t>
      </w:r>
      <w:proofErr w:type="spellEnd"/>
      <w:r w:rsidRPr="001F5C9F">
        <w:rPr>
          <w:rStyle w:val="kursiv"/>
        </w:rPr>
        <w:t>.»</w:t>
      </w:r>
    </w:p>
    <w:p w14:paraId="27C8E23B" w14:textId="77777777" w:rsidR="00AE0415" w:rsidRPr="001F5C9F" w:rsidRDefault="00AE0415" w:rsidP="001F5C9F">
      <w:r w:rsidRPr="001F5C9F">
        <w:t xml:space="preserve">Oppmodinga blei vedteken ved behandlinga av Prop. 120 L (2015–2016) </w:t>
      </w:r>
      <w:proofErr w:type="spellStart"/>
      <w:r w:rsidRPr="001F5C9F">
        <w:rPr>
          <w:rStyle w:val="kursiv"/>
        </w:rPr>
        <w:t>Endringer</w:t>
      </w:r>
      <w:proofErr w:type="spellEnd"/>
      <w:r w:rsidRPr="001F5C9F">
        <w:rPr>
          <w:rStyle w:val="kursiv"/>
        </w:rPr>
        <w:t xml:space="preserve"> i </w:t>
      </w:r>
      <w:proofErr w:type="spellStart"/>
      <w:r w:rsidRPr="001F5C9F">
        <w:rPr>
          <w:rStyle w:val="kursiv"/>
        </w:rPr>
        <w:t>ligningsloven</w:t>
      </w:r>
      <w:proofErr w:type="spellEnd"/>
      <w:r w:rsidRPr="001F5C9F">
        <w:rPr>
          <w:rStyle w:val="kursiv"/>
        </w:rPr>
        <w:t xml:space="preserve"> (land-for-land-rapportering til </w:t>
      </w:r>
      <w:proofErr w:type="spellStart"/>
      <w:r w:rsidRPr="001F5C9F">
        <w:rPr>
          <w:rStyle w:val="kursiv"/>
        </w:rPr>
        <w:t>skattemyndighetene</w:t>
      </w:r>
      <w:proofErr w:type="spellEnd"/>
      <w:r w:rsidRPr="001F5C9F">
        <w:rPr>
          <w:rStyle w:val="kursiv"/>
        </w:rPr>
        <w:t>)</w:t>
      </w:r>
      <w:r w:rsidRPr="001F5C9F">
        <w:t xml:space="preserve">, jf. </w:t>
      </w:r>
      <w:proofErr w:type="spellStart"/>
      <w:r w:rsidRPr="001F5C9F">
        <w:t>Innst</w:t>
      </w:r>
      <w:proofErr w:type="spellEnd"/>
      <w:r w:rsidRPr="001F5C9F">
        <w:t>. 42 L (2016–2017). Departementet sendte forslag til lovendringar på høyring 17. juni 2026, med utgangspunkt i nye EU-reglar (direktiv (EU) 2021/2101). Høyringsfristen er 17. september 2026. Departementet tek sikte på å fremje ei sak for Stortinget etter høyringa.</w:t>
      </w:r>
    </w:p>
    <w:p w14:paraId="609BC1AE" w14:textId="77777777" w:rsidR="00AE0415" w:rsidRPr="001F5C9F" w:rsidRDefault="00AE0415" w:rsidP="001F5C9F">
      <w:pPr>
        <w:pStyle w:val="avsnitt-tittel"/>
      </w:pPr>
      <w:r w:rsidRPr="001F5C9F">
        <w:t>Sikre behovet hos bustadkjøparar for meir tid i bustadhandelen</w:t>
      </w:r>
    </w:p>
    <w:p w14:paraId="52621EA8" w14:textId="77777777" w:rsidR="00AE0415" w:rsidRPr="001F5C9F" w:rsidRDefault="00AE0415" w:rsidP="001F5C9F">
      <w:pPr>
        <w:pStyle w:val="avsnitt-undertittel"/>
      </w:pPr>
      <w:r w:rsidRPr="001F5C9F">
        <w:t>Vedtak nr. 1040, 20. juni 2017</w:t>
      </w:r>
    </w:p>
    <w:p w14:paraId="193EE2D5" w14:textId="77777777" w:rsidR="00AE0415" w:rsidRPr="001F5C9F" w:rsidRDefault="00AE0415" w:rsidP="001F5C9F">
      <w:pPr>
        <w:pStyle w:val="blokksit"/>
        <w:rPr>
          <w:rStyle w:val="kursiv"/>
        </w:rPr>
      </w:pPr>
      <w:r w:rsidRPr="001F5C9F">
        <w:rPr>
          <w:rStyle w:val="kursiv"/>
        </w:rPr>
        <w:t xml:space="preserve">«Stortinget ber </w:t>
      </w:r>
      <w:proofErr w:type="spellStart"/>
      <w:r w:rsidRPr="001F5C9F">
        <w:rPr>
          <w:rStyle w:val="kursiv"/>
        </w:rPr>
        <w:t>regjeringen</w:t>
      </w:r>
      <w:proofErr w:type="spellEnd"/>
      <w:r w:rsidRPr="001F5C9F">
        <w:rPr>
          <w:rStyle w:val="kursiv"/>
        </w:rPr>
        <w:t xml:space="preserve"> sikre </w:t>
      </w:r>
      <w:proofErr w:type="spellStart"/>
      <w:r w:rsidRPr="001F5C9F">
        <w:rPr>
          <w:rStyle w:val="kursiv"/>
        </w:rPr>
        <w:t>boligkjøpernes</w:t>
      </w:r>
      <w:proofErr w:type="spellEnd"/>
      <w:r w:rsidRPr="001F5C9F">
        <w:rPr>
          <w:rStyle w:val="kursiv"/>
        </w:rPr>
        <w:t xml:space="preserve"> behov for </w:t>
      </w:r>
      <w:proofErr w:type="spellStart"/>
      <w:r w:rsidRPr="001F5C9F">
        <w:rPr>
          <w:rStyle w:val="kursiv"/>
        </w:rPr>
        <w:t>mer</w:t>
      </w:r>
      <w:proofErr w:type="spellEnd"/>
      <w:r w:rsidRPr="001F5C9F">
        <w:rPr>
          <w:rStyle w:val="kursiv"/>
        </w:rPr>
        <w:t xml:space="preserve"> tid i </w:t>
      </w:r>
      <w:proofErr w:type="spellStart"/>
      <w:r w:rsidRPr="001F5C9F">
        <w:rPr>
          <w:rStyle w:val="kursiv"/>
        </w:rPr>
        <w:t>bolighandelen</w:t>
      </w:r>
      <w:proofErr w:type="spellEnd"/>
      <w:r w:rsidRPr="001F5C9F">
        <w:rPr>
          <w:rStyle w:val="kursiv"/>
        </w:rPr>
        <w:t xml:space="preserve"> gjennom forskriftene til </w:t>
      </w:r>
      <w:proofErr w:type="spellStart"/>
      <w:r w:rsidRPr="001F5C9F">
        <w:rPr>
          <w:rStyle w:val="kursiv"/>
        </w:rPr>
        <w:t>eiendomsmeglingsloven</w:t>
      </w:r>
      <w:proofErr w:type="spellEnd"/>
      <w:r w:rsidRPr="001F5C9F">
        <w:rPr>
          <w:rStyle w:val="kursiv"/>
        </w:rPr>
        <w:t xml:space="preserve"> eller ved å fremme forslag for Stortinget om </w:t>
      </w:r>
      <w:proofErr w:type="spellStart"/>
      <w:r w:rsidRPr="001F5C9F">
        <w:rPr>
          <w:rStyle w:val="kursiv"/>
        </w:rPr>
        <w:t>endringer</w:t>
      </w:r>
      <w:proofErr w:type="spellEnd"/>
      <w:r w:rsidRPr="001F5C9F">
        <w:rPr>
          <w:rStyle w:val="kursiv"/>
        </w:rPr>
        <w:t xml:space="preserve"> i avhendingsloven.»</w:t>
      </w:r>
    </w:p>
    <w:p w14:paraId="1C90CA04" w14:textId="77777777" w:rsidR="00AE0415" w:rsidRPr="001F5C9F" w:rsidRDefault="00AE0415" w:rsidP="001F5C9F">
      <w:r w:rsidRPr="001F5C9F">
        <w:t xml:space="preserve">Oppmodinga blei vedteken ved behandlinga av Dokument 8:123 S (2016–2017) </w:t>
      </w:r>
      <w:r w:rsidRPr="001F5C9F">
        <w:rPr>
          <w:rStyle w:val="kursiv"/>
        </w:rPr>
        <w:t xml:space="preserve">Representantforslag </w:t>
      </w:r>
      <w:proofErr w:type="spellStart"/>
      <w:r w:rsidRPr="001F5C9F">
        <w:rPr>
          <w:rStyle w:val="kursiv"/>
        </w:rPr>
        <w:t>fra</w:t>
      </w:r>
      <w:proofErr w:type="spellEnd"/>
      <w:r w:rsidRPr="001F5C9F">
        <w:rPr>
          <w:rStyle w:val="kursiv"/>
        </w:rPr>
        <w:t xml:space="preserve"> </w:t>
      </w:r>
      <w:proofErr w:type="spellStart"/>
      <w:r w:rsidRPr="001F5C9F">
        <w:rPr>
          <w:rStyle w:val="kursiv"/>
        </w:rPr>
        <w:t>stortingsrepresentantene</w:t>
      </w:r>
      <w:proofErr w:type="spellEnd"/>
      <w:r w:rsidRPr="001F5C9F">
        <w:rPr>
          <w:rStyle w:val="kursiv"/>
        </w:rPr>
        <w:t xml:space="preserve"> Hans Olav Syversen, Line Henriette Hjemdal, Hans Fredrik Grøvan, Kjell Ingolf Ropstad og Geir Sigbjørn Toskedal om tiltak for å styrke </w:t>
      </w:r>
      <w:proofErr w:type="spellStart"/>
      <w:r w:rsidRPr="001F5C9F">
        <w:rPr>
          <w:rStyle w:val="kursiv"/>
        </w:rPr>
        <w:t>forbrukernes</w:t>
      </w:r>
      <w:proofErr w:type="spellEnd"/>
      <w:r w:rsidRPr="001F5C9F">
        <w:rPr>
          <w:rStyle w:val="kursiv"/>
        </w:rPr>
        <w:t xml:space="preserve"> </w:t>
      </w:r>
      <w:proofErr w:type="spellStart"/>
      <w:r w:rsidRPr="001F5C9F">
        <w:rPr>
          <w:rStyle w:val="kursiv"/>
        </w:rPr>
        <w:t>rettigheter</w:t>
      </w:r>
      <w:proofErr w:type="spellEnd"/>
      <w:r w:rsidRPr="001F5C9F">
        <w:rPr>
          <w:rStyle w:val="kursiv"/>
        </w:rPr>
        <w:t xml:space="preserve"> i handel med </w:t>
      </w:r>
      <w:proofErr w:type="spellStart"/>
      <w:r w:rsidRPr="001F5C9F">
        <w:rPr>
          <w:rStyle w:val="kursiv"/>
        </w:rPr>
        <w:t>bolig</w:t>
      </w:r>
      <w:proofErr w:type="spellEnd"/>
      <w:r w:rsidRPr="001F5C9F">
        <w:t xml:space="preserve">, jf. </w:t>
      </w:r>
      <w:proofErr w:type="spellStart"/>
      <w:r w:rsidRPr="001F5C9F">
        <w:t>Innst</w:t>
      </w:r>
      <w:proofErr w:type="spellEnd"/>
      <w:r w:rsidRPr="001F5C9F">
        <w:t>. 477 S (2016–2017).</w:t>
      </w:r>
    </w:p>
    <w:p w14:paraId="79A2BD9D" w14:textId="77777777" w:rsidR="00AE0415" w:rsidRPr="001F5C9F" w:rsidRDefault="00AE0415" w:rsidP="001F5C9F">
      <w:r w:rsidRPr="001F5C9F">
        <w:t>Eit utval blei sett ned 11. oktober 2019 for å revidere eigedomsmeklingslova, og utvalet si utgreiing, NOU 2021: 7, var på høyring i 2021. Utgreiinga inneheld mellom anna forslag til endringar som skal sikre forbrukarar meir tid i bustadhandelen.</w:t>
      </w:r>
    </w:p>
    <w:p w14:paraId="735118C8" w14:textId="77777777" w:rsidR="00AE0415" w:rsidRPr="001F5C9F" w:rsidRDefault="00AE0415" w:rsidP="001F5C9F">
      <w:r w:rsidRPr="001F5C9F">
        <w:t xml:space="preserve">Finansdepartementet føreslo i Prop. 41 L (2024–2025) ein lovregel om at eigedomsmeklarar ikkje skal formidle bod med kortare akseptfrist enn det som er fastsett av departementet i forskrift. Lovendringa </w:t>
      </w:r>
      <w:proofErr w:type="spellStart"/>
      <w:r w:rsidRPr="001F5C9F">
        <w:t>trådte</w:t>
      </w:r>
      <w:proofErr w:type="spellEnd"/>
      <w:r w:rsidRPr="001F5C9F">
        <w:t xml:space="preserve"> i kraft 1. juli 2025. Finanstilsynet har i 2025 utarbeidd forskriftsreglar om minste akseptfrist, som Finansdepartementet hadde på høyring til 26. januar 2026. Finansdepartementet arbeider no med forslaga i høyringsnotatet.</w:t>
      </w:r>
    </w:p>
    <w:p w14:paraId="0930AE77" w14:textId="77777777" w:rsidR="00AE0415" w:rsidRPr="001F5C9F" w:rsidRDefault="00AE0415" w:rsidP="001F5C9F">
      <w:pPr>
        <w:pStyle w:val="Overskrift1"/>
      </w:pPr>
      <w:proofErr w:type="spellStart"/>
      <w:r w:rsidRPr="001F5C9F">
        <w:t>Oversiktstabeller</w:t>
      </w:r>
      <w:proofErr w:type="spellEnd"/>
      <w:r w:rsidRPr="001F5C9F">
        <w:t xml:space="preserve"> for budsjettet</w:t>
      </w:r>
    </w:p>
    <w:p w14:paraId="2BA1BDCF" w14:textId="77777777" w:rsidR="00AE0415" w:rsidRPr="001F5C9F" w:rsidRDefault="00AE0415" w:rsidP="001F5C9F">
      <w:pPr>
        <w:pStyle w:val="Undertittel"/>
      </w:pPr>
      <w:r w:rsidRPr="001F5C9F">
        <w:t>Utgifter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740"/>
        <w:gridCol w:w="1160"/>
        <w:gridCol w:w="1300"/>
        <w:gridCol w:w="1300"/>
        <w:gridCol w:w="1180"/>
      </w:tblGrid>
      <w:tr w:rsidR="00C41F50" w:rsidRPr="001F5C9F" w14:paraId="3173698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6FB78FA" w14:textId="77777777" w:rsidR="00AE0415" w:rsidRPr="001F5C9F" w:rsidRDefault="00AE0415" w:rsidP="001F5C9F">
            <w:pPr>
              <w:pStyle w:val="Tabellnavn"/>
              <w:rPr>
                <w:sz w:val="21"/>
              </w:rPr>
            </w:pPr>
            <w:r w:rsidRPr="001F5C9F">
              <w:rPr>
                <w:sz w:val="21"/>
              </w:rPr>
              <w:t>UIPOKL</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285CF34D" w14:textId="77777777" w:rsidR="00AE0415" w:rsidRPr="001F5C9F" w:rsidRDefault="00AE0415" w:rsidP="001F5C9F">
            <w:pPr>
              <w:rPr>
                <w:sz w:val="21"/>
              </w:rPr>
            </w:pP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10EE9AC8"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B49AE9"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A7B596" w14:textId="77777777" w:rsidR="00AE0415" w:rsidRPr="001F5C9F" w:rsidRDefault="00AE0415" w:rsidP="00892876">
            <w:pPr>
              <w:jc w:val="right"/>
              <w:rPr>
                <w:sz w:val="21"/>
              </w:rPr>
            </w:pP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67EE0645" w14:textId="77777777" w:rsidR="00AE0415" w:rsidRPr="001F5C9F" w:rsidRDefault="00AE0415" w:rsidP="00892876">
            <w:pPr>
              <w:jc w:val="right"/>
              <w:rPr>
                <w:sz w:val="21"/>
              </w:rPr>
            </w:pPr>
            <w:r w:rsidRPr="001F5C9F">
              <w:rPr>
                <w:sz w:val="21"/>
              </w:rPr>
              <w:t>(i 1 000 kr)</w:t>
            </w:r>
          </w:p>
        </w:tc>
      </w:tr>
      <w:tr w:rsidR="00C41F50" w:rsidRPr="001F5C9F" w14:paraId="4162799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3A4E997" w14:textId="77777777" w:rsidR="00AE0415" w:rsidRPr="001F5C9F" w:rsidRDefault="00AE0415" w:rsidP="001F5C9F">
            <w:pPr>
              <w:rPr>
                <w:sz w:val="21"/>
              </w:rPr>
            </w:pPr>
            <w:r w:rsidRPr="001F5C9F">
              <w:rPr>
                <w:sz w:val="21"/>
              </w:rPr>
              <w:t>Kap.</w:t>
            </w:r>
          </w:p>
        </w:tc>
        <w:tc>
          <w:tcPr>
            <w:tcW w:w="3740" w:type="dxa"/>
            <w:tcBorders>
              <w:top w:val="nil"/>
              <w:left w:val="nil"/>
              <w:bottom w:val="single" w:sz="4" w:space="0" w:color="000000"/>
              <w:right w:val="nil"/>
            </w:tcBorders>
            <w:tcMar>
              <w:top w:w="128" w:type="dxa"/>
              <w:left w:w="43" w:type="dxa"/>
              <w:bottom w:w="43" w:type="dxa"/>
              <w:right w:w="43" w:type="dxa"/>
            </w:tcMar>
            <w:vAlign w:val="bottom"/>
          </w:tcPr>
          <w:p w14:paraId="58A21581" w14:textId="77777777" w:rsidR="00AE0415" w:rsidRPr="001F5C9F" w:rsidRDefault="00AE0415" w:rsidP="001F5C9F">
            <w:pPr>
              <w:rPr>
                <w:sz w:val="21"/>
              </w:rPr>
            </w:pPr>
            <w:r w:rsidRPr="001F5C9F">
              <w:rPr>
                <w:sz w:val="21"/>
              </w:rPr>
              <w:t>Nemning</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5D1FD2EC" w14:textId="77777777" w:rsidR="00AE0415" w:rsidRPr="001F5C9F" w:rsidRDefault="00AE0415" w:rsidP="00892876">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8EB9881" w14:textId="77777777" w:rsidR="00AE0415" w:rsidRPr="001F5C9F" w:rsidRDefault="00AE0415" w:rsidP="00892876">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1464E7F" w14:textId="77777777" w:rsidR="00AE0415" w:rsidRPr="001F5C9F" w:rsidRDefault="00AE0415" w:rsidP="00892876">
            <w:pPr>
              <w:jc w:val="right"/>
              <w:rPr>
                <w:sz w:val="21"/>
              </w:rPr>
            </w:pPr>
            <w:r w:rsidRPr="001F5C9F">
              <w:rPr>
                <w:sz w:val="21"/>
              </w:rPr>
              <w:t>Forslag</w:t>
            </w:r>
            <w:r w:rsidRPr="001F5C9F">
              <w:rPr>
                <w:sz w:val="21"/>
              </w:rPr>
              <w:br/>
              <w:t>2027</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313E62D6" w14:textId="77777777" w:rsidR="00AE0415" w:rsidRPr="001F5C9F" w:rsidRDefault="00AE0415" w:rsidP="00892876">
            <w:pPr>
              <w:jc w:val="right"/>
              <w:rPr>
                <w:sz w:val="21"/>
              </w:rPr>
            </w:pPr>
            <w:r w:rsidRPr="001F5C9F">
              <w:rPr>
                <w:sz w:val="21"/>
              </w:rPr>
              <w:t>Endring</w:t>
            </w:r>
            <w:r w:rsidRPr="001F5C9F">
              <w:rPr>
                <w:sz w:val="21"/>
              </w:rPr>
              <w:br/>
              <w:t>i pst.</w:t>
            </w:r>
          </w:p>
        </w:tc>
      </w:tr>
      <w:tr w:rsidR="00C41F50" w:rsidRPr="001F5C9F" w14:paraId="6295C12B"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79DF8B7D" w14:textId="77777777" w:rsidR="00AE0415" w:rsidRPr="001F5C9F" w:rsidRDefault="00AE0415" w:rsidP="001F5C9F">
            <w:pPr>
              <w:rPr>
                <w:sz w:val="21"/>
              </w:rPr>
            </w:pPr>
          </w:p>
        </w:tc>
        <w:tc>
          <w:tcPr>
            <w:tcW w:w="3740" w:type="dxa"/>
            <w:tcBorders>
              <w:top w:val="single" w:sz="4" w:space="0" w:color="000000"/>
              <w:left w:val="nil"/>
              <w:bottom w:val="nil"/>
              <w:right w:val="nil"/>
            </w:tcBorders>
            <w:tcMar>
              <w:top w:w="128" w:type="dxa"/>
              <w:left w:w="43" w:type="dxa"/>
              <w:bottom w:w="43" w:type="dxa"/>
              <w:right w:w="43" w:type="dxa"/>
            </w:tcMar>
          </w:tcPr>
          <w:p w14:paraId="0FF7415C" w14:textId="77777777" w:rsidR="00AE0415" w:rsidRPr="001F5C9F" w:rsidRDefault="00AE0415" w:rsidP="001F5C9F">
            <w:pPr>
              <w:rPr>
                <w:sz w:val="21"/>
              </w:rPr>
            </w:pPr>
            <w:r w:rsidRPr="001F5C9F">
              <w:rPr>
                <w:rStyle w:val="halvfet0"/>
                <w:sz w:val="21"/>
              </w:rPr>
              <w:t>Regjeringa</w:t>
            </w:r>
          </w:p>
        </w:tc>
        <w:tc>
          <w:tcPr>
            <w:tcW w:w="1160" w:type="dxa"/>
            <w:tcBorders>
              <w:top w:val="single" w:sz="4" w:space="0" w:color="000000"/>
              <w:left w:val="nil"/>
              <w:bottom w:val="nil"/>
              <w:right w:val="nil"/>
            </w:tcBorders>
            <w:tcMar>
              <w:top w:w="128" w:type="dxa"/>
              <w:left w:w="43" w:type="dxa"/>
              <w:bottom w:w="43" w:type="dxa"/>
              <w:right w:w="43" w:type="dxa"/>
            </w:tcMar>
            <w:vAlign w:val="bottom"/>
          </w:tcPr>
          <w:p w14:paraId="1B931F25" w14:textId="77777777" w:rsidR="00AE0415" w:rsidRPr="001F5C9F" w:rsidRDefault="00AE0415" w:rsidP="00892876">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61E952C" w14:textId="77777777" w:rsidR="00AE0415" w:rsidRPr="001F5C9F" w:rsidRDefault="00AE0415" w:rsidP="00892876">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E4DA4CF" w14:textId="77777777" w:rsidR="00AE0415" w:rsidRPr="001F5C9F" w:rsidRDefault="00AE0415" w:rsidP="00892876">
            <w:pPr>
              <w:jc w:val="right"/>
              <w:rPr>
                <w:sz w:val="21"/>
              </w:rPr>
            </w:pPr>
          </w:p>
        </w:tc>
        <w:tc>
          <w:tcPr>
            <w:tcW w:w="1180" w:type="dxa"/>
            <w:tcBorders>
              <w:top w:val="single" w:sz="4" w:space="0" w:color="000000"/>
              <w:left w:val="nil"/>
              <w:bottom w:val="nil"/>
              <w:right w:val="nil"/>
            </w:tcBorders>
            <w:tcMar>
              <w:top w:w="128" w:type="dxa"/>
              <w:left w:w="43" w:type="dxa"/>
              <w:bottom w:w="43" w:type="dxa"/>
              <w:right w:w="43" w:type="dxa"/>
            </w:tcMar>
            <w:vAlign w:val="bottom"/>
          </w:tcPr>
          <w:p w14:paraId="53B85B5C" w14:textId="77777777" w:rsidR="00AE0415" w:rsidRPr="001F5C9F" w:rsidRDefault="00AE0415" w:rsidP="00892876">
            <w:pPr>
              <w:jc w:val="right"/>
              <w:rPr>
                <w:sz w:val="21"/>
              </w:rPr>
            </w:pPr>
          </w:p>
        </w:tc>
      </w:tr>
      <w:tr w:rsidR="00C41F50" w:rsidRPr="001F5C9F" w14:paraId="57E9E599" w14:textId="77777777">
        <w:trPr>
          <w:trHeight w:val="380"/>
        </w:trPr>
        <w:tc>
          <w:tcPr>
            <w:tcW w:w="840" w:type="dxa"/>
            <w:tcBorders>
              <w:top w:val="nil"/>
              <w:left w:val="nil"/>
              <w:bottom w:val="nil"/>
              <w:right w:val="nil"/>
            </w:tcBorders>
            <w:tcMar>
              <w:top w:w="128" w:type="dxa"/>
              <w:left w:w="43" w:type="dxa"/>
              <w:bottom w:w="43" w:type="dxa"/>
              <w:right w:w="43" w:type="dxa"/>
            </w:tcMar>
          </w:tcPr>
          <w:p w14:paraId="26208C47" w14:textId="77777777" w:rsidR="00AE0415" w:rsidRPr="001F5C9F" w:rsidRDefault="00AE0415" w:rsidP="001F5C9F">
            <w:pPr>
              <w:rPr>
                <w:sz w:val="21"/>
              </w:rPr>
            </w:pPr>
            <w:r w:rsidRPr="001F5C9F">
              <w:rPr>
                <w:sz w:val="21"/>
              </w:rPr>
              <w:t>20</w:t>
            </w:r>
          </w:p>
        </w:tc>
        <w:tc>
          <w:tcPr>
            <w:tcW w:w="3740" w:type="dxa"/>
            <w:tcBorders>
              <w:top w:val="nil"/>
              <w:left w:val="nil"/>
              <w:bottom w:val="nil"/>
              <w:right w:val="nil"/>
            </w:tcBorders>
            <w:tcMar>
              <w:top w:w="128" w:type="dxa"/>
              <w:left w:w="43" w:type="dxa"/>
              <w:bottom w:w="43" w:type="dxa"/>
              <w:right w:w="43" w:type="dxa"/>
            </w:tcMar>
          </w:tcPr>
          <w:p w14:paraId="49B24AB9" w14:textId="77777777" w:rsidR="00AE0415" w:rsidRPr="001F5C9F" w:rsidRDefault="00AE0415" w:rsidP="001F5C9F">
            <w:pPr>
              <w:rPr>
                <w:sz w:val="21"/>
              </w:rPr>
            </w:pPr>
            <w:r w:rsidRPr="001F5C9F">
              <w:rPr>
                <w:sz w:val="21"/>
              </w:rPr>
              <w:t>Statsministerens kontor</w:t>
            </w:r>
          </w:p>
        </w:tc>
        <w:tc>
          <w:tcPr>
            <w:tcW w:w="1160" w:type="dxa"/>
            <w:tcBorders>
              <w:top w:val="nil"/>
              <w:left w:val="nil"/>
              <w:bottom w:val="nil"/>
              <w:right w:val="nil"/>
            </w:tcBorders>
            <w:tcMar>
              <w:top w:w="128" w:type="dxa"/>
              <w:left w:w="43" w:type="dxa"/>
              <w:bottom w:w="43" w:type="dxa"/>
              <w:right w:w="43" w:type="dxa"/>
            </w:tcMar>
            <w:vAlign w:val="bottom"/>
          </w:tcPr>
          <w:p w14:paraId="57E96742" w14:textId="77777777" w:rsidR="00AE0415" w:rsidRPr="001F5C9F" w:rsidRDefault="00AE0415" w:rsidP="00892876">
            <w:pPr>
              <w:jc w:val="right"/>
              <w:rPr>
                <w:sz w:val="21"/>
              </w:rPr>
            </w:pPr>
            <w:r w:rsidRPr="001F5C9F">
              <w:rPr>
                <w:sz w:val="21"/>
              </w:rPr>
              <w:t>112 064</w:t>
            </w:r>
          </w:p>
        </w:tc>
        <w:tc>
          <w:tcPr>
            <w:tcW w:w="1300" w:type="dxa"/>
            <w:tcBorders>
              <w:top w:val="nil"/>
              <w:left w:val="nil"/>
              <w:bottom w:val="nil"/>
              <w:right w:val="nil"/>
            </w:tcBorders>
            <w:tcMar>
              <w:top w:w="128" w:type="dxa"/>
              <w:left w:w="43" w:type="dxa"/>
              <w:bottom w:w="43" w:type="dxa"/>
              <w:right w:w="43" w:type="dxa"/>
            </w:tcMar>
            <w:vAlign w:val="bottom"/>
          </w:tcPr>
          <w:p w14:paraId="302B36D4" w14:textId="77777777" w:rsidR="00AE0415" w:rsidRPr="001F5C9F" w:rsidRDefault="00AE0415" w:rsidP="00892876">
            <w:pPr>
              <w:jc w:val="right"/>
              <w:rPr>
                <w:sz w:val="21"/>
              </w:rPr>
            </w:pPr>
            <w:r w:rsidRPr="001F5C9F">
              <w:rPr>
                <w:sz w:val="21"/>
              </w:rPr>
              <w:t>119 657</w:t>
            </w:r>
          </w:p>
        </w:tc>
        <w:tc>
          <w:tcPr>
            <w:tcW w:w="1300" w:type="dxa"/>
            <w:tcBorders>
              <w:top w:val="nil"/>
              <w:left w:val="nil"/>
              <w:bottom w:val="nil"/>
              <w:right w:val="nil"/>
            </w:tcBorders>
            <w:tcMar>
              <w:top w:w="128" w:type="dxa"/>
              <w:left w:w="43" w:type="dxa"/>
              <w:bottom w:w="43" w:type="dxa"/>
              <w:right w:w="43" w:type="dxa"/>
            </w:tcMar>
            <w:vAlign w:val="bottom"/>
          </w:tcPr>
          <w:p w14:paraId="04E3336B" w14:textId="77777777" w:rsidR="00AE0415" w:rsidRPr="001F5C9F" w:rsidRDefault="00AE0415" w:rsidP="00892876">
            <w:pPr>
              <w:jc w:val="right"/>
              <w:rPr>
                <w:sz w:val="21"/>
              </w:rPr>
            </w:pPr>
            <w:r w:rsidRPr="001F5C9F">
              <w:rPr>
                <w:sz w:val="21"/>
              </w:rPr>
              <w:t>104 866</w:t>
            </w:r>
          </w:p>
        </w:tc>
        <w:tc>
          <w:tcPr>
            <w:tcW w:w="1180" w:type="dxa"/>
            <w:tcBorders>
              <w:top w:val="nil"/>
              <w:left w:val="nil"/>
              <w:bottom w:val="nil"/>
              <w:right w:val="nil"/>
            </w:tcBorders>
            <w:tcMar>
              <w:top w:w="128" w:type="dxa"/>
              <w:left w:w="43" w:type="dxa"/>
              <w:bottom w:w="43" w:type="dxa"/>
              <w:right w:w="43" w:type="dxa"/>
            </w:tcMar>
            <w:vAlign w:val="bottom"/>
          </w:tcPr>
          <w:p w14:paraId="1B383F87" w14:textId="77777777" w:rsidR="00AE0415" w:rsidRPr="001F5C9F" w:rsidRDefault="00AE0415" w:rsidP="00892876">
            <w:pPr>
              <w:jc w:val="right"/>
              <w:rPr>
                <w:sz w:val="21"/>
              </w:rPr>
            </w:pPr>
            <w:r w:rsidRPr="001F5C9F">
              <w:rPr>
                <w:sz w:val="21"/>
              </w:rPr>
              <w:t>-12,4</w:t>
            </w:r>
          </w:p>
        </w:tc>
      </w:tr>
      <w:tr w:rsidR="00C41F50" w:rsidRPr="001F5C9F" w14:paraId="5BAF6FC8" w14:textId="77777777">
        <w:trPr>
          <w:trHeight w:val="380"/>
        </w:trPr>
        <w:tc>
          <w:tcPr>
            <w:tcW w:w="840" w:type="dxa"/>
            <w:tcBorders>
              <w:top w:val="nil"/>
              <w:left w:val="nil"/>
              <w:bottom w:val="nil"/>
              <w:right w:val="nil"/>
            </w:tcBorders>
            <w:tcMar>
              <w:top w:w="128" w:type="dxa"/>
              <w:left w:w="43" w:type="dxa"/>
              <w:bottom w:w="43" w:type="dxa"/>
              <w:right w:w="43" w:type="dxa"/>
            </w:tcMar>
          </w:tcPr>
          <w:p w14:paraId="431A0A54" w14:textId="77777777" w:rsidR="00AE0415" w:rsidRPr="001F5C9F" w:rsidRDefault="00AE0415" w:rsidP="001F5C9F">
            <w:pPr>
              <w:rPr>
                <w:sz w:val="21"/>
              </w:rPr>
            </w:pPr>
            <w:r w:rsidRPr="001F5C9F">
              <w:rPr>
                <w:sz w:val="21"/>
              </w:rPr>
              <w:t>21</w:t>
            </w:r>
          </w:p>
        </w:tc>
        <w:tc>
          <w:tcPr>
            <w:tcW w:w="3740" w:type="dxa"/>
            <w:tcBorders>
              <w:top w:val="nil"/>
              <w:left w:val="nil"/>
              <w:bottom w:val="nil"/>
              <w:right w:val="nil"/>
            </w:tcBorders>
            <w:tcMar>
              <w:top w:w="128" w:type="dxa"/>
              <w:left w:w="43" w:type="dxa"/>
              <w:bottom w:w="43" w:type="dxa"/>
              <w:right w:w="43" w:type="dxa"/>
            </w:tcMar>
          </w:tcPr>
          <w:p w14:paraId="590B19FF" w14:textId="77777777" w:rsidR="00AE0415" w:rsidRPr="001F5C9F" w:rsidRDefault="00AE0415" w:rsidP="001F5C9F">
            <w:pPr>
              <w:rPr>
                <w:sz w:val="21"/>
              </w:rPr>
            </w:pPr>
            <w:r w:rsidRPr="001F5C9F">
              <w:rPr>
                <w:sz w:val="21"/>
              </w:rPr>
              <w:t>Statsrådet</w:t>
            </w:r>
          </w:p>
        </w:tc>
        <w:tc>
          <w:tcPr>
            <w:tcW w:w="1160" w:type="dxa"/>
            <w:tcBorders>
              <w:top w:val="nil"/>
              <w:left w:val="nil"/>
              <w:bottom w:val="nil"/>
              <w:right w:val="nil"/>
            </w:tcBorders>
            <w:tcMar>
              <w:top w:w="128" w:type="dxa"/>
              <w:left w:w="43" w:type="dxa"/>
              <w:bottom w:w="43" w:type="dxa"/>
              <w:right w:w="43" w:type="dxa"/>
            </w:tcMar>
            <w:vAlign w:val="bottom"/>
          </w:tcPr>
          <w:p w14:paraId="19F1318B" w14:textId="77777777" w:rsidR="00AE0415" w:rsidRPr="001F5C9F" w:rsidRDefault="00AE0415" w:rsidP="00892876">
            <w:pPr>
              <w:jc w:val="right"/>
              <w:rPr>
                <w:sz w:val="21"/>
              </w:rPr>
            </w:pPr>
            <w:r w:rsidRPr="001F5C9F">
              <w:rPr>
                <w:sz w:val="21"/>
              </w:rPr>
              <w:t>212 583</w:t>
            </w:r>
          </w:p>
        </w:tc>
        <w:tc>
          <w:tcPr>
            <w:tcW w:w="1300" w:type="dxa"/>
            <w:tcBorders>
              <w:top w:val="nil"/>
              <w:left w:val="nil"/>
              <w:bottom w:val="nil"/>
              <w:right w:val="nil"/>
            </w:tcBorders>
            <w:tcMar>
              <w:top w:w="128" w:type="dxa"/>
              <w:left w:w="43" w:type="dxa"/>
              <w:bottom w:w="43" w:type="dxa"/>
              <w:right w:w="43" w:type="dxa"/>
            </w:tcMar>
            <w:vAlign w:val="bottom"/>
          </w:tcPr>
          <w:p w14:paraId="5506562B" w14:textId="77777777" w:rsidR="00AE0415" w:rsidRPr="001F5C9F" w:rsidRDefault="00AE0415" w:rsidP="00892876">
            <w:pPr>
              <w:jc w:val="right"/>
              <w:rPr>
                <w:sz w:val="21"/>
              </w:rPr>
            </w:pPr>
            <w:r w:rsidRPr="001F5C9F">
              <w:rPr>
                <w:sz w:val="21"/>
              </w:rPr>
              <w:t>185 886</w:t>
            </w:r>
          </w:p>
        </w:tc>
        <w:tc>
          <w:tcPr>
            <w:tcW w:w="1300" w:type="dxa"/>
            <w:tcBorders>
              <w:top w:val="nil"/>
              <w:left w:val="nil"/>
              <w:bottom w:val="nil"/>
              <w:right w:val="nil"/>
            </w:tcBorders>
            <w:tcMar>
              <w:top w:w="128" w:type="dxa"/>
              <w:left w:w="43" w:type="dxa"/>
              <w:bottom w:w="43" w:type="dxa"/>
              <w:right w:w="43" w:type="dxa"/>
            </w:tcMar>
            <w:vAlign w:val="bottom"/>
          </w:tcPr>
          <w:p w14:paraId="6F24A40F" w14:textId="77777777" w:rsidR="00AE0415" w:rsidRPr="001F5C9F" w:rsidRDefault="00AE0415" w:rsidP="00892876">
            <w:pPr>
              <w:jc w:val="right"/>
              <w:rPr>
                <w:sz w:val="21"/>
              </w:rPr>
            </w:pPr>
            <w:r w:rsidRPr="001F5C9F">
              <w:rPr>
                <w:sz w:val="21"/>
              </w:rPr>
              <w:t>207 996</w:t>
            </w:r>
          </w:p>
        </w:tc>
        <w:tc>
          <w:tcPr>
            <w:tcW w:w="1180" w:type="dxa"/>
            <w:tcBorders>
              <w:top w:val="nil"/>
              <w:left w:val="nil"/>
              <w:bottom w:val="nil"/>
              <w:right w:val="nil"/>
            </w:tcBorders>
            <w:tcMar>
              <w:top w:w="128" w:type="dxa"/>
              <w:left w:w="43" w:type="dxa"/>
              <w:bottom w:w="43" w:type="dxa"/>
              <w:right w:w="43" w:type="dxa"/>
            </w:tcMar>
            <w:vAlign w:val="bottom"/>
          </w:tcPr>
          <w:p w14:paraId="6BB6B7A0" w14:textId="77777777" w:rsidR="00AE0415" w:rsidRPr="001F5C9F" w:rsidRDefault="00AE0415" w:rsidP="00892876">
            <w:pPr>
              <w:jc w:val="right"/>
              <w:rPr>
                <w:sz w:val="21"/>
              </w:rPr>
            </w:pPr>
            <w:r w:rsidRPr="001F5C9F">
              <w:rPr>
                <w:sz w:val="21"/>
              </w:rPr>
              <w:t>11,9</w:t>
            </w:r>
          </w:p>
        </w:tc>
      </w:tr>
      <w:tr w:rsidR="00C41F50" w:rsidRPr="001F5C9F" w14:paraId="6B167D24" w14:textId="77777777">
        <w:trPr>
          <w:trHeight w:val="380"/>
        </w:trPr>
        <w:tc>
          <w:tcPr>
            <w:tcW w:w="840" w:type="dxa"/>
            <w:tcBorders>
              <w:top w:val="nil"/>
              <w:left w:val="nil"/>
              <w:bottom w:val="nil"/>
              <w:right w:val="nil"/>
            </w:tcBorders>
            <w:tcMar>
              <w:top w:w="128" w:type="dxa"/>
              <w:left w:w="43" w:type="dxa"/>
              <w:bottom w:w="43" w:type="dxa"/>
              <w:right w:w="43" w:type="dxa"/>
            </w:tcMar>
          </w:tcPr>
          <w:p w14:paraId="746032D4" w14:textId="77777777" w:rsidR="00AE0415" w:rsidRPr="001F5C9F" w:rsidRDefault="00AE0415" w:rsidP="001F5C9F">
            <w:pPr>
              <w:rPr>
                <w:sz w:val="21"/>
              </w:rPr>
            </w:pPr>
            <w:r w:rsidRPr="001F5C9F">
              <w:rPr>
                <w:sz w:val="21"/>
              </w:rPr>
              <w:t>24</w:t>
            </w:r>
          </w:p>
        </w:tc>
        <w:tc>
          <w:tcPr>
            <w:tcW w:w="3740" w:type="dxa"/>
            <w:tcBorders>
              <w:top w:val="nil"/>
              <w:left w:val="nil"/>
              <w:bottom w:val="nil"/>
              <w:right w:val="nil"/>
            </w:tcBorders>
            <w:tcMar>
              <w:top w:w="128" w:type="dxa"/>
              <w:left w:w="43" w:type="dxa"/>
              <w:bottom w:w="43" w:type="dxa"/>
              <w:right w:w="43" w:type="dxa"/>
            </w:tcMar>
          </w:tcPr>
          <w:p w14:paraId="298AF3CA" w14:textId="77777777" w:rsidR="00AE0415" w:rsidRPr="001F5C9F" w:rsidRDefault="00AE0415" w:rsidP="001F5C9F">
            <w:pPr>
              <w:rPr>
                <w:sz w:val="21"/>
              </w:rPr>
            </w:pPr>
            <w:r w:rsidRPr="001F5C9F">
              <w:rPr>
                <w:sz w:val="21"/>
              </w:rPr>
              <w:t>Regjeringsadvokaten</w:t>
            </w:r>
          </w:p>
        </w:tc>
        <w:tc>
          <w:tcPr>
            <w:tcW w:w="1160" w:type="dxa"/>
            <w:tcBorders>
              <w:top w:val="nil"/>
              <w:left w:val="nil"/>
              <w:bottom w:val="nil"/>
              <w:right w:val="nil"/>
            </w:tcBorders>
            <w:tcMar>
              <w:top w:w="128" w:type="dxa"/>
              <w:left w:w="43" w:type="dxa"/>
              <w:bottom w:w="43" w:type="dxa"/>
              <w:right w:w="43" w:type="dxa"/>
            </w:tcMar>
            <w:vAlign w:val="bottom"/>
          </w:tcPr>
          <w:p w14:paraId="52B76120" w14:textId="77777777" w:rsidR="00AE0415" w:rsidRPr="001F5C9F" w:rsidRDefault="00AE0415" w:rsidP="00892876">
            <w:pPr>
              <w:jc w:val="right"/>
              <w:rPr>
                <w:sz w:val="21"/>
              </w:rPr>
            </w:pPr>
            <w:r w:rsidRPr="001F5C9F">
              <w:rPr>
                <w:sz w:val="21"/>
              </w:rPr>
              <w:t>142 403</w:t>
            </w:r>
          </w:p>
        </w:tc>
        <w:tc>
          <w:tcPr>
            <w:tcW w:w="1300" w:type="dxa"/>
            <w:tcBorders>
              <w:top w:val="nil"/>
              <w:left w:val="nil"/>
              <w:bottom w:val="nil"/>
              <w:right w:val="nil"/>
            </w:tcBorders>
            <w:tcMar>
              <w:top w:w="128" w:type="dxa"/>
              <w:left w:w="43" w:type="dxa"/>
              <w:bottom w:w="43" w:type="dxa"/>
              <w:right w:w="43" w:type="dxa"/>
            </w:tcMar>
            <w:vAlign w:val="bottom"/>
          </w:tcPr>
          <w:p w14:paraId="6015F32C" w14:textId="77777777" w:rsidR="00AE0415" w:rsidRPr="001F5C9F" w:rsidRDefault="00AE0415" w:rsidP="00892876">
            <w:pPr>
              <w:jc w:val="right"/>
              <w:rPr>
                <w:sz w:val="21"/>
              </w:rPr>
            </w:pPr>
            <w:r w:rsidRPr="001F5C9F">
              <w:rPr>
                <w:sz w:val="21"/>
              </w:rPr>
              <w:t>152 289</w:t>
            </w:r>
          </w:p>
        </w:tc>
        <w:tc>
          <w:tcPr>
            <w:tcW w:w="1300" w:type="dxa"/>
            <w:tcBorders>
              <w:top w:val="nil"/>
              <w:left w:val="nil"/>
              <w:bottom w:val="nil"/>
              <w:right w:val="nil"/>
            </w:tcBorders>
            <w:tcMar>
              <w:top w:w="128" w:type="dxa"/>
              <w:left w:w="43" w:type="dxa"/>
              <w:bottom w:w="43" w:type="dxa"/>
              <w:right w:w="43" w:type="dxa"/>
            </w:tcMar>
            <w:vAlign w:val="bottom"/>
          </w:tcPr>
          <w:p w14:paraId="451EC410" w14:textId="77777777" w:rsidR="00AE0415" w:rsidRPr="001F5C9F" w:rsidRDefault="00AE0415" w:rsidP="00892876">
            <w:pPr>
              <w:jc w:val="right"/>
              <w:rPr>
                <w:sz w:val="21"/>
              </w:rPr>
            </w:pPr>
            <w:r w:rsidRPr="001F5C9F">
              <w:rPr>
                <w:sz w:val="21"/>
              </w:rPr>
              <w:t>156 637</w:t>
            </w:r>
          </w:p>
        </w:tc>
        <w:tc>
          <w:tcPr>
            <w:tcW w:w="1180" w:type="dxa"/>
            <w:tcBorders>
              <w:top w:val="nil"/>
              <w:left w:val="nil"/>
              <w:bottom w:val="nil"/>
              <w:right w:val="nil"/>
            </w:tcBorders>
            <w:tcMar>
              <w:top w:w="128" w:type="dxa"/>
              <w:left w:w="43" w:type="dxa"/>
              <w:bottom w:w="43" w:type="dxa"/>
              <w:right w:w="43" w:type="dxa"/>
            </w:tcMar>
            <w:vAlign w:val="bottom"/>
          </w:tcPr>
          <w:p w14:paraId="485474ED" w14:textId="77777777" w:rsidR="00AE0415" w:rsidRPr="001F5C9F" w:rsidRDefault="00AE0415" w:rsidP="00892876">
            <w:pPr>
              <w:jc w:val="right"/>
              <w:rPr>
                <w:sz w:val="21"/>
              </w:rPr>
            </w:pPr>
            <w:r w:rsidRPr="001F5C9F">
              <w:rPr>
                <w:sz w:val="21"/>
              </w:rPr>
              <w:t>2,9</w:t>
            </w:r>
          </w:p>
        </w:tc>
      </w:tr>
      <w:tr w:rsidR="00C41F50" w:rsidRPr="001F5C9F" w14:paraId="49C330D4" w14:textId="77777777">
        <w:trPr>
          <w:trHeight w:val="380"/>
        </w:trPr>
        <w:tc>
          <w:tcPr>
            <w:tcW w:w="840" w:type="dxa"/>
            <w:tcBorders>
              <w:top w:val="nil"/>
              <w:left w:val="nil"/>
              <w:bottom w:val="nil"/>
              <w:right w:val="nil"/>
            </w:tcBorders>
            <w:tcMar>
              <w:top w:w="128" w:type="dxa"/>
              <w:left w:w="43" w:type="dxa"/>
              <w:bottom w:w="43" w:type="dxa"/>
              <w:right w:w="43" w:type="dxa"/>
            </w:tcMar>
          </w:tcPr>
          <w:p w14:paraId="58CBAE23"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18E44976" w14:textId="77777777" w:rsidR="00AE0415" w:rsidRPr="001F5C9F" w:rsidRDefault="00AE0415" w:rsidP="001F5C9F">
            <w:pPr>
              <w:rPr>
                <w:sz w:val="21"/>
              </w:rPr>
            </w:pPr>
            <w:r w:rsidRPr="001F5C9F">
              <w:rPr>
                <w:rStyle w:val="kursiv"/>
                <w:sz w:val="21"/>
              </w:rPr>
              <w:t>Sum kategori 00.30</w:t>
            </w:r>
          </w:p>
        </w:tc>
        <w:tc>
          <w:tcPr>
            <w:tcW w:w="1160" w:type="dxa"/>
            <w:tcBorders>
              <w:top w:val="nil"/>
              <w:left w:val="nil"/>
              <w:bottom w:val="nil"/>
              <w:right w:val="nil"/>
            </w:tcBorders>
            <w:tcMar>
              <w:top w:w="128" w:type="dxa"/>
              <w:left w:w="43" w:type="dxa"/>
              <w:bottom w:w="43" w:type="dxa"/>
              <w:right w:w="43" w:type="dxa"/>
            </w:tcMar>
            <w:vAlign w:val="bottom"/>
          </w:tcPr>
          <w:p w14:paraId="08E2F80E" w14:textId="77777777" w:rsidR="00AE0415" w:rsidRPr="001F5C9F" w:rsidRDefault="00AE0415" w:rsidP="00892876">
            <w:pPr>
              <w:jc w:val="right"/>
              <w:rPr>
                <w:sz w:val="21"/>
              </w:rPr>
            </w:pPr>
            <w:r w:rsidRPr="001F5C9F">
              <w:rPr>
                <w:rStyle w:val="kursiv"/>
                <w:sz w:val="21"/>
              </w:rPr>
              <w:t>467 050</w:t>
            </w:r>
          </w:p>
        </w:tc>
        <w:tc>
          <w:tcPr>
            <w:tcW w:w="1300" w:type="dxa"/>
            <w:tcBorders>
              <w:top w:val="nil"/>
              <w:left w:val="nil"/>
              <w:bottom w:val="nil"/>
              <w:right w:val="nil"/>
            </w:tcBorders>
            <w:tcMar>
              <w:top w:w="128" w:type="dxa"/>
              <w:left w:w="43" w:type="dxa"/>
              <w:bottom w:w="43" w:type="dxa"/>
              <w:right w:w="43" w:type="dxa"/>
            </w:tcMar>
            <w:vAlign w:val="bottom"/>
          </w:tcPr>
          <w:p w14:paraId="0652EFCE" w14:textId="77777777" w:rsidR="00AE0415" w:rsidRPr="001F5C9F" w:rsidRDefault="00AE0415" w:rsidP="00892876">
            <w:pPr>
              <w:jc w:val="right"/>
              <w:rPr>
                <w:sz w:val="21"/>
              </w:rPr>
            </w:pPr>
            <w:r w:rsidRPr="001F5C9F">
              <w:rPr>
                <w:rStyle w:val="kursiv"/>
                <w:sz w:val="21"/>
              </w:rPr>
              <w:t>457 832</w:t>
            </w:r>
          </w:p>
        </w:tc>
        <w:tc>
          <w:tcPr>
            <w:tcW w:w="1300" w:type="dxa"/>
            <w:tcBorders>
              <w:top w:val="nil"/>
              <w:left w:val="nil"/>
              <w:bottom w:val="nil"/>
              <w:right w:val="nil"/>
            </w:tcBorders>
            <w:tcMar>
              <w:top w:w="128" w:type="dxa"/>
              <w:left w:w="43" w:type="dxa"/>
              <w:bottom w:w="43" w:type="dxa"/>
              <w:right w:w="43" w:type="dxa"/>
            </w:tcMar>
            <w:vAlign w:val="bottom"/>
          </w:tcPr>
          <w:p w14:paraId="36C66696" w14:textId="77777777" w:rsidR="00AE0415" w:rsidRPr="001F5C9F" w:rsidRDefault="00AE0415" w:rsidP="00892876">
            <w:pPr>
              <w:jc w:val="right"/>
              <w:rPr>
                <w:sz w:val="21"/>
              </w:rPr>
            </w:pPr>
            <w:r w:rsidRPr="001F5C9F">
              <w:rPr>
                <w:rStyle w:val="kursiv"/>
                <w:sz w:val="21"/>
              </w:rPr>
              <w:t>469 499</w:t>
            </w:r>
          </w:p>
        </w:tc>
        <w:tc>
          <w:tcPr>
            <w:tcW w:w="1180" w:type="dxa"/>
            <w:tcBorders>
              <w:top w:val="nil"/>
              <w:left w:val="nil"/>
              <w:bottom w:val="nil"/>
              <w:right w:val="nil"/>
            </w:tcBorders>
            <w:tcMar>
              <w:top w:w="128" w:type="dxa"/>
              <w:left w:w="43" w:type="dxa"/>
              <w:bottom w:w="43" w:type="dxa"/>
              <w:right w:w="43" w:type="dxa"/>
            </w:tcMar>
            <w:vAlign w:val="bottom"/>
          </w:tcPr>
          <w:p w14:paraId="745A5D88" w14:textId="77777777" w:rsidR="00AE0415" w:rsidRPr="001F5C9F" w:rsidRDefault="00AE0415" w:rsidP="00892876">
            <w:pPr>
              <w:jc w:val="right"/>
              <w:rPr>
                <w:sz w:val="21"/>
              </w:rPr>
            </w:pPr>
            <w:r w:rsidRPr="001F5C9F">
              <w:rPr>
                <w:rStyle w:val="kursiv"/>
                <w:sz w:val="21"/>
              </w:rPr>
              <w:t>2,5</w:t>
            </w:r>
          </w:p>
        </w:tc>
      </w:tr>
      <w:tr w:rsidR="00C41F50" w:rsidRPr="001F5C9F" w14:paraId="3AA3B155" w14:textId="77777777">
        <w:trPr>
          <w:trHeight w:val="380"/>
        </w:trPr>
        <w:tc>
          <w:tcPr>
            <w:tcW w:w="840" w:type="dxa"/>
            <w:tcBorders>
              <w:top w:val="nil"/>
              <w:left w:val="nil"/>
              <w:bottom w:val="nil"/>
              <w:right w:val="nil"/>
            </w:tcBorders>
            <w:tcMar>
              <w:top w:w="128" w:type="dxa"/>
              <w:left w:w="43" w:type="dxa"/>
              <w:bottom w:w="43" w:type="dxa"/>
              <w:right w:w="43" w:type="dxa"/>
            </w:tcMar>
          </w:tcPr>
          <w:p w14:paraId="603509C2"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6DC44206" w14:textId="77777777" w:rsidR="00AE0415" w:rsidRPr="001F5C9F" w:rsidRDefault="00AE0415" w:rsidP="001F5C9F">
            <w:pPr>
              <w:rPr>
                <w:sz w:val="21"/>
              </w:rPr>
            </w:pPr>
            <w:r w:rsidRPr="001F5C9F">
              <w:rPr>
                <w:rStyle w:val="halvfet0"/>
                <w:sz w:val="21"/>
              </w:rPr>
              <w:t>Stortinget og eksterne organ</w:t>
            </w:r>
          </w:p>
        </w:tc>
        <w:tc>
          <w:tcPr>
            <w:tcW w:w="1160" w:type="dxa"/>
            <w:tcBorders>
              <w:top w:val="nil"/>
              <w:left w:val="nil"/>
              <w:bottom w:val="nil"/>
              <w:right w:val="nil"/>
            </w:tcBorders>
            <w:tcMar>
              <w:top w:w="128" w:type="dxa"/>
              <w:left w:w="43" w:type="dxa"/>
              <w:bottom w:w="43" w:type="dxa"/>
              <w:right w:w="43" w:type="dxa"/>
            </w:tcMar>
            <w:vAlign w:val="bottom"/>
          </w:tcPr>
          <w:p w14:paraId="1D25C543"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D0D502A"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2C93746" w14:textId="77777777" w:rsidR="00AE0415" w:rsidRPr="001F5C9F" w:rsidRDefault="00AE0415" w:rsidP="00892876">
            <w:pPr>
              <w:jc w:val="right"/>
              <w:rPr>
                <w:sz w:val="21"/>
              </w:rPr>
            </w:pPr>
          </w:p>
        </w:tc>
        <w:tc>
          <w:tcPr>
            <w:tcW w:w="1180" w:type="dxa"/>
            <w:tcBorders>
              <w:top w:val="nil"/>
              <w:left w:val="nil"/>
              <w:bottom w:val="nil"/>
              <w:right w:val="nil"/>
            </w:tcBorders>
            <w:tcMar>
              <w:top w:w="128" w:type="dxa"/>
              <w:left w:w="43" w:type="dxa"/>
              <w:bottom w:w="43" w:type="dxa"/>
              <w:right w:w="43" w:type="dxa"/>
            </w:tcMar>
            <w:vAlign w:val="bottom"/>
          </w:tcPr>
          <w:p w14:paraId="4C5A2E01" w14:textId="77777777" w:rsidR="00AE0415" w:rsidRPr="001F5C9F" w:rsidRDefault="00AE0415" w:rsidP="00892876">
            <w:pPr>
              <w:jc w:val="right"/>
              <w:rPr>
                <w:sz w:val="21"/>
              </w:rPr>
            </w:pPr>
          </w:p>
        </w:tc>
      </w:tr>
      <w:tr w:rsidR="00C41F50" w:rsidRPr="001F5C9F" w14:paraId="0DA0238B" w14:textId="77777777">
        <w:trPr>
          <w:trHeight w:val="380"/>
        </w:trPr>
        <w:tc>
          <w:tcPr>
            <w:tcW w:w="840" w:type="dxa"/>
            <w:tcBorders>
              <w:top w:val="nil"/>
              <w:left w:val="nil"/>
              <w:bottom w:val="nil"/>
              <w:right w:val="nil"/>
            </w:tcBorders>
            <w:tcMar>
              <w:top w:w="128" w:type="dxa"/>
              <w:left w:w="43" w:type="dxa"/>
              <w:bottom w:w="43" w:type="dxa"/>
              <w:right w:w="43" w:type="dxa"/>
            </w:tcMar>
          </w:tcPr>
          <w:p w14:paraId="34D6E2F8" w14:textId="77777777" w:rsidR="00AE0415" w:rsidRPr="001F5C9F" w:rsidRDefault="00AE0415" w:rsidP="001F5C9F">
            <w:pPr>
              <w:rPr>
                <w:sz w:val="21"/>
              </w:rPr>
            </w:pPr>
            <w:r w:rsidRPr="001F5C9F">
              <w:rPr>
                <w:sz w:val="21"/>
              </w:rPr>
              <w:t>41</w:t>
            </w:r>
          </w:p>
        </w:tc>
        <w:tc>
          <w:tcPr>
            <w:tcW w:w="3740" w:type="dxa"/>
            <w:tcBorders>
              <w:top w:val="nil"/>
              <w:left w:val="nil"/>
              <w:bottom w:val="nil"/>
              <w:right w:val="nil"/>
            </w:tcBorders>
            <w:tcMar>
              <w:top w:w="128" w:type="dxa"/>
              <w:left w:w="43" w:type="dxa"/>
              <w:bottom w:w="43" w:type="dxa"/>
              <w:right w:w="43" w:type="dxa"/>
            </w:tcMar>
          </w:tcPr>
          <w:p w14:paraId="32CE1CCF" w14:textId="77777777" w:rsidR="00AE0415" w:rsidRPr="001F5C9F" w:rsidRDefault="00AE0415" w:rsidP="001F5C9F">
            <w:pPr>
              <w:rPr>
                <w:sz w:val="21"/>
              </w:rPr>
            </w:pPr>
            <w:r w:rsidRPr="001F5C9F">
              <w:rPr>
                <w:sz w:val="21"/>
              </w:rPr>
              <w:t>Stortinget</w:t>
            </w:r>
          </w:p>
        </w:tc>
        <w:tc>
          <w:tcPr>
            <w:tcW w:w="1160" w:type="dxa"/>
            <w:tcBorders>
              <w:top w:val="nil"/>
              <w:left w:val="nil"/>
              <w:bottom w:val="nil"/>
              <w:right w:val="nil"/>
            </w:tcBorders>
            <w:tcMar>
              <w:top w:w="128" w:type="dxa"/>
              <w:left w:w="43" w:type="dxa"/>
              <w:bottom w:w="43" w:type="dxa"/>
              <w:right w:w="43" w:type="dxa"/>
            </w:tcMar>
            <w:vAlign w:val="bottom"/>
          </w:tcPr>
          <w:p w14:paraId="28340D70" w14:textId="77777777" w:rsidR="00AE0415" w:rsidRPr="001F5C9F" w:rsidRDefault="00AE0415" w:rsidP="00892876">
            <w:pPr>
              <w:jc w:val="right"/>
              <w:rPr>
                <w:sz w:val="21"/>
              </w:rPr>
            </w:pPr>
            <w:r w:rsidRPr="001F5C9F">
              <w:rPr>
                <w:sz w:val="21"/>
              </w:rPr>
              <w:t>1 697 738</w:t>
            </w:r>
          </w:p>
        </w:tc>
        <w:tc>
          <w:tcPr>
            <w:tcW w:w="1300" w:type="dxa"/>
            <w:tcBorders>
              <w:top w:val="nil"/>
              <w:left w:val="nil"/>
              <w:bottom w:val="nil"/>
              <w:right w:val="nil"/>
            </w:tcBorders>
            <w:tcMar>
              <w:top w:w="128" w:type="dxa"/>
              <w:left w:w="43" w:type="dxa"/>
              <w:bottom w:w="43" w:type="dxa"/>
              <w:right w:w="43" w:type="dxa"/>
            </w:tcMar>
            <w:vAlign w:val="bottom"/>
          </w:tcPr>
          <w:p w14:paraId="6FF44C2A" w14:textId="77777777" w:rsidR="00AE0415" w:rsidRPr="001F5C9F" w:rsidRDefault="00AE0415" w:rsidP="00892876">
            <w:pPr>
              <w:jc w:val="right"/>
              <w:rPr>
                <w:sz w:val="21"/>
              </w:rPr>
            </w:pPr>
            <w:r w:rsidRPr="001F5C9F">
              <w:rPr>
                <w:sz w:val="21"/>
              </w:rPr>
              <w:t>1 872 444</w:t>
            </w:r>
          </w:p>
        </w:tc>
        <w:tc>
          <w:tcPr>
            <w:tcW w:w="1300" w:type="dxa"/>
            <w:tcBorders>
              <w:top w:val="nil"/>
              <w:left w:val="nil"/>
              <w:bottom w:val="nil"/>
              <w:right w:val="nil"/>
            </w:tcBorders>
            <w:tcMar>
              <w:top w:w="128" w:type="dxa"/>
              <w:left w:w="43" w:type="dxa"/>
              <w:bottom w:w="43" w:type="dxa"/>
              <w:right w:w="43" w:type="dxa"/>
            </w:tcMar>
            <w:vAlign w:val="bottom"/>
          </w:tcPr>
          <w:p w14:paraId="0A1AD63B" w14:textId="77777777" w:rsidR="00AE0415" w:rsidRPr="001F5C9F" w:rsidRDefault="00AE0415" w:rsidP="00892876">
            <w:pPr>
              <w:jc w:val="right"/>
              <w:rPr>
                <w:sz w:val="21"/>
              </w:rPr>
            </w:pPr>
            <w:r w:rsidRPr="001F5C9F">
              <w:rPr>
                <w:sz w:val="21"/>
              </w:rPr>
              <w:t>2 027 914</w:t>
            </w:r>
          </w:p>
        </w:tc>
        <w:tc>
          <w:tcPr>
            <w:tcW w:w="1180" w:type="dxa"/>
            <w:tcBorders>
              <w:top w:val="nil"/>
              <w:left w:val="nil"/>
              <w:bottom w:val="nil"/>
              <w:right w:val="nil"/>
            </w:tcBorders>
            <w:tcMar>
              <w:top w:w="128" w:type="dxa"/>
              <w:left w:w="43" w:type="dxa"/>
              <w:bottom w:w="43" w:type="dxa"/>
              <w:right w:w="43" w:type="dxa"/>
            </w:tcMar>
            <w:vAlign w:val="bottom"/>
          </w:tcPr>
          <w:p w14:paraId="4299495C" w14:textId="77777777" w:rsidR="00AE0415" w:rsidRPr="001F5C9F" w:rsidRDefault="00AE0415" w:rsidP="00892876">
            <w:pPr>
              <w:jc w:val="right"/>
              <w:rPr>
                <w:sz w:val="21"/>
              </w:rPr>
            </w:pPr>
            <w:r w:rsidRPr="001F5C9F">
              <w:rPr>
                <w:sz w:val="21"/>
              </w:rPr>
              <w:t>8,3</w:t>
            </w:r>
          </w:p>
        </w:tc>
      </w:tr>
      <w:tr w:rsidR="00C41F50" w:rsidRPr="001F5C9F" w14:paraId="4B70F573" w14:textId="77777777">
        <w:trPr>
          <w:trHeight w:val="640"/>
        </w:trPr>
        <w:tc>
          <w:tcPr>
            <w:tcW w:w="840" w:type="dxa"/>
            <w:tcBorders>
              <w:top w:val="nil"/>
              <w:left w:val="nil"/>
              <w:bottom w:val="nil"/>
              <w:right w:val="nil"/>
            </w:tcBorders>
            <w:tcMar>
              <w:top w:w="128" w:type="dxa"/>
              <w:left w:w="43" w:type="dxa"/>
              <w:bottom w:w="43" w:type="dxa"/>
              <w:right w:w="43" w:type="dxa"/>
            </w:tcMar>
          </w:tcPr>
          <w:p w14:paraId="53804C29" w14:textId="77777777" w:rsidR="00AE0415" w:rsidRPr="001F5C9F" w:rsidRDefault="00AE0415" w:rsidP="001F5C9F">
            <w:pPr>
              <w:rPr>
                <w:sz w:val="21"/>
              </w:rPr>
            </w:pPr>
            <w:r w:rsidRPr="001F5C9F">
              <w:rPr>
                <w:sz w:val="21"/>
              </w:rPr>
              <w:t>42</w:t>
            </w:r>
          </w:p>
        </w:tc>
        <w:tc>
          <w:tcPr>
            <w:tcW w:w="3740" w:type="dxa"/>
            <w:tcBorders>
              <w:top w:val="nil"/>
              <w:left w:val="nil"/>
              <w:bottom w:val="nil"/>
              <w:right w:val="nil"/>
            </w:tcBorders>
            <w:tcMar>
              <w:top w:w="128" w:type="dxa"/>
              <w:left w:w="43" w:type="dxa"/>
              <w:bottom w:w="43" w:type="dxa"/>
              <w:right w:w="43" w:type="dxa"/>
            </w:tcMar>
          </w:tcPr>
          <w:p w14:paraId="7BF6915D" w14:textId="77777777" w:rsidR="00AE0415" w:rsidRPr="001F5C9F" w:rsidRDefault="00AE0415" w:rsidP="001F5C9F">
            <w:pPr>
              <w:rPr>
                <w:sz w:val="21"/>
              </w:rPr>
            </w:pPr>
            <w:r w:rsidRPr="001F5C9F">
              <w:rPr>
                <w:sz w:val="21"/>
              </w:rPr>
              <w:t>Stortingets ombodsnemnd for Forsvaret</w:t>
            </w:r>
          </w:p>
        </w:tc>
        <w:tc>
          <w:tcPr>
            <w:tcW w:w="1160" w:type="dxa"/>
            <w:tcBorders>
              <w:top w:val="nil"/>
              <w:left w:val="nil"/>
              <w:bottom w:val="nil"/>
              <w:right w:val="nil"/>
            </w:tcBorders>
            <w:tcMar>
              <w:top w:w="128" w:type="dxa"/>
              <w:left w:w="43" w:type="dxa"/>
              <w:bottom w:w="43" w:type="dxa"/>
              <w:right w:w="43" w:type="dxa"/>
            </w:tcMar>
            <w:vAlign w:val="bottom"/>
          </w:tcPr>
          <w:p w14:paraId="3D33A023" w14:textId="77777777" w:rsidR="00AE0415" w:rsidRPr="001F5C9F" w:rsidRDefault="00AE0415" w:rsidP="00892876">
            <w:pPr>
              <w:jc w:val="right"/>
              <w:rPr>
                <w:sz w:val="21"/>
              </w:rPr>
            </w:pPr>
            <w:r w:rsidRPr="001F5C9F">
              <w:rPr>
                <w:sz w:val="21"/>
              </w:rPr>
              <w:t>10 921</w:t>
            </w:r>
          </w:p>
        </w:tc>
        <w:tc>
          <w:tcPr>
            <w:tcW w:w="1300" w:type="dxa"/>
            <w:tcBorders>
              <w:top w:val="nil"/>
              <w:left w:val="nil"/>
              <w:bottom w:val="nil"/>
              <w:right w:val="nil"/>
            </w:tcBorders>
            <w:tcMar>
              <w:top w:w="128" w:type="dxa"/>
              <w:left w:w="43" w:type="dxa"/>
              <w:bottom w:w="43" w:type="dxa"/>
              <w:right w:w="43" w:type="dxa"/>
            </w:tcMar>
            <w:vAlign w:val="bottom"/>
          </w:tcPr>
          <w:p w14:paraId="0093223B" w14:textId="77777777" w:rsidR="00AE0415" w:rsidRPr="001F5C9F" w:rsidRDefault="00AE0415" w:rsidP="00892876">
            <w:pPr>
              <w:jc w:val="right"/>
              <w:rPr>
                <w:sz w:val="21"/>
              </w:rPr>
            </w:pPr>
            <w:r w:rsidRPr="001F5C9F">
              <w:rPr>
                <w:sz w:val="21"/>
              </w:rPr>
              <w:t>12 786</w:t>
            </w:r>
          </w:p>
        </w:tc>
        <w:tc>
          <w:tcPr>
            <w:tcW w:w="1300" w:type="dxa"/>
            <w:tcBorders>
              <w:top w:val="nil"/>
              <w:left w:val="nil"/>
              <w:bottom w:val="nil"/>
              <w:right w:val="nil"/>
            </w:tcBorders>
            <w:tcMar>
              <w:top w:w="128" w:type="dxa"/>
              <w:left w:w="43" w:type="dxa"/>
              <w:bottom w:w="43" w:type="dxa"/>
              <w:right w:w="43" w:type="dxa"/>
            </w:tcMar>
            <w:vAlign w:val="bottom"/>
          </w:tcPr>
          <w:p w14:paraId="2794D7CC" w14:textId="77777777" w:rsidR="00AE0415" w:rsidRPr="001F5C9F" w:rsidRDefault="00AE0415" w:rsidP="00892876">
            <w:pPr>
              <w:jc w:val="right"/>
              <w:rPr>
                <w:sz w:val="21"/>
              </w:rPr>
            </w:pPr>
            <w:r w:rsidRPr="001F5C9F">
              <w:rPr>
                <w:sz w:val="21"/>
              </w:rPr>
              <w:t>13 386</w:t>
            </w:r>
          </w:p>
        </w:tc>
        <w:tc>
          <w:tcPr>
            <w:tcW w:w="1180" w:type="dxa"/>
            <w:tcBorders>
              <w:top w:val="nil"/>
              <w:left w:val="nil"/>
              <w:bottom w:val="nil"/>
              <w:right w:val="nil"/>
            </w:tcBorders>
            <w:tcMar>
              <w:top w:w="128" w:type="dxa"/>
              <w:left w:w="43" w:type="dxa"/>
              <w:bottom w:w="43" w:type="dxa"/>
              <w:right w:w="43" w:type="dxa"/>
            </w:tcMar>
            <w:vAlign w:val="bottom"/>
          </w:tcPr>
          <w:p w14:paraId="142786F4" w14:textId="77777777" w:rsidR="00AE0415" w:rsidRPr="001F5C9F" w:rsidRDefault="00AE0415" w:rsidP="00892876">
            <w:pPr>
              <w:jc w:val="right"/>
              <w:rPr>
                <w:sz w:val="21"/>
              </w:rPr>
            </w:pPr>
            <w:r w:rsidRPr="001F5C9F">
              <w:rPr>
                <w:sz w:val="21"/>
              </w:rPr>
              <w:t>4,7</w:t>
            </w:r>
          </w:p>
        </w:tc>
      </w:tr>
      <w:tr w:rsidR="00C41F50" w:rsidRPr="001F5C9F" w14:paraId="3257FC66" w14:textId="77777777">
        <w:trPr>
          <w:trHeight w:val="640"/>
        </w:trPr>
        <w:tc>
          <w:tcPr>
            <w:tcW w:w="840" w:type="dxa"/>
            <w:tcBorders>
              <w:top w:val="nil"/>
              <w:left w:val="nil"/>
              <w:bottom w:val="nil"/>
              <w:right w:val="nil"/>
            </w:tcBorders>
            <w:tcMar>
              <w:top w:w="128" w:type="dxa"/>
              <w:left w:w="43" w:type="dxa"/>
              <w:bottom w:w="43" w:type="dxa"/>
              <w:right w:w="43" w:type="dxa"/>
            </w:tcMar>
          </w:tcPr>
          <w:p w14:paraId="478524D1" w14:textId="77777777" w:rsidR="00AE0415" w:rsidRPr="001F5C9F" w:rsidRDefault="00AE0415" w:rsidP="001F5C9F">
            <w:pPr>
              <w:rPr>
                <w:sz w:val="21"/>
              </w:rPr>
            </w:pPr>
            <w:r w:rsidRPr="001F5C9F">
              <w:rPr>
                <w:sz w:val="21"/>
              </w:rPr>
              <w:t>43</w:t>
            </w:r>
          </w:p>
        </w:tc>
        <w:tc>
          <w:tcPr>
            <w:tcW w:w="3740" w:type="dxa"/>
            <w:tcBorders>
              <w:top w:val="nil"/>
              <w:left w:val="nil"/>
              <w:bottom w:val="nil"/>
              <w:right w:val="nil"/>
            </w:tcBorders>
            <w:tcMar>
              <w:top w:w="128" w:type="dxa"/>
              <w:left w:w="43" w:type="dxa"/>
              <w:bottom w:w="43" w:type="dxa"/>
              <w:right w:w="43" w:type="dxa"/>
            </w:tcMar>
          </w:tcPr>
          <w:p w14:paraId="59E23499" w14:textId="77777777" w:rsidR="00AE0415" w:rsidRPr="001F5C9F" w:rsidRDefault="00AE0415" w:rsidP="001F5C9F">
            <w:pPr>
              <w:rPr>
                <w:sz w:val="21"/>
              </w:rPr>
            </w:pPr>
            <w:r w:rsidRPr="001F5C9F">
              <w:rPr>
                <w:sz w:val="21"/>
              </w:rPr>
              <w:t>Stortingets ombod for kontroll med forvaltninga</w:t>
            </w:r>
          </w:p>
        </w:tc>
        <w:tc>
          <w:tcPr>
            <w:tcW w:w="1160" w:type="dxa"/>
            <w:tcBorders>
              <w:top w:val="nil"/>
              <w:left w:val="nil"/>
              <w:bottom w:val="nil"/>
              <w:right w:val="nil"/>
            </w:tcBorders>
            <w:tcMar>
              <w:top w:w="128" w:type="dxa"/>
              <w:left w:w="43" w:type="dxa"/>
              <w:bottom w:w="43" w:type="dxa"/>
              <w:right w:w="43" w:type="dxa"/>
            </w:tcMar>
            <w:vAlign w:val="bottom"/>
          </w:tcPr>
          <w:p w14:paraId="5608C725" w14:textId="77777777" w:rsidR="00AE0415" w:rsidRPr="001F5C9F" w:rsidRDefault="00AE0415" w:rsidP="00892876">
            <w:pPr>
              <w:jc w:val="right"/>
              <w:rPr>
                <w:sz w:val="21"/>
              </w:rPr>
            </w:pPr>
            <w:r w:rsidRPr="001F5C9F">
              <w:rPr>
                <w:sz w:val="21"/>
              </w:rPr>
              <w:t>121 945</w:t>
            </w:r>
          </w:p>
        </w:tc>
        <w:tc>
          <w:tcPr>
            <w:tcW w:w="1300" w:type="dxa"/>
            <w:tcBorders>
              <w:top w:val="nil"/>
              <w:left w:val="nil"/>
              <w:bottom w:val="nil"/>
              <w:right w:val="nil"/>
            </w:tcBorders>
            <w:tcMar>
              <w:top w:w="128" w:type="dxa"/>
              <w:left w:w="43" w:type="dxa"/>
              <w:bottom w:w="43" w:type="dxa"/>
              <w:right w:w="43" w:type="dxa"/>
            </w:tcMar>
            <w:vAlign w:val="bottom"/>
          </w:tcPr>
          <w:p w14:paraId="29CCB00F" w14:textId="77777777" w:rsidR="00AE0415" w:rsidRPr="001F5C9F" w:rsidRDefault="00AE0415" w:rsidP="00892876">
            <w:pPr>
              <w:jc w:val="right"/>
              <w:rPr>
                <w:sz w:val="21"/>
              </w:rPr>
            </w:pPr>
            <w:r w:rsidRPr="001F5C9F">
              <w:rPr>
                <w:sz w:val="21"/>
              </w:rPr>
              <w:t>122 747</w:t>
            </w:r>
          </w:p>
        </w:tc>
        <w:tc>
          <w:tcPr>
            <w:tcW w:w="1300" w:type="dxa"/>
            <w:tcBorders>
              <w:top w:val="nil"/>
              <w:left w:val="nil"/>
              <w:bottom w:val="nil"/>
              <w:right w:val="nil"/>
            </w:tcBorders>
            <w:tcMar>
              <w:top w:w="128" w:type="dxa"/>
              <w:left w:w="43" w:type="dxa"/>
              <w:bottom w:w="43" w:type="dxa"/>
              <w:right w:w="43" w:type="dxa"/>
            </w:tcMar>
            <w:vAlign w:val="bottom"/>
          </w:tcPr>
          <w:p w14:paraId="2C8AEC38" w14:textId="77777777" w:rsidR="00AE0415" w:rsidRPr="001F5C9F" w:rsidRDefault="00AE0415" w:rsidP="00892876">
            <w:pPr>
              <w:jc w:val="right"/>
              <w:rPr>
                <w:sz w:val="21"/>
              </w:rPr>
            </w:pPr>
            <w:r w:rsidRPr="001F5C9F">
              <w:rPr>
                <w:sz w:val="21"/>
              </w:rPr>
              <w:t>132 228</w:t>
            </w:r>
          </w:p>
        </w:tc>
        <w:tc>
          <w:tcPr>
            <w:tcW w:w="1180" w:type="dxa"/>
            <w:tcBorders>
              <w:top w:val="nil"/>
              <w:left w:val="nil"/>
              <w:bottom w:val="nil"/>
              <w:right w:val="nil"/>
            </w:tcBorders>
            <w:tcMar>
              <w:top w:w="128" w:type="dxa"/>
              <w:left w:w="43" w:type="dxa"/>
              <w:bottom w:w="43" w:type="dxa"/>
              <w:right w:w="43" w:type="dxa"/>
            </w:tcMar>
            <w:vAlign w:val="bottom"/>
          </w:tcPr>
          <w:p w14:paraId="6894DFBB" w14:textId="77777777" w:rsidR="00AE0415" w:rsidRPr="001F5C9F" w:rsidRDefault="00AE0415" w:rsidP="00892876">
            <w:pPr>
              <w:jc w:val="right"/>
              <w:rPr>
                <w:sz w:val="21"/>
              </w:rPr>
            </w:pPr>
            <w:r w:rsidRPr="001F5C9F">
              <w:rPr>
                <w:sz w:val="21"/>
              </w:rPr>
              <w:t>7,7</w:t>
            </w:r>
          </w:p>
        </w:tc>
      </w:tr>
      <w:tr w:rsidR="00C41F50" w:rsidRPr="001F5C9F" w14:paraId="00B2BCB9" w14:textId="77777777">
        <w:trPr>
          <w:trHeight w:val="880"/>
        </w:trPr>
        <w:tc>
          <w:tcPr>
            <w:tcW w:w="840" w:type="dxa"/>
            <w:tcBorders>
              <w:top w:val="nil"/>
              <w:left w:val="nil"/>
              <w:bottom w:val="nil"/>
              <w:right w:val="nil"/>
            </w:tcBorders>
            <w:tcMar>
              <w:top w:w="128" w:type="dxa"/>
              <w:left w:w="43" w:type="dxa"/>
              <w:bottom w:w="43" w:type="dxa"/>
              <w:right w:w="43" w:type="dxa"/>
            </w:tcMar>
          </w:tcPr>
          <w:p w14:paraId="747AAB5F" w14:textId="77777777" w:rsidR="00AE0415" w:rsidRPr="001F5C9F" w:rsidRDefault="00AE0415" w:rsidP="001F5C9F">
            <w:pPr>
              <w:rPr>
                <w:sz w:val="21"/>
              </w:rPr>
            </w:pPr>
            <w:r w:rsidRPr="001F5C9F">
              <w:rPr>
                <w:sz w:val="21"/>
              </w:rPr>
              <w:t>44</w:t>
            </w:r>
          </w:p>
        </w:tc>
        <w:tc>
          <w:tcPr>
            <w:tcW w:w="3740" w:type="dxa"/>
            <w:tcBorders>
              <w:top w:val="nil"/>
              <w:left w:val="nil"/>
              <w:bottom w:val="nil"/>
              <w:right w:val="nil"/>
            </w:tcBorders>
            <w:tcMar>
              <w:top w:w="128" w:type="dxa"/>
              <w:left w:w="43" w:type="dxa"/>
              <w:bottom w:w="43" w:type="dxa"/>
              <w:right w:w="43" w:type="dxa"/>
            </w:tcMar>
          </w:tcPr>
          <w:p w14:paraId="210D3EF2" w14:textId="77777777" w:rsidR="00AE0415" w:rsidRPr="001F5C9F" w:rsidRDefault="00AE0415" w:rsidP="001F5C9F">
            <w:pPr>
              <w:rPr>
                <w:sz w:val="21"/>
              </w:rPr>
            </w:pPr>
            <w:r w:rsidRPr="001F5C9F">
              <w:rPr>
                <w:sz w:val="21"/>
              </w:rPr>
              <w:t>Stortingets kontrollutval for etterretnings-, overvakings- og tryggingsteneste</w:t>
            </w:r>
          </w:p>
        </w:tc>
        <w:tc>
          <w:tcPr>
            <w:tcW w:w="1160" w:type="dxa"/>
            <w:tcBorders>
              <w:top w:val="nil"/>
              <w:left w:val="nil"/>
              <w:bottom w:val="nil"/>
              <w:right w:val="nil"/>
            </w:tcBorders>
            <w:tcMar>
              <w:top w:w="128" w:type="dxa"/>
              <w:left w:w="43" w:type="dxa"/>
              <w:bottom w:w="43" w:type="dxa"/>
              <w:right w:w="43" w:type="dxa"/>
            </w:tcMar>
            <w:vAlign w:val="bottom"/>
          </w:tcPr>
          <w:p w14:paraId="14347EE4" w14:textId="77777777" w:rsidR="00AE0415" w:rsidRPr="001F5C9F" w:rsidRDefault="00AE0415" w:rsidP="00892876">
            <w:pPr>
              <w:jc w:val="right"/>
              <w:rPr>
                <w:sz w:val="21"/>
              </w:rPr>
            </w:pPr>
            <w:r w:rsidRPr="001F5C9F">
              <w:rPr>
                <w:sz w:val="21"/>
              </w:rPr>
              <w:t>52 254</w:t>
            </w:r>
          </w:p>
        </w:tc>
        <w:tc>
          <w:tcPr>
            <w:tcW w:w="1300" w:type="dxa"/>
            <w:tcBorders>
              <w:top w:val="nil"/>
              <w:left w:val="nil"/>
              <w:bottom w:val="nil"/>
              <w:right w:val="nil"/>
            </w:tcBorders>
            <w:tcMar>
              <w:top w:w="128" w:type="dxa"/>
              <w:left w:w="43" w:type="dxa"/>
              <w:bottom w:w="43" w:type="dxa"/>
              <w:right w:w="43" w:type="dxa"/>
            </w:tcMar>
            <w:vAlign w:val="bottom"/>
          </w:tcPr>
          <w:p w14:paraId="3CF4B46A" w14:textId="77777777" w:rsidR="00AE0415" w:rsidRPr="001F5C9F" w:rsidRDefault="00AE0415" w:rsidP="00892876">
            <w:pPr>
              <w:jc w:val="right"/>
              <w:rPr>
                <w:sz w:val="21"/>
              </w:rPr>
            </w:pPr>
            <w:r w:rsidRPr="001F5C9F">
              <w:rPr>
                <w:sz w:val="21"/>
              </w:rPr>
              <w:t>52 457</w:t>
            </w:r>
          </w:p>
        </w:tc>
        <w:tc>
          <w:tcPr>
            <w:tcW w:w="1300" w:type="dxa"/>
            <w:tcBorders>
              <w:top w:val="nil"/>
              <w:left w:val="nil"/>
              <w:bottom w:val="nil"/>
              <w:right w:val="nil"/>
            </w:tcBorders>
            <w:tcMar>
              <w:top w:w="128" w:type="dxa"/>
              <w:left w:w="43" w:type="dxa"/>
              <w:bottom w:w="43" w:type="dxa"/>
              <w:right w:w="43" w:type="dxa"/>
            </w:tcMar>
            <w:vAlign w:val="bottom"/>
          </w:tcPr>
          <w:p w14:paraId="12BA1A35" w14:textId="77777777" w:rsidR="00AE0415" w:rsidRPr="001F5C9F" w:rsidRDefault="00AE0415" w:rsidP="00892876">
            <w:pPr>
              <w:jc w:val="right"/>
              <w:rPr>
                <w:sz w:val="21"/>
              </w:rPr>
            </w:pPr>
            <w:r w:rsidRPr="001F5C9F">
              <w:rPr>
                <w:sz w:val="21"/>
              </w:rPr>
              <w:t>54 127</w:t>
            </w:r>
          </w:p>
        </w:tc>
        <w:tc>
          <w:tcPr>
            <w:tcW w:w="1180" w:type="dxa"/>
            <w:tcBorders>
              <w:top w:val="nil"/>
              <w:left w:val="nil"/>
              <w:bottom w:val="nil"/>
              <w:right w:val="nil"/>
            </w:tcBorders>
            <w:tcMar>
              <w:top w:w="128" w:type="dxa"/>
              <w:left w:w="43" w:type="dxa"/>
              <w:bottom w:w="43" w:type="dxa"/>
              <w:right w:w="43" w:type="dxa"/>
            </w:tcMar>
            <w:vAlign w:val="bottom"/>
          </w:tcPr>
          <w:p w14:paraId="088C129D" w14:textId="77777777" w:rsidR="00AE0415" w:rsidRPr="001F5C9F" w:rsidRDefault="00AE0415" w:rsidP="00892876">
            <w:pPr>
              <w:jc w:val="right"/>
              <w:rPr>
                <w:sz w:val="21"/>
              </w:rPr>
            </w:pPr>
            <w:r w:rsidRPr="001F5C9F">
              <w:rPr>
                <w:sz w:val="21"/>
              </w:rPr>
              <w:t>3,2</w:t>
            </w:r>
          </w:p>
        </w:tc>
      </w:tr>
      <w:tr w:rsidR="00C41F50" w:rsidRPr="001F5C9F" w14:paraId="4781309B" w14:textId="77777777">
        <w:trPr>
          <w:trHeight w:val="380"/>
        </w:trPr>
        <w:tc>
          <w:tcPr>
            <w:tcW w:w="840" w:type="dxa"/>
            <w:tcBorders>
              <w:top w:val="nil"/>
              <w:left w:val="nil"/>
              <w:bottom w:val="nil"/>
              <w:right w:val="nil"/>
            </w:tcBorders>
            <w:tcMar>
              <w:top w:w="128" w:type="dxa"/>
              <w:left w:w="43" w:type="dxa"/>
              <w:bottom w:w="43" w:type="dxa"/>
              <w:right w:w="43" w:type="dxa"/>
            </w:tcMar>
          </w:tcPr>
          <w:p w14:paraId="63FEB4B6" w14:textId="77777777" w:rsidR="00AE0415" w:rsidRPr="001F5C9F" w:rsidRDefault="00AE0415" w:rsidP="001F5C9F">
            <w:pPr>
              <w:rPr>
                <w:sz w:val="21"/>
              </w:rPr>
            </w:pPr>
            <w:r w:rsidRPr="001F5C9F">
              <w:rPr>
                <w:sz w:val="21"/>
              </w:rPr>
              <w:t>45</w:t>
            </w:r>
          </w:p>
        </w:tc>
        <w:tc>
          <w:tcPr>
            <w:tcW w:w="3740" w:type="dxa"/>
            <w:tcBorders>
              <w:top w:val="nil"/>
              <w:left w:val="nil"/>
              <w:bottom w:val="nil"/>
              <w:right w:val="nil"/>
            </w:tcBorders>
            <w:tcMar>
              <w:top w:w="128" w:type="dxa"/>
              <w:left w:w="43" w:type="dxa"/>
              <w:bottom w:w="43" w:type="dxa"/>
              <w:right w:w="43" w:type="dxa"/>
            </w:tcMar>
          </w:tcPr>
          <w:p w14:paraId="3D678A1A" w14:textId="77777777" w:rsidR="00AE0415" w:rsidRPr="001F5C9F" w:rsidRDefault="00AE0415" w:rsidP="001F5C9F">
            <w:pPr>
              <w:rPr>
                <w:sz w:val="21"/>
              </w:rPr>
            </w:pPr>
            <w:r w:rsidRPr="001F5C9F">
              <w:rPr>
                <w:sz w:val="21"/>
              </w:rPr>
              <w:t>Noregs institusjon for menneskerettar</w:t>
            </w:r>
          </w:p>
        </w:tc>
        <w:tc>
          <w:tcPr>
            <w:tcW w:w="1160" w:type="dxa"/>
            <w:tcBorders>
              <w:top w:val="nil"/>
              <w:left w:val="nil"/>
              <w:bottom w:val="nil"/>
              <w:right w:val="nil"/>
            </w:tcBorders>
            <w:tcMar>
              <w:top w:w="128" w:type="dxa"/>
              <w:left w:w="43" w:type="dxa"/>
              <w:bottom w:w="43" w:type="dxa"/>
              <w:right w:w="43" w:type="dxa"/>
            </w:tcMar>
            <w:vAlign w:val="bottom"/>
          </w:tcPr>
          <w:p w14:paraId="4829E089" w14:textId="77777777" w:rsidR="00AE0415" w:rsidRPr="001F5C9F" w:rsidRDefault="00AE0415" w:rsidP="00892876">
            <w:pPr>
              <w:jc w:val="right"/>
              <w:rPr>
                <w:sz w:val="21"/>
              </w:rPr>
            </w:pPr>
            <w:r w:rsidRPr="001F5C9F">
              <w:rPr>
                <w:sz w:val="21"/>
              </w:rPr>
              <w:t>31 721</w:t>
            </w:r>
          </w:p>
        </w:tc>
        <w:tc>
          <w:tcPr>
            <w:tcW w:w="1300" w:type="dxa"/>
            <w:tcBorders>
              <w:top w:val="nil"/>
              <w:left w:val="nil"/>
              <w:bottom w:val="nil"/>
              <w:right w:val="nil"/>
            </w:tcBorders>
            <w:tcMar>
              <w:top w:w="128" w:type="dxa"/>
              <w:left w:w="43" w:type="dxa"/>
              <w:bottom w:w="43" w:type="dxa"/>
              <w:right w:w="43" w:type="dxa"/>
            </w:tcMar>
            <w:vAlign w:val="bottom"/>
          </w:tcPr>
          <w:p w14:paraId="0997C07D" w14:textId="77777777" w:rsidR="00AE0415" w:rsidRPr="001F5C9F" w:rsidRDefault="00AE0415" w:rsidP="00892876">
            <w:pPr>
              <w:jc w:val="right"/>
              <w:rPr>
                <w:sz w:val="21"/>
              </w:rPr>
            </w:pPr>
            <w:r w:rsidRPr="001F5C9F">
              <w:rPr>
                <w:sz w:val="21"/>
              </w:rPr>
              <w:t>35 793</w:t>
            </w:r>
          </w:p>
        </w:tc>
        <w:tc>
          <w:tcPr>
            <w:tcW w:w="1300" w:type="dxa"/>
            <w:tcBorders>
              <w:top w:val="nil"/>
              <w:left w:val="nil"/>
              <w:bottom w:val="nil"/>
              <w:right w:val="nil"/>
            </w:tcBorders>
            <w:tcMar>
              <w:top w:w="128" w:type="dxa"/>
              <w:left w:w="43" w:type="dxa"/>
              <w:bottom w:w="43" w:type="dxa"/>
              <w:right w:w="43" w:type="dxa"/>
            </w:tcMar>
            <w:vAlign w:val="bottom"/>
          </w:tcPr>
          <w:p w14:paraId="1DC03149" w14:textId="77777777" w:rsidR="00AE0415" w:rsidRPr="001F5C9F" w:rsidRDefault="00AE0415" w:rsidP="00892876">
            <w:pPr>
              <w:jc w:val="right"/>
              <w:rPr>
                <w:sz w:val="21"/>
              </w:rPr>
            </w:pPr>
            <w:r w:rsidRPr="001F5C9F">
              <w:rPr>
                <w:sz w:val="21"/>
              </w:rPr>
              <w:t>39 124</w:t>
            </w:r>
          </w:p>
        </w:tc>
        <w:tc>
          <w:tcPr>
            <w:tcW w:w="1180" w:type="dxa"/>
            <w:tcBorders>
              <w:top w:val="nil"/>
              <w:left w:val="nil"/>
              <w:bottom w:val="nil"/>
              <w:right w:val="nil"/>
            </w:tcBorders>
            <w:tcMar>
              <w:top w:w="128" w:type="dxa"/>
              <w:left w:w="43" w:type="dxa"/>
              <w:bottom w:w="43" w:type="dxa"/>
              <w:right w:w="43" w:type="dxa"/>
            </w:tcMar>
            <w:vAlign w:val="bottom"/>
          </w:tcPr>
          <w:p w14:paraId="712F87FF" w14:textId="77777777" w:rsidR="00AE0415" w:rsidRPr="001F5C9F" w:rsidRDefault="00AE0415" w:rsidP="00892876">
            <w:pPr>
              <w:jc w:val="right"/>
              <w:rPr>
                <w:sz w:val="21"/>
              </w:rPr>
            </w:pPr>
            <w:r w:rsidRPr="001F5C9F">
              <w:rPr>
                <w:sz w:val="21"/>
              </w:rPr>
              <w:t>9,3</w:t>
            </w:r>
          </w:p>
        </w:tc>
      </w:tr>
      <w:tr w:rsidR="00C41F50" w:rsidRPr="001F5C9F" w14:paraId="005B50E3" w14:textId="77777777">
        <w:trPr>
          <w:trHeight w:val="380"/>
        </w:trPr>
        <w:tc>
          <w:tcPr>
            <w:tcW w:w="840" w:type="dxa"/>
            <w:tcBorders>
              <w:top w:val="nil"/>
              <w:left w:val="nil"/>
              <w:bottom w:val="nil"/>
              <w:right w:val="nil"/>
            </w:tcBorders>
            <w:tcMar>
              <w:top w:w="128" w:type="dxa"/>
              <w:left w:w="43" w:type="dxa"/>
              <w:bottom w:w="43" w:type="dxa"/>
              <w:right w:w="43" w:type="dxa"/>
            </w:tcMar>
          </w:tcPr>
          <w:p w14:paraId="42328499" w14:textId="77777777" w:rsidR="00AE0415" w:rsidRPr="001F5C9F" w:rsidRDefault="00AE0415" w:rsidP="001F5C9F">
            <w:pPr>
              <w:rPr>
                <w:sz w:val="21"/>
              </w:rPr>
            </w:pPr>
            <w:r w:rsidRPr="001F5C9F">
              <w:rPr>
                <w:sz w:val="21"/>
              </w:rPr>
              <w:t>51</w:t>
            </w:r>
          </w:p>
        </w:tc>
        <w:tc>
          <w:tcPr>
            <w:tcW w:w="3740" w:type="dxa"/>
            <w:tcBorders>
              <w:top w:val="nil"/>
              <w:left w:val="nil"/>
              <w:bottom w:val="nil"/>
              <w:right w:val="nil"/>
            </w:tcBorders>
            <w:tcMar>
              <w:top w:w="128" w:type="dxa"/>
              <w:left w:w="43" w:type="dxa"/>
              <w:bottom w:w="43" w:type="dxa"/>
              <w:right w:w="43" w:type="dxa"/>
            </w:tcMar>
          </w:tcPr>
          <w:p w14:paraId="2715B6B4" w14:textId="77777777" w:rsidR="00AE0415" w:rsidRPr="001F5C9F" w:rsidRDefault="00AE0415" w:rsidP="001F5C9F">
            <w:pPr>
              <w:rPr>
                <w:sz w:val="21"/>
              </w:rPr>
            </w:pPr>
            <w:r w:rsidRPr="001F5C9F">
              <w:rPr>
                <w:sz w:val="21"/>
              </w:rPr>
              <w:t>Riksrevisjonen</w:t>
            </w:r>
          </w:p>
        </w:tc>
        <w:tc>
          <w:tcPr>
            <w:tcW w:w="1160" w:type="dxa"/>
            <w:tcBorders>
              <w:top w:val="nil"/>
              <w:left w:val="nil"/>
              <w:bottom w:val="nil"/>
              <w:right w:val="nil"/>
            </w:tcBorders>
            <w:tcMar>
              <w:top w:w="128" w:type="dxa"/>
              <w:left w:w="43" w:type="dxa"/>
              <w:bottom w:w="43" w:type="dxa"/>
              <w:right w:w="43" w:type="dxa"/>
            </w:tcMar>
            <w:vAlign w:val="bottom"/>
          </w:tcPr>
          <w:p w14:paraId="070ED80F" w14:textId="77777777" w:rsidR="00AE0415" w:rsidRPr="001F5C9F" w:rsidRDefault="00AE0415" w:rsidP="00892876">
            <w:pPr>
              <w:jc w:val="right"/>
              <w:rPr>
                <w:sz w:val="21"/>
              </w:rPr>
            </w:pPr>
            <w:r w:rsidRPr="001F5C9F">
              <w:rPr>
                <w:sz w:val="21"/>
              </w:rPr>
              <w:t>727 090</w:t>
            </w:r>
          </w:p>
        </w:tc>
        <w:tc>
          <w:tcPr>
            <w:tcW w:w="1300" w:type="dxa"/>
            <w:tcBorders>
              <w:top w:val="nil"/>
              <w:left w:val="nil"/>
              <w:bottom w:val="nil"/>
              <w:right w:val="nil"/>
            </w:tcBorders>
            <w:tcMar>
              <w:top w:w="128" w:type="dxa"/>
              <w:left w:w="43" w:type="dxa"/>
              <w:bottom w:w="43" w:type="dxa"/>
              <w:right w:w="43" w:type="dxa"/>
            </w:tcMar>
            <w:vAlign w:val="bottom"/>
          </w:tcPr>
          <w:p w14:paraId="5F83618F" w14:textId="77777777" w:rsidR="00AE0415" w:rsidRPr="001F5C9F" w:rsidRDefault="00AE0415" w:rsidP="00892876">
            <w:pPr>
              <w:jc w:val="right"/>
              <w:rPr>
                <w:sz w:val="21"/>
              </w:rPr>
            </w:pPr>
            <w:r w:rsidRPr="001F5C9F">
              <w:rPr>
                <w:sz w:val="21"/>
              </w:rPr>
              <w:t>715 664</w:t>
            </w:r>
          </w:p>
        </w:tc>
        <w:tc>
          <w:tcPr>
            <w:tcW w:w="1300" w:type="dxa"/>
            <w:tcBorders>
              <w:top w:val="nil"/>
              <w:left w:val="nil"/>
              <w:bottom w:val="nil"/>
              <w:right w:val="nil"/>
            </w:tcBorders>
            <w:tcMar>
              <w:top w:w="128" w:type="dxa"/>
              <w:left w:w="43" w:type="dxa"/>
              <w:bottom w:w="43" w:type="dxa"/>
              <w:right w:w="43" w:type="dxa"/>
            </w:tcMar>
            <w:vAlign w:val="bottom"/>
          </w:tcPr>
          <w:p w14:paraId="4E4287EF" w14:textId="77777777" w:rsidR="00AE0415" w:rsidRPr="001F5C9F" w:rsidRDefault="00AE0415" w:rsidP="00892876">
            <w:pPr>
              <w:jc w:val="right"/>
              <w:rPr>
                <w:sz w:val="21"/>
              </w:rPr>
            </w:pPr>
            <w:r w:rsidRPr="001F5C9F">
              <w:rPr>
                <w:sz w:val="21"/>
              </w:rPr>
              <w:t>729 999</w:t>
            </w:r>
          </w:p>
        </w:tc>
        <w:tc>
          <w:tcPr>
            <w:tcW w:w="1180" w:type="dxa"/>
            <w:tcBorders>
              <w:top w:val="nil"/>
              <w:left w:val="nil"/>
              <w:bottom w:val="nil"/>
              <w:right w:val="nil"/>
            </w:tcBorders>
            <w:tcMar>
              <w:top w:w="128" w:type="dxa"/>
              <w:left w:w="43" w:type="dxa"/>
              <w:bottom w:w="43" w:type="dxa"/>
              <w:right w:w="43" w:type="dxa"/>
            </w:tcMar>
            <w:vAlign w:val="bottom"/>
          </w:tcPr>
          <w:p w14:paraId="6965C59F" w14:textId="77777777" w:rsidR="00AE0415" w:rsidRPr="001F5C9F" w:rsidRDefault="00AE0415" w:rsidP="00892876">
            <w:pPr>
              <w:jc w:val="right"/>
              <w:rPr>
                <w:sz w:val="21"/>
              </w:rPr>
            </w:pPr>
            <w:r w:rsidRPr="001F5C9F">
              <w:rPr>
                <w:sz w:val="21"/>
              </w:rPr>
              <w:t>2,0</w:t>
            </w:r>
          </w:p>
        </w:tc>
      </w:tr>
      <w:tr w:rsidR="00C41F50" w:rsidRPr="001F5C9F" w14:paraId="04502E21" w14:textId="77777777">
        <w:trPr>
          <w:trHeight w:val="1140"/>
        </w:trPr>
        <w:tc>
          <w:tcPr>
            <w:tcW w:w="840" w:type="dxa"/>
            <w:tcBorders>
              <w:top w:val="nil"/>
              <w:left w:val="nil"/>
              <w:bottom w:val="nil"/>
              <w:right w:val="nil"/>
            </w:tcBorders>
            <w:tcMar>
              <w:top w:w="128" w:type="dxa"/>
              <w:left w:w="43" w:type="dxa"/>
              <w:bottom w:w="43" w:type="dxa"/>
              <w:right w:w="43" w:type="dxa"/>
            </w:tcMar>
          </w:tcPr>
          <w:p w14:paraId="4A3ACC10" w14:textId="77777777" w:rsidR="00AE0415" w:rsidRPr="001F5C9F" w:rsidRDefault="00AE0415" w:rsidP="001F5C9F">
            <w:pPr>
              <w:rPr>
                <w:sz w:val="21"/>
              </w:rPr>
            </w:pPr>
            <w:r w:rsidRPr="001F5C9F">
              <w:rPr>
                <w:sz w:val="21"/>
              </w:rPr>
              <w:t>55</w:t>
            </w:r>
          </w:p>
        </w:tc>
        <w:tc>
          <w:tcPr>
            <w:tcW w:w="3740" w:type="dxa"/>
            <w:tcBorders>
              <w:top w:val="nil"/>
              <w:left w:val="nil"/>
              <w:bottom w:val="nil"/>
              <w:right w:val="nil"/>
            </w:tcBorders>
            <w:tcMar>
              <w:top w:w="128" w:type="dxa"/>
              <w:left w:w="43" w:type="dxa"/>
              <w:bottom w:w="43" w:type="dxa"/>
              <w:right w:w="43" w:type="dxa"/>
            </w:tcMar>
          </w:tcPr>
          <w:p w14:paraId="4CB3531C" w14:textId="77777777" w:rsidR="00AE0415" w:rsidRPr="001F5C9F" w:rsidRDefault="00AE0415" w:rsidP="001F5C9F">
            <w:pPr>
              <w:rPr>
                <w:sz w:val="21"/>
              </w:rPr>
            </w:pPr>
            <w:r w:rsidRPr="001F5C9F">
              <w:rPr>
                <w:sz w:val="21"/>
              </w:rPr>
              <w:t xml:space="preserve">Granskingskommisjon for å undersøkje forhold som har vorte aktualiserte gjennom offentleggjeringa av </w:t>
            </w:r>
            <w:proofErr w:type="spellStart"/>
            <w:r w:rsidRPr="001F5C9F">
              <w:rPr>
                <w:sz w:val="21"/>
              </w:rPr>
              <w:t>Epstein</w:t>
            </w:r>
            <w:proofErr w:type="spellEnd"/>
            <w:r w:rsidRPr="001F5C9F">
              <w:rPr>
                <w:sz w:val="21"/>
              </w:rPr>
              <w:t>-dokumenta</w:t>
            </w:r>
          </w:p>
        </w:tc>
        <w:tc>
          <w:tcPr>
            <w:tcW w:w="1160" w:type="dxa"/>
            <w:tcBorders>
              <w:top w:val="nil"/>
              <w:left w:val="nil"/>
              <w:bottom w:val="nil"/>
              <w:right w:val="nil"/>
            </w:tcBorders>
            <w:tcMar>
              <w:top w:w="128" w:type="dxa"/>
              <w:left w:w="43" w:type="dxa"/>
              <w:bottom w:w="43" w:type="dxa"/>
              <w:right w:w="43" w:type="dxa"/>
            </w:tcMar>
            <w:vAlign w:val="bottom"/>
          </w:tcPr>
          <w:p w14:paraId="16884479"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4B78DA2"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0C131C2" w14:textId="77777777" w:rsidR="00AE0415" w:rsidRPr="001F5C9F" w:rsidRDefault="00AE0415" w:rsidP="00892876">
            <w:pPr>
              <w:jc w:val="right"/>
              <w:rPr>
                <w:sz w:val="21"/>
              </w:rPr>
            </w:pPr>
            <w:r w:rsidRPr="001F5C9F">
              <w:rPr>
                <w:sz w:val="21"/>
              </w:rPr>
              <w:t>39 000</w:t>
            </w:r>
          </w:p>
        </w:tc>
        <w:tc>
          <w:tcPr>
            <w:tcW w:w="1180" w:type="dxa"/>
            <w:tcBorders>
              <w:top w:val="nil"/>
              <w:left w:val="nil"/>
              <w:bottom w:val="nil"/>
              <w:right w:val="nil"/>
            </w:tcBorders>
            <w:tcMar>
              <w:top w:w="128" w:type="dxa"/>
              <w:left w:w="43" w:type="dxa"/>
              <w:bottom w:w="43" w:type="dxa"/>
              <w:right w:w="43" w:type="dxa"/>
            </w:tcMar>
            <w:vAlign w:val="bottom"/>
          </w:tcPr>
          <w:p w14:paraId="5E9E91E7" w14:textId="77777777" w:rsidR="00AE0415" w:rsidRPr="001F5C9F" w:rsidRDefault="00AE0415" w:rsidP="00892876">
            <w:pPr>
              <w:jc w:val="right"/>
              <w:rPr>
                <w:sz w:val="21"/>
              </w:rPr>
            </w:pPr>
            <w:r w:rsidRPr="001F5C9F">
              <w:rPr>
                <w:sz w:val="21"/>
              </w:rPr>
              <w:t>100,0</w:t>
            </w:r>
          </w:p>
        </w:tc>
      </w:tr>
      <w:tr w:rsidR="00C41F50" w:rsidRPr="001F5C9F" w14:paraId="0CCECEEA" w14:textId="77777777">
        <w:trPr>
          <w:trHeight w:val="380"/>
        </w:trPr>
        <w:tc>
          <w:tcPr>
            <w:tcW w:w="840" w:type="dxa"/>
            <w:tcBorders>
              <w:top w:val="nil"/>
              <w:left w:val="nil"/>
              <w:bottom w:val="nil"/>
              <w:right w:val="nil"/>
            </w:tcBorders>
            <w:tcMar>
              <w:top w:w="128" w:type="dxa"/>
              <w:left w:w="43" w:type="dxa"/>
              <w:bottom w:w="43" w:type="dxa"/>
              <w:right w:w="43" w:type="dxa"/>
            </w:tcMar>
          </w:tcPr>
          <w:p w14:paraId="130647FC"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73045786" w14:textId="77777777" w:rsidR="00AE0415" w:rsidRPr="001F5C9F" w:rsidRDefault="00AE0415" w:rsidP="001F5C9F">
            <w:pPr>
              <w:rPr>
                <w:sz w:val="21"/>
              </w:rPr>
            </w:pPr>
            <w:r w:rsidRPr="001F5C9F">
              <w:rPr>
                <w:rStyle w:val="kursiv"/>
                <w:sz w:val="21"/>
              </w:rPr>
              <w:t>Sum kategori 00.40</w:t>
            </w:r>
          </w:p>
        </w:tc>
        <w:tc>
          <w:tcPr>
            <w:tcW w:w="1160" w:type="dxa"/>
            <w:tcBorders>
              <w:top w:val="nil"/>
              <w:left w:val="nil"/>
              <w:bottom w:val="nil"/>
              <w:right w:val="nil"/>
            </w:tcBorders>
            <w:tcMar>
              <w:top w:w="128" w:type="dxa"/>
              <w:left w:w="43" w:type="dxa"/>
              <w:bottom w:w="43" w:type="dxa"/>
              <w:right w:w="43" w:type="dxa"/>
            </w:tcMar>
            <w:vAlign w:val="bottom"/>
          </w:tcPr>
          <w:p w14:paraId="089EACBD" w14:textId="77777777" w:rsidR="00AE0415" w:rsidRPr="001F5C9F" w:rsidRDefault="00AE0415" w:rsidP="00892876">
            <w:pPr>
              <w:jc w:val="right"/>
              <w:rPr>
                <w:sz w:val="21"/>
              </w:rPr>
            </w:pPr>
            <w:r w:rsidRPr="001F5C9F">
              <w:rPr>
                <w:rStyle w:val="kursiv"/>
                <w:sz w:val="21"/>
              </w:rPr>
              <w:t>2 641 669</w:t>
            </w:r>
          </w:p>
        </w:tc>
        <w:tc>
          <w:tcPr>
            <w:tcW w:w="1300" w:type="dxa"/>
            <w:tcBorders>
              <w:top w:val="nil"/>
              <w:left w:val="nil"/>
              <w:bottom w:val="nil"/>
              <w:right w:val="nil"/>
            </w:tcBorders>
            <w:tcMar>
              <w:top w:w="128" w:type="dxa"/>
              <w:left w:w="43" w:type="dxa"/>
              <w:bottom w:w="43" w:type="dxa"/>
              <w:right w:w="43" w:type="dxa"/>
            </w:tcMar>
            <w:vAlign w:val="bottom"/>
          </w:tcPr>
          <w:p w14:paraId="4A558848" w14:textId="77777777" w:rsidR="00AE0415" w:rsidRPr="001F5C9F" w:rsidRDefault="00AE0415" w:rsidP="00892876">
            <w:pPr>
              <w:jc w:val="right"/>
              <w:rPr>
                <w:sz w:val="21"/>
              </w:rPr>
            </w:pPr>
            <w:r w:rsidRPr="001F5C9F">
              <w:rPr>
                <w:rStyle w:val="kursiv"/>
                <w:sz w:val="21"/>
              </w:rPr>
              <w:t>2 811 891</w:t>
            </w:r>
          </w:p>
        </w:tc>
        <w:tc>
          <w:tcPr>
            <w:tcW w:w="1300" w:type="dxa"/>
            <w:tcBorders>
              <w:top w:val="nil"/>
              <w:left w:val="nil"/>
              <w:bottom w:val="nil"/>
              <w:right w:val="nil"/>
            </w:tcBorders>
            <w:tcMar>
              <w:top w:w="128" w:type="dxa"/>
              <w:left w:w="43" w:type="dxa"/>
              <w:bottom w:w="43" w:type="dxa"/>
              <w:right w:w="43" w:type="dxa"/>
            </w:tcMar>
            <w:vAlign w:val="bottom"/>
          </w:tcPr>
          <w:p w14:paraId="4E59FFC8" w14:textId="77777777" w:rsidR="00AE0415" w:rsidRPr="001F5C9F" w:rsidRDefault="00AE0415" w:rsidP="00892876">
            <w:pPr>
              <w:jc w:val="right"/>
              <w:rPr>
                <w:sz w:val="21"/>
              </w:rPr>
            </w:pPr>
            <w:r w:rsidRPr="001F5C9F">
              <w:rPr>
                <w:rStyle w:val="kursiv"/>
                <w:sz w:val="21"/>
              </w:rPr>
              <w:t>3 035 778</w:t>
            </w:r>
          </w:p>
        </w:tc>
        <w:tc>
          <w:tcPr>
            <w:tcW w:w="1180" w:type="dxa"/>
            <w:tcBorders>
              <w:top w:val="nil"/>
              <w:left w:val="nil"/>
              <w:bottom w:val="nil"/>
              <w:right w:val="nil"/>
            </w:tcBorders>
            <w:tcMar>
              <w:top w:w="128" w:type="dxa"/>
              <w:left w:w="43" w:type="dxa"/>
              <w:bottom w:w="43" w:type="dxa"/>
              <w:right w:w="43" w:type="dxa"/>
            </w:tcMar>
            <w:vAlign w:val="bottom"/>
          </w:tcPr>
          <w:p w14:paraId="6DB67C63" w14:textId="77777777" w:rsidR="00AE0415" w:rsidRPr="001F5C9F" w:rsidRDefault="00AE0415" w:rsidP="00892876">
            <w:pPr>
              <w:jc w:val="right"/>
              <w:rPr>
                <w:sz w:val="21"/>
              </w:rPr>
            </w:pPr>
            <w:r w:rsidRPr="001F5C9F">
              <w:rPr>
                <w:rStyle w:val="kursiv"/>
                <w:sz w:val="21"/>
              </w:rPr>
              <w:t>8,0</w:t>
            </w:r>
          </w:p>
        </w:tc>
      </w:tr>
      <w:tr w:rsidR="00C41F50" w:rsidRPr="001F5C9F" w14:paraId="7F1B13F5" w14:textId="77777777">
        <w:trPr>
          <w:trHeight w:val="380"/>
        </w:trPr>
        <w:tc>
          <w:tcPr>
            <w:tcW w:w="840" w:type="dxa"/>
            <w:tcBorders>
              <w:top w:val="nil"/>
              <w:left w:val="nil"/>
              <w:bottom w:val="nil"/>
              <w:right w:val="nil"/>
            </w:tcBorders>
            <w:tcMar>
              <w:top w:w="128" w:type="dxa"/>
              <w:left w:w="43" w:type="dxa"/>
              <w:bottom w:w="43" w:type="dxa"/>
              <w:right w:w="43" w:type="dxa"/>
            </w:tcMar>
          </w:tcPr>
          <w:p w14:paraId="74E49EAD" w14:textId="77777777" w:rsidR="00AE0415" w:rsidRPr="001F5C9F" w:rsidRDefault="00AE0415" w:rsidP="001F5C9F">
            <w:pPr>
              <w:rPr>
                <w:sz w:val="21"/>
              </w:rPr>
            </w:pPr>
          </w:p>
        </w:tc>
        <w:tc>
          <w:tcPr>
            <w:tcW w:w="3740" w:type="dxa"/>
            <w:tcBorders>
              <w:top w:val="single" w:sz="4" w:space="0" w:color="000000"/>
              <w:left w:val="nil"/>
              <w:bottom w:val="single" w:sz="4" w:space="0" w:color="000000"/>
              <w:right w:val="nil"/>
            </w:tcBorders>
            <w:tcMar>
              <w:top w:w="128" w:type="dxa"/>
              <w:left w:w="43" w:type="dxa"/>
              <w:bottom w:w="43" w:type="dxa"/>
              <w:right w:w="43" w:type="dxa"/>
            </w:tcMar>
          </w:tcPr>
          <w:p w14:paraId="01A8517B" w14:textId="77777777" w:rsidR="00AE0415" w:rsidRPr="001F5C9F" w:rsidRDefault="00AE0415" w:rsidP="001F5C9F">
            <w:pPr>
              <w:rPr>
                <w:sz w:val="21"/>
              </w:rPr>
            </w:pPr>
            <w:r w:rsidRPr="001F5C9F">
              <w:rPr>
                <w:sz w:val="21"/>
              </w:rPr>
              <w:t>Sum programområde 00</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14A8E43" w14:textId="77777777" w:rsidR="00AE0415" w:rsidRPr="001F5C9F" w:rsidRDefault="00AE0415" w:rsidP="00892876">
            <w:pPr>
              <w:jc w:val="right"/>
              <w:rPr>
                <w:sz w:val="21"/>
              </w:rPr>
            </w:pPr>
            <w:r w:rsidRPr="001F5C9F">
              <w:rPr>
                <w:sz w:val="21"/>
              </w:rPr>
              <w:t>3 108 719</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4406B1F" w14:textId="77777777" w:rsidR="00AE0415" w:rsidRPr="001F5C9F" w:rsidRDefault="00AE0415" w:rsidP="00892876">
            <w:pPr>
              <w:jc w:val="right"/>
              <w:rPr>
                <w:sz w:val="21"/>
              </w:rPr>
            </w:pPr>
            <w:r w:rsidRPr="001F5C9F">
              <w:rPr>
                <w:sz w:val="21"/>
              </w:rPr>
              <w:t>3 269 723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5A4DE2" w14:textId="77777777" w:rsidR="00AE0415" w:rsidRPr="001F5C9F" w:rsidRDefault="00AE0415" w:rsidP="00892876">
            <w:pPr>
              <w:jc w:val="right"/>
              <w:rPr>
                <w:sz w:val="21"/>
              </w:rPr>
            </w:pPr>
            <w:r w:rsidRPr="001F5C9F">
              <w:rPr>
                <w:sz w:val="21"/>
              </w:rPr>
              <w:t>3 505 277</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6A891E" w14:textId="77777777" w:rsidR="00AE0415" w:rsidRPr="001F5C9F" w:rsidRDefault="00AE0415" w:rsidP="00892876">
            <w:pPr>
              <w:jc w:val="right"/>
              <w:rPr>
                <w:sz w:val="21"/>
              </w:rPr>
            </w:pPr>
            <w:r w:rsidRPr="001F5C9F">
              <w:rPr>
                <w:sz w:val="21"/>
              </w:rPr>
              <w:t>7,2</w:t>
            </w:r>
          </w:p>
        </w:tc>
      </w:tr>
      <w:tr w:rsidR="00C41F50" w:rsidRPr="001F5C9F" w14:paraId="13B03057" w14:textId="77777777">
        <w:trPr>
          <w:trHeight w:val="380"/>
        </w:trPr>
        <w:tc>
          <w:tcPr>
            <w:tcW w:w="840" w:type="dxa"/>
            <w:tcBorders>
              <w:top w:val="nil"/>
              <w:left w:val="nil"/>
              <w:bottom w:val="nil"/>
              <w:right w:val="nil"/>
            </w:tcBorders>
            <w:tcMar>
              <w:top w:w="128" w:type="dxa"/>
              <w:left w:w="43" w:type="dxa"/>
              <w:bottom w:w="43" w:type="dxa"/>
              <w:right w:w="43" w:type="dxa"/>
            </w:tcMar>
          </w:tcPr>
          <w:p w14:paraId="4CD98E3F"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5132E49F" w14:textId="77777777" w:rsidR="00AE0415" w:rsidRPr="001F5C9F" w:rsidRDefault="00AE0415" w:rsidP="001F5C9F">
            <w:pPr>
              <w:rPr>
                <w:sz w:val="21"/>
              </w:rPr>
            </w:pPr>
            <w:r w:rsidRPr="001F5C9F">
              <w:rPr>
                <w:rStyle w:val="halvfet0"/>
                <w:sz w:val="21"/>
              </w:rPr>
              <w:t>Finansadministrasjon</w:t>
            </w:r>
          </w:p>
        </w:tc>
        <w:tc>
          <w:tcPr>
            <w:tcW w:w="1160" w:type="dxa"/>
            <w:tcBorders>
              <w:top w:val="nil"/>
              <w:left w:val="nil"/>
              <w:bottom w:val="nil"/>
              <w:right w:val="nil"/>
            </w:tcBorders>
            <w:tcMar>
              <w:top w:w="128" w:type="dxa"/>
              <w:left w:w="43" w:type="dxa"/>
              <w:bottom w:w="43" w:type="dxa"/>
              <w:right w:w="43" w:type="dxa"/>
            </w:tcMar>
            <w:vAlign w:val="bottom"/>
          </w:tcPr>
          <w:p w14:paraId="28798A85"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9C3D33A"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88B39C7" w14:textId="77777777" w:rsidR="00AE0415" w:rsidRPr="001F5C9F" w:rsidRDefault="00AE0415" w:rsidP="00892876">
            <w:pPr>
              <w:jc w:val="right"/>
              <w:rPr>
                <w:sz w:val="21"/>
              </w:rPr>
            </w:pPr>
          </w:p>
        </w:tc>
        <w:tc>
          <w:tcPr>
            <w:tcW w:w="1180" w:type="dxa"/>
            <w:tcBorders>
              <w:top w:val="nil"/>
              <w:left w:val="nil"/>
              <w:bottom w:val="nil"/>
              <w:right w:val="nil"/>
            </w:tcBorders>
            <w:tcMar>
              <w:top w:w="128" w:type="dxa"/>
              <w:left w:w="43" w:type="dxa"/>
              <w:bottom w:w="43" w:type="dxa"/>
              <w:right w:w="43" w:type="dxa"/>
            </w:tcMar>
            <w:vAlign w:val="bottom"/>
          </w:tcPr>
          <w:p w14:paraId="20345BBD" w14:textId="77777777" w:rsidR="00AE0415" w:rsidRPr="001F5C9F" w:rsidRDefault="00AE0415" w:rsidP="00892876">
            <w:pPr>
              <w:jc w:val="right"/>
              <w:rPr>
                <w:sz w:val="21"/>
              </w:rPr>
            </w:pPr>
          </w:p>
        </w:tc>
      </w:tr>
      <w:tr w:rsidR="00C41F50" w:rsidRPr="001F5C9F" w14:paraId="69A4C93B" w14:textId="77777777">
        <w:trPr>
          <w:trHeight w:val="380"/>
        </w:trPr>
        <w:tc>
          <w:tcPr>
            <w:tcW w:w="840" w:type="dxa"/>
            <w:tcBorders>
              <w:top w:val="nil"/>
              <w:left w:val="nil"/>
              <w:bottom w:val="nil"/>
              <w:right w:val="nil"/>
            </w:tcBorders>
            <w:tcMar>
              <w:top w:w="128" w:type="dxa"/>
              <w:left w:w="43" w:type="dxa"/>
              <w:bottom w:w="43" w:type="dxa"/>
              <w:right w:w="43" w:type="dxa"/>
            </w:tcMar>
          </w:tcPr>
          <w:p w14:paraId="693B2270" w14:textId="77777777" w:rsidR="00AE0415" w:rsidRPr="001F5C9F" w:rsidRDefault="00AE0415" w:rsidP="001F5C9F">
            <w:pPr>
              <w:rPr>
                <w:sz w:val="21"/>
              </w:rPr>
            </w:pPr>
            <w:r w:rsidRPr="001F5C9F">
              <w:rPr>
                <w:sz w:val="21"/>
              </w:rPr>
              <w:t>1600</w:t>
            </w:r>
          </w:p>
        </w:tc>
        <w:tc>
          <w:tcPr>
            <w:tcW w:w="3740" w:type="dxa"/>
            <w:tcBorders>
              <w:top w:val="nil"/>
              <w:left w:val="nil"/>
              <w:bottom w:val="nil"/>
              <w:right w:val="nil"/>
            </w:tcBorders>
            <w:tcMar>
              <w:top w:w="128" w:type="dxa"/>
              <w:left w:w="43" w:type="dxa"/>
              <w:bottom w:w="43" w:type="dxa"/>
              <w:right w:w="43" w:type="dxa"/>
            </w:tcMar>
          </w:tcPr>
          <w:p w14:paraId="1CA522AB" w14:textId="77777777" w:rsidR="00AE0415" w:rsidRPr="001F5C9F" w:rsidRDefault="00AE0415" w:rsidP="001F5C9F">
            <w:pPr>
              <w:rPr>
                <w:sz w:val="21"/>
              </w:rPr>
            </w:pPr>
            <w:r w:rsidRPr="001F5C9F">
              <w:rPr>
                <w:sz w:val="21"/>
              </w:rPr>
              <w:t>Finansdepartementet</w:t>
            </w:r>
          </w:p>
        </w:tc>
        <w:tc>
          <w:tcPr>
            <w:tcW w:w="1160" w:type="dxa"/>
            <w:tcBorders>
              <w:top w:val="nil"/>
              <w:left w:val="nil"/>
              <w:bottom w:val="nil"/>
              <w:right w:val="nil"/>
            </w:tcBorders>
            <w:tcMar>
              <w:top w:w="128" w:type="dxa"/>
              <w:left w:w="43" w:type="dxa"/>
              <w:bottom w:w="43" w:type="dxa"/>
              <w:right w:w="43" w:type="dxa"/>
            </w:tcMar>
            <w:vAlign w:val="bottom"/>
          </w:tcPr>
          <w:p w14:paraId="062FB6E4" w14:textId="77777777" w:rsidR="00AE0415" w:rsidRPr="001F5C9F" w:rsidRDefault="00AE0415" w:rsidP="00892876">
            <w:pPr>
              <w:jc w:val="right"/>
              <w:rPr>
                <w:sz w:val="21"/>
              </w:rPr>
            </w:pPr>
            <w:r w:rsidRPr="001F5C9F">
              <w:rPr>
                <w:sz w:val="21"/>
              </w:rPr>
              <w:t>565 117</w:t>
            </w:r>
          </w:p>
        </w:tc>
        <w:tc>
          <w:tcPr>
            <w:tcW w:w="1300" w:type="dxa"/>
            <w:tcBorders>
              <w:top w:val="nil"/>
              <w:left w:val="nil"/>
              <w:bottom w:val="nil"/>
              <w:right w:val="nil"/>
            </w:tcBorders>
            <w:tcMar>
              <w:top w:w="128" w:type="dxa"/>
              <w:left w:w="43" w:type="dxa"/>
              <w:bottom w:w="43" w:type="dxa"/>
              <w:right w:w="43" w:type="dxa"/>
            </w:tcMar>
            <w:vAlign w:val="bottom"/>
          </w:tcPr>
          <w:p w14:paraId="6F880837" w14:textId="77777777" w:rsidR="00AE0415" w:rsidRPr="001F5C9F" w:rsidRDefault="00AE0415" w:rsidP="00892876">
            <w:pPr>
              <w:jc w:val="right"/>
              <w:rPr>
                <w:sz w:val="21"/>
              </w:rPr>
            </w:pPr>
            <w:r w:rsidRPr="001F5C9F">
              <w:rPr>
                <w:sz w:val="21"/>
              </w:rPr>
              <w:t>594 600</w:t>
            </w:r>
          </w:p>
        </w:tc>
        <w:tc>
          <w:tcPr>
            <w:tcW w:w="1300" w:type="dxa"/>
            <w:tcBorders>
              <w:top w:val="nil"/>
              <w:left w:val="nil"/>
              <w:bottom w:val="nil"/>
              <w:right w:val="nil"/>
            </w:tcBorders>
            <w:tcMar>
              <w:top w:w="128" w:type="dxa"/>
              <w:left w:w="43" w:type="dxa"/>
              <w:bottom w:w="43" w:type="dxa"/>
              <w:right w:w="43" w:type="dxa"/>
            </w:tcMar>
            <w:vAlign w:val="bottom"/>
          </w:tcPr>
          <w:p w14:paraId="50B01972" w14:textId="77777777" w:rsidR="00AE0415" w:rsidRPr="001F5C9F" w:rsidRDefault="00AE0415" w:rsidP="00892876">
            <w:pPr>
              <w:jc w:val="right"/>
              <w:rPr>
                <w:sz w:val="21"/>
              </w:rPr>
            </w:pPr>
            <w:r w:rsidRPr="001F5C9F">
              <w:rPr>
                <w:sz w:val="21"/>
              </w:rPr>
              <w:t>602 657</w:t>
            </w:r>
          </w:p>
        </w:tc>
        <w:tc>
          <w:tcPr>
            <w:tcW w:w="1180" w:type="dxa"/>
            <w:tcBorders>
              <w:top w:val="nil"/>
              <w:left w:val="nil"/>
              <w:bottom w:val="nil"/>
              <w:right w:val="nil"/>
            </w:tcBorders>
            <w:tcMar>
              <w:top w:w="128" w:type="dxa"/>
              <w:left w:w="43" w:type="dxa"/>
              <w:bottom w:w="43" w:type="dxa"/>
              <w:right w:w="43" w:type="dxa"/>
            </w:tcMar>
            <w:vAlign w:val="bottom"/>
          </w:tcPr>
          <w:p w14:paraId="0ECD00CF" w14:textId="77777777" w:rsidR="00AE0415" w:rsidRPr="001F5C9F" w:rsidRDefault="00AE0415" w:rsidP="00892876">
            <w:pPr>
              <w:jc w:val="right"/>
              <w:rPr>
                <w:sz w:val="21"/>
              </w:rPr>
            </w:pPr>
            <w:r w:rsidRPr="001F5C9F">
              <w:rPr>
                <w:sz w:val="21"/>
              </w:rPr>
              <w:t>1,4</w:t>
            </w:r>
          </w:p>
        </w:tc>
      </w:tr>
      <w:tr w:rsidR="00C41F50" w:rsidRPr="001F5C9F" w14:paraId="3EBAC46B" w14:textId="77777777">
        <w:trPr>
          <w:trHeight w:val="380"/>
        </w:trPr>
        <w:tc>
          <w:tcPr>
            <w:tcW w:w="840" w:type="dxa"/>
            <w:tcBorders>
              <w:top w:val="nil"/>
              <w:left w:val="nil"/>
              <w:bottom w:val="nil"/>
              <w:right w:val="nil"/>
            </w:tcBorders>
            <w:tcMar>
              <w:top w:w="128" w:type="dxa"/>
              <w:left w:w="43" w:type="dxa"/>
              <w:bottom w:w="43" w:type="dxa"/>
              <w:right w:w="43" w:type="dxa"/>
            </w:tcMar>
          </w:tcPr>
          <w:p w14:paraId="71C8D9F0" w14:textId="77777777" w:rsidR="00AE0415" w:rsidRPr="001F5C9F" w:rsidRDefault="00AE0415" w:rsidP="001F5C9F">
            <w:pPr>
              <w:rPr>
                <w:sz w:val="21"/>
              </w:rPr>
            </w:pPr>
            <w:r w:rsidRPr="001F5C9F">
              <w:rPr>
                <w:sz w:val="21"/>
              </w:rPr>
              <w:t>1602</w:t>
            </w:r>
          </w:p>
        </w:tc>
        <w:tc>
          <w:tcPr>
            <w:tcW w:w="3740" w:type="dxa"/>
            <w:tcBorders>
              <w:top w:val="nil"/>
              <w:left w:val="nil"/>
              <w:bottom w:val="nil"/>
              <w:right w:val="nil"/>
            </w:tcBorders>
            <w:tcMar>
              <w:top w:w="128" w:type="dxa"/>
              <w:left w:w="43" w:type="dxa"/>
              <w:bottom w:w="43" w:type="dxa"/>
              <w:right w:w="43" w:type="dxa"/>
            </w:tcMar>
          </w:tcPr>
          <w:p w14:paraId="415DAF8B" w14:textId="77777777" w:rsidR="00AE0415" w:rsidRPr="001F5C9F" w:rsidRDefault="00AE0415" w:rsidP="001F5C9F">
            <w:pPr>
              <w:rPr>
                <w:sz w:val="21"/>
              </w:rPr>
            </w:pPr>
            <w:r w:rsidRPr="001F5C9F">
              <w:rPr>
                <w:sz w:val="21"/>
              </w:rPr>
              <w:t>Finanstilsynet</w:t>
            </w:r>
          </w:p>
        </w:tc>
        <w:tc>
          <w:tcPr>
            <w:tcW w:w="1160" w:type="dxa"/>
            <w:tcBorders>
              <w:top w:val="nil"/>
              <w:left w:val="nil"/>
              <w:bottom w:val="nil"/>
              <w:right w:val="nil"/>
            </w:tcBorders>
            <w:tcMar>
              <w:top w:w="128" w:type="dxa"/>
              <w:left w:w="43" w:type="dxa"/>
              <w:bottom w:w="43" w:type="dxa"/>
              <w:right w:w="43" w:type="dxa"/>
            </w:tcMar>
            <w:vAlign w:val="bottom"/>
          </w:tcPr>
          <w:p w14:paraId="42243BF1" w14:textId="77777777" w:rsidR="00AE0415" w:rsidRPr="001F5C9F" w:rsidRDefault="00AE0415" w:rsidP="00892876">
            <w:pPr>
              <w:jc w:val="right"/>
              <w:rPr>
                <w:sz w:val="21"/>
              </w:rPr>
            </w:pPr>
            <w:r w:rsidRPr="001F5C9F">
              <w:rPr>
                <w:sz w:val="21"/>
              </w:rPr>
              <w:t>588 805</w:t>
            </w:r>
          </w:p>
        </w:tc>
        <w:tc>
          <w:tcPr>
            <w:tcW w:w="1300" w:type="dxa"/>
            <w:tcBorders>
              <w:top w:val="nil"/>
              <w:left w:val="nil"/>
              <w:bottom w:val="nil"/>
              <w:right w:val="nil"/>
            </w:tcBorders>
            <w:tcMar>
              <w:top w:w="128" w:type="dxa"/>
              <w:left w:w="43" w:type="dxa"/>
              <w:bottom w:w="43" w:type="dxa"/>
              <w:right w:w="43" w:type="dxa"/>
            </w:tcMar>
            <w:vAlign w:val="bottom"/>
          </w:tcPr>
          <w:p w14:paraId="031C5B3B" w14:textId="77777777" w:rsidR="00AE0415" w:rsidRPr="001F5C9F" w:rsidRDefault="00AE0415" w:rsidP="00892876">
            <w:pPr>
              <w:jc w:val="right"/>
              <w:rPr>
                <w:sz w:val="21"/>
              </w:rPr>
            </w:pPr>
            <w:r w:rsidRPr="001F5C9F">
              <w:rPr>
                <w:sz w:val="21"/>
              </w:rPr>
              <w:t>668 979</w:t>
            </w:r>
          </w:p>
        </w:tc>
        <w:tc>
          <w:tcPr>
            <w:tcW w:w="1300" w:type="dxa"/>
            <w:tcBorders>
              <w:top w:val="nil"/>
              <w:left w:val="nil"/>
              <w:bottom w:val="nil"/>
              <w:right w:val="nil"/>
            </w:tcBorders>
            <w:tcMar>
              <w:top w:w="128" w:type="dxa"/>
              <w:left w:w="43" w:type="dxa"/>
              <w:bottom w:w="43" w:type="dxa"/>
              <w:right w:w="43" w:type="dxa"/>
            </w:tcMar>
            <w:vAlign w:val="bottom"/>
          </w:tcPr>
          <w:p w14:paraId="71E48F44" w14:textId="77777777" w:rsidR="00AE0415" w:rsidRPr="001F5C9F" w:rsidRDefault="00AE0415" w:rsidP="00892876">
            <w:pPr>
              <w:jc w:val="right"/>
              <w:rPr>
                <w:sz w:val="21"/>
              </w:rPr>
            </w:pPr>
            <w:r w:rsidRPr="001F5C9F">
              <w:rPr>
                <w:sz w:val="21"/>
              </w:rPr>
              <w:t>697 364</w:t>
            </w:r>
          </w:p>
        </w:tc>
        <w:tc>
          <w:tcPr>
            <w:tcW w:w="1180" w:type="dxa"/>
            <w:tcBorders>
              <w:top w:val="nil"/>
              <w:left w:val="nil"/>
              <w:bottom w:val="nil"/>
              <w:right w:val="nil"/>
            </w:tcBorders>
            <w:tcMar>
              <w:top w:w="128" w:type="dxa"/>
              <w:left w:w="43" w:type="dxa"/>
              <w:bottom w:w="43" w:type="dxa"/>
              <w:right w:w="43" w:type="dxa"/>
            </w:tcMar>
            <w:vAlign w:val="bottom"/>
          </w:tcPr>
          <w:p w14:paraId="685923AE" w14:textId="77777777" w:rsidR="00AE0415" w:rsidRPr="001F5C9F" w:rsidRDefault="00AE0415" w:rsidP="00892876">
            <w:pPr>
              <w:jc w:val="right"/>
              <w:rPr>
                <w:sz w:val="21"/>
              </w:rPr>
            </w:pPr>
            <w:r w:rsidRPr="001F5C9F">
              <w:rPr>
                <w:sz w:val="21"/>
              </w:rPr>
              <w:t>4,2</w:t>
            </w:r>
          </w:p>
        </w:tc>
      </w:tr>
      <w:tr w:rsidR="00C41F50" w:rsidRPr="001F5C9F" w14:paraId="5DD37454" w14:textId="77777777">
        <w:trPr>
          <w:trHeight w:val="640"/>
        </w:trPr>
        <w:tc>
          <w:tcPr>
            <w:tcW w:w="840" w:type="dxa"/>
            <w:tcBorders>
              <w:top w:val="nil"/>
              <w:left w:val="nil"/>
              <w:bottom w:val="nil"/>
              <w:right w:val="nil"/>
            </w:tcBorders>
            <w:tcMar>
              <w:top w:w="128" w:type="dxa"/>
              <w:left w:w="43" w:type="dxa"/>
              <w:bottom w:w="43" w:type="dxa"/>
              <w:right w:w="43" w:type="dxa"/>
            </w:tcMar>
          </w:tcPr>
          <w:p w14:paraId="1E0E2087" w14:textId="77777777" w:rsidR="00AE0415" w:rsidRPr="001F5C9F" w:rsidRDefault="00AE0415" w:rsidP="001F5C9F">
            <w:pPr>
              <w:rPr>
                <w:sz w:val="21"/>
              </w:rPr>
            </w:pPr>
            <w:r w:rsidRPr="001F5C9F">
              <w:rPr>
                <w:sz w:val="21"/>
              </w:rPr>
              <w:t>1605</w:t>
            </w:r>
          </w:p>
        </w:tc>
        <w:tc>
          <w:tcPr>
            <w:tcW w:w="3740" w:type="dxa"/>
            <w:tcBorders>
              <w:top w:val="nil"/>
              <w:left w:val="nil"/>
              <w:bottom w:val="nil"/>
              <w:right w:val="nil"/>
            </w:tcBorders>
            <w:tcMar>
              <w:top w:w="128" w:type="dxa"/>
              <w:left w:w="43" w:type="dxa"/>
              <w:bottom w:w="43" w:type="dxa"/>
              <w:right w:w="43" w:type="dxa"/>
            </w:tcMar>
          </w:tcPr>
          <w:p w14:paraId="1F02A4DA" w14:textId="77777777" w:rsidR="00AE0415" w:rsidRPr="001F5C9F" w:rsidRDefault="00AE0415" w:rsidP="001F5C9F">
            <w:pPr>
              <w:rPr>
                <w:sz w:val="21"/>
              </w:rPr>
            </w:pPr>
            <w:r w:rsidRPr="001F5C9F">
              <w:rPr>
                <w:sz w:val="21"/>
              </w:rPr>
              <w:t>Direktoratet for forvaltning og økonomistyring</w:t>
            </w:r>
          </w:p>
        </w:tc>
        <w:tc>
          <w:tcPr>
            <w:tcW w:w="1160" w:type="dxa"/>
            <w:tcBorders>
              <w:top w:val="nil"/>
              <w:left w:val="nil"/>
              <w:bottom w:val="nil"/>
              <w:right w:val="nil"/>
            </w:tcBorders>
            <w:tcMar>
              <w:top w:w="128" w:type="dxa"/>
              <w:left w:w="43" w:type="dxa"/>
              <w:bottom w:w="43" w:type="dxa"/>
              <w:right w:w="43" w:type="dxa"/>
            </w:tcMar>
            <w:vAlign w:val="bottom"/>
          </w:tcPr>
          <w:p w14:paraId="437AEF73" w14:textId="77777777" w:rsidR="00AE0415" w:rsidRPr="001F5C9F" w:rsidRDefault="00AE0415" w:rsidP="00892876">
            <w:pPr>
              <w:jc w:val="right"/>
              <w:rPr>
                <w:sz w:val="21"/>
              </w:rPr>
            </w:pPr>
            <w:r w:rsidRPr="001F5C9F">
              <w:rPr>
                <w:sz w:val="21"/>
              </w:rPr>
              <w:t>1 241 504</w:t>
            </w:r>
          </w:p>
        </w:tc>
        <w:tc>
          <w:tcPr>
            <w:tcW w:w="1300" w:type="dxa"/>
            <w:tcBorders>
              <w:top w:val="nil"/>
              <w:left w:val="nil"/>
              <w:bottom w:val="nil"/>
              <w:right w:val="nil"/>
            </w:tcBorders>
            <w:tcMar>
              <w:top w:w="128" w:type="dxa"/>
              <w:left w:w="43" w:type="dxa"/>
              <w:bottom w:w="43" w:type="dxa"/>
              <w:right w:w="43" w:type="dxa"/>
            </w:tcMar>
            <w:vAlign w:val="bottom"/>
          </w:tcPr>
          <w:p w14:paraId="5E40E7B7" w14:textId="77777777" w:rsidR="00AE0415" w:rsidRPr="001F5C9F" w:rsidRDefault="00AE0415" w:rsidP="00892876">
            <w:pPr>
              <w:jc w:val="right"/>
              <w:rPr>
                <w:sz w:val="21"/>
              </w:rPr>
            </w:pPr>
            <w:r w:rsidRPr="001F5C9F">
              <w:rPr>
                <w:sz w:val="21"/>
              </w:rPr>
              <w:t>1 215 657</w:t>
            </w:r>
          </w:p>
        </w:tc>
        <w:tc>
          <w:tcPr>
            <w:tcW w:w="1300" w:type="dxa"/>
            <w:tcBorders>
              <w:top w:val="nil"/>
              <w:left w:val="nil"/>
              <w:bottom w:val="nil"/>
              <w:right w:val="nil"/>
            </w:tcBorders>
            <w:tcMar>
              <w:top w:w="128" w:type="dxa"/>
              <w:left w:w="43" w:type="dxa"/>
              <w:bottom w:w="43" w:type="dxa"/>
              <w:right w:w="43" w:type="dxa"/>
            </w:tcMar>
            <w:vAlign w:val="bottom"/>
          </w:tcPr>
          <w:p w14:paraId="7B06489E" w14:textId="77777777" w:rsidR="00AE0415" w:rsidRPr="001F5C9F" w:rsidRDefault="00AE0415" w:rsidP="00892876">
            <w:pPr>
              <w:jc w:val="right"/>
              <w:rPr>
                <w:sz w:val="21"/>
              </w:rPr>
            </w:pPr>
            <w:r w:rsidRPr="001F5C9F">
              <w:rPr>
                <w:sz w:val="21"/>
              </w:rPr>
              <w:t>1 358 228</w:t>
            </w:r>
          </w:p>
        </w:tc>
        <w:tc>
          <w:tcPr>
            <w:tcW w:w="1180" w:type="dxa"/>
            <w:tcBorders>
              <w:top w:val="nil"/>
              <w:left w:val="nil"/>
              <w:bottom w:val="nil"/>
              <w:right w:val="nil"/>
            </w:tcBorders>
            <w:tcMar>
              <w:top w:w="128" w:type="dxa"/>
              <w:left w:w="43" w:type="dxa"/>
              <w:bottom w:w="43" w:type="dxa"/>
              <w:right w:w="43" w:type="dxa"/>
            </w:tcMar>
            <w:vAlign w:val="bottom"/>
          </w:tcPr>
          <w:p w14:paraId="3B1CE03E" w14:textId="77777777" w:rsidR="00AE0415" w:rsidRPr="001F5C9F" w:rsidRDefault="00AE0415" w:rsidP="00892876">
            <w:pPr>
              <w:jc w:val="right"/>
              <w:rPr>
                <w:sz w:val="21"/>
              </w:rPr>
            </w:pPr>
            <w:r w:rsidRPr="001F5C9F">
              <w:rPr>
                <w:sz w:val="21"/>
              </w:rPr>
              <w:t>11,7</w:t>
            </w:r>
          </w:p>
        </w:tc>
      </w:tr>
      <w:tr w:rsidR="00C41F50" w:rsidRPr="001F5C9F" w14:paraId="26882E7E" w14:textId="77777777">
        <w:trPr>
          <w:trHeight w:val="380"/>
        </w:trPr>
        <w:tc>
          <w:tcPr>
            <w:tcW w:w="840" w:type="dxa"/>
            <w:tcBorders>
              <w:top w:val="nil"/>
              <w:left w:val="nil"/>
              <w:bottom w:val="nil"/>
              <w:right w:val="nil"/>
            </w:tcBorders>
            <w:tcMar>
              <w:top w:w="128" w:type="dxa"/>
              <w:left w:w="43" w:type="dxa"/>
              <w:bottom w:w="43" w:type="dxa"/>
              <w:right w:w="43" w:type="dxa"/>
            </w:tcMar>
          </w:tcPr>
          <w:p w14:paraId="14229123"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0D269E4B" w14:textId="77777777" w:rsidR="00AE0415" w:rsidRPr="001F5C9F" w:rsidRDefault="00AE0415" w:rsidP="001F5C9F">
            <w:pPr>
              <w:rPr>
                <w:sz w:val="21"/>
              </w:rPr>
            </w:pPr>
            <w:r w:rsidRPr="001F5C9F">
              <w:rPr>
                <w:rStyle w:val="kursiv"/>
                <w:sz w:val="21"/>
              </w:rPr>
              <w:t>Sum kategori 23.10</w:t>
            </w:r>
          </w:p>
        </w:tc>
        <w:tc>
          <w:tcPr>
            <w:tcW w:w="1160" w:type="dxa"/>
            <w:tcBorders>
              <w:top w:val="nil"/>
              <w:left w:val="nil"/>
              <w:bottom w:val="nil"/>
              <w:right w:val="nil"/>
            </w:tcBorders>
            <w:tcMar>
              <w:top w:w="128" w:type="dxa"/>
              <w:left w:w="43" w:type="dxa"/>
              <w:bottom w:w="43" w:type="dxa"/>
              <w:right w:w="43" w:type="dxa"/>
            </w:tcMar>
            <w:vAlign w:val="bottom"/>
          </w:tcPr>
          <w:p w14:paraId="1D936E07" w14:textId="77777777" w:rsidR="00AE0415" w:rsidRPr="001F5C9F" w:rsidRDefault="00AE0415" w:rsidP="00892876">
            <w:pPr>
              <w:jc w:val="right"/>
              <w:rPr>
                <w:sz w:val="21"/>
              </w:rPr>
            </w:pPr>
            <w:r w:rsidRPr="001F5C9F">
              <w:rPr>
                <w:rStyle w:val="kursiv"/>
                <w:sz w:val="21"/>
              </w:rPr>
              <w:t>2 395 426</w:t>
            </w:r>
          </w:p>
        </w:tc>
        <w:tc>
          <w:tcPr>
            <w:tcW w:w="1300" w:type="dxa"/>
            <w:tcBorders>
              <w:top w:val="nil"/>
              <w:left w:val="nil"/>
              <w:bottom w:val="nil"/>
              <w:right w:val="nil"/>
            </w:tcBorders>
            <w:tcMar>
              <w:top w:w="128" w:type="dxa"/>
              <w:left w:w="43" w:type="dxa"/>
              <w:bottom w:w="43" w:type="dxa"/>
              <w:right w:w="43" w:type="dxa"/>
            </w:tcMar>
            <w:vAlign w:val="bottom"/>
          </w:tcPr>
          <w:p w14:paraId="3BF0C0A9" w14:textId="77777777" w:rsidR="00AE0415" w:rsidRPr="001F5C9F" w:rsidRDefault="00AE0415" w:rsidP="00892876">
            <w:pPr>
              <w:jc w:val="right"/>
              <w:rPr>
                <w:sz w:val="21"/>
              </w:rPr>
            </w:pPr>
            <w:r w:rsidRPr="001F5C9F">
              <w:rPr>
                <w:rStyle w:val="kursiv"/>
                <w:sz w:val="21"/>
              </w:rPr>
              <w:t>2 479 236</w:t>
            </w:r>
          </w:p>
        </w:tc>
        <w:tc>
          <w:tcPr>
            <w:tcW w:w="1300" w:type="dxa"/>
            <w:tcBorders>
              <w:top w:val="nil"/>
              <w:left w:val="nil"/>
              <w:bottom w:val="nil"/>
              <w:right w:val="nil"/>
            </w:tcBorders>
            <w:tcMar>
              <w:top w:w="128" w:type="dxa"/>
              <w:left w:w="43" w:type="dxa"/>
              <w:bottom w:w="43" w:type="dxa"/>
              <w:right w:w="43" w:type="dxa"/>
            </w:tcMar>
            <w:vAlign w:val="bottom"/>
          </w:tcPr>
          <w:p w14:paraId="1E1BDD20" w14:textId="77777777" w:rsidR="00AE0415" w:rsidRPr="001F5C9F" w:rsidRDefault="00AE0415" w:rsidP="00892876">
            <w:pPr>
              <w:jc w:val="right"/>
              <w:rPr>
                <w:sz w:val="21"/>
              </w:rPr>
            </w:pPr>
            <w:r w:rsidRPr="001F5C9F">
              <w:rPr>
                <w:rStyle w:val="kursiv"/>
                <w:sz w:val="21"/>
              </w:rPr>
              <w:t>2 658 249</w:t>
            </w:r>
          </w:p>
        </w:tc>
        <w:tc>
          <w:tcPr>
            <w:tcW w:w="1180" w:type="dxa"/>
            <w:tcBorders>
              <w:top w:val="nil"/>
              <w:left w:val="nil"/>
              <w:bottom w:val="nil"/>
              <w:right w:val="nil"/>
            </w:tcBorders>
            <w:tcMar>
              <w:top w:w="128" w:type="dxa"/>
              <w:left w:w="43" w:type="dxa"/>
              <w:bottom w:w="43" w:type="dxa"/>
              <w:right w:w="43" w:type="dxa"/>
            </w:tcMar>
            <w:vAlign w:val="bottom"/>
          </w:tcPr>
          <w:p w14:paraId="2DFEE446" w14:textId="77777777" w:rsidR="00AE0415" w:rsidRPr="001F5C9F" w:rsidRDefault="00AE0415" w:rsidP="00892876">
            <w:pPr>
              <w:jc w:val="right"/>
              <w:rPr>
                <w:sz w:val="21"/>
              </w:rPr>
            </w:pPr>
            <w:r w:rsidRPr="001F5C9F">
              <w:rPr>
                <w:rStyle w:val="kursiv"/>
                <w:sz w:val="21"/>
              </w:rPr>
              <w:t>7,2</w:t>
            </w:r>
          </w:p>
        </w:tc>
      </w:tr>
      <w:tr w:rsidR="00C41F50" w:rsidRPr="001F5C9F" w14:paraId="3027C46A" w14:textId="77777777">
        <w:trPr>
          <w:trHeight w:val="640"/>
        </w:trPr>
        <w:tc>
          <w:tcPr>
            <w:tcW w:w="840" w:type="dxa"/>
            <w:tcBorders>
              <w:top w:val="nil"/>
              <w:left w:val="nil"/>
              <w:bottom w:val="nil"/>
              <w:right w:val="nil"/>
            </w:tcBorders>
            <w:tcMar>
              <w:top w:w="128" w:type="dxa"/>
              <w:left w:w="43" w:type="dxa"/>
              <w:bottom w:w="43" w:type="dxa"/>
              <w:right w:w="43" w:type="dxa"/>
            </w:tcMar>
          </w:tcPr>
          <w:p w14:paraId="516C622D"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45FF4059" w14:textId="77777777" w:rsidR="00AE0415" w:rsidRPr="001F5C9F" w:rsidRDefault="00AE0415" w:rsidP="001F5C9F">
            <w:pPr>
              <w:rPr>
                <w:sz w:val="21"/>
              </w:rPr>
            </w:pPr>
            <w:r w:rsidRPr="001F5C9F">
              <w:rPr>
                <w:rStyle w:val="halvfet0"/>
                <w:sz w:val="21"/>
              </w:rPr>
              <w:t>Skatte-, avgifts- og tolladministrasjon</w:t>
            </w:r>
          </w:p>
        </w:tc>
        <w:tc>
          <w:tcPr>
            <w:tcW w:w="1160" w:type="dxa"/>
            <w:tcBorders>
              <w:top w:val="nil"/>
              <w:left w:val="nil"/>
              <w:bottom w:val="nil"/>
              <w:right w:val="nil"/>
            </w:tcBorders>
            <w:tcMar>
              <w:top w:w="128" w:type="dxa"/>
              <w:left w:w="43" w:type="dxa"/>
              <w:bottom w:w="43" w:type="dxa"/>
              <w:right w:w="43" w:type="dxa"/>
            </w:tcMar>
            <w:vAlign w:val="bottom"/>
          </w:tcPr>
          <w:p w14:paraId="6C5474AA"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F0C91E5"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045ED03" w14:textId="77777777" w:rsidR="00AE0415" w:rsidRPr="001F5C9F" w:rsidRDefault="00AE0415" w:rsidP="00892876">
            <w:pPr>
              <w:jc w:val="right"/>
              <w:rPr>
                <w:sz w:val="21"/>
              </w:rPr>
            </w:pPr>
          </w:p>
        </w:tc>
        <w:tc>
          <w:tcPr>
            <w:tcW w:w="1180" w:type="dxa"/>
            <w:tcBorders>
              <w:top w:val="nil"/>
              <w:left w:val="nil"/>
              <w:bottom w:val="nil"/>
              <w:right w:val="nil"/>
            </w:tcBorders>
            <w:tcMar>
              <w:top w:w="128" w:type="dxa"/>
              <w:left w:w="43" w:type="dxa"/>
              <w:bottom w:w="43" w:type="dxa"/>
              <w:right w:w="43" w:type="dxa"/>
            </w:tcMar>
            <w:vAlign w:val="bottom"/>
          </w:tcPr>
          <w:p w14:paraId="35A25871" w14:textId="77777777" w:rsidR="00AE0415" w:rsidRPr="001F5C9F" w:rsidRDefault="00AE0415" w:rsidP="00892876">
            <w:pPr>
              <w:jc w:val="right"/>
              <w:rPr>
                <w:sz w:val="21"/>
              </w:rPr>
            </w:pPr>
          </w:p>
        </w:tc>
      </w:tr>
      <w:tr w:rsidR="00C41F50" w:rsidRPr="001F5C9F" w14:paraId="09DC32A9" w14:textId="77777777">
        <w:trPr>
          <w:trHeight w:val="380"/>
        </w:trPr>
        <w:tc>
          <w:tcPr>
            <w:tcW w:w="840" w:type="dxa"/>
            <w:tcBorders>
              <w:top w:val="nil"/>
              <w:left w:val="nil"/>
              <w:bottom w:val="nil"/>
              <w:right w:val="nil"/>
            </w:tcBorders>
            <w:tcMar>
              <w:top w:w="128" w:type="dxa"/>
              <w:left w:w="43" w:type="dxa"/>
              <w:bottom w:w="43" w:type="dxa"/>
              <w:right w:w="43" w:type="dxa"/>
            </w:tcMar>
          </w:tcPr>
          <w:p w14:paraId="00A6D66D" w14:textId="77777777" w:rsidR="00AE0415" w:rsidRPr="001F5C9F" w:rsidRDefault="00AE0415" w:rsidP="001F5C9F">
            <w:pPr>
              <w:rPr>
                <w:sz w:val="21"/>
              </w:rPr>
            </w:pPr>
            <w:r w:rsidRPr="001F5C9F">
              <w:rPr>
                <w:sz w:val="21"/>
              </w:rPr>
              <w:t>1610</w:t>
            </w:r>
          </w:p>
        </w:tc>
        <w:tc>
          <w:tcPr>
            <w:tcW w:w="3740" w:type="dxa"/>
            <w:tcBorders>
              <w:top w:val="nil"/>
              <w:left w:val="nil"/>
              <w:bottom w:val="nil"/>
              <w:right w:val="nil"/>
            </w:tcBorders>
            <w:tcMar>
              <w:top w:w="128" w:type="dxa"/>
              <w:left w:w="43" w:type="dxa"/>
              <w:bottom w:w="43" w:type="dxa"/>
              <w:right w:w="43" w:type="dxa"/>
            </w:tcMar>
          </w:tcPr>
          <w:p w14:paraId="1B7CC4C1" w14:textId="77777777" w:rsidR="00AE0415" w:rsidRPr="001F5C9F" w:rsidRDefault="00AE0415" w:rsidP="001F5C9F">
            <w:pPr>
              <w:rPr>
                <w:sz w:val="21"/>
              </w:rPr>
            </w:pPr>
            <w:r w:rsidRPr="001F5C9F">
              <w:rPr>
                <w:sz w:val="21"/>
              </w:rPr>
              <w:t>Tolletaten</w:t>
            </w:r>
          </w:p>
        </w:tc>
        <w:tc>
          <w:tcPr>
            <w:tcW w:w="1160" w:type="dxa"/>
            <w:tcBorders>
              <w:top w:val="nil"/>
              <w:left w:val="nil"/>
              <w:bottom w:val="nil"/>
              <w:right w:val="nil"/>
            </w:tcBorders>
            <w:tcMar>
              <w:top w:w="128" w:type="dxa"/>
              <w:left w:w="43" w:type="dxa"/>
              <w:bottom w:w="43" w:type="dxa"/>
              <w:right w:w="43" w:type="dxa"/>
            </w:tcMar>
            <w:vAlign w:val="bottom"/>
          </w:tcPr>
          <w:p w14:paraId="1C94D996" w14:textId="77777777" w:rsidR="00AE0415" w:rsidRPr="001F5C9F" w:rsidRDefault="00AE0415" w:rsidP="00892876">
            <w:pPr>
              <w:jc w:val="right"/>
              <w:rPr>
                <w:sz w:val="21"/>
              </w:rPr>
            </w:pPr>
            <w:r w:rsidRPr="001F5C9F">
              <w:rPr>
                <w:sz w:val="21"/>
              </w:rPr>
              <w:t>2 195 404</w:t>
            </w:r>
          </w:p>
        </w:tc>
        <w:tc>
          <w:tcPr>
            <w:tcW w:w="1300" w:type="dxa"/>
            <w:tcBorders>
              <w:top w:val="nil"/>
              <w:left w:val="nil"/>
              <w:bottom w:val="nil"/>
              <w:right w:val="nil"/>
            </w:tcBorders>
            <w:tcMar>
              <w:top w:w="128" w:type="dxa"/>
              <w:left w:w="43" w:type="dxa"/>
              <w:bottom w:w="43" w:type="dxa"/>
              <w:right w:w="43" w:type="dxa"/>
            </w:tcMar>
            <w:vAlign w:val="bottom"/>
          </w:tcPr>
          <w:p w14:paraId="156C1AB0" w14:textId="77777777" w:rsidR="00AE0415" w:rsidRPr="001F5C9F" w:rsidRDefault="00AE0415" w:rsidP="00892876">
            <w:pPr>
              <w:jc w:val="right"/>
              <w:rPr>
                <w:sz w:val="21"/>
              </w:rPr>
            </w:pPr>
            <w:r w:rsidRPr="001F5C9F">
              <w:rPr>
                <w:sz w:val="21"/>
              </w:rPr>
              <w:t>2 531 409</w:t>
            </w:r>
          </w:p>
        </w:tc>
        <w:tc>
          <w:tcPr>
            <w:tcW w:w="1300" w:type="dxa"/>
            <w:tcBorders>
              <w:top w:val="nil"/>
              <w:left w:val="nil"/>
              <w:bottom w:val="nil"/>
              <w:right w:val="nil"/>
            </w:tcBorders>
            <w:tcMar>
              <w:top w:w="128" w:type="dxa"/>
              <w:left w:w="43" w:type="dxa"/>
              <w:bottom w:w="43" w:type="dxa"/>
              <w:right w:w="43" w:type="dxa"/>
            </w:tcMar>
            <w:vAlign w:val="bottom"/>
          </w:tcPr>
          <w:p w14:paraId="6F487CD5" w14:textId="77777777" w:rsidR="00AE0415" w:rsidRPr="001F5C9F" w:rsidRDefault="00AE0415" w:rsidP="00892876">
            <w:pPr>
              <w:jc w:val="right"/>
              <w:rPr>
                <w:sz w:val="21"/>
              </w:rPr>
            </w:pPr>
            <w:r w:rsidRPr="001F5C9F">
              <w:rPr>
                <w:sz w:val="21"/>
              </w:rPr>
              <w:t>2 603 954</w:t>
            </w:r>
          </w:p>
        </w:tc>
        <w:tc>
          <w:tcPr>
            <w:tcW w:w="1180" w:type="dxa"/>
            <w:tcBorders>
              <w:top w:val="nil"/>
              <w:left w:val="nil"/>
              <w:bottom w:val="nil"/>
              <w:right w:val="nil"/>
            </w:tcBorders>
            <w:tcMar>
              <w:top w:w="128" w:type="dxa"/>
              <w:left w:w="43" w:type="dxa"/>
              <w:bottom w:w="43" w:type="dxa"/>
              <w:right w:w="43" w:type="dxa"/>
            </w:tcMar>
            <w:vAlign w:val="bottom"/>
          </w:tcPr>
          <w:p w14:paraId="4AE9E3FD" w14:textId="77777777" w:rsidR="00AE0415" w:rsidRPr="001F5C9F" w:rsidRDefault="00AE0415" w:rsidP="00892876">
            <w:pPr>
              <w:jc w:val="right"/>
              <w:rPr>
                <w:sz w:val="21"/>
              </w:rPr>
            </w:pPr>
            <w:r w:rsidRPr="001F5C9F">
              <w:rPr>
                <w:sz w:val="21"/>
              </w:rPr>
              <w:t>2,9</w:t>
            </w:r>
          </w:p>
        </w:tc>
      </w:tr>
      <w:tr w:rsidR="00C41F50" w:rsidRPr="001F5C9F" w14:paraId="14854B77" w14:textId="77777777">
        <w:trPr>
          <w:trHeight w:val="380"/>
        </w:trPr>
        <w:tc>
          <w:tcPr>
            <w:tcW w:w="840" w:type="dxa"/>
            <w:tcBorders>
              <w:top w:val="nil"/>
              <w:left w:val="nil"/>
              <w:bottom w:val="nil"/>
              <w:right w:val="nil"/>
            </w:tcBorders>
            <w:tcMar>
              <w:top w:w="128" w:type="dxa"/>
              <w:left w:w="43" w:type="dxa"/>
              <w:bottom w:w="43" w:type="dxa"/>
              <w:right w:w="43" w:type="dxa"/>
            </w:tcMar>
          </w:tcPr>
          <w:p w14:paraId="5F903763" w14:textId="77777777" w:rsidR="00AE0415" w:rsidRPr="001F5C9F" w:rsidRDefault="00AE0415" w:rsidP="001F5C9F">
            <w:pPr>
              <w:rPr>
                <w:sz w:val="21"/>
              </w:rPr>
            </w:pPr>
            <w:r w:rsidRPr="001F5C9F">
              <w:rPr>
                <w:sz w:val="21"/>
              </w:rPr>
              <w:t>1618</w:t>
            </w:r>
          </w:p>
        </w:tc>
        <w:tc>
          <w:tcPr>
            <w:tcW w:w="3740" w:type="dxa"/>
            <w:tcBorders>
              <w:top w:val="nil"/>
              <w:left w:val="nil"/>
              <w:bottom w:val="nil"/>
              <w:right w:val="nil"/>
            </w:tcBorders>
            <w:tcMar>
              <w:top w:w="128" w:type="dxa"/>
              <w:left w:w="43" w:type="dxa"/>
              <w:bottom w:w="43" w:type="dxa"/>
              <w:right w:w="43" w:type="dxa"/>
            </w:tcMar>
          </w:tcPr>
          <w:p w14:paraId="3AA9C16F" w14:textId="77777777" w:rsidR="00AE0415" w:rsidRPr="001F5C9F" w:rsidRDefault="00AE0415" w:rsidP="001F5C9F">
            <w:pPr>
              <w:rPr>
                <w:sz w:val="21"/>
              </w:rPr>
            </w:pPr>
            <w:r w:rsidRPr="001F5C9F">
              <w:rPr>
                <w:sz w:val="21"/>
              </w:rPr>
              <w:t>Skatteetaten</w:t>
            </w:r>
          </w:p>
        </w:tc>
        <w:tc>
          <w:tcPr>
            <w:tcW w:w="1160" w:type="dxa"/>
            <w:tcBorders>
              <w:top w:val="nil"/>
              <w:left w:val="nil"/>
              <w:bottom w:val="nil"/>
              <w:right w:val="nil"/>
            </w:tcBorders>
            <w:tcMar>
              <w:top w:w="128" w:type="dxa"/>
              <w:left w:w="43" w:type="dxa"/>
              <w:bottom w:w="43" w:type="dxa"/>
              <w:right w:w="43" w:type="dxa"/>
            </w:tcMar>
            <w:vAlign w:val="bottom"/>
          </w:tcPr>
          <w:p w14:paraId="1D6E8B74" w14:textId="77777777" w:rsidR="00AE0415" w:rsidRPr="001F5C9F" w:rsidRDefault="00AE0415" w:rsidP="00892876">
            <w:pPr>
              <w:jc w:val="right"/>
              <w:rPr>
                <w:sz w:val="21"/>
              </w:rPr>
            </w:pPr>
            <w:r w:rsidRPr="001F5C9F">
              <w:rPr>
                <w:sz w:val="21"/>
              </w:rPr>
              <w:t>9 307 819</w:t>
            </w:r>
          </w:p>
        </w:tc>
        <w:tc>
          <w:tcPr>
            <w:tcW w:w="1300" w:type="dxa"/>
            <w:tcBorders>
              <w:top w:val="nil"/>
              <w:left w:val="nil"/>
              <w:bottom w:val="nil"/>
              <w:right w:val="nil"/>
            </w:tcBorders>
            <w:tcMar>
              <w:top w:w="128" w:type="dxa"/>
              <w:left w:w="43" w:type="dxa"/>
              <w:bottom w:w="43" w:type="dxa"/>
              <w:right w:w="43" w:type="dxa"/>
            </w:tcMar>
            <w:vAlign w:val="bottom"/>
          </w:tcPr>
          <w:p w14:paraId="34E8A999" w14:textId="77777777" w:rsidR="00AE0415" w:rsidRPr="001F5C9F" w:rsidRDefault="00AE0415" w:rsidP="00892876">
            <w:pPr>
              <w:jc w:val="right"/>
              <w:rPr>
                <w:sz w:val="21"/>
              </w:rPr>
            </w:pPr>
            <w:r w:rsidRPr="001F5C9F">
              <w:rPr>
                <w:sz w:val="21"/>
              </w:rPr>
              <w:t>9 512 581</w:t>
            </w:r>
          </w:p>
        </w:tc>
        <w:tc>
          <w:tcPr>
            <w:tcW w:w="1300" w:type="dxa"/>
            <w:tcBorders>
              <w:top w:val="nil"/>
              <w:left w:val="nil"/>
              <w:bottom w:val="nil"/>
              <w:right w:val="nil"/>
            </w:tcBorders>
            <w:tcMar>
              <w:top w:w="128" w:type="dxa"/>
              <w:left w:w="43" w:type="dxa"/>
              <w:bottom w:w="43" w:type="dxa"/>
              <w:right w:w="43" w:type="dxa"/>
            </w:tcMar>
            <w:vAlign w:val="bottom"/>
          </w:tcPr>
          <w:p w14:paraId="5CBF1EDC" w14:textId="77777777" w:rsidR="00AE0415" w:rsidRPr="001F5C9F" w:rsidRDefault="00AE0415" w:rsidP="00892876">
            <w:pPr>
              <w:jc w:val="right"/>
              <w:rPr>
                <w:sz w:val="21"/>
              </w:rPr>
            </w:pPr>
            <w:r w:rsidRPr="001F5C9F">
              <w:rPr>
                <w:sz w:val="21"/>
              </w:rPr>
              <w:t>9 691 002</w:t>
            </w:r>
          </w:p>
        </w:tc>
        <w:tc>
          <w:tcPr>
            <w:tcW w:w="1180" w:type="dxa"/>
            <w:tcBorders>
              <w:top w:val="nil"/>
              <w:left w:val="nil"/>
              <w:bottom w:val="nil"/>
              <w:right w:val="nil"/>
            </w:tcBorders>
            <w:tcMar>
              <w:top w:w="128" w:type="dxa"/>
              <w:left w:w="43" w:type="dxa"/>
              <w:bottom w:w="43" w:type="dxa"/>
              <w:right w:w="43" w:type="dxa"/>
            </w:tcMar>
            <w:vAlign w:val="bottom"/>
          </w:tcPr>
          <w:p w14:paraId="2B0FB451" w14:textId="77777777" w:rsidR="00AE0415" w:rsidRPr="001F5C9F" w:rsidRDefault="00AE0415" w:rsidP="00892876">
            <w:pPr>
              <w:jc w:val="right"/>
              <w:rPr>
                <w:sz w:val="21"/>
              </w:rPr>
            </w:pPr>
            <w:r w:rsidRPr="001F5C9F">
              <w:rPr>
                <w:sz w:val="21"/>
              </w:rPr>
              <w:t>1,9</w:t>
            </w:r>
          </w:p>
        </w:tc>
      </w:tr>
      <w:tr w:rsidR="00C41F50" w:rsidRPr="001F5C9F" w14:paraId="685FE390" w14:textId="77777777">
        <w:trPr>
          <w:trHeight w:val="380"/>
        </w:trPr>
        <w:tc>
          <w:tcPr>
            <w:tcW w:w="840" w:type="dxa"/>
            <w:tcBorders>
              <w:top w:val="nil"/>
              <w:left w:val="nil"/>
              <w:bottom w:val="nil"/>
              <w:right w:val="nil"/>
            </w:tcBorders>
            <w:tcMar>
              <w:top w:w="128" w:type="dxa"/>
              <w:left w:w="43" w:type="dxa"/>
              <w:bottom w:w="43" w:type="dxa"/>
              <w:right w:w="43" w:type="dxa"/>
            </w:tcMar>
          </w:tcPr>
          <w:p w14:paraId="58ACC502" w14:textId="77777777" w:rsidR="00AE0415" w:rsidRPr="001F5C9F" w:rsidRDefault="00AE0415" w:rsidP="001F5C9F">
            <w:pPr>
              <w:rPr>
                <w:sz w:val="21"/>
              </w:rPr>
            </w:pPr>
            <w:r w:rsidRPr="001F5C9F">
              <w:rPr>
                <w:sz w:val="21"/>
              </w:rPr>
              <w:t>1619</w:t>
            </w:r>
          </w:p>
        </w:tc>
        <w:tc>
          <w:tcPr>
            <w:tcW w:w="3740" w:type="dxa"/>
            <w:tcBorders>
              <w:top w:val="nil"/>
              <w:left w:val="nil"/>
              <w:bottom w:val="nil"/>
              <w:right w:val="nil"/>
            </w:tcBorders>
            <w:tcMar>
              <w:top w:w="128" w:type="dxa"/>
              <w:left w:w="43" w:type="dxa"/>
              <w:bottom w:w="43" w:type="dxa"/>
              <w:right w:w="43" w:type="dxa"/>
            </w:tcMar>
          </w:tcPr>
          <w:p w14:paraId="770EC114" w14:textId="77777777" w:rsidR="00AE0415" w:rsidRPr="001F5C9F" w:rsidRDefault="00AE0415" w:rsidP="001F5C9F">
            <w:pPr>
              <w:rPr>
                <w:sz w:val="21"/>
              </w:rPr>
            </w:pPr>
            <w:r w:rsidRPr="001F5C9F">
              <w:rPr>
                <w:sz w:val="21"/>
              </w:rPr>
              <w:t>Skatteklagenemnda</w:t>
            </w:r>
          </w:p>
        </w:tc>
        <w:tc>
          <w:tcPr>
            <w:tcW w:w="1160" w:type="dxa"/>
            <w:tcBorders>
              <w:top w:val="nil"/>
              <w:left w:val="nil"/>
              <w:bottom w:val="nil"/>
              <w:right w:val="nil"/>
            </w:tcBorders>
            <w:tcMar>
              <w:top w:w="128" w:type="dxa"/>
              <w:left w:w="43" w:type="dxa"/>
              <w:bottom w:w="43" w:type="dxa"/>
              <w:right w:w="43" w:type="dxa"/>
            </w:tcMar>
            <w:vAlign w:val="bottom"/>
          </w:tcPr>
          <w:p w14:paraId="0C1216ED" w14:textId="77777777" w:rsidR="00AE0415" w:rsidRPr="001F5C9F" w:rsidRDefault="00AE0415" w:rsidP="00892876">
            <w:pPr>
              <w:jc w:val="right"/>
              <w:rPr>
                <w:sz w:val="21"/>
              </w:rPr>
            </w:pPr>
            <w:r w:rsidRPr="001F5C9F">
              <w:rPr>
                <w:sz w:val="21"/>
              </w:rPr>
              <w:t>87 881</w:t>
            </w:r>
          </w:p>
        </w:tc>
        <w:tc>
          <w:tcPr>
            <w:tcW w:w="1300" w:type="dxa"/>
            <w:tcBorders>
              <w:top w:val="nil"/>
              <w:left w:val="nil"/>
              <w:bottom w:val="nil"/>
              <w:right w:val="nil"/>
            </w:tcBorders>
            <w:tcMar>
              <w:top w:w="128" w:type="dxa"/>
              <w:left w:w="43" w:type="dxa"/>
              <w:bottom w:w="43" w:type="dxa"/>
              <w:right w:w="43" w:type="dxa"/>
            </w:tcMar>
            <w:vAlign w:val="bottom"/>
          </w:tcPr>
          <w:p w14:paraId="2D0642EA" w14:textId="77777777" w:rsidR="00AE0415" w:rsidRPr="001F5C9F" w:rsidRDefault="00AE0415" w:rsidP="00892876">
            <w:pPr>
              <w:jc w:val="right"/>
              <w:rPr>
                <w:sz w:val="21"/>
              </w:rPr>
            </w:pPr>
            <w:r w:rsidRPr="001F5C9F">
              <w:rPr>
                <w:sz w:val="21"/>
              </w:rPr>
              <w:t>88 790</w:t>
            </w:r>
          </w:p>
        </w:tc>
        <w:tc>
          <w:tcPr>
            <w:tcW w:w="1300" w:type="dxa"/>
            <w:tcBorders>
              <w:top w:val="nil"/>
              <w:left w:val="nil"/>
              <w:bottom w:val="nil"/>
              <w:right w:val="nil"/>
            </w:tcBorders>
            <w:tcMar>
              <w:top w:w="128" w:type="dxa"/>
              <w:left w:w="43" w:type="dxa"/>
              <w:bottom w:w="43" w:type="dxa"/>
              <w:right w:w="43" w:type="dxa"/>
            </w:tcMar>
            <w:vAlign w:val="bottom"/>
          </w:tcPr>
          <w:p w14:paraId="6441C30D" w14:textId="77777777" w:rsidR="00AE0415" w:rsidRPr="001F5C9F" w:rsidRDefault="00AE0415" w:rsidP="00892876">
            <w:pPr>
              <w:jc w:val="right"/>
              <w:rPr>
                <w:sz w:val="21"/>
              </w:rPr>
            </w:pPr>
            <w:r w:rsidRPr="001F5C9F">
              <w:rPr>
                <w:sz w:val="21"/>
              </w:rPr>
              <w:t>98 198</w:t>
            </w:r>
          </w:p>
        </w:tc>
        <w:tc>
          <w:tcPr>
            <w:tcW w:w="1180" w:type="dxa"/>
            <w:tcBorders>
              <w:top w:val="nil"/>
              <w:left w:val="nil"/>
              <w:bottom w:val="nil"/>
              <w:right w:val="nil"/>
            </w:tcBorders>
            <w:tcMar>
              <w:top w:w="128" w:type="dxa"/>
              <w:left w:w="43" w:type="dxa"/>
              <w:bottom w:w="43" w:type="dxa"/>
              <w:right w:w="43" w:type="dxa"/>
            </w:tcMar>
            <w:vAlign w:val="bottom"/>
          </w:tcPr>
          <w:p w14:paraId="49E4C4D4" w14:textId="77777777" w:rsidR="00AE0415" w:rsidRPr="001F5C9F" w:rsidRDefault="00AE0415" w:rsidP="00892876">
            <w:pPr>
              <w:jc w:val="right"/>
              <w:rPr>
                <w:sz w:val="21"/>
              </w:rPr>
            </w:pPr>
            <w:r w:rsidRPr="001F5C9F">
              <w:rPr>
                <w:sz w:val="21"/>
              </w:rPr>
              <w:t>10,6</w:t>
            </w:r>
          </w:p>
        </w:tc>
      </w:tr>
      <w:tr w:rsidR="00C41F50" w:rsidRPr="001F5C9F" w14:paraId="5F089018" w14:textId="77777777">
        <w:trPr>
          <w:trHeight w:val="380"/>
        </w:trPr>
        <w:tc>
          <w:tcPr>
            <w:tcW w:w="840" w:type="dxa"/>
            <w:tcBorders>
              <w:top w:val="nil"/>
              <w:left w:val="nil"/>
              <w:bottom w:val="nil"/>
              <w:right w:val="nil"/>
            </w:tcBorders>
            <w:tcMar>
              <w:top w:w="128" w:type="dxa"/>
              <w:left w:w="43" w:type="dxa"/>
              <w:bottom w:w="43" w:type="dxa"/>
              <w:right w:w="43" w:type="dxa"/>
            </w:tcMar>
          </w:tcPr>
          <w:p w14:paraId="41A9F064"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2F780771" w14:textId="77777777" w:rsidR="00AE0415" w:rsidRPr="001F5C9F" w:rsidRDefault="00AE0415" w:rsidP="001F5C9F">
            <w:pPr>
              <w:rPr>
                <w:sz w:val="21"/>
              </w:rPr>
            </w:pPr>
            <w:r w:rsidRPr="001F5C9F">
              <w:rPr>
                <w:rStyle w:val="kursiv"/>
                <w:sz w:val="21"/>
              </w:rPr>
              <w:t>Sum kategori 23.20</w:t>
            </w:r>
          </w:p>
        </w:tc>
        <w:tc>
          <w:tcPr>
            <w:tcW w:w="1160" w:type="dxa"/>
            <w:tcBorders>
              <w:top w:val="nil"/>
              <w:left w:val="nil"/>
              <w:bottom w:val="nil"/>
              <w:right w:val="nil"/>
            </w:tcBorders>
            <w:tcMar>
              <w:top w:w="128" w:type="dxa"/>
              <w:left w:w="43" w:type="dxa"/>
              <w:bottom w:w="43" w:type="dxa"/>
              <w:right w:w="43" w:type="dxa"/>
            </w:tcMar>
            <w:vAlign w:val="bottom"/>
          </w:tcPr>
          <w:p w14:paraId="2AC24F19" w14:textId="77777777" w:rsidR="00AE0415" w:rsidRPr="001F5C9F" w:rsidRDefault="00AE0415" w:rsidP="00892876">
            <w:pPr>
              <w:jc w:val="right"/>
              <w:rPr>
                <w:sz w:val="21"/>
              </w:rPr>
            </w:pPr>
            <w:r w:rsidRPr="001F5C9F">
              <w:rPr>
                <w:rStyle w:val="kursiv"/>
                <w:sz w:val="21"/>
              </w:rPr>
              <w:t>11 591 104</w:t>
            </w:r>
          </w:p>
        </w:tc>
        <w:tc>
          <w:tcPr>
            <w:tcW w:w="1300" w:type="dxa"/>
            <w:tcBorders>
              <w:top w:val="nil"/>
              <w:left w:val="nil"/>
              <w:bottom w:val="nil"/>
              <w:right w:val="nil"/>
            </w:tcBorders>
            <w:tcMar>
              <w:top w:w="128" w:type="dxa"/>
              <w:left w:w="43" w:type="dxa"/>
              <w:bottom w:w="43" w:type="dxa"/>
              <w:right w:w="43" w:type="dxa"/>
            </w:tcMar>
            <w:vAlign w:val="bottom"/>
          </w:tcPr>
          <w:p w14:paraId="7B612BC6" w14:textId="77777777" w:rsidR="00AE0415" w:rsidRPr="001F5C9F" w:rsidRDefault="00AE0415" w:rsidP="00892876">
            <w:pPr>
              <w:jc w:val="right"/>
              <w:rPr>
                <w:sz w:val="21"/>
              </w:rPr>
            </w:pPr>
            <w:r w:rsidRPr="001F5C9F">
              <w:rPr>
                <w:rStyle w:val="kursiv"/>
                <w:sz w:val="21"/>
              </w:rPr>
              <w:t>12 132 780</w:t>
            </w:r>
          </w:p>
        </w:tc>
        <w:tc>
          <w:tcPr>
            <w:tcW w:w="1300" w:type="dxa"/>
            <w:tcBorders>
              <w:top w:val="nil"/>
              <w:left w:val="nil"/>
              <w:bottom w:val="nil"/>
              <w:right w:val="nil"/>
            </w:tcBorders>
            <w:tcMar>
              <w:top w:w="128" w:type="dxa"/>
              <w:left w:w="43" w:type="dxa"/>
              <w:bottom w:w="43" w:type="dxa"/>
              <w:right w:w="43" w:type="dxa"/>
            </w:tcMar>
            <w:vAlign w:val="bottom"/>
          </w:tcPr>
          <w:p w14:paraId="59D945E3" w14:textId="77777777" w:rsidR="00AE0415" w:rsidRPr="001F5C9F" w:rsidRDefault="00AE0415" w:rsidP="00892876">
            <w:pPr>
              <w:jc w:val="right"/>
              <w:rPr>
                <w:sz w:val="21"/>
              </w:rPr>
            </w:pPr>
            <w:r w:rsidRPr="001F5C9F">
              <w:rPr>
                <w:rStyle w:val="kursiv"/>
                <w:sz w:val="21"/>
              </w:rPr>
              <w:t>12 393 154</w:t>
            </w:r>
          </w:p>
        </w:tc>
        <w:tc>
          <w:tcPr>
            <w:tcW w:w="1180" w:type="dxa"/>
            <w:tcBorders>
              <w:top w:val="nil"/>
              <w:left w:val="nil"/>
              <w:bottom w:val="nil"/>
              <w:right w:val="nil"/>
            </w:tcBorders>
            <w:tcMar>
              <w:top w:w="128" w:type="dxa"/>
              <w:left w:w="43" w:type="dxa"/>
              <w:bottom w:w="43" w:type="dxa"/>
              <w:right w:w="43" w:type="dxa"/>
            </w:tcMar>
            <w:vAlign w:val="bottom"/>
          </w:tcPr>
          <w:p w14:paraId="7F5AF226" w14:textId="77777777" w:rsidR="00AE0415" w:rsidRPr="001F5C9F" w:rsidRDefault="00AE0415" w:rsidP="00892876">
            <w:pPr>
              <w:jc w:val="right"/>
              <w:rPr>
                <w:sz w:val="21"/>
              </w:rPr>
            </w:pPr>
            <w:r w:rsidRPr="001F5C9F">
              <w:rPr>
                <w:rStyle w:val="kursiv"/>
                <w:sz w:val="21"/>
              </w:rPr>
              <w:t>2,1</w:t>
            </w:r>
          </w:p>
        </w:tc>
      </w:tr>
      <w:tr w:rsidR="00C41F50" w:rsidRPr="001F5C9F" w14:paraId="020D30CD" w14:textId="77777777">
        <w:trPr>
          <w:trHeight w:val="380"/>
        </w:trPr>
        <w:tc>
          <w:tcPr>
            <w:tcW w:w="840" w:type="dxa"/>
            <w:tcBorders>
              <w:top w:val="nil"/>
              <w:left w:val="nil"/>
              <w:bottom w:val="nil"/>
              <w:right w:val="nil"/>
            </w:tcBorders>
            <w:tcMar>
              <w:top w:w="128" w:type="dxa"/>
              <w:left w:w="43" w:type="dxa"/>
              <w:bottom w:w="43" w:type="dxa"/>
              <w:right w:w="43" w:type="dxa"/>
            </w:tcMar>
          </w:tcPr>
          <w:p w14:paraId="668CBEF6"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4086BFD4" w14:textId="77777777" w:rsidR="00AE0415" w:rsidRPr="001F5C9F" w:rsidRDefault="00AE0415" w:rsidP="001F5C9F">
            <w:pPr>
              <w:rPr>
                <w:sz w:val="21"/>
              </w:rPr>
            </w:pPr>
            <w:r w:rsidRPr="001F5C9F">
              <w:rPr>
                <w:rStyle w:val="halvfet0"/>
                <w:sz w:val="21"/>
              </w:rPr>
              <w:t>Offisiell statistikk</w:t>
            </w:r>
          </w:p>
        </w:tc>
        <w:tc>
          <w:tcPr>
            <w:tcW w:w="1160" w:type="dxa"/>
            <w:tcBorders>
              <w:top w:val="nil"/>
              <w:left w:val="nil"/>
              <w:bottom w:val="nil"/>
              <w:right w:val="nil"/>
            </w:tcBorders>
            <w:tcMar>
              <w:top w:w="128" w:type="dxa"/>
              <w:left w:w="43" w:type="dxa"/>
              <w:bottom w:w="43" w:type="dxa"/>
              <w:right w:w="43" w:type="dxa"/>
            </w:tcMar>
            <w:vAlign w:val="bottom"/>
          </w:tcPr>
          <w:p w14:paraId="0C7A0767"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07AB6A9"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EBE4CBC" w14:textId="77777777" w:rsidR="00AE0415" w:rsidRPr="001F5C9F" w:rsidRDefault="00AE0415" w:rsidP="00892876">
            <w:pPr>
              <w:jc w:val="right"/>
              <w:rPr>
                <w:sz w:val="21"/>
              </w:rPr>
            </w:pPr>
          </w:p>
        </w:tc>
        <w:tc>
          <w:tcPr>
            <w:tcW w:w="1180" w:type="dxa"/>
            <w:tcBorders>
              <w:top w:val="nil"/>
              <w:left w:val="nil"/>
              <w:bottom w:val="nil"/>
              <w:right w:val="nil"/>
            </w:tcBorders>
            <w:tcMar>
              <w:top w:w="128" w:type="dxa"/>
              <w:left w:w="43" w:type="dxa"/>
              <w:bottom w:w="43" w:type="dxa"/>
              <w:right w:w="43" w:type="dxa"/>
            </w:tcMar>
            <w:vAlign w:val="bottom"/>
          </w:tcPr>
          <w:p w14:paraId="25928BE2" w14:textId="77777777" w:rsidR="00AE0415" w:rsidRPr="001F5C9F" w:rsidRDefault="00AE0415" w:rsidP="00892876">
            <w:pPr>
              <w:jc w:val="right"/>
              <w:rPr>
                <w:sz w:val="21"/>
              </w:rPr>
            </w:pPr>
          </w:p>
        </w:tc>
      </w:tr>
      <w:tr w:rsidR="00C41F50" w:rsidRPr="001F5C9F" w14:paraId="1259D0A3" w14:textId="77777777">
        <w:trPr>
          <w:trHeight w:val="380"/>
        </w:trPr>
        <w:tc>
          <w:tcPr>
            <w:tcW w:w="840" w:type="dxa"/>
            <w:tcBorders>
              <w:top w:val="nil"/>
              <w:left w:val="nil"/>
              <w:bottom w:val="nil"/>
              <w:right w:val="nil"/>
            </w:tcBorders>
            <w:tcMar>
              <w:top w:w="128" w:type="dxa"/>
              <w:left w:w="43" w:type="dxa"/>
              <w:bottom w:w="43" w:type="dxa"/>
              <w:right w:w="43" w:type="dxa"/>
            </w:tcMar>
          </w:tcPr>
          <w:p w14:paraId="4F15D7D4" w14:textId="77777777" w:rsidR="00AE0415" w:rsidRPr="001F5C9F" w:rsidRDefault="00AE0415" w:rsidP="001F5C9F">
            <w:pPr>
              <w:rPr>
                <w:sz w:val="21"/>
              </w:rPr>
            </w:pPr>
            <w:r w:rsidRPr="001F5C9F">
              <w:rPr>
                <w:sz w:val="21"/>
              </w:rPr>
              <w:t>1620</w:t>
            </w:r>
          </w:p>
        </w:tc>
        <w:tc>
          <w:tcPr>
            <w:tcW w:w="3740" w:type="dxa"/>
            <w:tcBorders>
              <w:top w:val="nil"/>
              <w:left w:val="nil"/>
              <w:bottom w:val="nil"/>
              <w:right w:val="nil"/>
            </w:tcBorders>
            <w:tcMar>
              <w:top w:w="128" w:type="dxa"/>
              <w:left w:w="43" w:type="dxa"/>
              <w:bottom w:w="43" w:type="dxa"/>
              <w:right w:w="43" w:type="dxa"/>
            </w:tcMar>
          </w:tcPr>
          <w:p w14:paraId="1405B211" w14:textId="77777777" w:rsidR="00AE0415" w:rsidRPr="001F5C9F" w:rsidRDefault="00AE0415" w:rsidP="001F5C9F">
            <w:pPr>
              <w:rPr>
                <w:sz w:val="21"/>
              </w:rPr>
            </w:pPr>
            <w:r w:rsidRPr="001F5C9F">
              <w:rPr>
                <w:sz w:val="21"/>
              </w:rPr>
              <w:t>Statistisk sentralbyrå</w:t>
            </w:r>
          </w:p>
        </w:tc>
        <w:tc>
          <w:tcPr>
            <w:tcW w:w="1160" w:type="dxa"/>
            <w:tcBorders>
              <w:top w:val="nil"/>
              <w:left w:val="nil"/>
              <w:bottom w:val="nil"/>
              <w:right w:val="nil"/>
            </w:tcBorders>
            <w:tcMar>
              <w:top w:w="128" w:type="dxa"/>
              <w:left w:w="43" w:type="dxa"/>
              <w:bottom w:w="43" w:type="dxa"/>
              <w:right w:w="43" w:type="dxa"/>
            </w:tcMar>
            <w:vAlign w:val="bottom"/>
          </w:tcPr>
          <w:p w14:paraId="398CFCAF" w14:textId="77777777" w:rsidR="00AE0415" w:rsidRPr="001F5C9F" w:rsidRDefault="00AE0415" w:rsidP="00892876">
            <w:pPr>
              <w:jc w:val="right"/>
              <w:rPr>
                <w:sz w:val="21"/>
              </w:rPr>
            </w:pPr>
            <w:r w:rsidRPr="001F5C9F">
              <w:rPr>
                <w:sz w:val="21"/>
              </w:rPr>
              <w:t>1 029 340</w:t>
            </w:r>
          </w:p>
        </w:tc>
        <w:tc>
          <w:tcPr>
            <w:tcW w:w="1300" w:type="dxa"/>
            <w:tcBorders>
              <w:top w:val="nil"/>
              <w:left w:val="nil"/>
              <w:bottom w:val="nil"/>
              <w:right w:val="nil"/>
            </w:tcBorders>
            <w:tcMar>
              <w:top w:w="128" w:type="dxa"/>
              <w:left w:w="43" w:type="dxa"/>
              <w:bottom w:w="43" w:type="dxa"/>
              <w:right w:w="43" w:type="dxa"/>
            </w:tcMar>
            <w:vAlign w:val="bottom"/>
          </w:tcPr>
          <w:p w14:paraId="70C69C7D" w14:textId="77777777" w:rsidR="00AE0415" w:rsidRPr="001F5C9F" w:rsidRDefault="00AE0415" w:rsidP="00892876">
            <w:pPr>
              <w:jc w:val="right"/>
              <w:rPr>
                <w:sz w:val="21"/>
              </w:rPr>
            </w:pPr>
            <w:r w:rsidRPr="001F5C9F">
              <w:rPr>
                <w:sz w:val="21"/>
              </w:rPr>
              <w:t>1 054 945</w:t>
            </w:r>
          </w:p>
        </w:tc>
        <w:tc>
          <w:tcPr>
            <w:tcW w:w="1300" w:type="dxa"/>
            <w:tcBorders>
              <w:top w:val="nil"/>
              <w:left w:val="nil"/>
              <w:bottom w:val="nil"/>
              <w:right w:val="nil"/>
            </w:tcBorders>
            <w:tcMar>
              <w:top w:w="128" w:type="dxa"/>
              <w:left w:w="43" w:type="dxa"/>
              <w:bottom w:w="43" w:type="dxa"/>
              <w:right w:w="43" w:type="dxa"/>
            </w:tcMar>
            <w:vAlign w:val="bottom"/>
          </w:tcPr>
          <w:p w14:paraId="0E6E5C3A" w14:textId="77777777" w:rsidR="00AE0415" w:rsidRPr="001F5C9F" w:rsidRDefault="00AE0415" w:rsidP="00892876">
            <w:pPr>
              <w:jc w:val="right"/>
              <w:rPr>
                <w:sz w:val="21"/>
              </w:rPr>
            </w:pPr>
            <w:r w:rsidRPr="001F5C9F">
              <w:rPr>
                <w:sz w:val="21"/>
              </w:rPr>
              <w:t>1 070 913</w:t>
            </w:r>
          </w:p>
        </w:tc>
        <w:tc>
          <w:tcPr>
            <w:tcW w:w="1180" w:type="dxa"/>
            <w:tcBorders>
              <w:top w:val="nil"/>
              <w:left w:val="nil"/>
              <w:bottom w:val="nil"/>
              <w:right w:val="nil"/>
            </w:tcBorders>
            <w:tcMar>
              <w:top w:w="128" w:type="dxa"/>
              <w:left w:w="43" w:type="dxa"/>
              <w:bottom w:w="43" w:type="dxa"/>
              <w:right w:w="43" w:type="dxa"/>
            </w:tcMar>
            <w:vAlign w:val="bottom"/>
          </w:tcPr>
          <w:p w14:paraId="3AD4D771" w14:textId="77777777" w:rsidR="00AE0415" w:rsidRPr="001F5C9F" w:rsidRDefault="00AE0415" w:rsidP="00892876">
            <w:pPr>
              <w:jc w:val="right"/>
              <w:rPr>
                <w:sz w:val="21"/>
              </w:rPr>
            </w:pPr>
            <w:r w:rsidRPr="001F5C9F">
              <w:rPr>
                <w:sz w:val="21"/>
              </w:rPr>
              <w:t>1,5</w:t>
            </w:r>
          </w:p>
        </w:tc>
      </w:tr>
      <w:tr w:rsidR="00C41F50" w:rsidRPr="001F5C9F" w14:paraId="33E981D1" w14:textId="77777777">
        <w:trPr>
          <w:trHeight w:val="380"/>
        </w:trPr>
        <w:tc>
          <w:tcPr>
            <w:tcW w:w="840" w:type="dxa"/>
            <w:tcBorders>
              <w:top w:val="nil"/>
              <w:left w:val="nil"/>
              <w:bottom w:val="nil"/>
              <w:right w:val="nil"/>
            </w:tcBorders>
            <w:tcMar>
              <w:top w:w="128" w:type="dxa"/>
              <w:left w:w="43" w:type="dxa"/>
              <w:bottom w:w="43" w:type="dxa"/>
              <w:right w:w="43" w:type="dxa"/>
            </w:tcMar>
          </w:tcPr>
          <w:p w14:paraId="1AA5B4BD"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621380FD" w14:textId="77777777" w:rsidR="00AE0415" w:rsidRPr="001F5C9F" w:rsidRDefault="00AE0415" w:rsidP="001F5C9F">
            <w:pPr>
              <w:rPr>
                <w:sz w:val="21"/>
              </w:rPr>
            </w:pPr>
            <w:r w:rsidRPr="001F5C9F">
              <w:rPr>
                <w:rStyle w:val="kursiv"/>
                <w:sz w:val="21"/>
              </w:rPr>
              <w:t>Sum kategori 23.30</w:t>
            </w:r>
          </w:p>
        </w:tc>
        <w:tc>
          <w:tcPr>
            <w:tcW w:w="1160" w:type="dxa"/>
            <w:tcBorders>
              <w:top w:val="nil"/>
              <w:left w:val="nil"/>
              <w:bottom w:val="nil"/>
              <w:right w:val="nil"/>
            </w:tcBorders>
            <w:tcMar>
              <w:top w:w="128" w:type="dxa"/>
              <w:left w:w="43" w:type="dxa"/>
              <w:bottom w:w="43" w:type="dxa"/>
              <w:right w:w="43" w:type="dxa"/>
            </w:tcMar>
            <w:vAlign w:val="bottom"/>
          </w:tcPr>
          <w:p w14:paraId="21484AF2" w14:textId="77777777" w:rsidR="00AE0415" w:rsidRPr="001F5C9F" w:rsidRDefault="00AE0415" w:rsidP="00892876">
            <w:pPr>
              <w:jc w:val="right"/>
              <w:rPr>
                <w:sz w:val="21"/>
              </w:rPr>
            </w:pPr>
            <w:r w:rsidRPr="001F5C9F">
              <w:rPr>
                <w:rStyle w:val="kursiv"/>
                <w:sz w:val="21"/>
              </w:rPr>
              <w:t>1 029 340</w:t>
            </w:r>
          </w:p>
        </w:tc>
        <w:tc>
          <w:tcPr>
            <w:tcW w:w="1300" w:type="dxa"/>
            <w:tcBorders>
              <w:top w:val="nil"/>
              <w:left w:val="nil"/>
              <w:bottom w:val="nil"/>
              <w:right w:val="nil"/>
            </w:tcBorders>
            <w:tcMar>
              <w:top w:w="128" w:type="dxa"/>
              <w:left w:w="43" w:type="dxa"/>
              <w:bottom w:w="43" w:type="dxa"/>
              <w:right w:w="43" w:type="dxa"/>
            </w:tcMar>
            <w:vAlign w:val="bottom"/>
          </w:tcPr>
          <w:p w14:paraId="6D6FE201" w14:textId="77777777" w:rsidR="00AE0415" w:rsidRPr="001F5C9F" w:rsidRDefault="00AE0415" w:rsidP="00892876">
            <w:pPr>
              <w:jc w:val="right"/>
              <w:rPr>
                <w:sz w:val="21"/>
              </w:rPr>
            </w:pPr>
            <w:r w:rsidRPr="001F5C9F">
              <w:rPr>
                <w:rStyle w:val="kursiv"/>
                <w:sz w:val="21"/>
              </w:rPr>
              <w:t>1 054 945</w:t>
            </w:r>
          </w:p>
        </w:tc>
        <w:tc>
          <w:tcPr>
            <w:tcW w:w="1300" w:type="dxa"/>
            <w:tcBorders>
              <w:top w:val="nil"/>
              <w:left w:val="nil"/>
              <w:bottom w:val="nil"/>
              <w:right w:val="nil"/>
            </w:tcBorders>
            <w:tcMar>
              <w:top w:w="128" w:type="dxa"/>
              <w:left w:w="43" w:type="dxa"/>
              <w:bottom w:w="43" w:type="dxa"/>
              <w:right w:w="43" w:type="dxa"/>
            </w:tcMar>
            <w:vAlign w:val="bottom"/>
          </w:tcPr>
          <w:p w14:paraId="783E3420" w14:textId="77777777" w:rsidR="00AE0415" w:rsidRPr="001F5C9F" w:rsidRDefault="00AE0415" w:rsidP="00892876">
            <w:pPr>
              <w:jc w:val="right"/>
              <w:rPr>
                <w:sz w:val="21"/>
              </w:rPr>
            </w:pPr>
            <w:r w:rsidRPr="001F5C9F">
              <w:rPr>
                <w:rStyle w:val="kursiv"/>
                <w:sz w:val="21"/>
              </w:rPr>
              <w:t>1 070 913</w:t>
            </w:r>
          </w:p>
        </w:tc>
        <w:tc>
          <w:tcPr>
            <w:tcW w:w="1180" w:type="dxa"/>
            <w:tcBorders>
              <w:top w:val="nil"/>
              <w:left w:val="nil"/>
              <w:bottom w:val="nil"/>
              <w:right w:val="nil"/>
            </w:tcBorders>
            <w:tcMar>
              <w:top w:w="128" w:type="dxa"/>
              <w:left w:w="43" w:type="dxa"/>
              <w:bottom w:w="43" w:type="dxa"/>
              <w:right w:w="43" w:type="dxa"/>
            </w:tcMar>
            <w:vAlign w:val="bottom"/>
          </w:tcPr>
          <w:p w14:paraId="0562A1E5" w14:textId="77777777" w:rsidR="00AE0415" w:rsidRPr="001F5C9F" w:rsidRDefault="00AE0415" w:rsidP="00892876">
            <w:pPr>
              <w:jc w:val="right"/>
              <w:rPr>
                <w:sz w:val="21"/>
              </w:rPr>
            </w:pPr>
            <w:r w:rsidRPr="001F5C9F">
              <w:rPr>
                <w:rStyle w:val="kursiv"/>
                <w:sz w:val="21"/>
              </w:rPr>
              <w:t>1,5</w:t>
            </w:r>
          </w:p>
        </w:tc>
      </w:tr>
      <w:tr w:rsidR="00C41F50" w:rsidRPr="001F5C9F" w14:paraId="00538FB0" w14:textId="77777777">
        <w:trPr>
          <w:trHeight w:val="380"/>
        </w:trPr>
        <w:tc>
          <w:tcPr>
            <w:tcW w:w="840" w:type="dxa"/>
            <w:tcBorders>
              <w:top w:val="nil"/>
              <w:left w:val="nil"/>
              <w:bottom w:val="nil"/>
              <w:right w:val="nil"/>
            </w:tcBorders>
            <w:tcMar>
              <w:top w:w="128" w:type="dxa"/>
              <w:left w:w="43" w:type="dxa"/>
              <w:bottom w:w="43" w:type="dxa"/>
              <w:right w:w="43" w:type="dxa"/>
            </w:tcMar>
          </w:tcPr>
          <w:p w14:paraId="20260E89"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6F086EEA" w14:textId="77777777" w:rsidR="00AE0415" w:rsidRPr="001F5C9F" w:rsidRDefault="00AE0415" w:rsidP="001F5C9F">
            <w:pPr>
              <w:rPr>
                <w:sz w:val="21"/>
              </w:rPr>
            </w:pPr>
            <w:r w:rsidRPr="001F5C9F">
              <w:rPr>
                <w:rStyle w:val="halvfet0"/>
                <w:sz w:val="21"/>
              </w:rPr>
              <w:t>Andre føremål</w:t>
            </w:r>
          </w:p>
        </w:tc>
        <w:tc>
          <w:tcPr>
            <w:tcW w:w="1160" w:type="dxa"/>
            <w:tcBorders>
              <w:top w:val="nil"/>
              <w:left w:val="nil"/>
              <w:bottom w:val="nil"/>
              <w:right w:val="nil"/>
            </w:tcBorders>
            <w:tcMar>
              <w:top w:w="128" w:type="dxa"/>
              <w:left w:w="43" w:type="dxa"/>
              <w:bottom w:w="43" w:type="dxa"/>
              <w:right w:w="43" w:type="dxa"/>
            </w:tcMar>
            <w:vAlign w:val="bottom"/>
          </w:tcPr>
          <w:p w14:paraId="3193FC59"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544A732"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5CED9DF" w14:textId="77777777" w:rsidR="00AE0415" w:rsidRPr="001F5C9F" w:rsidRDefault="00AE0415" w:rsidP="00892876">
            <w:pPr>
              <w:jc w:val="right"/>
              <w:rPr>
                <w:sz w:val="21"/>
              </w:rPr>
            </w:pPr>
          </w:p>
        </w:tc>
        <w:tc>
          <w:tcPr>
            <w:tcW w:w="1180" w:type="dxa"/>
            <w:tcBorders>
              <w:top w:val="nil"/>
              <w:left w:val="nil"/>
              <w:bottom w:val="nil"/>
              <w:right w:val="nil"/>
            </w:tcBorders>
            <w:tcMar>
              <w:top w:w="128" w:type="dxa"/>
              <w:left w:w="43" w:type="dxa"/>
              <w:bottom w:w="43" w:type="dxa"/>
              <w:right w:w="43" w:type="dxa"/>
            </w:tcMar>
            <w:vAlign w:val="bottom"/>
          </w:tcPr>
          <w:p w14:paraId="6B88F608" w14:textId="77777777" w:rsidR="00AE0415" w:rsidRPr="001F5C9F" w:rsidRDefault="00AE0415" w:rsidP="00892876">
            <w:pPr>
              <w:jc w:val="right"/>
              <w:rPr>
                <w:sz w:val="21"/>
              </w:rPr>
            </w:pPr>
          </w:p>
        </w:tc>
      </w:tr>
      <w:tr w:rsidR="00C41F50" w:rsidRPr="001F5C9F" w14:paraId="1B0A6A03" w14:textId="77777777">
        <w:trPr>
          <w:trHeight w:val="380"/>
        </w:trPr>
        <w:tc>
          <w:tcPr>
            <w:tcW w:w="840" w:type="dxa"/>
            <w:tcBorders>
              <w:top w:val="nil"/>
              <w:left w:val="nil"/>
              <w:bottom w:val="nil"/>
              <w:right w:val="nil"/>
            </w:tcBorders>
            <w:tcMar>
              <w:top w:w="128" w:type="dxa"/>
              <w:left w:w="43" w:type="dxa"/>
              <w:bottom w:w="43" w:type="dxa"/>
              <w:right w:w="43" w:type="dxa"/>
            </w:tcMar>
          </w:tcPr>
          <w:p w14:paraId="20BC134E" w14:textId="77777777" w:rsidR="00AE0415" w:rsidRPr="001F5C9F" w:rsidRDefault="00AE0415" w:rsidP="001F5C9F">
            <w:pPr>
              <w:rPr>
                <w:sz w:val="21"/>
              </w:rPr>
            </w:pPr>
            <w:r w:rsidRPr="001F5C9F">
              <w:rPr>
                <w:sz w:val="21"/>
              </w:rPr>
              <w:t>1632</w:t>
            </w:r>
          </w:p>
        </w:tc>
        <w:tc>
          <w:tcPr>
            <w:tcW w:w="3740" w:type="dxa"/>
            <w:tcBorders>
              <w:top w:val="nil"/>
              <w:left w:val="nil"/>
              <w:bottom w:val="nil"/>
              <w:right w:val="nil"/>
            </w:tcBorders>
            <w:tcMar>
              <w:top w:w="128" w:type="dxa"/>
              <w:left w:w="43" w:type="dxa"/>
              <w:bottom w:w="43" w:type="dxa"/>
              <w:right w:w="43" w:type="dxa"/>
            </w:tcMar>
          </w:tcPr>
          <w:p w14:paraId="6A3D4BEF" w14:textId="77777777" w:rsidR="00AE0415" w:rsidRPr="001F5C9F" w:rsidRDefault="00AE0415" w:rsidP="001F5C9F">
            <w:pPr>
              <w:rPr>
                <w:sz w:val="21"/>
              </w:rPr>
            </w:pPr>
            <w:r w:rsidRPr="001F5C9F">
              <w:rPr>
                <w:sz w:val="21"/>
              </w:rPr>
              <w:t>Kompensasjon for meirverdiavgift</w:t>
            </w:r>
          </w:p>
        </w:tc>
        <w:tc>
          <w:tcPr>
            <w:tcW w:w="1160" w:type="dxa"/>
            <w:tcBorders>
              <w:top w:val="nil"/>
              <w:left w:val="nil"/>
              <w:bottom w:val="nil"/>
              <w:right w:val="nil"/>
            </w:tcBorders>
            <w:tcMar>
              <w:top w:w="128" w:type="dxa"/>
              <w:left w:w="43" w:type="dxa"/>
              <w:bottom w:w="43" w:type="dxa"/>
              <w:right w:w="43" w:type="dxa"/>
            </w:tcMar>
            <w:vAlign w:val="bottom"/>
          </w:tcPr>
          <w:p w14:paraId="4C970BAE" w14:textId="77777777" w:rsidR="00AE0415" w:rsidRPr="001F5C9F" w:rsidRDefault="00AE0415" w:rsidP="00892876">
            <w:pPr>
              <w:jc w:val="right"/>
              <w:rPr>
                <w:sz w:val="21"/>
              </w:rPr>
            </w:pPr>
            <w:r w:rsidRPr="001F5C9F">
              <w:rPr>
                <w:sz w:val="21"/>
              </w:rPr>
              <w:t>35 587 303</w:t>
            </w:r>
          </w:p>
        </w:tc>
        <w:tc>
          <w:tcPr>
            <w:tcW w:w="1300" w:type="dxa"/>
            <w:tcBorders>
              <w:top w:val="nil"/>
              <w:left w:val="nil"/>
              <w:bottom w:val="nil"/>
              <w:right w:val="nil"/>
            </w:tcBorders>
            <w:tcMar>
              <w:top w:w="128" w:type="dxa"/>
              <w:left w:w="43" w:type="dxa"/>
              <w:bottom w:w="43" w:type="dxa"/>
              <w:right w:w="43" w:type="dxa"/>
            </w:tcMar>
            <w:vAlign w:val="bottom"/>
          </w:tcPr>
          <w:p w14:paraId="59A7F5B7" w14:textId="77777777" w:rsidR="00AE0415" w:rsidRPr="001F5C9F" w:rsidRDefault="00AE0415" w:rsidP="00892876">
            <w:pPr>
              <w:jc w:val="right"/>
              <w:rPr>
                <w:sz w:val="21"/>
              </w:rPr>
            </w:pPr>
            <w:r w:rsidRPr="001F5C9F">
              <w:rPr>
                <w:sz w:val="21"/>
              </w:rPr>
              <w:t>36 450 000</w:t>
            </w:r>
          </w:p>
        </w:tc>
        <w:tc>
          <w:tcPr>
            <w:tcW w:w="1300" w:type="dxa"/>
            <w:tcBorders>
              <w:top w:val="nil"/>
              <w:left w:val="nil"/>
              <w:bottom w:val="nil"/>
              <w:right w:val="nil"/>
            </w:tcBorders>
            <w:tcMar>
              <w:top w:w="128" w:type="dxa"/>
              <w:left w:w="43" w:type="dxa"/>
              <w:bottom w:w="43" w:type="dxa"/>
              <w:right w:w="43" w:type="dxa"/>
            </w:tcMar>
            <w:vAlign w:val="bottom"/>
          </w:tcPr>
          <w:p w14:paraId="1B8A4FB7" w14:textId="77777777" w:rsidR="00AE0415" w:rsidRPr="001F5C9F" w:rsidRDefault="00AE0415" w:rsidP="00892876">
            <w:pPr>
              <w:jc w:val="right"/>
              <w:rPr>
                <w:sz w:val="21"/>
              </w:rPr>
            </w:pPr>
            <w:r w:rsidRPr="001F5C9F">
              <w:rPr>
                <w:sz w:val="21"/>
              </w:rPr>
              <w:t>37 420 000</w:t>
            </w:r>
          </w:p>
        </w:tc>
        <w:tc>
          <w:tcPr>
            <w:tcW w:w="1180" w:type="dxa"/>
            <w:tcBorders>
              <w:top w:val="nil"/>
              <w:left w:val="nil"/>
              <w:bottom w:val="nil"/>
              <w:right w:val="nil"/>
            </w:tcBorders>
            <w:tcMar>
              <w:top w:w="128" w:type="dxa"/>
              <w:left w:w="43" w:type="dxa"/>
              <w:bottom w:w="43" w:type="dxa"/>
              <w:right w:w="43" w:type="dxa"/>
            </w:tcMar>
            <w:vAlign w:val="bottom"/>
          </w:tcPr>
          <w:p w14:paraId="2420D7FA" w14:textId="77777777" w:rsidR="00AE0415" w:rsidRPr="001F5C9F" w:rsidRDefault="00AE0415" w:rsidP="00892876">
            <w:pPr>
              <w:jc w:val="right"/>
              <w:rPr>
                <w:sz w:val="21"/>
              </w:rPr>
            </w:pPr>
            <w:r w:rsidRPr="001F5C9F">
              <w:rPr>
                <w:sz w:val="21"/>
              </w:rPr>
              <w:t>2,7</w:t>
            </w:r>
          </w:p>
        </w:tc>
      </w:tr>
      <w:tr w:rsidR="00C41F50" w:rsidRPr="001F5C9F" w14:paraId="41CF0433" w14:textId="77777777">
        <w:trPr>
          <w:trHeight w:val="640"/>
        </w:trPr>
        <w:tc>
          <w:tcPr>
            <w:tcW w:w="840" w:type="dxa"/>
            <w:tcBorders>
              <w:top w:val="nil"/>
              <w:left w:val="nil"/>
              <w:bottom w:val="nil"/>
              <w:right w:val="nil"/>
            </w:tcBorders>
            <w:tcMar>
              <w:top w:w="128" w:type="dxa"/>
              <w:left w:w="43" w:type="dxa"/>
              <w:bottom w:w="43" w:type="dxa"/>
              <w:right w:w="43" w:type="dxa"/>
            </w:tcMar>
          </w:tcPr>
          <w:p w14:paraId="7991C6E9" w14:textId="77777777" w:rsidR="00AE0415" w:rsidRPr="001F5C9F" w:rsidRDefault="00AE0415" w:rsidP="001F5C9F">
            <w:pPr>
              <w:rPr>
                <w:sz w:val="21"/>
              </w:rPr>
            </w:pPr>
            <w:r w:rsidRPr="001F5C9F">
              <w:rPr>
                <w:sz w:val="21"/>
              </w:rPr>
              <w:t>1633</w:t>
            </w:r>
          </w:p>
        </w:tc>
        <w:tc>
          <w:tcPr>
            <w:tcW w:w="3740" w:type="dxa"/>
            <w:tcBorders>
              <w:top w:val="nil"/>
              <w:left w:val="nil"/>
              <w:bottom w:val="nil"/>
              <w:right w:val="nil"/>
            </w:tcBorders>
            <w:tcMar>
              <w:top w:w="128" w:type="dxa"/>
              <w:left w:w="43" w:type="dxa"/>
              <w:bottom w:w="43" w:type="dxa"/>
              <w:right w:w="43" w:type="dxa"/>
            </w:tcMar>
          </w:tcPr>
          <w:p w14:paraId="6888BFF8" w14:textId="77777777" w:rsidR="00AE0415" w:rsidRPr="001F5C9F" w:rsidRDefault="00AE0415" w:rsidP="001F5C9F">
            <w:pPr>
              <w:rPr>
                <w:sz w:val="21"/>
              </w:rPr>
            </w:pPr>
            <w:r w:rsidRPr="001F5C9F">
              <w:rPr>
                <w:sz w:val="21"/>
              </w:rPr>
              <w:t>Nettoordning, statleg betalt meirverdiavgift</w:t>
            </w:r>
          </w:p>
        </w:tc>
        <w:tc>
          <w:tcPr>
            <w:tcW w:w="1160" w:type="dxa"/>
            <w:tcBorders>
              <w:top w:val="nil"/>
              <w:left w:val="nil"/>
              <w:bottom w:val="nil"/>
              <w:right w:val="nil"/>
            </w:tcBorders>
            <w:tcMar>
              <w:top w:w="128" w:type="dxa"/>
              <w:left w:w="43" w:type="dxa"/>
              <w:bottom w:w="43" w:type="dxa"/>
              <w:right w:w="43" w:type="dxa"/>
            </w:tcMar>
            <w:vAlign w:val="bottom"/>
          </w:tcPr>
          <w:p w14:paraId="61397983" w14:textId="77777777" w:rsidR="00AE0415" w:rsidRPr="001F5C9F" w:rsidRDefault="00AE0415" w:rsidP="00892876">
            <w:pPr>
              <w:jc w:val="right"/>
              <w:rPr>
                <w:sz w:val="21"/>
              </w:rPr>
            </w:pPr>
            <w:r w:rsidRPr="001F5C9F">
              <w:rPr>
                <w:sz w:val="21"/>
              </w:rPr>
              <w:t>13 188 027</w:t>
            </w:r>
          </w:p>
        </w:tc>
        <w:tc>
          <w:tcPr>
            <w:tcW w:w="1300" w:type="dxa"/>
            <w:tcBorders>
              <w:top w:val="nil"/>
              <w:left w:val="nil"/>
              <w:bottom w:val="nil"/>
              <w:right w:val="nil"/>
            </w:tcBorders>
            <w:tcMar>
              <w:top w:w="128" w:type="dxa"/>
              <w:left w:w="43" w:type="dxa"/>
              <w:bottom w:w="43" w:type="dxa"/>
              <w:right w:w="43" w:type="dxa"/>
            </w:tcMar>
            <w:vAlign w:val="bottom"/>
          </w:tcPr>
          <w:p w14:paraId="74F7906C" w14:textId="77777777" w:rsidR="00AE0415" w:rsidRPr="001F5C9F" w:rsidRDefault="00AE0415" w:rsidP="00892876">
            <w:pPr>
              <w:jc w:val="right"/>
              <w:rPr>
                <w:sz w:val="21"/>
              </w:rPr>
            </w:pPr>
            <w:r w:rsidRPr="001F5C9F">
              <w:rPr>
                <w:sz w:val="21"/>
              </w:rPr>
              <w:t>11 500 000</w:t>
            </w:r>
          </w:p>
        </w:tc>
        <w:tc>
          <w:tcPr>
            <w:tcW w:w="1300" w:type="dxa"/>
            <w:tcBorders>
              <w:top w:val="nil"/>
              <w:left w:val="nil"/>
              <w:bottom w:val="nil"/>
              <w:right w:val="nil"/>
            </w:tcBorders>
            <w:tcMar>
              <w:top w:w="128" w:type="dxa"/>
              <w:left w:w="43" w:type="dxa"/>
              <w:bottom w:w="43" w:type="dxa"/>
              <w:right w:w="43" w:type="dxa"/>
            </w:tcMar>
            <w:vAlign w:val="bottom"/>
          </w:tcPr>
          <w:p w14:paraId="586C6669" w14:textId="77777777" w:rsidR="00AE0415" w:rsidRPr="001F5C9F" w:rsidRDefault="00AE0415" w:rsidP="00892876">
            <w:pPr>
              <w:jc w:val="right"/>
              <w:rPr>
                <w:sz w:val="21"/>
              </w:rPr>
            </w:pPr>
            <w:r w:rsidRPr="001F5C9F">
              <w:rPr>
                <w:sz w:val="21"/>
              </w:rPr>
              <w:t>14 500 000</w:t>
            </w:r>
          </w:p>
        </w:tc>
        <w:tc>
          <w:tcPr>
            <w:tcW w:w="1180" w:type="dxa"/>
            <w:tcBorders>
              <w:top w:val="nil"/>
              <w:left w:val="nil"/>
              <w:bottom w:val="nil"/>
              <w:right w:val="nil"/>
            </w:tcBorders>
            <w:tcMar>
              <w:top w:w="128" w:type="dxa"/>
              <w:left w:w="43" w:type="dxa"/>
              <w:bottom w:w="43" w:type="dxa"/>
              <w:right w:w="43" w:type="dxa"/>
            </w:tcMar>
            <w:vAlign w:val="bottom"/>
          </w:tcPr>
          <w:p w14:paraId="51A1A8A1" w14:textId="77777777" w:rsidR="00AE0415" w:rsidRPr="001F5C9F" w:rsidRDefault="00AE0415" w:rsidP="00892876">
            <w:pPr>
              <w:jc w:val="right"/>
              <w:rPr>
                <w:sz w:val="21"/>
              </w:rPr>
            </w:pPr>
            <w:r w:rsidRPr="001F5C9F">
              <w:rPr>
                <w:sz w:val="21"/>
              </w:rPr>
              <w:t>26,1</w:t>
            </w:r>
          </w:p>
        </w:tc>
      </w:tr>
      <w:tr w:rsidR="00C41F50" w:rsidRPr="001F5C9F" w14:paraId="17777D94" w14:textId="77777777">
        <w:trPr>
          <w:trHeight w:val="380"/>
        </w:trPr>
        <w:tc>
          <w:tcPr>
            <w:tcW w:w="840" w:type="dxa"/>
            <w:tcBorders>
              <w:top w:val="nil"/>
              <w:left w:val="nil"/>
              <w:bottom w:val="nil"/>
              <w:right w:val="nil"/>
            </w:tcBorders>
            <w:tcMar>
              <w:top w:w="128" w:type="dxa"/>
              <w:left w:w="43" w:type="dxa"/>
              <w:bottom w:w="43" w:type="dxa"/>
              <w:right w:w="43" w:type="dxa"/>
            </w:tcMar>
          </w:tcPr>
          <w:p w14:paraId="3DE0FEF4" w14:textId="77777777" w:rsidR="00AE0415" w:rsidRPr="001F5C9F" w:rsidRDefault="00AE0415" w:rsidP="001F5C9F">
            <w:pPr>
              <w:rPr>
                <w:sz w:val="21"/>
              </w:rPr>
            </w:pPr>
            <w:r w:rsidRPr="001F5C9F">
              <w:rPr>
                <w:sz w:val="21"/>
              </w:rPr>
              <w:t>1635</w:t>
            </w:r>
          </w:p>
        </w:tc>
        <w:tc>
          <w:tcPr>
            <w:tcW w:w="3740" w:type="dxa"/>
            <w:tcBorders>
              <w:top w:val="nil"/>
              <w:left w:val="nil"/>
              <w:bottom w:val="nil"/>
              <w:right w:val="nil"/>
            </w:tcBorders>
            <w:tcMar>
              <w:top w:w="128" w:type="dxa"/>
              <w:left w:w="43" w:type="dxa"/>
              <w:bottom w:w="43" w:type="dxa"/>
              <w:right w:w="43" w:type="dxa"/>
            </w:tcMar>
          </w:tcPr>
          <w:p w14:paraId="7BA1BC17" w14:textId="77777777" w:rsidR="00AE0415" w:rsidRPr="001F5C9F" w:rsidRDefault="00AE0415" w:rsidP="001F5C9F">
            <w:pPr>
              <w:rPr>
                <w:sz w:val="21"/>
              </w:rPr>
            </w:pPr>
            <w:r w:rsidRPr="001F5C9F">
              <w:rPr>
                <w:sz w:val="21"/>
              </w:rPr>
              <w:t>Forskottering av erstatningskrav</w:t>
            </w:r>
          </w:p>
        </w:tc>
        <w:tc>
          <w:tcPr>
            <w:tcW w:w="1160" w:type="dxa"/>
            <w:tcBorders>
              <w:top w:val="nil"/>
              <w:left w:val="nil"/>
              <w:bottom w:val="nil"/>
              <w:right w:val="nil"/>
            </w:tcBorders>
            <w:tcMar>
              <w:top w:w="128" w:type="dxa"/>
              <w:left w:w="43" w:type="dxa"/>
              <w:bottom w:w="43" w:type="dxa"/>
              <w:right w:w="43" w:type="dxa"/>
            </w:tcMar>
            <w:vAlign w:val="bottom"/>
          </w:tcPr>
          <w:p w14:paraId="06B9BC50" w14:textId="77777777" w:rsidR="00AE0415" w:rsidRPr="001F5C9F" w:rsidRDefault="00AE0415" w:rsidP="00892876">
            <w:pPr>
              <w:jc w:val="right"/>
              <w:rPr>
                <w:sz w:val="21"/>
              </w:rPr>
            </w:pPr>
            <w:r w:rsidRPr="001F5C9F">
              <w:rPr>
                <w:sz w:val="21"/>
              </w:rPr>
              <w:t>20 000</w:t>
            </w:r>
          </w:p>
        </w:tc>
        <w:tc>
          <w:tcPr>
            <w:tcW w:w="1300" w:type="dxa"/>
            <w:tcBorders>
              <w:top w:val="nil"/>
              <w:left w:val="nil"/>
              <w:bottom w:val="nil"/>
              <w:right w:val="nil"/>
            </w:tcBorders>
            <w:tcMar>
              <w:top w:w="128" w:type="dxa"/>
              <w:left w:w="43" w:type="dxa"/>
              <w:bottom w:w="43" w:type="dxa"/>
              <w:right w:w="43" w:type="dxa"/>
            </w:tcMar>
            <w:vAlign w:val="bottom"/>
          </w:tcPr>
          <w:p w14:paraId="1E7A0994" w14:textId="77777777" w:rsidR="00AE0415" w:rsidRPr="001F5C9F" w:rsidRDefault="00AE0415" w:rsidP="00892876">
            <w:pPr>
              <w:jc w:val="right"/>
              <w:rPr>
                <w:sz w:val="21"/>
              </w:rPr>
            </w:pPr>
            <w:r w:rsidRPr="001F5C9F">
              <w:rPr>
                <w:sz w:val="21"/>
              </w:rPr>
              <w:t>1 000</w:t>
            </w:r>
          </w:p>
        </w:tc>
        <w:tc>
          <w:tcPr>
            <w:tcW w:w="1300" w:type="dxa"/>
            <w:tcBorders>
              <w:top w:val="nil"/>
              <w:left w:val="nil"/>
              <w:bottom w:val="nil"/>
              <w:right w:val="nil"/>
            </w:tcBorders>
            <w:tcMar>
              <w:top w:w="128" w:type="dxa"/>
              <w:left w:w="43" w:type="dxa"/>
              <w:bottom w:w="43" w:type="dxa"/>
              <w:right w:w="43" w:type="dxa"/>
            </w:tcMar>
            <w:vAlign w:val="bottom"/>
          </w:tcPr>
          <w:p w14:paraId="4ACE354D" w14:textId="77777777" w:rsidR="00AE0415" w:rsidRPr="001F5C9F" w:rsidRDefault="00AE0415" w:rsidP="00892876">
            <w:pPr>
              <w:jc w:val="right"/>
              <w:rPr>
                <w:sz w:val="21"/>
              </w:rPr>
            </w:pPr>
            <w:r w:rsidRPr="001F5C9F">
              <w:rPr>
                <w:sz w:val="21"/>
              </w:rPr>
              <w:t>1 000</w:t>
            </w:r>
          </w:p>
        </w:tc>
        <w:tc>
          <w:tcPr>
            <w:tcW w:w="1180" w:type="dxa"/>
            <w:tcBorders>
              <w:top w:val="nil"/>
              <w:left w:val="nil"/>
              <w:bottom w:val="nil"/>
              <w:right w:val="nil"/>
            </w:tcBorders>
            <w:tcMar>
              <w:top w:w="128" w:type="dxa"/>
              <w:left w:w="43" w:type="dxa"/>
              <w:bottom w:w="43" w:type="dxa"/>
              <w:right w:w="43" w:type="dxa"/>
            </w:tcMar>
            <w:vAlign w:val="bottom"/>
          </w:tcPr>
          <w:p w14:paraId="63DFB033" w14:textId="77777777" w:rsidR="00AE0415" w:rsidRPr="001F5C9F" w:rsidRDefault="00AE0415" w:rsidP="00892876">
            <w:pPr>
              <w:jc w:val="right"/>
              <w:rPr>
                <w:sz w:val="21"/>
              </w:rPr>
            </w:pPr>
            <w:r w:rsidRPr="001F5C9F">
              <w:rPr>
                <w:sz w:val="21"/>
              </w:rPr>
              <w:t>0,0</w:t>
            </w:r>
          </w:p>
        </w:tc>
      </w:tr>
      <w:tr w:rsidR="00C41F50" w:rsidRPr="001F5C9F" w14:paraId="64395C81" w14:textId="77777777">
        <w:trPr>
          <w:trHeight w:val="380"/>
        </w:trPr>
        <w:tc>
          <w:tcPr>
            <w:tcW w:w="840" w:type="dxa"/>
            <w:tcBorders>
              <w:top w:val="nil"/>
              <w:left w:val="nil"/>
              <w:bottom w:val="nil"/>
              <w:right w:val="nil"/>
            </w:tcBorders>
            <w:tcMar>
              <w:top w:w="128" w:type="dxa"/>
              <w:left w:w="43" w:type="dxa"/>
              <w:bottom w:w="43" w:type="dxa"/>
              <w:right w:w="43" w:type="dxa"/>
            </w:tcMar>
          </w:tcPr>
          <w:p w14:paraId="5E196391"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0F0D927D" w14:textId="77777777" w:rsidR="00AE0415" w:rsidRPr="001F5C9F" w:rsidRDefault="00AE0415" w:rsidP="001F5C9F">
            <w:pPr>
              <w:rPr>
                <w:sz w:val="21"/>
              </w:rPr>
            </w:pPr>
            <w:r w:rsidRPr="001F5C9F">
              <w:rPr>
                <w:rStyle w:val="kursiv"/>
                <w:sz w:val="21"/>
              </w:rPr>
              <w:t>Sum kategori 23.40</w:t>
            </w:r>
          </w:p>
        </w:tc>
        <w:tc>
          <w:tcPr>
            <w:tcW w:w="1160" w:type="dxa"/>
            <w:tcBorders>
              <w:top w:val="nil"/>
              <w:left w:val="nil"/>
              <w:bottom w:val="nil"/>
              <w:right w:val="nil"/>
            </w:tcBorders>
            <w:tcMar>
              <w:top w:w="128" w:type="dxa"/>
              <w:left w:w="43" w:type="dxa"/>
              <w:bottom w:w="43" w:type="dxa"/>
              <w:right w:w="43" w:type="dxa"/>
            </w:tcMar>
            <w:vAlign w:val="bottom"/>
          </w:tcPr>
          <w:p w14:paraId="16B96C9A" w14:textId="77777777" w:rsidR="00AE0415" w:rsidRPr="001F5C9F" w:rsidRDefault="00AE0415" w:rsidP="00892876">
            <w:pPr>
              <w:jc w:val="right"/>
              <w:rPr>
                <w:sz w:val="21"/>
              </w:rPr>
            </w:pPr>
            <w:r w:rsidRPr="001F5C9F">
              <w:rPr>
                <w:rStyle w:val="kursiv"/>
                <w:sz w:val="21"/>
              </w:rPr>
              <w:t>48 795 330</w:t>
            </w:r>
          </w:p>
        </w:tc>
        <w:tc>
          <w:tcPr>
            <w:tcW w:w="1300" w:type="dxa"/>
            <w:tcBorders>
              <w:top w:val="nil"/>
              <w:left w:val="nil"/>
              <w:bottom w:val="nil"/>
              <w:right w:val="nil"/>
            </w:tcBorders>
            <w:tcMar>
              <w:top w:w="128" w:type="dxa"/>
              <w:left w:w="43" w:type="dxa"/>
              <w:bottom w:w="43" w:type="dxa"/>
              <w:right w:w="43" w:type="dxa"/>
            </w:tcMar>
            <w:vAlign w:val="bottom"/>
          </w:tcPr>
          <w:p w14:paraId="62880358" w14:textId="77777777" w:rsidR="00AE0415" w:rsidRPr="001F5C9F" w:rsidRDefault="00AE0415" w:rsidP="00892876">
            <w:pPr>
              <w:jc w:val="right"/>
              <w:rPr>
                <w:sz w:val="21"/>
              </w:rPr>
            </w:pPr>
            <w:r w:rsidRPr="001F5C9F">
              <w:rPr>
                <w:rStyle w:val="kursiv"/>
                <w:sz w:val="21"/>
              </w:rPr>
              <w:t>47 951 000</w:t>
            </w:r>
          </w:p>
        </w:tc>
        <w:tc>
          <w:tcPr>
            <w:tcW w:w="1300" w:type="dxa"/>
            <w:tcBorders>
              <w:top w:val="nil"/>
              <w:left w:val="nil"/>
              <w:bottom w:val="nil"/>
              <w:right w:val="nil"/>
            </w:tcBorders>
            <w:tcMar>
              <w:top w:w="128" w:type="dxa"/>
              <w:left w:w="43" w:type="dxa"/>
              <w:bottom w:w="43" w:type="dxa"/>
              <w:right w:w="43" w:type="dxa"/>
            </w:tcMar>
            <w:vAlign w:val="bottom"/>
          </w:tcPr>
          <w:p w14:paraId="16F5380A" w14:textId="77777777" w:rsidR="00AE0415" w:rsidRPr="001F5C9F" w:rsidRDefault="00AE0415" w:rsidP="00892876">
            <w:pPr>
              <w:jc w:val="right"/>
              <w:rPr>
                <w:sz w:val="21"/>
              </w:rPr>
            </w:pPr>
            <w:r w:rsidRPr="001F5C9F">
              <w:rPr>
                <w:rStyle w:val="kursiv"/>
                <w:sz w:val="21"/>
              </w:rPr>
              <w:t>51 921 000</w:t>
            </w:r>
          </w:p>
        </w:tc>
        <w:tc>
          <w:tcPr>
            <w:tcW w:w="1180" w:type="dxa"/>
            <w:tcBorders>
              <w:top w:val="nil"/>
              <w:left w:val="nil"/>
              <w:bottom w:val="nil"/>
              <w:right w:val="nil"/>
            </w:tcBorders>
            <w:tcMar>
              <w:top w:w="128" w:type="dxa"/>
              <w:left w:w="43" w:type="dxa"/>
              <w:bottom w:w="43" w:type="dxa"/>
              <w:right w:w="43" w:type="dxa"/>
            </w:tcMar>
            <w:vAlign w:val="bottom"/>
          </w:tcPr>
          <w:p w14:paraId="58738EC7" w14:textId="77777777" w:rsidR="00AE0415" w:rsidRPr="001F5C9F" w:rsidRDefault="00AE0415" w:rsidP="00892876">
            <w:pPr>
              <w:jc w:val="right"/>
              <w:rPr>
                <w:sz w:val="21"/>
              </w:rPr>
            </w:pPr>
            <w:r w:rsidRPr="001F5C9F">
              <w:rPr>
                <w:rStyle w:val="kursiv"/>
                <w:sz w:val="21"/>
              </w:rPr>
              <w:t>8,3</w:t>
            </w:r>
          </w:p>
        </w:tc>
      </w:tr>
      <w:tr w:rsidR="00C41F50" w:rsidRPr="001F5C9F" w14:paraId="7698DD20" w14:textId="77777777">
        <w:trPr>
          <w:trHeight w:val="380"/>
        </w:trPr>
        <w:tc>
          <w:tcPr>
            <w:tcW w:w="840" w:type="dxa"/>
            <w:tcBorders>
              <w:top w:val="nil"/>
              <w:left w:val="nil"/>
              <w:bottom w:val="nil"/>
              <w:right w:val="nil"/>
            </w:tcBorders>
            <w:tcMar>
              <w:top w:w="128" w:type="dxa"/>
              <w:left w:w="43" w:type="dxa"/>
              <w:bottom w:w="43" w:type="dxa"/>
              <w:right w:w="43" w:type="dxa"/>
            </w:tcMar>
          </w:tcPr>
          <w:p w14:paraId="079EB681" w14:textId="77777777" w:rsidR="00AE0415" w:rsidRPr="001F5C9F" w:rsidRDefault="00AE0415" w:rsidP="001F5C9F">
            <w:pPr>
              <w:rPr>
                <w:sz w:val="21"/>
              </w:rPr>
            </w:pPr>
          </w:p>
        </w:tc>
        <w:tc>
          <w:tcPr>
            <w:tcW w:w="3740" w:type="dxa"/>
            <w:tcBorders>
              <w:top w:val="single" w:sz="4" w:space="0" w:color="000000"/>
              <w:left w:val="nil"/>
              <w:bottom w:val="single" w:sz="4" w:space="0" w:color="000000"/>
              <w:right w:val="nil"/>
            </w:tcBorders>
            <w:tcMar>
              <w:top w:w="128" w:type="dxa"/>
              <w:left w:w="43" w:type="dxa"/>
              <w:bottom w:w="43" w:type="dxa"/>
              <w:right w:w="43" w:type="dxa"/>
            </w:tcMar>
          </w:tcPr>
          <w:p w14:paraId="6ECC2D14" w14:textId="77777777" w:rsidR="00AE0415" w:rsidRPr="001F5C9F" w:rsidRDefault="00AE0415" w:rsidP="001F5C9F">
            <w:pPr>
              <w:rPr>
                <w:sz w:val="21"/>
              </w:rPr>
            </w:pPr>
            <w:r w:rsidRPr="001F5C9F">
              <w:rPr>
                <w:sz w:val="21"/>
              </w:rPr>
              <w:t>Sum programområde 23</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EA5DA4" w14:textId="77777777" w:rsidR="00AE0415" w:rsidRPr="001F5C9F" w:rsidRDefault="00AE0415" w:rsidP="00892876">
            <w:pPr>
              <w:jc w:val="right"/>
              <w:rPr>
                <w:sz w:val="21"/>
              </w:rPr>
            </w:pPr>
            <w:r w:rsidRPr="001F5C9F">
              <w:rPr>
                <w:sz w:val="21"/>
              </w:rPr>
              <w:t>63 811 200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F171C58" w14:textId="77777777" w:rsidR="00AE0415" w:rsidRPr="001F5C9F" w:rsidRDefault="00AE0415" w:rsidP="00892876">
            <w:pPr>
              <w:jc w:val="right"/>
              <w:rPr>
                <w:sz w:val="21"/>
              </w:rPr>
            </w:pPr>
            <w:r w:rsidRPr="001F5C9F">
              <w:rPr>
                <w:sz w:val="21"/>
              </w:rPr>
              <w:t>63 617 961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4A7258C" w14:textId="77777777" w:rsidR="00AE0415" w:rsidRPr="001F5C9F" w:rsidRDefault="00AE0415" w:rsidP="00892876">
            <w:pPr>
              <w:jc w:val="right"/>
              <w:rPr>
                <w:sz w:val="21"/>
              </w:rPr>
            </w:pPr>
            <w:r w:rsidRPr="001F5C9F">
              <w:rPr>
                <w:sz w:val="21"/>
              </w:rPr>
              <w:t>68 043 316</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5853F0" w14:textId="77777777" w:rsidR="00AE0415" w:rsidRPr="001F5C9F" w:rsidRDefault="00AE0415" w:rsidP="00892876">
            <w:pPr>
              <w:jc w:val="right"/>
              <w:rPr>
                <w:sz w:val="21"/>
              </w:rPr>
            </w:pPr>
            <w:r w:rsidRPr="001F5C9F">
              <w:rPr>
                <w:sz w:val="21"/>
              </w:rPr>
              <w:t>7,0</w:t>
            </w:r>
          </w:p>
        </w:tc>
      </w:tr>
      <w:tr w:rsidR="00C41F50" w:rsidRPr="001F5C9F" w14:paraId="778A12E5" w14:textId="77777777">
        <w:trPr>
          <w:trHeight w:val="380"/>
        </w:trPr>
        <w:tc>
          <w:tcPr>
            <w:tcW w:w="840" w:type="dxa"/>
            <w:tcBorders>
              <w:top w:val="nil"/>
              <w:left w:val="nil"/>
              <w:bottom w:val="nil"/>
              <w:right w:val="nil"/>
            </w:tcBorders>
            <w:tcMar>
              <w:top w:w="128" w:type="dxa"/>
              <w:left w:w="43" w:type="dxa"/>
              <w:bottom w:w="43" w:type="dxa"/>
              <w:right w:w="43" w:type="dxa"/>
            </w:tcMar>
          </w:tcPr>
          <w:p w14:paraId="616804A4"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6E86F6B2" w14:textId="77777777" w:rsidR="00AE0415" w:rsidRPr="001F5C9F" w:rsidRDefault="00AE0415" w:rsidP="001F5C9F">
            <w:pPr>
              <w:rPr>
                <w:sz w:val="21"/>
              </w:rPr>
            </w:pPr>
            <w:r w:rsidRPr="001F5C9F">
              <w:rPr>
                <w:rStyle w:val="halvfet0"/>
                <w:sz w:val="21"/>
              </w:rPr>
              <w:t>Statsgjeld, renter og avdrag m.m.</w:t>
            </w:r>
          </w:p>
        </w:tc>
        <w:tc>
          <w:tcPr>
            <w:tcW w:w="1160" w:type="dxa"/>
            <w:tcBorders>
              <w:top w:val="nil"/>
              <w:left w:val="nil"/>
              <w:bottom w:val="nil"/>
              <w:right w:val="nil"/>
            </w:tcBorders>
            <w:tcMar>
              <w:top w:w="128" w:type="dxa"/>
              <w:left w:w="43" w:type="dxa"/>
              <w:bottom w:w="43" w:type="dxa"/>
              <w:right w:w="43" w:type="dxa"/>
            </w:tcMar>
            <w:vAlign w:val="bottom"/>
          </w:tcPr>
          <w:p w14:paraId="4AB2F2D0"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E1A01FC"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6CAF404" w14:textId="77777777" w:rsidR="00AE0415" w:rsidRPr="001F5C9F" w:rsidRDefault="00AE0415" w:rsidP="00892876">
            <w:pPr>
              <w:jc w:val="right"/>
              <w:rPr>
                <w:sz w:val="21"/>
              </w:rPr>
            </w:pPr>
          </w:p>
        </w:tc>
        <w:tc>
          <w:tcPr>
            <w:tcW w:w="1180" w:type="dxa"/>
            <w:tcBorders>
              <w:top w:val="nil"/>
              <w:left w:val="nil"/>
              <w:bottom w:val="nil"/>
              <w:right w:val="nil"/>
            </w:tcBorders>
            <w:tcMar>
              <w:top w:w="128" w:type="dxa"/>
              <w:left w:w="43" w:type="dxa"/>
              <w:bottom w:w="43" w:type="dxa"/>
              <w:right w:w="43" w:type="dxa"/>
            </w:tcMar>
            <w:vAlign w:val="bottom"/>
          </w:tcPr>
          <w:p w14:paraId="430024A1" w14:textId="77777777" w:rsidR="00AE0415" w:rsidRPr="001F5C9F" w:rsidRDefault="00AE0415" w:rsidP="00892876">
            <w:pPr>
              <w:jc w:val="right"/>
              <w:rPr>
                <w:sz w:val="21"/>
              </w:rPr>
            </w:pPr>
          </w:p>
        </w:tc>
      </w:tr>
      <w:tr w:rsidR="00C41F50" w:rsidRPr="001F5C9F" w14:paraId="0BD1BD84" w14:textId="77777777">
        <w:trPr>
          <w:trHeight w:val="380"/>
        </w:trPr>
        <w:tc>
          <w:tcPr>
            <w:tcW w:w="840" w:type="dxa"/>
            <w:tcBorders>
              <w:top w:val="nil"/>
              <w:left w:val="nil"/>
              <w:bottom w:val="nil"/>
              <w:right w:val="nil"/>
            </w:tcBorders>
            <w:tcMar>
              <w:top w:w="128" w:type="dxa"/>
              <w:left w:w="43" w:type="dxa"/>
              <w:bottom w:w="43" w:type="dxa"/>
              <w:right w:w="43" w:type="dxa"/>
            </w:tcMar>
          </w:tcPr>
          <w:p w14:paraId="0703D64D" w14:textId="77777777" w:rsidR="00AE0415" w:rsidRPr="001F5C9F" w:rsidRDefault="00AE0415" w:rsidP="001F5C9F">
            <w:pPr>
              <w:rPr>
                <w:sz w:val="21"/>
              </w:rPr>
            </w:pPr>
            <w:r w:rsidRPr="001F5C9F">
              <w:rPr>
                <w:sz w:val="21"/>
              </w:rPr>
              <w:t>1650</w:t>
            </w:r>
          </w:p>
        </w:tc>
        <w:tc>
          <w:tcPr>
            <w:tcW w:w="3740" w:type="dxa"/>
            <w:tcBorders>
              <w:top w:val="nil"/>
              <w:left w:val="nil"/>
              <w:bottom w:val="nil"/>
              <w:right w:val="nil"/>
            </w:tcBorders>
            <w:tcMar>
              <w:top w:w="128" w:type="dxa"/>
              <w:left w:w="43" w:type="dxa"/>
              <w:bottom w:w="43" w:type="dxa"/>
              <w:right w:w="43" w:type="dxa"/>
            </w:tcMar>
          </w:tcPr>
          <w:p w14:paraId="39410C3C" w14:textId="77777777" w:rsidR="00AE0415" w:rsidRPr="001F5C9F" w:rsidRDefault="00AE0415" w:rsidP="001F5C9F">
            <w:pPr>
              <w:rPr>
                <w:sz w:val="21"/>
              </w:rPr>
            </w:pPr>
            <w:r w:rsidRPr="001F5C9F">
              <w:rPr>
                <w:sz w:val="21"/>
              </w:rPr>
              <w:t>Statsgjeld, renter m.m.</w:t>
            </w:r>
          </w:p>
        </w:tc>
        <w:tc>
          <w:tcPr>
            <w:tcW w:w="1160" w:type="dxa"/>
            <w:tcBorders>
              <w:top w:val="nil"/>
              <w:left w:val="nil"/>
              <w:bottom w:val="nil"/>
              <w:right w:val="nil"/>
            </w:tcBorders>
            <w:tcMar>
              <w:top w:w="128" w:type="dxa"/>
              <w:left w:w="43" w:type="dxa"/>
              <w:bottom w:w="43" w:type="dxa"/>
              <w:right w:w="43" w:type="dxa"/>
            </w:tcMar>
            <w:vAlign w:val="bottom"/>
          </w:tcPr>
          <w:p w14:paraId="0F7F1F7C" w14:textId="77777777" w:rsidR="00AE0415" w:rsidRPr="001F5C9F" w:rsidRDefault="00AE0415" w:rsidP="00892876">
            <w:pPr>
              <w:jc w:val="right"/>
              <w:rPr>
                <w:sz w:val="21"/>
              </w:rPr>
            </w:pPr>
            <w:r w:rsidRPr="001F5C9F">
              <w:rPr>
                <w:sz w:val="21"/>
              </w:rPr>
              <w:t>17 833 835</w:t>
            </w:r>
          </w:p>
        </w:tc>
        <w:tc>
          <w:tcPr>
            <w:tcW w:w="1300" w:type="dxa"/>
            <w:tcBorders>
              <w:top w:val="nil"/>
              <w:left w:val="nil"/>
              <w:bottom w:val="nil"/>
              <w:right w:val="nil"/>
            </w:tcBorders>
            <w:tcMar>
              <w:top w:w="128" w:type="dxa"/>
              <w:left w:w="43" w:type="dxa"/>
              <w:bottom w:w="43" w:type="dxa"/>
              <w:right w:w="43" w:type="dxa"/>
            </w:tcMar>
            <w:vAlign w:val="bottom"/>
          </w:tcPr>
          <w:p w14:paraId="1AE788AE" w14:textId="77777777" w:rsidR="00AE0415" w:rsidRPr="001F5C9F" w:rsidRDefault="00AE0415" w:rsidP="00892876">
            <w:pPr>
              <w:jc w:val="right"/>
              <w:rPr>
                <w:sz w:val="21"/>
              </w:rPr>
            </w:pPr>
            <w:r w:rsidRPr="001F5C9F">
              <w:rPr>
                <w:sz w:val="21"/>
              </w:rPr>
              <w:t>20 081 400</w:t>
            </w:r>
          </w:p>
        </w:tc>
        <w:tc>
          <w:tcPr>
            <w:tcW w:w="1300" w:type="dxa"/>
            <w:tcBorders>
              <w:top w:val="nil"/>
              <w:left w:val="nil"/>
              <w:bottom w:val="nil"/>
              <w:right w:val="nil"/>
            </w:tcBorders>
            <w:tcMar>
              <w:top w:w="128" w:type="dxa"/>
              <w:left w:w="43" w:type="dxa"/>
              <w:bottom w:w="43" w:type="dxa"/>
              <w:right w:w="43" w:type="dxa"/>
            </w:tcMar>
            <w:vAlign w:val="bottom"/>
          </w:tcPr>
          <w:p w14:paraId="3F732A44" w14:textId="77777777" w:rsidR="00AE0415" w:rsidRPr="001F5C9F" w:rsidRDefault="00AE0415" w:rsidP="00892876">
            <w:pPr>
              <w:jc w:val="right"/>
              <w:rPr>
                <w:sz w:val="21"/>
              </w:rPr>
            </w:pPr>
            <w:r w:rsidRPr="001F5C9F">
              <w:rPr>
                <w:sz w:val="21"/>
              </w:rPr>
              <w:t>24 399 107</w:t>
            </w:r>
          </w:p>
        </w:tc>
        <w:tc>
          <w:tcPr>
            <w:tcW w:w="1180" w:type="dxa"/>
            <w:tcBorders>
              <w:top w:val="nil"/>
              <w:left w:val="nil"/>
              <w:bottom w:val="nil"/>
              <w:right w:val="nil"/>
            </w:tcBorders>
            <w:tcMar>
              <w:top w:w="128" w:type="dxa"/>
              <w:left w:w="43" w:type="dxa"/>
              <w:bottom w:w="43" w:type="dxa"/>
              <w:right w:w="43" w:type="dxa"/>
            </w:tcMar>
            <w:vAlign w:val="bottom"/>
          </w:tcPr>
          <w:p w14:paraId="40294F3D" w14:textId="77777777" w:rsidR="00AE0415" w:rsidRPr="001F5C9F" w:rsidRDefault="00AE0415" w:rsidP="00892876">
            <w:pPr>
              <w:jc w:val="right"/>
              <w:rPr>
                <w:sz w:val="21"/>
              </w:rPr>
            </w:pPr>
            <w:r w:rsidRPr="001F5C9F">
              <w:rPr>
                <w:sz w:val="21"/>
              </w:rPr>
              <w:t>21,5</w:t>
            </w:r>
          </w:p>
        </w:tc>
      </w:tr>
      <w:tr w:rsidR="00C41F50" w:rsidRPr="001F5C9F" w14:paraId="708F3AA8" w14:textId="77777777">
        <w:trPr>
          <w:trHeight w:val="380"/>
        </w:trPr>
        <w:tc>
          <w:tcPr>
            <w:tcW w:w="840" w:type="dxa"/>
            <w:tcBorders>
              <w:top w:val="nil"/>
              <w:left w:val="nil"/>
              <w:bottom w:val="nil"/>
              <w:right w:val="nil"/>
            </w:tcBorders>
            <w:tcMar>
              <w:top w:w="128" w:type="dxa"/>
              <w:left w:w="43" w:type="dxa"/>
              <w:bottom w:w="43" w:type="dxa"/>
              <w:right w:w="43" w:type="dxa"/>
            </w:tcMar>
          </w:tcPr>
          <w:p w14:paraId="08602914" w14:textId="77777777" w:rsidR="00AE0415" w:rsidRPr="001F5C9F" w:rsidRDefault="00AE0415" w:rsidP="001F5C9F">
            <w:pPr>
              <w:rPr>
                <w:sz w:val="21"/>
              </w:rPr>
            </w:pPr>
            <w:r w:rsidRPr="001F5C9F">
              <w:rPr>
                <w:sz w:val="21"/>
              </w:rPr>
              <w:t>1651</w:t>
            </w:r>
          </w:p>
        </w:tc>
        <w:tc>
          <w:tcPr>
            <w:tcW w:w="3740" w:type="dxa"/>
            <w:tcBorders>
              <w:top w:val="nil"/>
              <w:left w:val="nil"/>
              <w:bottom w:val="nil"/>
              <w:right w:val="nil"/>
            </w:tcBorders>
            <w:tcMar>
              <w:top w:w="128" w:type="dxa"/>
              <w:left w:w="43" w:type="dxa"/>
              <w:bottom w:w="43" w:type="dxa"/>
              <w:right w:w="43" w:type="dxa"/>
            </w:tcMar>
          </w:tcPr>
          <w:p w14:paraId="6C14999D" w14:textId="77777777" w:rsidR="00AE0415" w:rsidRPr="001F5C9F" w:rsidRDefault="00AE0415" w:rsidP="001F5C9F">
            <w:pPr>
              <w:rPr>
                <w:sz w:val="21"/>
              </w:rPr>
            </w:pPr>
            <w:r w:rsidRPr="001F5C9F">
              <w:rPr>
                <w:sz w:val="21"/>
              </w:rPr>
              <w:t>Statsgjeld, avdrag og innløysing</w:t>
            </w:r>
          </w:p>
        </w:tc>
        <w:tc>
          <w:tcPr>
            <w:tcW w:w="1160" w:type="dxa"/>
            <w:tcBorders>
              <w:top w:val="nil"/>
              <w:left w:val="nil"/>
              <w:bottom w:val="nil"/>
              <w:right w:val="nil"/>
            </w:tcBorders>
            <w:tcMar>
              <w:top w:w="128" w:type="dxa"/>
              <w:left w:w="43" w:type="dxa"/>
              <w:bottom w:w="43" w:type="dxa"/>
              <w:right w:w="43" w:type="dxa"/>
            </w:tcMar>
            <w:vAlign w:val="bottom"/>
          </w:tcPr>
          <w:p w14:paraId="6D560276" w14:textId="77777777" w:rsidR="00AE0415" w:rsidRPr="001F5C9F" w:rsidRDefault="00AE0415" w:rsidP="00892876">
            <w:pPr>
              <w:jc w:val="right"/>
              <w:rPr>
                <w:sz w:val="21"/>
              </w:rPr>
            </w:pPr>
            <w:r w:rsidRPr="001F5C9F">
              <w:rPr>
                <w:sz w:val="21"/>
              </w:rPr>
              <w:t>77 832 000</w:t>
            </w:r>
          </w:p>
        </w:tc>
        <w:tc>
          <w:tcPr>
            <w:tcW w:w="1300" w:type="dxa"/>
            <w:tcBorders>
              <w:top w:val="nil"/>
              <w:left w:val="nil"/>
              <w:bottom w:val="nil"/>
              <w:right w:val="nil"/>
            </w:tcBorders>
            <w:tcMar>
              <w:top w:w="128" w:type="dxa"/>
              <w:left w:w="43" w:type="dxa"/>
              <w:bottom w:w="43" w:type="dxa"/>
              <w:right w:w="43" w:type="dxa"/>
            </w:tcMar>
            <w:vAlign w:val="bottom"/>
          </w:tcPr>
          <w:p w14:paraId="17A94E66" w14:textId="77777777" w:rsidR="00AE0415" w:rsidRPr="001F5C9F" w:rsidRDefault="00AE0415" w:rsidP="00892876">
            <w:pPr>
              <w:jc w:val="right"/>
              <w:rPr>
                <w:sz w:val="21"/>
              </w:rPr>
            </w:pPr>
            <w:r w:rsidRPr="001F5C9F">
              <w:rPr>
                <w:sz w:val="21"/>
              </w:rPr>
              <w:t>61 143 000</w:t>
            </w:r>
          </w:p>
        </w:tc>
        <w:tc>
          <w:tcPr>
            <w:tcW w:w="1300" w:type="dxa"/>
            <w:tcBorders>
              <w:top w:val="nil"/>
              <w:left w:val="nil"/>
              <w:bottom w:val="nil"/>
              <w:right w:val="nil"/>
            </w:tcBorders>
            <w:tcMar>
              <w:top w:w="128" w:type="dxa"/>
              <w:left w:w="43" w:type="dxa"/>
              <w:bottom w:w="43" w:type="dxa"/>
              <w:right w:w="43" w:type="dxa"/>
            </w:tcMar>
            <w:vAlign w:val="bottom"/>
          </w:tcPr>
          <w:p w14:paraId="55315753" w14:textId="77777777" w:rsidR="00AE0415" w:rsidRPr="001F5C9F" w:rsidRDefault="00AE0415" w:rsidP="00892876">
            <w:pPr>
              <w:jc w:val="right"/>
              <w:rPr>
                <w:sz w:val="21"/>
              </w:rPr>
            </w:pPr>
            <w:r w:rsidRPr="001F5C9F">
              <w:rPr>
                <w:sz w:val="21"/>
              </w:rPr>
              <w:t>54 975 000</w:t>
            </w:r>
          </w:p>
        </w:tc>
        <w:tc>
          <w:tcPr>
            <w:tcW w:w="1180" w:type="dxa"/>
            <w:tcBorders>
              <w:top w:val="nil"/>
              <w:left w:val="nil"/>
              <w:bottom w:val="nil"/>
              <w:right w:val="nil"/>
            </w:tcBorders>
            <w:tcMar>
              <w:top w:w="128" w:type="dxa"/>
              <w:left w:w="43" w:type="dxa"/>
              <w:bottom w:w="43" w:type="dxa"/>
              <w:right w:w="43" w:type="dxa"/>
            </w:tcMar>
            <w:vAlign w:val="bottom"/>
          </w:tcPr>
          <w:p w14:paraId="60EFF4CD" w14:textId="77777777" w:rsidR="00AE0415" w:rsidRPr="001F5C9F" w:rsidRDefault="00AE0415" w:rsidP="00892876">
            <w:pPr>
              <w:jc w:val="right"/>
              <w:rPr>
                <w:sz w:val="21"/>
              </w:rPr>
            </w:pPr>
            <w:r w:rsidRPr="001F5C9F">
              <w:rPr>
                <w:sz w:val="21"/>
              </w:rPr>
              <w:t>-10,1</w:t>
            </w:r>
          </w:p>
        </w:tc>
      </w:tr>
      <w:tr w:rsidR="00C41F50" w:rsidRPr="001F5C9F" w14:paraId="7F707BF0" w14:textId="77777777">
        <w:trPr>
          <w:trHeight w:val="380"/>
        </w:trPr>
        <w:tc>
          <w:tcPr>
            <w:tcW w:w="840" w:type="dxa"/>
            <w:tcBorders>
              <w:top w:val="nil"/>
              <w:left w:val="nil"/>
              <w:bottom w:val="nil"/>
              <w:right w:val="nil"/>
            </w:tcBorders>
            <w:tcMar>
              <w:top w:w="128" w:type="dxa"/>
              <w:left w:w="43" w:type="dxa"/>
              <w:bottom w:w="43" w:type="dxa"/>
              <w:right w:w="43" w:type="dxa"/>
            </w:tcMar>
          </w:tcPr>
          <w:p w14:paraId="41CA253C" w14:textId="77777777" w:rsidR="00AE0415" w:rsidRPr="001F5C9F" w:rsidRDefault="00AE0415" w:rsidP="001F5C9F">
            <w:pPr>
              <w:rPr>
                <w:sz w:val="21"/>
              </w:rPr>
            </w:pPr>
          </w:p>
        </w:tc>
        <w:tc>
          <w:tcPr>
            <w:tcW w:w="3740" w:type="dxa"/>
            <w:tcBorders>
              <w:top w:val="nil"/>
              <w:left w:val="nil"/>
              <w:bottom w:val="nil"/>
              <w:right w:val="nil"/>
            </w:tcBorders>
            <w:tcMar>
              <w:top w:w="128" w:type="dxa"/>
              <w:left w:w="43" w:type="dxa"/>
              <w:bottom w:w="43" w:type="dxa"/>
              <w:right w:w="43" w:type="dxa"/>
            </w:tcMar>
          </w:tcPr>
          <w:p w14:paraId="03033F59" w14:textId="77777777" w:rsidR="00AE0415" w:rsidRPr="001F5C9F" w:rsidRDefault="00AE0415" w:rsidP="001F5C9F">
            <w:pPr>
              <w:rPr>
                <w:sz w:val="21"/>
              </w:rPr>
            </w:pPr>
            <w:r w:rsidRPr="001F5C9F">
              <w:rPr>
                <w:rStyle w:val="kursiv"/>
                <w:sz w:val="21"/>
              </w:rPr>
              <w:t>Sum kategori 24.10</w:t>
            </w:r>
          </w:p>
        </w:tc>
        <w:tc>
          <w:tcPr>
            <w:tcW w:w="1160" w:type="dxa"/>
            <w:tcBorders>
              <w:top w:val="nil"/>
              <w:left w:val="nil"/>
              <w:bottom w:val="nil"/>
              <w:right w:val="nil"/>
            </w:tcBorders>
            <w:tcMar>
              <w:top w:w="128" w:type="dxa"/>
              <w:left w:w="43" w:type="dxa"/>
              <w:bottom w:w="43" w:type="dxa"/>
              <w:right w:w="43" w:type="dxa"/>
            </w:tcMar>
            <w:vAlign w:val="bottom"/>
          </w:tcPr>
          <w:p w14:paraId="2EA1F6ED" w14:textId="77777777" w:rsidR="00AE0415" w:rsidRPr="001F5C9F" w:rsidRDefault="00AE0415" w:rsidP="00892876">
            <w:pPr>
              <w:jc w:val="right"/>
              <w:rPr>
                <w:sz w:val="21"/>
              </w:rPr>
            </w:pPr>
            <w:r w:rsidRPr="001F5C9F">
              <w:rPr>
                <w:rStyle w:val="kursiv"/>
                <w:sz w:val="21"/>
              </w:rPr>
              <w:t>95 665 835</w:t>
            </w:r>
          </w:p>
        </w:tc>
        <w:tc>
          <w:tcPr>
            <w:tcW w:w="1300" w:type="dxa"/>
            <w:tcBorders>
              <w:top w:val="nil"/>
              <w:left w:val="nil"/>
              <w:bottom w:val="nil"/>
              <w:right w:val="nil"/>
            </w:tcBorders>
            <w:tcMar>
              <w:top w:w="128" w:type="dxa"/>
              <w:left w:w="43" w:type="dxa"/>
              <w:bottom w:w="43" w:type="dxa"/>
              <w:right w:w="43" w:type="dxa"/>
            </w:tcMar>
            <w:vAlign w:val="bottom"/>
          </w:tcPr>
          <w:p w14:paraId="168AA16B" w14:textId="77777777" w:rsidR="00AE0415" w:rsidRPr="001F5C9F" w:rsidRDefault="00AE0415" w:rsidP="00892876">
            <w:pPr>
              <w:jc w:val="right"/>
              <w:rPr>
                <w:sz w:val="21"/>
              </w:rPr>
            </w:pPr>
            <w:r w:rsidRPr="001F5C9F">
              <w:rPr>
                <w:rStyle w:val="kursiv"/>
                <w:sz w:val="21"/>
              </w:rPr>
              <w:t>81 224 400</w:t>
            </w:r>
          </w:p>
        </w:tc>
        <w:tc>
          <w:tcPr>
            <w:tcW w:w="1300" w:type="dxa"/>
            <w:tcBorders>
              <w:top w:val="nil"/>
              <w:left w:val="nil"/>
              <w:bottom w:val="nil"/>
              <w:right w:val="nil"/>
            </w:tcBorders>
            <w:tcMar>
              <w:top w:w="128" w:type="dxa"/>
              <w:left w:w="43" w:type="dxa"/>
              <w:bottom w:w="43" w:type="dxa"/>
              <w:right w:w="43" w:type="dxa"/>
            </w:tcMar>
            <w:vAlign w:val="bottom"/>
          </w:tcPr>
          <w:p w14:paraId="5F5F3CA4" w14:textId="77777777" w:rsidR="00AE0415" w:rsidRPr="001F5C9F" w:rsidRDefault="00AE0415" w:rsidP="00892876">
            <w:pPr>
              <w:jc w:val="right"/>
              <w:rPr>
                <w:sz w:val="21"/>
              </w:rPr>
            </w:pPr>
            <w:r w:rsidRPr="001F5C9F">
              <w:rPr>
                <w:rStyle w:val="kursiv"/>
                <w:sz w:val="21"/>
              </w:rPr>
              <w:t>79 374 107</w:t>
            </w:r>
          </w:p>
        </w:tc>
        <w:tc>
          <w:tcPr>
            <w:tcW w:w="1180" w:type="dxa"/>
            <w:tcBorders>
              <w:top w:val="nil"/>
              <w:left w:val="nil"/>
              <w:bottom w:val="nil"/>
              <w:right w:val="nil"/>
            </w:tcBorders>
            <w:tcMar>
              <w:top w:w="128" w:type="dxa"/>
              <w:left w:w="43" w:type="dxa"/>
              <w:bottom w:w="43" w:type="dxa"/>
              <w:right w:w="43" w:type="dxa"/>
            </w:tcMar>
            <w:vAlign w:val="bottom"/>
          </w:tcPr>
          <w:p w14:paraId="63A65750" w14:textId="77777777" w:rsidR="00AE0415" w:rsidRPr="001F5C9F" w:rsidRDefault="00AE0415" w:rsidP="00892876">
            <w:pPr>
              <w:jc w:val="right"/>
              <w:rPr>
                <w:sz w:val="21"/>
              </w:rPr>
            </w:pPr>
            <w:r w:rsidRPr="001F5C9F">
              <w:rPr>
                <w:rStyle w:val="kursiv"/>
                <w:sz w:val="21"/>
              </w:rPr>
              <w:t>-2,3</w:t>
            </w:r>
          </w:p>
        </w:tc>
      </w:tr>
      <w:tr w:rsidR="00C41F50" w:rsidRPr="001F5C9F" w14:paraId="3E04520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94FAB43" w14:textId="77777777" w:rsidR="00AE0415" w:rsidRPr="001F5C9F" w:rsidRDefault="00AE0415" w:rsidP="001F5C9F">
            <w:pPr>
              <w:rPr>
                <w:sz w:val="21"/>
              </w:rPr>
            </w:pPr>
          </w:p>
        </w:tc>
        <w:tc>
          <w:tcPr>
            <w:tcW w:w="3740" w:type="dxa"/>
            <w:tcBorders>
              <w:top w:val="single" w:sz="4" w:space="0" w:color="000000"/>
              <w:left w:val="nil"/>
              <w:bottom w:val="single" w:sz="4" w:space="0" w:color="000000"/>
              <w:right w:val="nil"/>
            </w:tcBorders>
            <w:tcMar>
              <w:top w:w="128" w:type="dxa"/>
              <w:left w:w="43" w:type="dxa"/>
              <w:bottom w:w="43" w:type="dxa"/>
              <w:right w:w="43" w:type="dxa"/>
            </w:tcMar>
          </w:tcPr>
          <w:p w14:paraId="2069F399" w14:textId="77777777" w:rsidR="00AE0415" w:rsidRPr="001F5C9F" w:rsidRDefault="00AE0415" w:rsidP="001F5C9F">
            <w:pPr>
              <w:rPr>
                <w:sz w:val="21"/>
              </w:rPr>
            </w:pPr>
            <w:r w:rsidRPr="001F5C9F">
              <w:rPr>
                <w:sz w:val="21"/>
              </w:rPr>
              <w:t>Sum programområde 24</w:t>
            </w:r>
          </w:p>
        </w:tc>
        <w:tc>
          <w:tcPr>
            <w:tcW w:w="11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B2E849" w14:textId="77777777" w:rsidR="00AE0415" w:rsidRPr="001F5C9F" w:rsidRDefault="00AE0415" w:rsidP="00892876">
            <w:pPr>
              <w:jc w:val="right"/>
              <w:rPr>
                <w:sz w:val="21"/>
              </w:rPr>
            </w:pPr>
            <w:r w:rsidRPr="001F5C9F">
              <w:rPr>
                <w:sz w:val="21"/>
              </w:rPr>
              <w:t>95 665 835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85F8BC" w14:textId="77777777" w:rsidR="00AE0415" w:rsidRPr="001F5C9F" w:rsidRDefault="00AE0415" w:rsidP="00892876">
            <w:pPr>
              <w:jc w:val="right"/>
              <w:rPr>
                <w:sz w:val="21"/>
              </w:rPr>
            </w:pPr>
            <w:r w:rsidRPr="001F5C9F">
              <w:rPr>
                <w:sz w:val="21"/>
              </w:rPr>
              <w:t>81 224 400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A41152" w14:textId="77777777" w:rsidR="00AE0415" w:rsidRPr="001F5C9F" w:rsidRDefault="00AE0415" w:rsidP="00892876">
            <w:pPr>
              <w:jc w:val="right"/>
              <w:rPr>
                <w:sz w:val="21"/>
              </w:rPr>
            </w:pPr>
            <w:r w:rsidRPr="001F5C9F">
              <w:rPr>
                <w:sz w:val="21"/>
              </w:rPr>
              <w:t>79 374 107</w:t>
            </w:r>
          </w:p>
        </w:tc>
        <w:tc>
          <w:tcPr>
            <w:tcW w:w="11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396C81" w14:textId="77777777" w:rsidR="00AE0415" w:rsidRPr="001F5C9F" w:rsidRDefault="00AE0415" w:rsidP="00892876">
            <w:pPr>
              <w:jc w:val="right"/>
              <w:rPr>
                <w:sz w:val="21"/>
              </w:rPr>
            </w:pPr>
            <w:r w:rsidRPr="001F5C9F">
              <w:rPr>
                <w:sz w:val="21"/>
              </w:rPr>
              <w:t>-2,3</w:t>
            </w:r>
          </w:p>
        </w:tc>
      </w:tr>
      <w:tr w:rsidR="00C41F50" w:rsidRPr="001F5C9F" w14:paraId="04153E7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6CC979C" w14:textId="77777777" w:rsidR="00AE0415" w:rsidRPr="001F5C9F" w:rsidRDefault="00AE0415" w:rsidP="001F5C9F">
            <w:pPr>
              <w:rPr>
                <w:sz w:val="21"/>
              </w:rPr>
            </w:pPr>
          </w:p>
        </w:tc>
        <w:tc>
          <w:tcPr>
            <w:tcW w:w="3740" w:type="dxa"/>
            <w:tcBorders>
              <w:top w:val="nil"/>
              <w:left w:val="nil"/>
              <w:bottom w:val="single" w:sz="4" w:space="0" w:color="000000"/>
              <w:right w:val="nil"/>
            </w:tcBorders>
            <w:tcMar>
              <w:top w:w="128" w:type="dxa"/>
              <w:left w:w="43" w:type="dxa"/>
              <w:bottom w:w="43" w:type="dxa"/>
              <w:right w:w="43" w:type="dxa"/>
            </w:tcMar>
          </w:tcPr>
          <w:p w14:paraId="31E1222D" w14:textId="77777777" w:rsidR="00AE0415" w:rsidRPr="001F5C9F" w:rsidRDefault="00AE0415" w:rsidP="001F5C9F">
            <w:pPr>
              <w:rPr>
                <w:sz w:val="21"/>
              </w:rPr>
            </w:pPr>
            <w:r w:rsidRPr="001F5C9F">
              <w:rPr>
                <w:sz w:val="21"/>
              </w:rPr>
              <w:t>Sum utgifter</w:t>
            </w:r>
          </w:p>
        </w:tc>
        <w:tc>
          <w:tcPr>
            <w:tcW w:w="1160" w:type="dxa"/>
            <w:tcBorders>
              <w:top w:val="nil"/>
              <w:left w:val="nil"/>
              <w:bottom w:val="single" w:sz="4" w:space="0" w:color="000000"/>
              <w:right w:val="nil"/>
            </w:tcBorders>
            <w:tcMar>
              <w:top w:w="128" w:type="dxa"/>
              <w:left w:w="43" w:type="dxa"/>
              <w:bottom w:w="43" w:type="dxa"/>
              <w:right w:w="43" w:type="dxa"/>
            </w:tcMar>
            <w:vAlign w:val="bottom"/>
          </w:tcPr>
          <w:p w14:paraId="24E8DE68" w14:textId="77777777" w:rsidR="00AE0415" w:rsidRPr="001F5C9F" w:rsidRDefault="00AE0415" w:rsidP="00892876">
            <w:pPr>
              <w:jc w:val="right"/>
              <w:rPr>
                <w:sz w:val="21"/>
              </w:rPr>
            </w:pPr>
            <w:r w:rsidRPr="001F5C9F">
              <w:rPr>
                <w:sz w:val="21"/>
              </w:rPr>
              <w:t>162 585 754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A90F41" w14:textId="77777777" w:rsidR="00AE0415" w:rsidRPr="001F5C9F" w:rsidRDefault="00AE0415" w:rsidP="00892876">
            <w:pPr>
              <w:jc w:val="right"/>
              <w:rPr>
                <w:sz w:val="21"/>
              </w:rPr>
            </w:pPr>
            <w:r w:rsidRPr="001F5C9F">
              <w:rPr>
                <w:sz w:val="21"/>
              </w:rPr>
              <w:t>148 112 084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BAF16D" w14:textId="77777777" w:rsidR="00AE0415" w:rsidRPr="001F5C9F" w:rsidRDefault="00AE0415" w:rsidP="00892876">
            <w:pPr>
              <w:jc w:val="right"/>
              <w:rPr>
                <w:sz w:val="21"/>
              </w:rPr>
            </w:pPr>
            <w:r w:rsidRPr="001F5C9F">
              <w:rPr>
                <w:sz w:val="21"/>
              </w:rPr>
              <w:t>150 922 700</w:t>
            </w:r>
          </w:p>
        </w:tc>
        <w:tc>
          <w:tcPr>
            <w:tcW w:w="1180" w:type="dxa"/>
            <w:tcBorders>
              <w:top w:val="nil"/>
              <w:left w:val="nil"/>
              <w:bottom w:val="single" w:sz="4" w:space="0" w:color="000000"/>
              <w:right w:val="nil"/>
            </w:tcBorders>
            <w:tcMar>
              <w:top w:w="128" w:type="dxa"/>
              <w:left w:w="43" w:type="dxa"/>
              <w:bottom w:w="43" w:type="dxa"/>
              <w:right w:w="43" w:type="dxa"/>
            </w:tcMar>
            <w:vAlign w:val="bottom"/>
          </w:tcPr>
          <w:p w14:paraId="02CCC103" w14:textId="77777777" w:rsidR="00AE0415" w:rsidRPr="001F5C9F" w:rsidRDefault="00AE0415" w:rsidP="00892876">
            <w:pPr>
              <w:jc w:val="right"/>
              <w:rPr>
                <w:sz w:val="21"/>
              </w:rPr>
            </w:pPr>
            <w:r w:rsidRPr="001F5C9F">
              <w:rPr>
                <w:sz w:val="21"/>
              </w:rPr>
              <w:t>1,9</w:t>
            </w:r>
          </w:p>
        </w:tc>
      </w:tr>
    </w:tbl>
    <w:p w14:paraId="3E0A6C25" w14:textId="77777777" w:rsidR="00AE0415" w:rsidRPr="001F5C9F" w:rsidRDefault="00AE0415" w:rsidP="001F5C9F"/>
    <w:p w14:paraId="30E39D27" w14:textId="77777777" w:rsidR="00AE0415" w:rsidRPr="001F5C9F" w:rsidRDefault="00AE0415" w:rsidP="001F5C9F">
      <w:pPr>
        <w:pStyle w:val="Undertittel"/>
      </w:pPr>
      <w:r w:rsidRPr="001F5C9F">
        <w:t>Inntekter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3F7C9BB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10A3EE" w14:textId="77777777" w:rsidR="00AE0415" w:rsidRPr="001F5C9F" w:rsidRDefault="00AE0415" w:rsidP="001F5C9F">
            <w:pPr>
              <w:pStyle w:val="Tabellnavn"/>
              <w:rPr>
                <w:sz w:val="21"/>
              </w:rPr>
            </w:pPr>
            <w:r w:rsidRPr="001F5C9F">
              <w:rPr>
                <w:sz w:val="21"/>
              </w:rPr>
              <w:t>UIPOKL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46DB53B"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CE751F"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6FF42F"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F7ABAE"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820EBF" w14:textId="77777777" w:rsidR="00AE0415" w:rsidRPr="001F5C9F" w:rsidRDefault="00AE0415" w:rsidP="00892876">
            <w:pPr>
              <w:jc w:val="right"/>
              <w:rPr>
                <w:sz w:val="21"/>
              </w:rPr>
            </w:pPr>
            <w:r w:rsidRPr="001F5C9F">
              <w:rPr>
                <w:sz w:val="21"/>
              </w:rPr>
              <w:t>(i 1 000 kr)</w:t>
            </w:r>
          </w:p>
        </w:tc>
      </w:tr>
      <w:tr w:rsidR="00C41F50" w:rsidRPr="001F5C9F" w14:paraId="5D94A15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A6F8025"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293E728"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17A998" w14:textId="77777777" w:rsidR="00AE0415" w:rsidRPr="001F5C9F" w:rsidRDefault="00AE0415" w:rsidP="00892876">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D211AC" w14:textId="77777777" w:rsidR="00AE0415" w:rsidRPr="001F5C9F" w:rsidRDefault="00AE0415" w:rsidP="00892876">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FCCB13" w14:textId="77777777" w:rsidR="00AE0415" w:rsidRPr="001F5C9F" w:rsidRDefault="00AE0415" w:rsidP="00892876">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077EB3" w14:textId="77777777" w:rsidR="00AE0415" w:rsidRPr="001F5C9F" w:rsidRDefault="00AE0415" w:rsidP="00892876">
            <w:pPr>
              <w:jc w:val="right"/>
              <w:rPr>
                <w:sz w:val="21"/>
              </w:rPr>
            </w:pPr>
            <w:r w:rsidRPr="001F5C9F">
              <w:rPr>
                <w:sz w:val="21"/>
              </w:rPr>
              <w:t>Endring</w:t>
            </w:r>
            <w:r w:rsidRPr="001F5C9F">
              <w:rPr>
                <w:sz w:val="21"/>
              </w:rPr>
              <w:br/>
              <w:t>i pst.</w:t>
            </w:r>
          </w:p>
        </w:tc>
      </w:tr>
      <w:tr w:rsidR="00C41F50" w:rsidRPr="001F5C9F" w14:paraId="189E87F8"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9FDB037" w14:textId="77777777" w:rsidR="00AE0415" w:rsidRPr="001F5C9F" w:rsidRDefault="00AE0415" w:rsidP="001F5C9F">
            <w:pPr>
              <w:rPr>
                <w:sz w:val="21"/>
              </w:rPr>
            </w:pPr>
          </w:p>
        </w:tc>
        <w:tc>
          <w:tcPr>
            <w:tcW w:w="3500" w:type="dxa"/>
            <w:tcBorders>
              <w:top w:val="single" w:sz="4" w:space="0" w:color="000000"/>
              <w:left w:val="nil"/>
              <w:bottom w:val="nil"/>
              <w:right w:val="nil"/>
            </w:tcBorders>
            <w:tcMar>
              <w:top w:w="128" w:type="dxa"/>
              <w:left w:w="43" w:type="dxa"/>
              <w:bottom w:w="43" w:type="dxa"/>
              <w:right w:w="43" w:type="dxa"/>
            </w:tcMar>
          </w:tcPr>
          <w:p w14:paraId="045DF744" w14:textId="77777777" w:rsidR="00AE0415" w:rsidRPr="001F5C9F" w:rsidRDefault="00AE0415" w:rsidP="001F5C9F">
            <w:pPr>
              <w:rPr>
                <w:sz w:val="21"/>
              </w:rPr>
            </w:pPr>
            <w:r w:rsidRPr="001F5C9F">
              <w:rPr>
                <w:rStyle w:val="halvfet0"/>
                <w:sz w:val="21"/>
              </w:rPr>
              <w:t>Regjeringa</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3E3918B" w14:textId="77777777" w:rsidR="00AE0415" w:rsidRPr="001F5C9F" w:rsidRDefault="00AE0415" w:rsidP="00892876">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C5350EB" w14:textId="77777777" w:rsidR="00AE0415" w:rsidRPr="001F5C9F" w:rsidRDefault="00AE0415" w:rsidP="00892876">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35435E4" w14:textId="77777777" w:rsidR="00AE0415" w:rsidRPr="001F5C9F" w:rsidRDefault="00AE0415" w:rsidP="00892876">
            <w:pPr>
              <w:jc w:val="right"/>
              <w:rPr>
                <w:sz w:val="21"/>
              </w:rPr>
            </w:pP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A442AB" w14:textId="77777777" w:rsidR="00AE0415" w:rsidRPr="001F5C9F" w:rsidRDefault="00AE0415" w:rsidP="00892876">
            <w:pPr>
              <w:jc w:val="right"/>
              <w:rPr>
                <w:sz w:val="21"/>
              </w:rPr>
            </w:pPr>
          </w:p>
        </w:tc>
      </w:tr>
      <w:tr w:rsidR="00C41F50" w:rsidRPr="001F5C9F" w14:paraId="726404FF" w14:textId="77777777">
        <w:trPr>
          <w:trHeight w:val="380"/>
        </w:trPr>
        <w:tc>
          <w:tcPr>
            <w:tcW w:w="840" w:type="dxa"/>
            <w:tcBorders>
              <w:top w:val="nil"/>
              <w:left w:val="nil"/>
              <w:bottom w:val="nil"/>
              <w:right w:val="nil"/>
            </w:tcBorders>
            <w:tcMar>
              <w:top w:w="128" w:type="dxa"/>
              <w:left w:w="43" w:type="dxa"/>
              <w:bottom w:w="43" w:type="dxa"/>
              <w:right w:w="43" w:type="dxa"/>
            </w:tcMar>
          </w:tcPr>
          <w:p w14:paraId="14D2F383" w14:textId="77777777" w:rsidR="00AE0415" w:rsidRPr="001F5C9F" w:rsidRDefault="00AE0415" w:rsidP="001F5C9F">
            <w:pPr>
              <w:rPr>
                <w:sz w:val="21"/>
              </w:rPr>
            </w:pPr>
            <w:r w:rsidRPr="001F5C9F">
              <w:rPr>
                <w:sz w:val="21"/>
              </w:rPr>
              <w:t>3024</w:t>
            </w:r>
          </w:p>
        </w:tc>
        <w:tc>
          <w:tcPr>
            <w:tcW w:w="3500" w:type="dxa"/>
            <w:tcBorders>
              <w:top w:val="nil"/>
              <w:left w:val="nil"/>
              <w:bottom w:val="nil"/>
              <w:right w:val="nil"/>
            </w:tcBorders>
            <w:tcMar>
              <w:top w:w="128" w:type="dxa"/>
              <w:left w:w="43" w:type="dxa"/>
              <w:bottom w:w="43" w:type="dxa"/>
              <w:right w:w="43" w:type="dxa"/>
            </w:tcMar>
          </w:tcPr>
          <w:p w14:paraId="7BD4A7D3" w14:textId="77777777" w:rsidR="00AE0415" w:rsidRPr="001F5C9F" w:rsidRDefault="00AE0415" w:rsidP="001F5C9F">
            <w:pPr>
              <w:rPr>
                <w:sz w:val="21"/>
              </w:rPr>
            </w:pPr>
            <w:r w:rsidRPr="001F5C9F">
              <w:rPr>
                <w:sz w:val="21"/>
              </w:rPr>
              <w:t>Regjeringsadvokaten</w:t>
            </w:r>
          </w:p>
        </w:tc>
        <w:tc>
          <w:tcPr>
            <w:tcW w:w="1300" w:type="dxa"/>
            <w:tcBorders>
              <w:top w:val="nil"/>
              <w:left w:val="nil"/>
              <w:bottom w:val="nil"/>
              <w:right w:val="nil"/>
            </w:tcBorders>
            <w:tcMar>
              <w:top w:w="128" w:type="dxa"/>
              <w:left w:w="43" w:type="dxa"/>
              <w:bottom w:w="43" w:type="dxa"/>
              <w:right w:w="43" w:type="dxa"/>
            </w:tcMar>
            <w:vAlign w:val="bottom"/>
          </w:tcPr>
          <w:p w14:paraId="2837558C" w14:textId="77777777" w:rsidR="00AE0415" w:rsidRPr="001F5C9F" w:rsidRDefault="00AE0415" w:rsidP="00892876">
            <w:pPr>
              <w:jc w:val="right"/>
              <w:rPr>
                <w:sz w:val="21"/>
              </w:rPr>
            </w:pPr>
            <w:r w:rsidRPr="001F5C9F">
              <w:rPr>
                <w:sz w:val="21"/>
              </w:rPr>
              <w:t>24 256</w:t>
            </w:r>
          </w:p>
        </w:tc>
        <w:tc>
          <w:tcPr>
            <w:tcW w:w="1300" w:type="dxa"/>
            <w:tcBorders>
              <w:top w:val="nil"/>
              <w:left w:val="nil"/>
              <w:bottom w:val="nil"/>
              <w:right w:val="nil"/>
            </w:tcBorders>
            <w:tcMar>
              <w:top w:w="128" w:type="dxa"/>
              <w:left w:w="43" w:type="dxa"/>
              <w:bottom w:w="43" w:type="dxa"/>
              <w:right w:w="43" w:type="dxa"/>
            </w:tcMar>
            <w:vAlign w:val="bottom"/>
          </w:tcPr>
          <w:p w14:paraId="6DD99421" w14:textId="77777777" w:rsidR="00AE0415" w:rsidRPr="001F5C9F" w:rsidRDefault="00AE0415" w:rsidP="00892876">
            <w:pPr>
              <w:jc w:val="right"/>
              <w:rPr>
                <w:sz w:val="21"/>
              </w:rPr>
            </w:pPr>
            <w:r w:rsidRPr="001F5C9F">
              <w:rPr>
                <w:sz w:val="21"/>
              </w:rPr>
              <w:t>23 913</w:t>
            </w:r>
          </w:p>
        </w:tc>
        <w:tc>
          <w:tcPr>
            <w:tcW w:w="1300" w:type="dxa"/>
            <w:tcBorders>
              <w:top w:val="nil"/>
              <w:left w:val="nil"/>
              <w:bottom w:val="nil"/>
              <w:right w:val="nil"/>
            </w:tcBorders>
            <w:tcMar>
              <w:top w:w="128" w:type="dxa"/>
              <w:left w:w="43" w:type="dxa"/>
              <w:bottom w:w="43" w:type="dxa"/>
              <w:right w:w="43" w:type="dxa"/>
            </w:tcMar>
            <w:vAlign w:val="bottom"/>
          </w:tcPr>
          <w:p w14:paraId="4F149FA3" w14:textId="77777777" w:rsidR="00AE0415" w:rsidRPr="001F5C9F" w:rsidRDefault="00AE0415" w:rsidP="00892876">
            <w:pPr>
              <w:jc w:val="right"/>
              <w:rPr>
                <w:sz w:val="21"/>
              </w:rPr>
            </w:pPr>
            <w:r w:rsidRPr="001F5C9F">
              <w:rPr>
                <w:sz w:val="21"/>
              </w:rPr>
              <w:t>24 798</w:t>
            </w:r>
          </w:p>
        </w:tc>
        <w:tc>
          <w:tcPr>
            <w:tcW w:w="1300" w:type="dxa"/>
            <w:tcBorders>
              <w:top w:val="nil"/>
              <w:left w:val="nil"/>
              <w:bottom w:val="nil"/>
              <w:right w:val="nil"/>
            </w:tcBorders>
            <w:tcMar>
              <w:top w:w="128" w:type="dxa"/>
              <w:left w:w="43" w:type="dxa"/>
              <w:bottom w:w="43" w:type="dxa"/>
              <w:right w:w="43" w:type="dxa"/>
            </w:tcMar>
            <w:vAlign w:val="bottom"/>
          </w:tcPr>
          <w:p w14:paraId="653D0E8C" w14:textId="77777777" w:rsidR="00AE0415" w:rsidRPr="001F5C9F" w:rsidRDefault="00AE0415" w:rsidP="00892876">
            <w:pPr>
              <w:jc w:val="right"/>
              <w:rPr>
                <w:sz w:val="21"/>
              </w:rPr>
            </w:pPr>
            <w:r w:rsidRPr="001F5C9F">
              <w:rPr>
                <w:sz w:val="21"/>
              </w:rPr>
              <w:t>3,7</w:t>
            </w:r>
          </w:p>
        </w:tc>
      </w:tr>
      <w:tr w:rsidR="00C41F50" w:rsidRPr="001F5C9F" w14:paraId="1A05080A" w14:textId="77777777">
        <w:trPr>
          <w:trHeight w:val="380"/>
        </w:trPr>
        <w:tc>
          <w:tcPr>
            <w:tcW w:w="840" w:type="dxa"/>
            <w:tcBorders>
              <w:top w:val="nil"/>
              <w:left w:val="nil"/>
              <w:bottom w:val="nil"/>
              <w:right w:val="nil"/>
            </w:tcBorders>
            <w:tcMar>
              <w:top w:w="128" w:type="dxa"/>
              <w:left w:w="43" w:type="dxa"/>
              <w:bottom w:w="43" w:type="dxa"/>
              <w:right w:w="43" w:type="dxa"/>
            </w:tcMar>
          </w:tcPr>
          <w:p w14:paraId="0220994F"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37A62A1E" w14:textId="77777777" w:rsidR="00AE0415" w:rsidRPr="001F5C9F" w:rsidRDefault="00AE0415" w:rsidP="001F5C9F">
            <w:pPr>
              <w:rPr>
                <w:sz w:val="21"/>
              </w:rPr>
            </w:pPr>
            <w:r w:rsidRPr="001F5C9F">
              <w:rPr>
                <w:rStyle w:val="kursiv"/>
                <w:sz w:val="21"/>
              </w:rPr>
              <w:t>Sum kategori 00.30</w:t>
            </w:r>
          </w:p>
        </w:tc>
        <w:tc>
          <w:tcPr>
            <w:tcW w:w="1300" w:type="dxa"/>
            <w:tcBorders>
              <w:top w:val="nil"/>
              <w:left w:val="nil"/>
              <w:bottom w:val="nil"/>
              <w:right w:val="nil"/>
            </w:tcBorders>
            <w:tcMar>
              <w:top w:w="128" w:type="dxa"/>
              <w:left w:w="43" w:type="dxa"/>
              <w:bottom w:w="43" w:type="dxa"/>
              <w:right w:w="43" w:type="dxa"/>
            </w:tcMar>
            <w:vAlign w:val="bottom"/>
          </w:tcPr>
          <w:p w14:paraId="7CAA8023" w14:textId="77777777" w:rsidR="00AE0415" w:rsidRPr="001F5C9F" w:rsidRDefault="00AE0415" w:rsidP="00892876">
            <w:pPr>
              <w:jc w:val="right"/>
              <w:rPr>
                <w:sz w:val="21"/>
              </w:rPr>
            </w:pPr>
            <w:r w:rsidRPr="001F5C9F">
              <w:rPr>
                <w:rStyle w:val="kursiv"/>
                <w:sz w:val="21"/>
              </w:rPr>
              <w:t>24 256</w:t>
            </w:r>
          </w:p>
        </w:tc>
        <w:tc>
          <w:tcPr>
            <w:tcW w:w="1300" w:type="dxa"/>
            <w:tcBorders>
              <w:top w:val="nil"/>
              <w:left w:val="nil"/>
              <w:bottom w:val="nil"/>
              <w:right w:val="nil"/>
            </w:tcBorders>
            <w:tcMar>
              <w:top w:w="128" w:type="dxa"/>
              <w:left w:w="43" w:type="dxa"/>
              <w:bottom w:w="43" w:type="dxa"/>
              <w:right w:w="43" w:type="dxa"/>
            </w:tcMar>
            <w:vAlign w:val="bottom"/>
          </w:tcPr>
          <w:p w14:paraId="3402BB3F" w14:textId="77777777" w:rsidR="00AE0415" w:rsidRPr="001F5C9F" w:rsidRDefault="00AE0415" w:rsidP="00892876">
            <w:pPr>
              <w:jc w:val="right"/>
              <w:rPr>
                <w:sz w:val="21"/>
              </w:rPr>
            </w:pPr>
            <w:r w:rsidRPr="001F5C9F">
              <w:rPr>
                <w:rStyle w:val="kursiv"/>
                <w:sz w:val="21"/>
              </w:rPr>
              <w:t>23 913</w:t>
            </w:r>
          </w:p>
        </w:tc>
        <w:tc>
          <w:tcPr>
            <w:tcW w:w="1300" w:type="dxa"/>
            <w:tcBorders>
              <w:top w:val="nil"/>
              <w:left w:val="nil"/>
              <w:bottom w:val="nil"/>
              <w:right w:val="nil"/>
            </w:tcBorders>
            <w:tcMar>
              <w:top w:w="128" w:type="dxa"/>
              <w:left w:w="43" w:type="dxa"/>
              <w:bottom w:w="43" w:type="dxa"/>
              <w:right w:w="43" w:type="dxa"/>
            </w:tcMar>
            <w:vAlign w:val="bottom"/>
          </w:tcPr>
          <w:p w14:paraId="67D63587" w14:textId="77777777" w:rsidR="00AE0415" w:rsidRPr="001F5C9F" w:rsidRDefault="00AE0415" w:rsidP="00892876">
            <w:pPr>
              <w:jc w:val="right"/>
              <w:rPr>
                <w:sz w:val="21"/>
              </w:rPr>
            </w:pPr>
            <w:r w:rsidRPr="001F5C9F">
              <w:rPr>
                <w:rStyle w:val="kursiv"/>
                <w:sz w:val="21"/>
              </w:rPr>
              <w:t>24 798</w:t>
            </w:r>
          </w:p>
        </w:tc>
        <w:tc>
          <w:tcPr>
            <w:tcW w:w="1300" w:type="dxa"/>
            <w:tcBorders>
              <w:top w:val="nil"/>
              <w:left w:val="nil"/>
              <w:bottom w:val="nil"/>
              <w:right w:val="nil"/>
            </w:tcBorders>
            <w:tcMar>
              <w:top w:w="128" w:type="dxa"/>
              <w:left w:w="43" w:type="dxa"/>
              <w:bottom w:w="43" w:type="dxa"/>
              <w:right w:w="43" w:type="dxa"/>
            </w:tcMar>
            <w:vAlign w:val="bottom"/>
          </w:tcPr>
          <w:p w14:paraId="1FD06D7D" w14:textId="77777777" w:rsidR="00AE0415" w:rsidRPr="001F5C9F" w:rsidRDefault="00AE0415" w:rsidP="00892876">
            <w:pPr>
              <w:jc w:val="right"/>
              <w:rPr>
                <w:sz w:val="21"/>
              </w:rPr>
            </w:pPr>
            <w:r w:rsidRPr="001F5C9F">
              <w:rPr>
                <w:rStyle w:val="kursiv"/>
                <w:sz w:val="21"/>
              </w:rPr>
              <w:t>3,7</w:t>
            </w:r>
          </w:p>
        </w:tc>
      </w:tr>
      <w:tr w:rsidR="00C41F50" w:rsidRPr="001F5C9F" w14:paraId="5AAEA3C3" w14:textId="77777777">
        <w:trPr>
          <w:trHeight w:val="380"/>
        </w:trPr>
        <w:tc>
          <w:tcPr>
            <w:tcW w:w="840" w:type="dxa"/>
            <w:tcBorders>
              <w:top w:val="nil"/>
              <w:left w:val="nil"/>
              <w:bottom w:val="nil"/>
              <w:right w:val="nil"/>
            </w:tcBorders>
            <w:tcMar>
              <w:top w:w="128" w:type="dxa"/>
              <w:left w:w="43" w:type="dxa"/>
              <w:bottom w:w="43" w:type="dxa"/>
              <w:right w:w="43" w:type="dxa"/>
            </w:tcMar>
          </w:tcPr>
          <w:p w14:paraId="4E1220E1"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288428E3" w14:textId="77777777" w:rsidR="00AE0415" w:rsidRPr="001F5C9F" w:rsidRDefault="00AE0415" w:rsidP="001F5C9F">
            <w:pPr>
              <w:rPr>
                <w:sz w:val="21"/>
              </w:rPr>
            </w:pPr>
            <w:r w:rsidRPr="001F5C9F">
              <w:rPr>
                <w:rStyle w:val="halvfet0"/>
                <w:sz w:val="21"/>
              </w:rPr>
              <w:t>Stortinget og eksterne organ</w:t>
            </w:r>
          </w:p>
        </w:tc>
        <w:tc>
          <w:tcPr>
            <w:tcW w:w="1300" w:type="dxa"/>
            <w:tcBorders>
              <w:top w:val="nil"/>
              <w:left w:val="nil"/>
              <w:bottom w:val="nil"/>
              <w:right w:val="nil"/>
            </w:tcBorders>
            <w:tcMar>
              <w:top w:w="128" w:type="dxa"/>
              <w:left w:w="43" w:type="dxa"/>
              <w:bottom w:w="43" w:type="dxa"/>
              <w:right w:w="43" w:type="dxa"/>
            </w:tcMar>
            <w:vAlign w:val="bottom"/>
          </w:tcPr>
          <w:p w14:paraId="71215B70"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7BDC2C3"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5E57C0C"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FD49D98" w14:textId="77777777" w:rsidR="00AE0415" w:rsidRPr="001F5C9F" w:rsidRDefault="00AE0415" w:rsidP="00892876">
            <w:pPr>
              <w:jc w:val="right"/>
              <w:rPr>
                <w:sz w:val="21"/>
              </w:rPr>
            </w:pPr>
          </w:p>
        </w:tc>
      </w:tr>
      <w:tr w:rsidR="00C41F50" w:rsidRPr="001F5C9F" w14:paraId="08072BAC" w14:textId="77777777">
        <w:trPr>
          <w:trHeight w:val="380"/>
        </w:trPr>
        <w:tc>
          <w:tcPr>
            <w:tcW w:w="840" w:type="dxa"/>
            <w:tcBorders>
              <w:top w:val="nil"/>
              <w:left w:val="nil"/>
              <w:bottom w:val="nil"/>
              <w:right w:val="nil"/>
            </w:tcBorders>
            <w:tcMar>
              <w:top w:w="128" w:type="dxa"/>
              <w:left w:w="43" w:type="dxa"/>
              <w:bottom w:w="43" w:type="dxa"/>
              <w:right w:w="43" w:type="dxa"/>
            </w:tcMar>
          </w:tcPr>
          <w:p w14:paraId="78CD5DFB" w14:textId="77777777" w:rsidR="00AE0415" w:rsidRPr="001F5C9F" w:rsidRDefault="00AE0415" w:rsidP="001F5C9F">
            <w:pPr>
              <w:rPr>
                <w:sz w:val="21"/>
              </w:rPr>
            </w:pPr>
            <w:r w:rsidRPr="001F5C9F">
              <w:rPr>
                <w:sz w:val="21"/>
              </w:rPr>
              <w:t>3041</w:t>
            </w:r>
          </w:p>
        </w:tc>
        <w:tc>
          <w:tcPr>
            <w:tcW w:w="3500" w:type="dxa"/>
            <w:tcBorders>
              <w:top w:val="nil"/>
              <w:left w:val="nil"/>
              <w:bottom w:val="nil"/>
              <w:right w:val="nil"/>
            </w:tcBorders>
            <w:tcMar>
              <w:top w:w="128" w:type="dxa"/>
              <w:left w:w="43" w:type="dxa"/>
              <w:bottom w:w="43" w:type="dxa"/>
              <w:right w:w="43" w:type="dxa"/>
            </w:tcMar>
          </w:tcPr>
          <w:p w14:paraId="799B66D5" w14:textId="77777777" w:rsidR="00AE0415" w:rsidRPr="001F5C9F" w:rsidRDefault="00AE0415" w:rsidP="001F5C9F">
            <w:pPr>
              <w:rPr>
                <w:sz w:val="21"/>
              </w:rPr>
            </w:pPr>
            <w:r w:rsidRPr="001F5C9F">
              <w:rPr>
                <w:sz w:val="21"/>
              </w:rPr>
              <w:t>Stortinget</w:t>
            </w:r>
          </w:p>
        </w:tc>
        <w:tc>
          <w:tcPr>
            <w:tcW w:w="1300" w:type="dxa"/>
            <w:tcBorders>
              <w:top w:val="nil"/>
              <w:left w:val="nil"/>
              <w:bottom w:val="nil"/>
              <w:right w:val="nil"/>
            </w:tcBorders>
            <w:tcMar>
              <w:top w:w="128" w:type="dxa"/>
              <w:left w:w="43" w:type="dxa"/>
              <w:bottom w:w="43" w:type="dxa"/>
              <w:right w:w="43" w:type="dxa"/>
            </w:tcMar>
            <w:vAlign w:val="bottom"/>
          </w:tcPr>
          <w:p w14:paraId="59C4F4EF" w14:textId="77777777" w:rsidR="00AE0415" w:rsidRPr="001F5C9F" w:rsidRDefault="00AE0415" w:rsidP="00892876">
            <w:pPr>
              <w:jc w:val="right"/>
              <w:rPr>
                <w:sz w:val="21"/>
              </w:rPr>
            </w:pPr>
            <w:r w:rsidRPr="001F5C9F">
              <w:rPr>
                <w:sz w:val="21"/>
              </w:rPr>
              <w:t>11 208</w:t>
            </w:r>
          </w:p>
        </w:tc>
        <w:tc>
          <w:tcPr>
            <w:tcW w:w="1300" w:type="dxa"/>
            <w:tcBorders>
              <w:top w:val="nil"/>
              <w:left w:val="nil"/>
              <w:bottom w:val="nil"/>
              <w:right w:val="nil"/>
            </w:tcBorders>
            <w:tcMar>
              <w:top w:w="128" w:type="dxa"/>
              <w:left w:w="43" w:type="dxa"/>
              <w:bottom w:w="43" w:type="dxa"/>
              <w:right w:w="43" w:type="dxa"/>
            </w:tcMar>
            <w:vAlign w:val="bottom"/>
          </w:tcPr>
          <w:p w14:paraId="73F562E4" w14:textId="77777777" w:rsidR="00AE0415" w:rsidRPr="001F5C9F" w:rsidRDefault="00AE0415" w:rsidP="00892876">
            <w:pPr>
              <w:jc w:val="right"/>
              <w:rPr>
                <w:sz w:val="21"/>
              </w:rPr>
            </w:pPr>
            <w:r w:rsidRPr="001F5C9F">
              <w:rPr>
                <w:sz w:val="21"/>
              </w:rPr>
              <w:t>13 464</w:t>
            </w:r>
          </w:p>
        </w:tc>
        <w:tc>
          <w:tcPr>
            <w:tcW w:w="1300" w:type="dxa"/>
            <w:tcBorders>
              <w:top w:val="nil"/>
              <w:left w:val="nil"/>
              <w:bottom w:val="nil"/>
              <w:right w:val="nil"/>
            </w:tcBorders>
            <w:tcMar>
              <w:top w:w="128" w:type="dxa"/>
              <w:left w:w="43" w:type="dxa"/>
              <w:bottom w:w="43" w:type="dxa"/>
              <w:right w:w="43" w:type="dxa"/>
            </w:tcMar>
            <w:vAlign w:val="bottom"/>
          </w:tcPr>
          <w:p w14:paraId="27DFBE83" w14:textId="77777777" w:rsidR="00AE0415" w:rsidRPr="001F5C9F" w:rsidRDefault="00AE0415" w:rsidP="00892876">
            <w:pPr>
              <w:jc w:val="right"/>
              <w:rPr>
                <w:sz w:val="21"/>
              </w:rPr>
            </w:pPr>
            <w:r w:rsidRPr="001F5C9F">
              <w:rPr>
                <w:sz w:val="21"/>
              </w:rPr>
              <w:t>113 000</w:t>
            </w:r>
          </w:p>
        </w:tc>
        <w:tc>
          <w:tcPr>
            <w:tcW w:w="1300" w:type="dxa"/>
            <w:tcBorders>
              <w:top w:val="nil"/>
              <w:left w:val="nil"/>
              <w:bottom w:val="nil"/>
              <w:right w:val="nil"/>
            </w:tcBorders>
            <w:tcMar>
              <w:top w:w="128" w:type="dxa"/>
              <w:left w:w="43" w:type="dxa"/>
              <w:bottom w:w="43" w:type="dxa"/>
              <w:right w:w="43" w:type="dxa"/>
            </w:tcMar>
            <w:vAlign w:val="bottom"/>
          </w:tcPr>
          <w:p w14:paraId="4D9C80D4" w14:textId="77777777" w:rsidR="00AE0415" w:rsidRPr="001F5C9F" w:rsidRDefault="00AE0415" w:rsidP="00892876">
            <w:pPr>
              <w:jc w:val="right"/>
              <w:rPr>
                <w:sz w:val="21"/>
              </w:rPr>
            </w:pPr>
            <w:r w:rsidRPr="001F5C9F">
              <w:rPr>
                <w:sz w:val="21"/>
              </w:rPr>
              <w:t>739,3</w:t>
            </w:r>
          </w:p>
        </w:tc>
      </w:tr>
      <w:tr w:rsidR="00C41F50" w:rsidRPr="001F5C9F" w14:paraId="3590A027" w14:textId="77777777">
        <w:trPr>
          <w:trHeight w:val="640"/>
        </w:trPr>
        <w:tc>
          <w:tcPr>
            <w:tcW w:w="840" w:type="dxa"/>
            <w:tcBorders>
              <w:top w:val="nil"/>
              <w:left w:val="nil"/>
              <w:bottom w:val="nil"/>
              <w:right w:val="nil"/>
            </w:tcBorders>
            <w:tcMar>
              <w:top w:w="128" w:type="dxa"/>
              <w:left w:w="43" w:type="dxa"/>
              <w:bottom w:w="43" w:type="dxa"/>
              <w:right w:w="43" w:type="dxa"/>
            </w:tcMar>
          </w:tcPr>
          <w:p w14:paraId="1623131E" w14:textId="77777777" w:rsidR="00AE0415" w:rsidRPr="001F5C9F" w:rsidRDefault="00AE0415" w:rsidP="001F5C9F">
            <w:pPr>
              <w:rPr>
                <w:sz w:val="21"/>
              </w:rPr>
            </w:pPr>
            <w:r w:rsidRPr="001F5C9F">
              <w:rPr>
                <w:sz w:val="21"/>
              </w:rPr>
              <w:t>3045</w:t>
            </w:r>
          </w:p>
        </w:tc>
        <w:tc>
          <w:tcPr>
            <w:tcW w:w="3500" w:type="dxa"/>
            <w:tcBorders>
              <w:top w:val="nil"/>
              <w:left w:val="nil"/>
              <w:bottom w:val="nil"/>
              <w:right w:val="nil"/>
            </w:tcBorders>
            <w:tcMar>
              <w:top w:w="128" w:type="dxa"/>
              <w:left w:w="43" w:type="dxa"/>
              <w:bottom w:w="43" w:type="dxa"/>
              <w:right w:w="43" w:type="dxa"/>
            </w:tcMar>
          </w:tcPr>
          <w:p w14:paraId="5AA13120" w14:textId="77777777" w:rsidR="00AE0415" w:rsidRPr="001F5C9F" w:rsidRDefault="00AE0415" w:rsidP="001F5C9F">
            <w:pPr>
              <w:rPr>
                <w:sz w:val="21"/>
              </w:rPr>
            </w:pPr>
            <w:r w:rsidRPr="001F5C9F">
              <w:rPr>
                <w:sz w:val="21"/>
              </w:rPr>
              <w:t>Noregs institusjon for menneskerettar</w:t>
            </w:r>
          </w:p>
        </w:tc>
        <w:tc>
          <w:tcPr>
            <w:tcW w:w="1300" w:type="dxa"/>
            <w:tcBorders>
              <w:top w:val="nil"/>
              <w:left w:val="nil"/>
              <w:bottom w:val="nil"/>
              <w:right w:val="nil"/>
            </w:tcBorders>
            <w:tcMar>
              <w:top w:w="128" w:type="dxa"/>
              <w:left w:w="43" w:type="dxa"/>
              <w:bottom w:w="43" w:type="dxa"/>
              <w:right w:w="43" w:type="dxa"/>
            </w:tcMar>
            <w:vAlign w:val="bottom"/>
          </w:tcPr>
          <w:p w14:paraId="74E6808C" w14:textId="77777777" w:rsidR="00AE0415" w:rsidRPr="001F5C9F" w:rsidRDefault="00AE0415" w:rsidP="00892876">
            <w:pPr>
              <w:jc w:val="right"/>
              <w:rPr>
                <w:sz w:val="21"/>
              </w:rPr>
            </w:pPr>
            <w:r w:rsidRPr="001F5C9F">
              <w:rPr>
                <w:sz w:val="21"/>
              </w:rPr>
              <w:t>683</w:t>
            </w:r>
          </w:p>
        </w:tc>
        <w:tc>
          <w:tcPr>
            <w:tcW w:w="1300" w:type="dxa"/>
            <w:tcBorders>
              <w:top w:val="nil"/>
              <w:left w:val="nil"/>
              <w:bottom w:val="nil"/>
              <w:right w:val="nil"/>
            </w:tcBorders>
            <w:tcMar>
              <w:top w:w="128" w:type="dxa"/>
              <w:left w:w="43" w:type="dxa"/>
              <w:bottom w:w="43" w:type="dxa"/>
              <w:right w:w="43" w:type="dxa"/>
            </w:tcMar>
            <w:vAlign w:val="bottom"/>
          </w:tcPr>
          <w:p w14:paraId="49DE7897"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6C50AE6" w14:textId="77777777" w:rsidR="00AE0415" w:rsidRPr="001F5C9F" w:rsidRDefault="00AE0415" w:rsidP="00892876">
            <w:pPr>
              <w:jc w:val="right"/>
              <w:rPr>
                <w:sz w:val="21"/>
              </w:rPr>
            </w:pPr>
            <w:r w:rsidRPr="001F5C9F">
              <w:rPr>
                <w:sz w:val="21"/>
              </w:rPr>
              <w:t>125</w:t>
            </w:r>
          </w:p>
        </w:tc>
        <w:tc>
          <w:tcPr>
            <w:tcW w:w="1300" w:type="dxa"/>
            <w:tcBorders>
              <w:top w:val="nil"/>
              <w:left w:val="nil"/>
              <w:bottom w:val="nil"/>
              <w:right w:val="nil"/>
            </w:tcBorders>
            <w:tcMar>
              <w:top w:w="128" w:type="dxa"/>
              <w:left w:w="43" w:type="dxa"/>
              <w:bottom w:w="43" w:type="dxa"/>
              <w:right w:w="43" w:type="dxa"/>
            </w:tcMar>
            <w:vAlign w:val="bottom"/>
          </w:tcPr>
          <w:p w14:paraId="004015CA" w14:textId="77777777" w:rsidR="00AE0415" w:rsidRPr="001F5C9F" w:rsidRDefault="00AE0415" w:rsidP="00892876">
            <w:pPr>
              <w:jc w:val="right"/>
              <w:rPr>
                <w:sz w:val="21"/>
              </w:rPr>
            </w:pPr>
            <w:r w:rsidRPr="001F5C9F">
              <w:rPr>
                <w:sz w:val="21"/>
              </w:rPr>
              <w:t>100,0</w:t>
            </w:r>
          </w:p>
        </w:tc>
      </w:tr>
      <w:tr w:rsidR="00C41F50" w:rsidRPr="001F5C9F" w14:paraId="761E9C07" w14:textId="77777777">
        <w:trPr>
          <w:trHeight w:val="380"/>
        </w:trPr>
        <w:tc>
          <w:tcPr>
            <w:tcW w:w="840" w:type="dxa"/>
            <w:tcBorders>
              <w:top w:val="nil"/>
              <w:left w:val="nil"/>
              <w:bottom w:val="nil"/>
              <w:right w:val="nil"/>
            </w:tcBorders>
            <w:tcMar>
              <w:top w:w="128" w:type="dxa"/>
              <w:left w:w="43" w:type="dxa"/>
              <w:bottom w:w="43" w:type="dxa"/>
              <w:right w:w="43" w:type="dxa"/>
            </w:tcMar>
          </w:tcPr>
          <w:p w14:paraId="085CD3BC" w14:textId="77777777" w:rsidR="00AE0415" w:rsidRPr="001F5C9F" w:rsidRDefault="00AE0415" w:rsidP="001F5C9F">
            <w:pPr>
              <w:rPr>
                <w:sz w:val="21"/>
              </w:rPr>
            </w:pPr>
            <w:r w:rsidRPr="001F5C9F">
              <w:rPr>
                <w:sz w:val="21"/>
              </w:rPr>
              <w:t>3051</w:t>
            </w:r>
          </w:p>
        </w:tc>
        <w:tc>
          <w:tcPr>
            <w:tcW w:w="3500" w:type="dxa"/>
            <w:tcBorders>
              <w:top w:val="nil"/>
              <w:left w:val="nil"/>
              <w:bottom w:val="nil"/>
              <w:right w:val="nil"/>
            </w:tcBorders>
            <w:tcMar>
              <w:top w:w="128" w:type="dxa"/>
              <w:left w:w="43" w:type="dxa"/>
              <w:bottom w:w="43" w:type="dxa"/>
              <w:right w:w="43" w:type="dxa"/>
            </w:tcMar>
          </w:tcPr>
          <w:p w14:paraId="6C3393CF" w14:textId="77777777" w:rsidR="00AE0415" w:rsidRPr="001F5C9F" w:rsidRDefault="00AE0415" w:rsidP="001F5C9F">
            <w:pPr>
              <w:rPr>
                <w:sz w:val="21"/>
              </w:rPr>
            </w:pPr>
            <w:r w:rsidRPr="001F5C9F">
              <w:rPr>
                <w:sz w:val="21"/>
              </w:rPr>
              <w:t>Riksrevisjonen</w:t>
            </w:r>
          </w:p>
        </w:tc>
        <w:tc>
          <w:tcPr>
            <w:tcW w:w="1300" w:type="dxa"/>
            <w:tcBorders>
              <w:top w:val="nil"/>
              <w:left w:val="nil"/>
              <w:bottom w:val="nil"/>
              <w:right w:val="nil"/>
            </w:tcBorders>
            <w:tcMar>
              <w:top w:w="128" w:type="dxa"/>
              <w:left w:w="43" w:type="dxa"/>
              <w:bottom w:w="43" w:type="dxa"/>
              <w:right w:w="43" w:type="dxa"/>
            </w:tcMar>
            <w:vAlign w:val="bottom"/>
          </w:tcPr>
          <w:p w14:paraId="11BA551A" w14:textId="77777777" w:rsidR="00AE0415" w:rsidRPr="001F5C9F" w:rsidRDefault="00AE0415" w:rsidP="00892876">
            <w:pPr>
              <w:jc w:val="right"/>
              <w:rPr>
                <w:sz w:val="21"/>
              </w:rPr>
            </w:pPr>
            <w:r w:rsidRPr="001F5C9F">
              <w:rPr>
                <w:sz w:val="21"/>
              </w:rPr>
              <w:t>715</w:t>
            </w:r>
          </w:p>
        </w:tc>
        <w:tc>
          <w:tcPr>
            <w:tcW w:w="1300" w:type="dxa"/>
            <w:tcBorders>
              <w:top w:val="nil"/>
              <w:left w:val="nil"/>
              <w:bottom w:val="nil"/>
              <w:right w:val="nil"/>
            </w:tcBorders>
            <w:tcMar>
              <w:top w:w="128" w:type="dxa"/>
              <w:left w:w="43" w:type="dxa"/>
              <w:bottom w:w="43" w:type="dxa"/>
              <w:right w:w="43" w:type="dxa"/>
            </w:tcMar>
            <w:vAlign w:val="bottom"/>
          </w:tcPr>
          <w:p w14:paraId="345F8550" w14:textId="77777777" w:rsidR="00AE0415" w:rsidRPr="001F5C9F" w:rsidRDefault="00AE0415" w:rsidP="00892876">
            <w:pPr>
              <w:jc w:val="right"/>
              <w:rPr>
                <w:sz w:val="21"/>
              </w:rPr>
            </w:pPr>
            <w:r w:rsidRPr="001F5C9F">
              <w:rPr>
                <w:sz w:val="21"/>
              </w:rPr>
              <w:t>300</w:t>
            </w:r>
          </w:p>
        </w:tc>
        <w:tc>
          <w:tcPr>
            <w:tcW w:w="1300" w:type="dxa"/>
            <w:tcBorders>
              <w:top w:val="nil"/>
              <w:left w:val="nil"/>
              <w:bottom w:val="nil"/>
              <w:right w:val="nil"/>
            </w:tcBorders>
            <w:tcMar>
              <w:top w:w="128" w:type="dxa"/>
              <w:left w:w="43" w:type="dxa"/>
              <w:bottom w:w="43" w:type="dxa"/>
              <w:right w:w="43" w:type="dxa"/>
            </w:tcMar>
            <w:vAlign w:val="bottom"/>
          </w:tcPr>
          <w:p w14:paraId="4F8A10C0" w14:textId="77777777" w:rsidR="00AE0415" w:rsidRPr="001F5C9F" w:rsidRDefault="00AE0415" w:rsidP="00892876">
            <w:pPr>
              <w:jc w:val="right"/>
              <w:rPr>
                <w:sz w:val="21"/>
              </w:rPr>
            </w:pPr>
            <w:r w:rsidRPr="001F5C9F">
              <w:rPr>
                <w:sz w:val="21"/>
              </w:rPr>
              <w:t>300</w:t>
            </w:r>
          </w:p>
        </w:tc>
        <w:tc>
          <w:tcPr>
            <w:tcW w:w="1300" w:type="dxa"/>
            <w:tcBorders>
              <w:top w:val="nil"/>
              <w:left w:val="nil"/>
              <w:bottom w:val="nil"/>
              <w:right w:val="nil"/>
            </w:tcBorders>
            <w:tcMar>
              <w:top w:w="128" w:type="dxa"/>
              <w:left w:w="43" w:type="dxa"/>
              <w:bottom w:w="43" w:type="dxa"/>
              <w:right w:w="43" w:type="dxa"/>
            </w:tcMar>
            <w:vAlign w:val="bottom"/>
          </w:tcPr>
          <w:p w14:paraId="7EB1628C" w14:textId="77777777" w:rsidR="00AE0415" w:rsidRPr="001F5C9F" w:rsidRDefault="00AE0415" w:rsidP="00892876">
            <w:pPr>
              <w:jc w:val="right"/>
              <w:rPr>
                <w:sz w:val="21"/>
              </w:rPr>
            </w:pPr>
            <w:r w:rsidRPr="001F5C9F">
              <w:rPr>
                <w:sz w:val="21"/>
              </w:rPr>
              <w:t>0,0</w:t>
            </w:r>
          </w:p>
        </w:tc>
      </w:tr>
      <w:tr w:rsidR="00C41F50" w:rsidRPr="001F5C9F" w14:paraId="1F8A6C7A" w14:textId="77777777">
        <w:trPr>
          <w:trHeight w:val="380"/>
        </w:trPr>
        <w:tc>
          <w:tcPr>
            <w:tcW w:w="840" w:type="dxa"/>
            <w:tcBorders>
              <w:top w:val="nil"/>
              <w:left w:val="nil"/>
              <w:bottom w:val="nil"/>
              <w:right w:val="nil"/>
            </w:tcBorders>
            <w:tcMar>
              <w:top w:w="128" w:type="dxa"/>
              <w:left w:w="43" w:type="dxa"/>
              <w:bottom w:w="43" w:type="dxa"/>
              <w:right w:w="43" w:type="dxa"/>
            </w:tcMar>
          </w:tcPr>
          <w:p w14:paraId="0F54AC76"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3E68DE58" w14:textId="77777777" w:rsidR="00AE0415" w:rsidRPr="001F5C9F" w:rsidRDefault="00AE0415" w:rsidP="001F5C9F">
            <w:pPr>
              <w:rPr>
                <w:sz w:val="21"/>
              </w:rPr>
            </w:pPr>
            <w:r w:rsidRPr="001F5C9F">
              <w:rPr>
                <w:rStyle w:val="kursiv"/>
                <w:sz w:val="21"/>
              </w:rPr>
              <w:t>Sum kategori 00.40</w:t>
            </w:r>
          </w:p>
        </w:tc>
        <w:tc>
          <w:tcPr>
            <w:tcW w:w="1300" w:type="dxa"/>
            <w:tcBorders>
              <w:top w:val="nil"/>
              <w:left w:val="nil"/>
              <w:bottom w:val="nil"/>
              <w:right w:val="nil"/>
            </w:tcBorders>
            <w:tcMar>
              <w:top w:w="128" w:type="dxa"/>
              <w:left w:w="43" w:type="dxa"/>
              <w:bottom w:w="43" w:type="dxa"/>
              <w:right w:w="43" w:type="dxa"/>
            </w:tcMar>
            <w:vAlign w:val="bottom"/>
          </w:tcPr>
          <w:p w14:paraId="5826A7A4" w14:textId="77777777" w:rsidR="00AE0415" w:rsidRPr="001F5C9F" w:rsidRDefault="00AE0415" w:rsidP="00892876">
            <w:pPr>
              <w:jc w:val="right"/>
              <w:rPr>
                <w:sz w:val="21"/>
              </w:rPr>
            </w:pPr>
            <w:r w:rsidRPr="001F5C9F">
              <w:rPr>
                <w:rStyle w:val="kursiv"/>
                <w:sz w:val="21"/>
              </w:rPr>
              <w:t>12 606</w:t>
            </w:r>
          </w:p>
        </w:tc>
        <w:tc>
          <w:tcPr>
            <w:tcW w:w="1300" w:type="dxa"/>
            <w:tcBorders>
              <w:top w:val="nil"/>
              <w:left w:val="nil"/>
              <w:bottom w:val="nil"/>
              <w:right w:val="nil"/>
            </w:tcBorders>
            <w:tcMar>
              <w:top w:w="128" w:type="dxa"/>
              <w:left w:w="43" w:type="dxa"/>
              <w:bottom w:w="43" w:type="dxa"/>
              <w:right w:w="43" w:type="dxa"/>
            </w:tcMar>
            <w:vAlign w:val="bottom"/>
          </w:tcPr>
          <w:p w14:paraId="5DFA17F7" w14:textId="77777777" w:rsidR="00AE0415" w:rsidRPr="001F5C9F" w:rsidRDefault="00AE0415" w:rsidP="00892876">
            <w:pPr>
              <w:jc w:val="right"/>
              <w:rPr>
                <w:sz w:val="21"/>
              </w:rPr>
            </w:pPr>
            <w:r w:rsidRPr="001F5C9F">
              <w:rPr>
                <w:rStyle w:val="kursiv"/>
                <w:sz w:val="21"/>
              </w:rPr>
              <w:t>13 764</w:t>
            </w:r>
          </w:p>
        </w:tc>
        <w:tc>
          <w:tcPr>
            <w:tcW w:w="1300" w:type="dxa"/>
            <w:tcBorders>
              <w:top w:val="nil"/>
              <w:left w:val="nil"/>
              <w:bottom w:val="nil"/>
              <w:right w:val="nil"/>
            </w:tcBorders>
            <w:tcMar>
              <w:top w:w="128" w:type="dxa"/>
              <w:left w:w="43" w:type="dxa"/>
              <w:bottom w:w="43" w:type="dxa"/>
              <w:right w:w="43" w:type="dxa"/>
            </w:tcMar>
            <w:vAlign w:val="bottom"/>
          </w:tcPr>
          <w:p w14:paraId="5E765351" w14:textId="77777777" w:rsidR="00AE0415" w:rsidRPr="001F5C9F" w:rsidRDefault="00AE0415" w:rsidP="00892876">
            <w:pPr>
              <w:jc w:val="right"/>
              <w:rPr>
                <w:sz w:val="21"/>
              </w:rPr>
            </w:pPr>
            <w:r w:rsidRPr="001F5C9F">
              <w:rPr>
                <w:rStyle w:val="kursiv"/>
                <w:sz w:val="21"/>
              </w:rPr>
              <w:t>113 425</w:t>
            </w:r>
          </w:p>
        </w:tc>
        <w:tc>
          <w:tcPr>
            <w:tcW w:w="1300" w:type="dxa"/>
            <w:tcBorders>
              <w:top w:val="nil"/>
              <w:left w:val="nil"/>
              <w:bottom w:val="nil"/>
              <w:right w:val="nil"/>
            </w:tcBorders>
            <w:tcMar>
              <w:top w:w="128" w:type="dxa"/>
              <w:left w:w="43" w:type="dxa"/>
              <w:bottom w:w="43" w:type="dxa"/>
              <w:right w:w="43" w:type="dxa"/>
            </w:tcMar>
            <w:vAlign w:val="bottom"/>
          </w:tcPr>
          <w:p w14:paraId="7C673C8A" w14:textId="77777777" w:rsidR="00AE0415" w:rsidRPr="001F5C9F" w:rsidRDefault="00AE0415" w:rsidP="00892876">
            <w:pPr>
              <w:jc w:val="right"/>
              <w:rPr>
                <w:sz w:val="21"/>
              </w:rPr>
            </w:pPr>
            <w:r w:rsidRPr="001F5C9F">
              <w:rPr>
                <w:rStyle w:val="kursiv"/>
                <w:sz w:val="21"/>
              </w:rPr>
              <w:t>724,1</w:t>
            </w:r>
          </w:p>
        </w:tc>
      </w:tr>
      <w:tr w:rsidR="00C41F50" w:rsidRPr="001F5C9F" w14:paraId="54E24A25" w14:textId="77777777">
        <w:trPr>
          <w:trHeight w:val="380"/>
        </w:trPr>
        <w:tc>
          <w:tcPr>
            <w:tcW w:w="840" w:type="dxa"/>
            <w:tcBorders>
              <w:top w:val="nil"/>
              <w:left w:val="nil"/>
              <w:bottom w:val="nil"/>
              <w:right w:val="nil"/>
            </w:tcBorders>
            <w:tcMar>
              <w:top w:w="128" w:type="dxa"/>
              <w:left w:w="43" w:type="dxa"/>
              <w:bottom w:w="43" w:type="dxa"/>
              <w:right w:w="43" w:type="dxa"/>
            </w:tcMar>
          </w:tcPr>
          <w:p w14:paraId="1C703EFE" w14:textId="77777777" w:rsidR="00AE0415" w:rsidRPr="001F5C9F" w:rsidRDefault="00AE0415" w:rsidP="001F5C9F">
            <w:pPr>
              <w:rPr>
                <w:sz w:val="21"/>
              </w:rPr>
            </w:pP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192D525E" w14:textId="77777777" w:rsidR="00AE0415" w:rsidRPr="001F5C9F" w:rsidRDefault="00AE0415" w:rsidP="001F5C9F">
            <w:pPr>
              <w:rPr>
                <w:sz w:val="21"/>
              </w:rPr>
            </w:pPr>
            <w:r w:rsidRPr="001F5C9F">
              <w:rPr>
                <w:sz w:val="21"/>
              </w:rPr>
              <w:t>Sum programområde 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BDAD8C" w14:textId="77777777" w:rsidR="00AE0415" w:rsidRPr="001F5C9F" w:rsidRDefault="00AE0415" w:rsidP="00892876">
            <w:pPr>
              <w:jc w:val="right"/>
              <w:rPr>
                <w:sz w:val="21"/>
              </w:rPr>
            </w:pPr>
            <w:r w:rsidRPr="001F5C9F">
              <w:rPr>
                <w:sz w:val="21"/>
              </w:rPr>
              <w:t>36 862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9B7C60D" w14:textId="77777777" w:rsidR="00AE0415" w:rsidRPr="001F5C9F" w:rsidRDefault="00AE0415" w:rsidP="00892876">
            <w:pPr>
              <w:jc w:val="right"/>
              <w:rPr>
                <w:sz w:val="21"/>
              </w:rPr>
            </w:pPr>
            <w:r w:rsidRPr="001F5C9F">
              <w:rPr>
                <w:sz w:val="21"/>
              </w:rPr>
              <w:t>37 677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A35B3AA" w14:textId="77777777" w:rsidR="00AE0415" w:rsidRPr="001F5C9F" w:rsidRDefault="00AE0415" w:rsidP="00892876">
            <w:pPr>
              <w:jc w:val="right"/>
              <w:rPr>
                <w:sz w:val="21"/>
              </w:rPr>
            </w:pPr>
            <w:r w:rsidRPr="001F5C9F">
              <w:rPr>
                <w:sz w:val="21"/>
              </w:rPr>
              <w:t>138 223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3A83E1" w14:textId="77777777" w:rsidR="00AE0415" w:rsidRPr="001F5C9F" w:rsidRDefault="00AE0415" w:rsidP="00892876">
            <w:pPr>
              <w:jc w:val="right"/>
              <w:rPr>
                <w:sz w:val="21"/>
              </w:rPr>
            </w:pPr>
            <w:r w:rsidRPr="001F5C9F">
              <w:rPr>
                <w:sz w:val="21"/>
              </w:rPr>
              <w:t>266,9</w:t>
            </w:r>
          </w:p>
        </w:tc>
      </w:tr>
      <w:tr w:rsidR="00C41F50" w:rsidRPr="001F5C9F" w14:paraId="6F868B40" w14:textId="77777777">
        <w:trPr>
          <w:trHeight w:val="380"/>
        </w:trPr>
        <w:tc>
          <w:tcPr>
            <w:tcW w:w="840" w:type="dxa"/>
            <w:tcBorders>
              <w:top w:val="nil"/>
              <w:left w:val="nil"/>
              <w:bottom w:val="nil"/>
              <w:right w:val="nil"/>
            </w:tcBorders>
            <w:tcMar>
              <w:top w:w="128" w:type="dxa"/>
              <w:left w:w="43" w:type="dxa"/>
              <w:bottom w:w="43" w:type="dxa"/>
              <w:right w:w="43" w:type="dxa"/>
            </w:tcMar>
          </w:tcPr>
          <w:p w14:paraId="08434D94"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1903DBF8" w14:textId="77777777" w:rsidR="00AE0415" w:rsidRPr="001F5C9F" w:rsidRDefault="00AE0415" w:rsidP="001F5C9F">
            <w:pPr>
              <w:rPr>
                <w:sz w:val="21"/>
              </w:rPr>
            </w:pPr>
            <w:r w:rsidRPr="001F5C9F">
              <w:rPr>
                <w:rStyle w:val="halvfet0"/>
                <w:sz w:val="21"/>
              </w:rPr>
              <w:t>Finansadministrasjon</w:t>
            </w:r>
          </w:p>
        </w:tc>
        <w:tc>
          <w:tcPr>
            <w:tcW w:w="1300" w:type="dxa"/>
            <w:tcBorders>
              <w:top w:val="nil"/>
              <w:left w:val="nil"/>
              <w:bottom w:val="nil"/>
              <w:right w:val="nil"/>
            </w:tcBorders>
            <w:tcMar>
              <w:top w:w="128" w:type="dxa"/>
              <w:left w:w="43" w:type="dxa"/>
              <w:bottom w:w="43" w:type="dxa"/>
              <w:right w:w="43" w:type="dxa"/>
            </w:tcMar>
            <w:vAlign w:val="bottom"/>
          </w:tcPr>
          <w:p w14:paraId="441A6B39"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490310A"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AB62379"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87BC6CD" w14:textId="77777777" w:rsidR="00AE0415" w:rsidRPr="001F5C9F" w:rsidRDefault="00AE0415" w:rsidP="00892876">
            <w:pPr>
              <w:jc w:val="right"/>
              <w:rPr>
                <w:sz w:val="21"/>
              </w:rPr>
            </w:pPr>
          </w:p>
        </w:tc>
      </w:tr>
      <w:tr w:rsidR="00C41F50" w:rsidRPr="001F5C9F" w14:paraId="36C86CA2" w14:textId="77777777">
        <w:trPr>
          <w:trHeight w:val="380"/>
        </w:trPr>
        <w:tc>
          <w:tcPr>
            <w:tcW w:w="840" w:type="dxa"/>
            <w:tcBorders>
              <w:top w:val="nil"/>
              <w:left w:val="nil"/>
              <w:bottom w:val="nil"/>
              <w:right w:val="nil"/>
            </w:tcBorders>
            <w:tcMar>
              <w:top w:w="128" w:type="dxa"/>
              <w:left w:w="43" w:type="dxa"/>
              <w:bottom w:w="43" w:type="dxa"/>
              <w:right w:w="43" w:type="dxa"/>
            </w:tcMar>
          </w:tcPr>
          <w:p w14:paraId="1798FBDB" w14:textId="77777777" w:rsidR="00AE0415" w:rsidRPr="001F5C9F" w:rsidRDefault="00AE0415" w:rsidP="001F5C9F">
            <w:pPr>
              <w:rPr>
                <w:sz w:val="21"/>
              </w:rPr>
            </w:pPr>
            <w:r w:rsidRPr="001F5C9F">
              <w:rPr>
                <w:sz w:val="21"/>
              </w:rPr>
              <w:t>4600</w:t>
            </w:r>
          </w:p>
        </w:tc>
        <w:tc>
          <w:tcPr>
            <w:tcW w:w="3500" w:type="dxa"/>
            <w:tcBorders>
              <w:top w:val="nil"/>
              <w:left w:val="nil"/>
              <w:bottom w:val="nil"/>
              <w:right w:val="nil"/>
            </w:tcBorders>
            <w:tcMar>
              <w:top w:w="128" w:type="dxa"/>
              <w:left w:w="43" w:type="dxa"/>
              <w:bottom w:w="43" w:type="dxa"/>
              <w:right w:w="43" w:type="dxa"/>
            </w:tcMar>
          </w:tcPr>
          <w:p w14:paraId="6302BFB9" w14:textId="77777777" w:rsidR="00AE0415" w:rsidRPr="001F5C9F" w:rsidRDefault="00AE0415" w:rsidP="001F5C9F">
            <w:pPr>
              <w:rPr>
                <w:sz w:val="21"/>
              </w:rPr>
            </w:pPr>
            <w:r w:rsidRPr="001F5C9F">
              <w:rPr>
                <w:sz w:val="21"/>
              </w:rPr>
              <w:t>Finansdepartementet</w:t>
            </w:r>
          </w:p>
        </w:tc>
        <w:tc>
          <w:tcPr>
            <w:tcW w:w="1300" w:type="dxa"/>
            <w:tcBorders>
              <w:top w:val="nil"/>
              <w:left w:val="nil"/>
              <w:bottom w:val="nil"/>
              <w:right w:val="nil"/>
            </w:tcBorders>
            <w:tcMar>
              <w:top w:w="128" w:type="dxa"/>
              <w:left w:w="43" w:type="dxa"/>
              <w:bottom w:w="43" w:type="dxa"/>
              <w:right w:w="43" w:type="dxa"/>
            </w:tcMar>
            <w:vAlign w:val="bottom"/>
          </w:tcPr>
          <w:p w14:paraId="7B81FAC3" w14:textId="77777777" w:rsidR="00AE0415" w:rsidRPr="001F5C9F" w:rsidRDefault="00AE0415" w:rsidP="00892876">
            <w:pPr>
              <w:jc w:val="right"/>
              <w:rPr>
                <w:sz w:val="21"/>
              </w:rPr>
            </w:pPr>
            <w:r w:rsidRPr="001F5C9F">
              <w:rPr>
                <w:sz w:val="21"/>
              </w:rPr>
              <w:t>462</w:t>
            </w:r>
          </w:p>
        </w:tc>
        <w:tc>
          <w:tcPr>
            <w:tcW w:w="1300" w:type="dxa"/>
            <w:tcBorders>
              <w:top w:val="nil"/>
              <w:left w:val="nil"/>
              <w:bottom w:val="nil"/>
              <w:right w:val="nil"/>
            </w:tcBorders>
            <w:tcMar>
              <w:top w:w="128" w:type="dxa"/>
              <w:left w:w="43" w:type="dxa"/>
              <w:bottom w:w="43" w:type="dxa"/>
              <w:right w:w="43" w:type="dxa"/>
            </w:tcMar>
            <w:vAlign w:val="bottom"/>
          </w:tcPr>
          <w:p w14:paraId="447E13E2" w14:textId="77777777" w:rsidR="00AE0415" w:rsidRPr="001F5C9F" w:rsidRDefault="00AE0415" w:rsidP="00892876">
            <w:pPr>
              <w:jc w:val="right"/>
              <w:rPr>
                <w:sz w:val="21"/>
              </w:rPr>
            </w:pPr>
            <w:r w:rsidRPr="001F5C9F">
              <w:rPr>
                <w:sz w:val="21"/>
              </w:rPr>
              <w:t>50</w:t>
            </w:r>
          </w:p>
        </w:tc>
        <w:tc>
          <w:tcPr>
            <w:tcW w:w="1300" w:type="dxa"/>
            <w:tcBorders>
              <w:top w:val="nil"/>
              <w:left w:val="nil"/>
              <w:bottom w:val="nil"/>
              <w:right w:val="nil"/>
            </w:tcBorders>
            <w:tcMar>
              <w:top w:w="128" w:type="dxa"/>
              <w:left w:w="43" w:type="dxa"/>
              <w:bottom w:w="43" w:type="dxa"/>
              <w:right w:w="43" w:type="dxa"/>
            </w:tcMar>
            <w:vAlign w:val="bottom"/>
          </w:tcPr>
          <w:p w14:paraId="33CDA77C" w14:textId="77777777" w:rsidR="00AE0415" w:rsidRPr="001F5C9F" w:rsidRDefault="00AE0415" w:rsidP="00892876">
            <w:pPr>
              <w:jc w:val="right"/>
              <w:rPr>
                <w:sz w:val="21"/>
              </w:rPr>
            </w:pPr>
            <w:r w:rsidRPr="001F5C9F">
              <w:rPr>
                <w:sz w:val="21"/>
              </w:rPr>
              <w:t>50</w:t>
            </w:r>
          </w:p>
        </w:tc>
        <w:tc>
          <w:tcPr>
            <w:tcW w:w="1300" w:type="dxa"/>
            <w:tcBorders>
              <w:top w:val="nil"/>
              <w:left w:val="nil"/>
              <w:bottom w:val="nil"/>
              <w:right w:val="nil"/>
            </w:tcBorders>
            <w:tcMar>
              <w:top w:w="128" w:type="dxa"/>
              <w:left w:w="43" w:type="dxa"/>
              <w:bottom w:w="43" w:type="dxa"/>
              <w:right w:w="43" w:type="dxa"/>
            </w:tcMar>
            <w:vAlign w:val="bottom"/>
          </w:tcPr>
          <w:p w14:paraId="739F067A" w14:textId="77777777" w:rsidR="00AE0415" w:rsidRPr="001F5C9F" w:rsidRDefault="00AE0415" w:rsidP="00892876">
            <w:pPr>
              <w:jc w:val="right"/>
              <w:rPr>
                <w:sz w:val="21"/>
              </w:rPr>
            </w:pPr>
            <w:r w:rsidRPr="001F5C9F">
              <w:rPr>
                <w:sz w:val="21"/>
              </w:rPr>
              <w:t>0,0</w:t>
            </w:r>
          </w:p>
        </w:tc>
      </w:tr>
      <w:tr w:rsidR="00C41F50" w:rsidRPr="001F5C9F" w14:paraId="34F4D6B4" w14:textId="77777777">
        <w:trPr>
          <w:trHeight w:val="380"/>
        </w:trPr>
        <w:tc>
          <w:tcPr>
            <w:tcW w:w="840" w:type="dxa"/>
            <w:tcBorders>
              <w:top w:val="nil"/>
              <w:left w:val="nil"/>
              <w:bottom w:val="nil"/>
              <w:right w:val="nil"/>
            </w:tcBorders>
            <w:tcMar>
              <w:top w:w="128" w:type="dxa"/>
              <w:left w:w="43" w:type="dxa"/>
              <w:bottom w:w="43" w:type="dxa"/>
              <w:right w:w="43" w:type="dxa"/>
            </w:tcMar>
          </w:tcPr>
          <w:p w14:paraId="41FC557F" w14:textId="77777777" w:rsidR="00AE0415" w:rsidRPr="001F5C9F" w:rsidRDefault="00AE0415" w:rsidP="001F5C9F">
            <w:pPr>
              <w:rPr>
                <w:sz w:val="21"/>
              </w:rPr>
            </w:pPr>
            <w:r w:rsidRPr="001F5C9F">
              <w:rPr>
                <w:sz w:val="21"/>
              </w:rPr>
              <w:t>4602</w:t>
            </w:r>
          </w:p>
        </w:tc>
        <w:tc>
          <w:tcPr>
            <w:tcW w:w="3500" w:type="dxa"/>
            <w:tcBorders>
              <w:top w:val="nil"/>
              <w:left w:val="nil"/>
              <w:bottom w:val="nil"/>
              <w:right w:val="nil"/>
            </w:tcBorders>
            <w:tcMar>
              <w:top w:w="128" w:type="dxa"/>
              <w:left w:w="43" w:type="dxa"/>
              <w:bottom w:w="43" w:type="dxa"/>
              <w:right w:w="43" w:type="dxa"/>
            </w:tcMar>
          </w:tcPr>
          <w:p w14:paraId="0868D064" w14:textId="77777777" w:rsidR="00AE0415" w:rsidRPr="001F5C9F" w:rsidRDefault="00AE0415" w:rsidP="001F5C9F">
            <w:pPr>
              <w:rPr>
                <w:sz w:val="21"/>
              </w:rPr>
            </w:pPr>
            <w:r w:rsidRPr="001F5C9F">
              <w:rPr>
                <w:sz w:val="21"/>
              </w:rPr>
              <w:t>Finanstilsynet</w:t>
            </w:r>
          </w:p>
        </w:tc>
        <w:tc>
          <w:tcPr>
            <w:tcW w:w="1300" w:type="dxa"/>
            <w:tcBorders>
              <w:top w:val="nil"/>
              <w:left w:val="nil"/>
              <w:bottom w:val="nil"/>
              <w:right w:val="nil"/>
            </w:tcBorders>
            <w:tcMar>
              <w:top w:w="128" w:type="dxa"/>
              <w:left w:w="43" w:type="dxa"/>
              <w:bottom w:w="43" w:type="dxa"/>
              <w:right w:w="43" w:type="dxa"/>
            </w:tcMar>
            <w:vAlign w:val="bottom"/>
          </w:tcPr>
          <w:p w14:paraId="380F4B58" w14:textId="77777777" w:rsidR="00AE0415" w:rsidRPr="001F5C9F" w:rsidRDefault="00AE0415" w:rsidP="00892876">
            <w:pPr>
              <w:jc w:val="right"/>
              <w:rPr>
                <w:sz w:val="21"/>
              </w:rPr>
            </w:pPr>
            <w:r w:rsidRPr="001F5C9F">
              <w:rPr>
                <w:sz w:val="21"/>
              </w:rPr>
              <w:t>142 327</w:t>
            </w:r>
          </w:p>
        </w:tc>
        <w:tc>
          <w:tcPr>
            <w:tcW w:w="1300" w:type="dxa"/>
            <w:tcBorders>
              <w:top w:val="nil"/>
              <w:left w:val="nil"/>
              <w:bottom w:val="nil"/>
              <w:right w:val="nil"/>
            </w:tcBorders>
            <w:tcMar>
              <w:top w:w="128" w:type="dxa"/>
              <w:left w:w="43" w:type="dxa"/>
              <w:bottom w:w="43" w:type="dxa"/>
              <w:right w:w="43" w:type="dxa"/>
            </w:tcMar>
            <w:vAlign w:val="bottom"/>
          </w:tcPr>
          <w:p w14:paraId="3DCA3F98" w14:textId="77777777" w:rsidR="00AE0415" w:rsidRPr="001F5C9F" w:rsidRDefault="00AE0415" w:rsidP="00892876">
            <w:pPr>
              <w:jc w:val="right"/>
              <w:rPr>
                <w:sz w:val="21"/>
              </w:rPr>
            </w:pPr>
            <w:r w:rsidRPr="001F5C9F">
              <w:rPr>
                <w:sz w:val="21"/>
              </w:rPr>
              <w:t>23 000</w:t>
            </w:r>
          </w:p>
        </w:tc>
        <w:tc>
          <w:tcPr>
            <w:tcW w:w="1300" w:type="dxa"/>
            <w:tcBorders>
              <w:top w:val="nil"/>
              <w:left w:val="nil"/>
              <w:bottom w:val="nil"/>
              <w:right w:val="nil"/>
            </w:tcBorders>
            <w:tcMar>
              <w:top w:w="128" w:type="dxa"/>
              <w:left w:w="43" w:type="dxa"/>
              <w:bottom w:w="43" w:type="dxa"/>
              <w:right w:w="43" w:type="dxa"/>
            </w:tcMar>
            <w:vAlign w:val="bottom"/>
          </w:tcPr>
          <w:p w14:paraId="12F66EC8" w14:textId="77777777" w:rsidR="00AE0415" w:rsidRPr="001F5C9F" w:rsidRDefault="00AE0415" w:rsidP="00892876">
            <w:pPr>
              <w:jc w:val="right"/>
              <w:rPr>
                <w:sz w:val="21"/>
              </w:rPr>
            </w:pPr>
            <w:r w:rsidRPr="001F5C9F">
              <w:rPr>
                <w:sz w:val="21"/>
              </w:rPr>
              <w:t>20 722</w:t>
            </w:r>
          </w:p>
        </w:tc>
        <w:tc>
          <w:tcPr>
            <w:tcW w:w="1300" w:type="dxa"/>
            <w:tcBorders>
              <w:top w:val="nil"/>
              <w:left w:val="nil"/>
              <w:bottom w:val="nil"/>
              <w:right w:val="nil"/>
            </w:tcBorders>
            <w:tcMar>
              <w:top w:w="128" w:type="dxa"/>
              <w:left w:w="43" w:type="dxa"/>
              <w:bottom w:w="43" w:type="dxa"/>
              <w:right w:w="43" w:type="dxa"/>
            </w:tcMar>
            <w:vAlign w:val="bottom"/>
          </w:tcPr>
          <w:p w14:paraId="1304A9DA" w14:textId="77777777" w:rsidR="00AE0415" w:rsidRPr="001F5C9F" w:rsidRDefault="00AE0415" w:rsidP="00892876">
            <w:pPr>
              <w:jc w:val="right"/>
              <w:rPr>
                <w:sz w:val="21"/>
              </w:rPr>
            </w:pPr>
            <w:r w:rsidRPr="001F5C9F">
              <w:rPr>
                <w:sz w:val="21"/>
              </w:rPr>
              <w:t>-9,9</w:t>
            </w:r>
          </w:p>
        </w:tc>
      </w:tr>
      <w:tr w:rsidR="00C41F50" w:rsidRPr="001F5C9F" w14:paraId="15F3E0FD" w14:textId="77777777">
        <w:trPr>
          <w:trHeight w:val="640"/>
        </w:trPr>
        <w:tc>
          <w:tcPr>
            <w:tcW w:w="840" w:type="dxa"/>
            <w:tcBorders>
              <w:top w:val="nil"/>
              <w:left w:val="nil"/>
              <w:bottom w:val="nil"/>
              <w:right w:val="nil"/>
            </w:tcBorders>
            <w:tcMar>
              <w:top w:w="128" w:type="dxa"/>
              <w:left w:w="43" w:type="dxa"/>
              <w:bottom w:w="43" w:type="dxa"/>
              <w:right w:w="43" w:type="dxa"/>
            </w:tcMar>
          </w:tcPr>
          <w:p w14:paraId="2FDD8E4F" w14:textId="77777777" w:rsidR="00AE0415" w:rsidRPr="001F5C9F" w:rsidRDefault="00AE0415" w:rsidP="001F5C9F">
            <w:pPr>
              <w:rPr>
                <w:sz w:val="21"/>
              </w:rPr>
            </w:pPr>
            <w:r w:rsidRPr="001F5C9F">
              <w:rPr>
                <w:sz w:val="21"/>
              </w:rPr>
              <w:t>4605</w:t>
            </w:r>
          </w:p>
        </w:tc>
        <w:tc>
          <w:tcPr>
            <w:tcW w:w="3500" w:type="dxa"/>
            <w:tcBorders>
              <w:top w:val="nil"/>
              <w:left w:val="nil"/>
              <w:bottom w:val="nil"/>
              <w:right w:val="nil"/>
            </w:tcBorders>
            <w:tcMar>
              <w:top w:w="128" w:type="dxa"/>
              <w:left w:w="43" w:type="dxa"/>
              <w:bottom w:w="43" w:type="dxa"/>
              <w:right w:w="43" w:type="dxa"/>
            </w:tcMar>
          </w:tcPr>
          <w:p w14:paraId="61A93B26" w14:textId="77777777" w:rsidR="00AE0415" w:rsidRPr="001F5C9F" w:rsidRDefault="00AE0415" w:rsidP="001F5C9F">
            <w:pPr>
              <w:rPr>
                <w:sz w:val="21"/>
              </w:rPr>
            </w:pPr>
            <w:r w:rsidRPr="001F5C9F">
              <w:rPr>
                <w:sz w:val="21"/>
              </w:rPr>
              <w:t>Direktoratet for forvaltning og økonomistyring</w:t>
            </w:r>
          </w:p>
        </w:tc>
        <w:tc>
          <w:tcPr>
            <w:tcW w:w="1300" w:type="dxa"/>
            <w:tcBorders>
              <w:top w:val="nil"/>
              <w:left w:val="nil"/>
              <w:bottom w:val="nil"/>
              <w:right w:val="nil"/>
            </w:tcBorders>
            <w:tcMar>
              <w:top w:w="128" w:type="dxa"/>
              <w:left w:w="43" w:type="dxa"/>
              <w:bottom w:w="43" w:type="dxa"/>
              <w:right w:w="43" w:type="dxa"/>
            </w:tcMar>
            <w:vAlign w:val="bottom"/>
          </w:tcPr>
          <w:p w14:paraId="344F0177" w14:textId="77777777" w:rsidR="00AE0415" w:rsidRPr="001F5C9F" w:rsidRDefault="00AE0415" w:rsidP="00892876">
            <w:pPr>
              <w:jc w:val="right"/>
              <w:rPr>
                <w:sz w:val="21"/>
              </w:rPr>
            </w:pPr>
            <w:r w:rsidRPr="001F5C9F">
              <w:rPr>
                <w:sz w:val="21"/>
              </w:rPr>
              <w:t>344 320</w:t>
            </w:r>
          </w:p>
        </w:tc>
        <w:tc>
          <w:tcPr>
            <w:tcW w:w="1300" w:type="dxa"/>
            <w:tcBorders>
              <w:top w:val="nil"/>
              <w:left w:val="nil"/>
              <w:bottom w:val="nil"/>
              <w:right w:val="nil"/>
            </w:tcBorders>
            <w:tcMar>
              <w:top w:w="128" w:type="dxa"/>
              <w:left w:w="43" w:type="dxa"/>
              <w:bottom w:w="43" w:type="dxa"/>
              <w:right w:w="43" w:type="dxa"/>
            </w:tcMar>
            <w:vAlign w:val="bottom"/>
          </w:tcPr>
          <w:p w14:paraId="55F7F1D8" w14:textId="77777777" w:rsidR="00AE0415" w:rsidRPr="001F5C9F" w:rsidRDefault="00AE0415" w:rsidP="00892876">
            <w:pPr>
              <w:jc w:val="right"/>
              <w:rPr>
                <w:sz w:val="21"/>
              </w:rPr>
            </w:pPr>
            <w:r w:rsidRPr="001F5C9F">
              <w:rPr>
                <w:sz w:val="21"/>
              </w:rPr>
              <w:t>310 532</w:t>
            </w:r>
          </w:p>
        </w:tc>
        <w:tc>
          <w:tcPr>
            <w:tcW w:w="1300" w:type="dxa"/>
            <w:tcBorders>
              <w:top w:val="nil"/>
              <w:left w:val="nil"/>
              <w:bottom w:val="nil"/>
              <w:right w:val="nil"/>
            </w:tcBorders>
            <w:tcMar>
              <w:top w:w="128" w:type="dxa"/>
              <w:left w:w="43" w:type="dxa"/>
              <w:bottom w:w="43" w:type="dxa"/>
              <w:right w:w="43" w:type="dxa"/>
            </w:tcMar>
            <w:vAlign w:val="bottom"/>
          </w:tcPr>
          <w:p w14:paraId="2405CD7A" w14:textId="77777777" w:rsidR="00AE0415" w:rsidRPr="001F5C9F" w:rsidRDefault="00AE0415" w:rsidP="00892876">
            <w:pPr>
              <w:jc w:val="right"/>
              <w:rPr>
                <w:sz w:val="21"/>
              </w:rPr>
            </w:pPr>
            <w:r w:rsidRPr="001F5C9F">
              <w:rPr>
                <w:sz w:val="21"/>
              </w:rPr>
              <w:t>363 994</w:t>
            </w:r>
          </w:p>
        </w:tc>
        <w:tc>
          <w:tcPr>
            <w:tcW w:w="1300" w:type="dxa"/>
            <w:tcBorders>
              <w:top w:val="nil"/>
              <w:left w:val="nil"/>
              <w:bottom w:val="nil"/>
              <w:right w:val="nil"/>
            </w:tcBorders>
            <w:tcMar>
              <w:top w:w="128" w:type="dxa"/>
              <w:left w:w="43" w:type="dxa"/>
              <w:bottom w:w="43" w:type="dxa"/>
              <w:right w:w="43" w:type="dxa"/>
            </w:tcMar>
            <w:vAlign w:val="bottom"/>
          </w:tcPr>
          <w:p w14:paraId="0DA88B47" w14:textId="77777777" w:rsidR="00AE0415" w:rsidRPr="001F5C9F" w:rsidRDefault="00AE0415" w:rsidP="00892876">
            <w:pPr>
              <w:jc w:val="right"/>
              <w:rPr>
                <w:sz w:val="21"/>
              </w:rPr>
            </w:pPr>
            <w:r w:rsidRPr="001F5C9F">
              <w:rPr>
                <w:sz w:val="21"/>
              </w:rPr>
              <w:t>17,2</w:t>
            </w:r>
          </w:p>
        </w:tc>
      </w:tr>
      <w:tr w:rsidR="00C41F50" w:rsidRPr="001F5C9F" w14:paraId="5FDE77D9" w14:textId="77777777">
        <w:trPr>
          <w:trHeight w:val="640"/>
        </w:trPr>
        <w:tc>
          <w:tcPr>
            <w:tcW w:w="840" w:type="dxa"/>
            <w:tcBorders>
              <w:top w:val="nil"/>
              <w:left w:val="nil"/>
              <w:bottom w:val="nil"/>
              <w:right w:val="nil"/>
            </w:tcBorders>
            <w:tcMar>
              <w:top w:w="128" w:type="dxa"/>
              <w:left w:w="43" w:type="dxa"/>
              <w:bottom w:w="43" w:type="dxa"/>
              <w:right w:w="43" w:type="dxa"/>
            </w:tcMar>
          </w:tcPr>
          <w:p w14:paraId="480AF43F" w14:textId="77777777" w:rsidR="00AE0415" w:rsidRPr="001F5C9F" w:rsidRDefault="00AE0415" w:rsidP="001F5C9F">
            <w:pPr>
              <w:rPr>
                <w:sz w:val="21"/>
              </w:rPr>
            </w:pPr>
            <w:r w:rsidRPr="001F5C9F">
              <w:rPr>
                <w:sz w:val="21"/>
              </w:rPr>
              <w:t>5580</w:t>
            </w:r>
          </w:p>
        </w:tc>
        <w:tc>
          <w:tcPr>
            <w:tcW w:w="3500" w:type="dxa"/>
            <w:tcBorders>
              <w:top w:val="nil"/>
              <w:left w:val="nil"/>
              <w:bottom w:val="nil"/>
              <w:right w:val="nil"/>
            </w:tcBorders>
            <w:tcMar>
              <w:top w:w="128" w:type="dxa"/>
              <w:left w:w="43" w:type="dxa"/>
              <w:bottom w:w="43" w:type="dxa"/>
              <w:right w:w="43" w:type="dxa"/>
            </w:tcMar>
          </w:tcPr>
          <w:p w14:paraId="6748E06A" w14:textId="77777777" w:rsidR="00AE0415" w:rsidRPr="001F5C9F" w:rsidRDefault="00AE0415" w:rsidP="001F5C9F">
            <w:pPr>
              <w:rPr>
                <w:sz w:val="21"/>
              </w:rPr>
            </w:pPr>
            <w:r w:rsidRPr="001F5C9F">
              <w:rPr>
                <w:sz w:val="21"/>
              </w:rPr>
              <w:t>Sektoravgifter under Finansdepartementet</w:t>
            </w:r>
          </w:p>
        </w:tc>
        <w:tc>
          <w:tcPr>
            <w:tcW w:w="1300" w:type="dxa"/>
            <w:tcBorders>
              <w:top w:val="nil"/>
              <w:left w:val="nil"/>
              <w:bottom w:val="nil"/>
              <w:right w:val="nil"/>
            </w:tcBorders>
            <w:tcMar>
              <w:top w:w="128" w:type="dxa"/>
              <w:left w:w="43" w:type="dxa"/>
              <w:bottom w:w="43" w:type="dxa"/>
              <w:right w:w="43" w:type="dxa"/>
            </w:tcMar>
            <w:vAlign w:val="bottom"/>
          </w:tcPr>
          <w:p w14:paraId="71D61FF1" w14:textId="77777777" w:rsidR="00AE0415" w:rsidRPr="001F5C9F" w:rsidRDefault="00AE0415" w:rsidP="00892876">
            <w:pPr>
              <w:jc w:val="right"/>
              <w:rPr>
                <w:sz w:val="21"/>
              </w:rPr>
            </w:pPr>
            <w:r w:rsidRPr="001F5C9F">
              <w:rPr>
                <w:sz w:val="21"/>
              </w:rPr>
              <w:t>613 006</w:t>
            </w:r>
          </w:p>
        </w:tc>
        <w:tc>
          <w:tcPr>
            <w:tcW w:w="1300" w:type="dxa"/>
            <w:tcBorders>
              <w:top w:val="nil"/>
              <w:left w:val="nil"/>
              <w:bottom w:val="nil"/>
              <w:right w:val="nil"/>
            </w:tcBorders>
            <w:tcMar>
              <w:top w:w="128" w:type="dxa"/>
              <w:left w:w="43" w:type="dxa"/>
              <w:bottom w:w="43" w:type="dxa"/>
              <w:right w:w="43" w:type="dxa"/>
            </w:tcMar>
            <w:vAlign w:val="bottom"/>
          </w:tcPr>
          <w:p w14:paraId="3E944DCC" w14:textId="77777777" w:rsidR="00AE0415" w:rsidRPr="001F5C9F" w:rsidRDefault="00AE0415" w:rsidP="00892876">
            <w:pPr>
              <w:jc w:val="right"/>
              <w:rPr>
                <w:sz w:val="21"/>
              </w:rPr>
            </w:pPr>
            <w:r w:rsidRPr="001F5C9F">
              <w:rPr>
                <w:sz w:val="21"/>
              </w:rPr>
              <w:t>670 980</w:t>
            </w:r>
          </w:p>
        </w:tc>
        <w:tc>
          <w:tcPr>
            <w:tcW w:w="1300" w:type="dxa"/>
            <w:tcBorders>
              <w:top w:val="nil"/>
              <w:left w:val="nil"/>
              <w:bottom w:val="nil"/>
              <w:right w:val="nil"/>
            </w:tcBorders>
            <w:tcMar>
              <w:top w:w="128" w:type="dxa"/>
              <w:left w:w="43" w:type="dxa"/>
              <w:bottom w:w="43" w:type="dxa"/>
              <w:right w:w="43" w:type="dxa"/>
            </w:tcMar>
            <w:vAlign w:val="bottom"/>
          </w:tcPr>
          <w:p w14:paraId="5A795EA7" w14:textId="77777777" w:rsidR="00AE0415" w:rsidRPr="001F5C9F" w:rsidRDefault="00AE0415" w:rsidP="00892876">
            <w:pPr>
              <w:jc w:val="right"/>
              <w:rPr>
                <w:sz w:val="21"/>
              </w:rPr>
            </w:pPr>
            <w:r w:rsidRPr="001F5C9F">
              <w:rPr>
                <w:sz w:val="21"/>
              </w:rPr>
              <w:t>699 720</w:t>
            </w:r>
          </w:p>
        </w:tc>
        <w:tc>
          <w:tcPr>
            <w:tcW w:w="1300" w:type="dxa"/>
            <w:tcBorders>
              <w:top w:val="nil"/>
              <w:left w:val="nil"/>
              <w:bottom w:val="nil"/>
              <w:right w:val="nil"/>
            </w:tcBorders>
            <w:tcMar>
              <w:top w:w="128" w:type="dxa"/>
              <w:left w:w="43" w:type="dxa"/>
              <w:bottom w:w="43" w:type="dxa"/>
              <w:right w:w="43" w:type="dxa"/>
            </w:tcMar>
            <w:vAlign w:val="bottom"/>
          </w:tcPr>
          <w:p w14:paraId="7D311ACF" w14:textId="77777777" w:rsidR="00AE0415" w:rsidRPr="001F5C9F" w:rsidRDefault="00AE0415" w:rsidP="00892876">
            <w:pPr>
              <w:jc w:val="right"/>
              <w:rPr>
                <w:sz w:val="21"/>
              </w:rPr>
            </w:pPr>
            <w:r w:rsidRPr="001F5C9F">
              <w:rPr>
                <w:sz w:val="21"/>
              </w:rPr>
              <w:t>4,3</w:t>
            </w:r>
          </w:p>
        </w:tc>
      </w:tr>
      <w:tr w:rsidR="00C41F50" w:rsidRPr="001F5C9F" w14:paraId="4DFB8F8C" w14:textId="77777777">
        <w:trPr>
          <w:trHeight w:val="380"/>
        </w:trPr>
        <w:tc>
          <w:tcPr>
            <w:tcW w:w="840" w:type="dxa"/>
            <w:tcBorders>
              <w:top w:val="nil"/>
              <w:left w:val="nil"/>
              <w:bottom w:val="nil"/>
              <w:right w:val="nil"/>
            </w:tcBorders>
            <w:tcMar>
              <w:top w:w="128" w:type="dxa"/>
              <w:left w:w="43" w:type="dxa"/>
              <w:bottom w:w="43" w:type="dxa"/>
              <w:right w:w="43" w:type="dxa"/>
            </w:tcMar>
          </w:tcPr>
          <w:p w14:paraId="74A8BB63"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0829B2F7" w14:textId="77777777" w:rsidR="00AE0415" w:rsidRPr="001F5C9F" w:rsidRDefault="00AE0415" w:rsidP="001F5C9F">
            <w:pPr>
              <w:rPr>
                <w:sz w:val="21"/>
              </w:rPr>
            </w:pPr>
            <w:r w:rsidRPr="001F5C9F">
              <w:rPr>
                <w:rStyle w:val="kursiv"/>
                <w:sz w:val="21"/>
              </w:rPr>
              <w:t>Sum kategori 23.10</w:t>
            </w:r>
          </w:p>
        </w:tc>
        <w:tc>
          <w:tcPr>
            <w:tcW w:w="1300" w:type="dxa"/>
            <w:tcBorders>
              <w:top w:val="nil"/>
              <w:left w:val="nil"/>
              <w:bottom w:val="nil"/>
              <w:right w:val="nil"/>
            </w:tcBorders>
            <w:tcMar>
              <w:top w:w="128" w:type="dxa"/>
              <w:left w:w="43" w:type="dxa"/>
              <w:bottom w:w="43" w:type="dxa"/>
              <w:right w:w="43" w:type="dxa"/>
            </w:tcMar>
            <w:vAlign w:val="bottom"/>
          </w:tcPr>
          <w:p w14:paraId="42C353B8" w14:textId="77777777" w:rsidR="00AE0415" w:rsidRPr="001F5C9F" w:rsidRDefault="00AE0415" w:rsidP="00892876">
            <w:pPr>
              <w:jc w:val="right"/>
              <w:rPr>
                <w:sz w:val="21"/>
              </w:rPr>
            </w:pPr>
            <w:r w:rsidRPr="001F5C9F">
              <w:rPr>
                <w:rStyle w:val="kursiv"/>
                <w:sz w:val="21"/>
              </w:rPr>
              <w:t>1 100 115</w:t>
            </w:r>
          </w:p>
        </w:tc>
        <w:tc>
          <w:tcPr>
            <w:tcW w:w="1300" w:type="dxa"/>
            <w:tcBorders>
              <w:top w:val="nil"/>
              <w:left w:val="nil"/>
              <w:bottom w:val="nil"/>
              <w:right w:val="nil"/>
            </w:tcBorders>
            <w:tcMar>
              <w:top w:w="128" w:type="dxa"/>
              <w:left w:w="43" w:type="dxa"/>
              <w:bottom w:w="43" w:type="dxa"/>
              <w:right w:w="43" w:type="dxa"/>
            </w:tcMar>
            <w:vAlign w:val="bottom"/>
          </w:tcPr>
          <w:p w14:paraId="5A6F9734" w14:textId="77777777" w:rsidR="00AE0415" w:rsidRPr="001F5C9F" w:rsidRDefault="00AE0415" w:rsidP="00892876">
            <w:pPr>
              <w:jc w:val="right"/>
              <w:rPr>
                <w:sz w:val="21"/>
              </w:rPr>
            </w:pPr>
            <w:r w:rsidRPr="001F5C9F">
              <w:rPr>
                <w:rStyle w:val="kursiv"/>
                <w:sz w:val="21"/>
              </w:rPr>
              <w:t>1 004 562</w:t>
            </w:r>
          </w:p>
        </w:tc>
        <w:tc>
          <w:tcPr>
            <w:tcW w:w="1300" w:type="dxa"/>
            <w:tcBorders>
              <w:top w:val="nil"/>
              <w:left w:val="nil"/>
              <w:bottom w:val="nil"/>
              <w:right w:val="nil"/>
            </w:tcBorders>
            <w:tcMar>
              <w:top w:w="128" w:type="dxa"/>
              <w:left w:w="43" w:type="dxa"/>
              <w:bottom w:w="43" w:type="dxa"/>
              <w:right w:w="43" w:type="dxa"/>
            </w:tcMar>
            <w:vAlign w:val="bottom"/>
          </w:tcPr>
          <w:p w14:paraId="06088C2C" w14:textId="77777777" w:rsidR="00AE0415" w:rsidRPr="001F5C9F" w:rsidRDefault="00AE0415" w:rsidP="00892876">
            <w:pPr>
              <w:jc w:val="right"/>
              <w:rPr>
                <w:sz w:val="21"/>
              </w:rPr>
            </w:pPr>
            <w:r w:rsidRPr="001F5C9F">
              <w:rPr>
                <w:rStyle w:val="kursiv"/>
                <w:sz w:val="21"/>
              </w:rPr>
              <w:t>1 084 486</w:t>
            </w:r>
          </w:p>
        </w:tc>
        <w:tc>
          <w:tcPr>
            <w:tcW w:w="1300" w:type="dxa"/>
            <w:tcBorders>
              <w:top w:val="nil"/>
              <w:left w:val="nil"/>
              <w:bottom w:val="nil"/>
              <w:right w:val="nil"/>
            </w:tcBorders>
            <w:tcMar>
              <w:top w:w="128" w:type="dxa"/>
              <w:left w:w="43" w:type="dxa"/>
              <w:bottom w:w="43" w:type="dxa"/>
              <w:right w:w="43" w:type="dxa"/>
            </w:tcMar>
            <w:vAlign w:val="bottom"/>
          </w:tcPr>
          <w:p w14:paraId="10F62524" w14:textId="77777777" w:rsidR="00AE0415" w:rsidRPr="001F5C9F" w:rsidRDefault="00AE0415" w:rsidP="00892876">
            <w:pPr>
              <w:jc w:val="right"/>
              <w:rPr>
                <w:sz w:val="21"/>
              </w:rPr>
            </w:pPr>
            <w:r w:rsidRPr="001F5C9F">
              <w:rPr>
                <w:rStyle w:val="kursiv"/>
                <w:sz w:val="21"/>
              </w:rPr>
              <w:t>8,0</w:t>
            </w:r>
          </w:p>
        </w:tc>
      </w:tr>
      <w:tr w:rsidR="00C41F50" w:rsidRPr="001F5C9F" w14:paraId="4731BBF1" w14:textId="77777777">
        <w:trPr>
          <w:trHeight w:val="640"/>
        </w:trPr>
        <w:tc>
          <w:tcPr>
            <w:tcW w:w="840" w:type="dxa"/>
            <w:tcBorders>
              <w:top w:val="nil"/>
              <w:left w:val="nil"/>
              <w:bottom w:val="nil"/>
              <w:right w:val="nil"/>
            </w:tcBorders>
            <w:tcMar>
              <w:top w:w="128" w:type="dxa"/>
              <w:left w:w="43" w:type="dxa"/>
              <w:bottom w:w="43" w:type="dxa"/>
              <w:right w:w="43" w:type="dxa"/>
            </w:tcMar>
          </w:tcPr>
          <w:p w14:paraId="46BED3E9"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21D47A9F" w14:textId="77777777" w:rsidR="00AE0415" w:rsidRPr="001F5C9F" w:rsidRDefault="00AE0415" w:rsidP="001F5C9F">
            <w:pPr>
              <w:rPr>
                <w:sz w:val="21"/>
              </w:rPr>
            </w:pPr>
            <w:r w:rsidRPr="001F5C9F">
              <w:rPr>
                <w:rStyle w:val="halvfet0"/>
                <w:sz w:val="21"/>
              </w:rPr>
              <w:t>Skatte-, avgifts- og tolladministrasjon</w:t>
            </w:r>
          </w:p>
        </w:tc>
        <w:tc>
          <w:tcPr>
            <w:tcW w:w="1300" w:type="dxa"/>
            <w:tcBorders>
              <w:top w:val="nil"/>
              <w:left w:val="nil"/>
              <w:bottom w:val="nil"/>
              <w:right w:val="nil"/>
            </w:tcBorders>
            <w:tcMar>
              <w:top w:w="128" w:type="dxa"/>
              <w:left w:w="43" w:type="dxa"/>
              <w:bottom w:w="43" w:type="dxa"/>
              <w:right w:w="43" w:type="dxa"/>
            </w:tcMar>
            <w:vAlign w:val="bottom"/>
          </w:tcPr>
          <w:p w14:paraId="6F70EB98"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A0B0B25"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4B77E0E"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E6BC357" w14:textId="77777777" w:rsidR="00AE0415" w:rsidRPr="001F5C9F" w:rsidRDefault="00AE0415" w:rsidP="00892876">
            <w:pPr>
              <w:jc w:val="right"/>
              <w:rPr>
                <w:sz w:val="21"/>
              </w:rPr>
            </w:pPr>
          </w:p>
        </w:tc>
      </w:tr>
      <w:tr w:rsidR="00C41F50" w:rsidRPr="001F5C9F" w14:paraId="61CCE8F6" w14:textId="77777777">
        <w:trPr>
          <w:trHeight w:val="380"/>
        </w:trPr>
        <w:tc>
          <w:tcPr>
            <w:tcW w:w="840" w:type="dxa"/>
            <w:tcBorders>
              <w:top w:val="nil"/>
              <w:left w:val="nil"/>
              <w:bottom w:val="nil"/>
              <w:right w:val="nil"/>
            </w:tcBorders>
            <w:tcMar>
              <w:top w:w="128" w:type="dxa"/>
              <w:left w:w="43" w:type="dxa"/>
              <w:bottom w:w="43" w:type="dxa"/>
              <w:right w:w="43" w:type="dxa"/>
            </w:tcMar>
          </w:tcPr>
          <w:p w14:paraId="5A03F680" w14:textId="77777777" w:rsidR="00AE0415" w:rsidRPr="001F5C9F" w:rsidRDefault="00AE0415" w:rsidP="001F5C9F">
            <w:pPr>
              <w:rPr>
                <w:sz w:val="21"/>
              </w:rPr>
            </w:pPr>
            <w:r w:rsidRPr="001F5C9F">
              <w:rPr>
                <w:sz w:val="21"/>
              </w:rPr>
              <w:t>4610</w:t>
            </w:r>
          </w:p>
        </w:tc>
        <w:tc>
          <w:tcPr>
            <w:tcW w:w="3500" w:type="dxa"/>
            <w:tcBorders>
              <w:top w:val="nil"/>
              <w:left w:val="nil"/>
              <w:bottom w:val="nil"/>
              <w:right w:val="nil"/>
            </w:tcBorders>
            <w:tcMar>
              <w:top w:w="128" w:type="dxa"/>
              <w:left w:w="43" w:type="dxa"/>
              <w:bottom w:w="43" w:type="dxa"/>
              <w:right w:w="43" w:type="dxa"/>
            </w:tcMar>
          </w:tcPr>
          <w:p w14:paraId="65146031" w14:textId="77777777" w:rsidR="00AE0415" w:rsidRPr="001F5C9F" w:rsidRDefault="00AE0415" w:rsidP="001F5C9F">
            <w:pPr>
              <w:rPr>
                <w:sz w:val="21"/>
              </w:rPr>
            </w:pPr>
            <w:r w:rsidRPr="001F5C9F">
              <w:rPr>
                <w:sz w:val="21"/>
              </w:rPr>
              <w:t>Tolletaten</w:t>
            </w:r>
          </w:p>
        </w:tc>
        <w:tc>
          <w:tcPr>
            <w:tcW w:w="1300" w:type="dxa"/>
            <w:tcBorders>
              <w:top w:val="nil"/>
              <w:left w:val="nil"/>
              <w:bottom w:val="nil"/>
              <w:right w:val="nil"/>
            </w:tcBorders>
            <w:tcMar>
              <w:top w:w="128" w:type="dxa"/>
              <w:left w:w="43" w:type="dxa"/>
              <w:bottom w:w="43" w:type="dxa"/>
              <w:right w:w="43" w:type="dxa"/>
            </w:tcMar>
            <w:vAlign w:val="bottom"/>
          </w:tcPr>
          <w:p w14:paraId="59BB33E1" w14:textId="77777777" w:rsidR="00AE0415" w:rsidRPr="001F5C9F" w:rsidRDefault="00AE0415" w:rsidP="00892876">
            <w:pPr>
              <w:jc w:val="right"/>
              <w:rPr>
                <w:sz w:val="21"/>
              </w:rPr>
            </w:pPr>
            <w:r w:rsidRPr="001F5C9F">
              <w:rPr>
                <w:sz w:val="21"/>
              </w:rPr>
              <w:t>53 137</w:t>
            </w:r>
          </w:p>
        </w:tc>
        <w:tc>
          <w:tcPr>
            <w:tcW w:w="1300" w:type="dxa"/>
            <w:tcBorders>
              <w:top w:val="nil"/>
              <w:left w:val="nil"/>
              <w:bottom w:val="nil"/>
              <w:right w:val="nil"/>
            </w:tcBorders>
            <w:tcMar>
              <w:top w:w="128" w:type="dxa"/>
              <w:left w:w="43" w:type="dxa"/>
              <w:bottom w:w="43" w:type="dxa"/>
              <w:right w:w="43" w:type="dxa"/>
            </w:tcMar>
            <w:vAlign w:val="bottom"/>
          </w:tcPr>
          <w:p w14:paraId="7DC23725" w14:textId="77777777" w:rsidR="00AE0415" w:rsidRPr="001F5C9F" w:rsidRDefault="00AE0415" w:rsidP="00892876">
            <w:pPr>
              <w:jc w:val="right"/>
              <w:rPr>
                <w:sz w:val="21"/>
              </w:rPr>
            </w:pPr>
            <w:r w:rsidRPr="001F5C9F">
              <w:rPr>
                <w:sz w:val="21"/>
              </w:rPr>
              <w:t>56 729</w:t>
            </w:r>
          </w:p>
        </w:tc>
        <w:tc>
          <w:tcPr>
            <w:tcW w:w="1300" w:type="dxa"/>
            <w:tcBorders>
              <w:top w:val="nil"/>
              <w:left w:val="nil"/>
              <w:bottom w:val="nil"/>
              <w:right w:val="nil"/>
            </w:tcBorders>
            <w:tcMar>
              <w:top w:w="128" w:type="dxa"/>
              <w:left w:w="43" w:type="dxa"/>
              <w:bottom w:w="43" w:type="dxa"/>
              <w:right w:w="43" w:type="dxa"/>
            </w:tcMar>
            <w:vAlign w:val="bottom"/>
          </w:tcPr>
          <w:p w14:paraId="1ECA82AD" w14:textId="77777777" w:rsidR="00AE0415" w:rsidRPr="001F5C9F" w:rsidRDefault="00AE0415" w:rsidP="00892876">
            <w:pPr>
              <w:jc w:val="right"/>
              <w:rPr>
                <w:sz w:val="21"/>
              </w:rPr>
            </w:pPr>
            <w:r w:rsidRPr="001F5C9F">
              <w:rPr>
                <w:sz w:val="21"/>
              </w:rPr>
              <w:t>61 881</w:t>
            </w:r>
          </w:p>
        </w:tc>
        <w:tc>
          <w:tcPr>
            <w:tcW w:w="1300" w:type="dxa"/>
            <w:tcBorders>
              <w:top w:val="nil"/>
              <w:left w:val="nil"/>
              <w:bottom w:val="nil"/>
              <w:right w:val="nil"/>
            </w:tcBorders>
            <w:tcMar>
              <w:top w:w="128" w:type="dxa"/>
              <w:left w:w="43" w:type="dxa"/>
              <w:bottom w:w="43" w:type="dxa"/>
              <w:right w:w="43" w:type="dxa"/>
            </w:tcMar>
            <w:vAlign w:val="bottom"/>
          </w:tcPr>
          <w:p w14:paraId="5A03E09E" w14:textId="77777777" w:rsidR="00AE0415" w:rsidRPr="001F5C9F" w:rsidRDefault="00AE0415" w:rsidP="00892876">
            <w:pPr>
              <w:jc w:val="right"/>
              <w:rPr>
                <w:sz w:val="21"/>
              </w:rPr>
            </w:pPr>
            <w:r w:rsidRPr="001F5C9F">
              <w:rPr>
                <w:sz w:val="21"/>
              </w:rPr>
              <w:t>9,1</w:t>
            </w:r>
          </w:p>
        </w:tc>
      </w:tr>
      <w:tr w:rsidR="00C41F50" w:rsidRPr="001F5C9F" w14:paraId="3D0381A4" w14:textId="77777777">
        <w:trPr>
          <w:trHeight w:val="380"/>
        </w:trPr>
        <w:tc>
          <w:tcPr>
            <w:tcW w:w="840" w:type="dxa"/>
            <w:tcBorders>
              <w:top w:val="nil"/>
              <w:left w:val="nil"/>
              <w:bottom w:val="nil"/>
              <w:right w:val="nil"/>
            </w:tcBorders>
            <w:tcMar>
              <w:top w:w="128" w:type="dxa"/>
              <w:left w:w="43" w:type="dxa"/>
              <w:bottom w:w="43" w:type="dxa"/>
              <w:right w:w="43" w:type="dxa"/>
            </w:tcMar>
          </w:tcPr>
          <w:p w14:paraId="0D11FDDC" w14:textId="77777777" w:rsidR="00AE0415" w:rsidRPr="001F5C9F" w:rsidRDefault="00AE0415" w:rsidP="001F5C9F">
            <w:pPr>
              <w:rPr>
                <w:sz w:val="21"/>
              </w:rPr>
            </w:pPr>
            <w:r w:rsidRPr="001F5C9F">
              <w:rPr>
                <w:sz w:val="21"/>
              </w:rPr>
              <w:t>4618</w:t>
            </w:r>
          </w:p>
        </w:tc>
        <w:tc>
          <w:tcPr>
            <w:tcW w:w="3500" w:type="dxa"/>
            <w:tcBorders>
              <w:top w:val="nil"/>
              <w:left w:val="nil"/>
              <w:bottom w:val="nil"/>
              <w:right w:val="nil"/>
            </w:tcBorders>
            <w:tcMar>
              <w:top w:w="128" w:type="dxa"/>
              <w:left w:w="43" w:type="dxa"/>
              <w:bottom w:w="43" w:type="dxa"/>
              <w:right w:w="43" w:type="dxa"/>
            </w:tcMar>
          </w:tcPr>
          <w:p w14:paraId="0644A842" w14:textId="77777777" w:rsidR="00AE0415" w:rsidRPr="001F5C9F" w:rsidRDefault="00AE0415" w:rsidP="001F5C9F">
            <w:pPr>
              <w:rPr>
                <w:sz w:val="21"/>
              </w:rPr>
            </w:pPr>
            <w:r w:rsidRPr="001F5C9F">
              <w:rPr>
                <w:sz w:val="21"/>
              </w:rPr>
              <w:t>Skatteetaten</w:t>
            </w:r>
          </w:p>
        </w:tc>
        <w:tc>
          <w:tcPr>
            <w:tcW w:w="1300" w:type="dxa"/>
            <w:tcBorders>
              <w:top w:val="nil"/>
              <w:left w:val="nil"/>
              <w:bottom w:val="nil"/>
              <w:right w:val="nil"/>
            </w:tcBorders>
            <w:tcMar>
              <w:top w:w="128" w:type="dxa"/>
              <w:left w:w="43" w:type="dxa"/>
              <w:bottom w:w="43" w:type="dxa"/>
              <w:right w:w="43" w:type="dxa"/>
            </w:tcMar>
            <w:vAlign w:val="bottom"/>
          </w:tcPr>
          <w:p w14:paraId="12F79C75" w14:textId="77777777" w:rsidR="00AE0415" w:rsidRPr="001F5C9F" w:rsidRDefault="00AE0415" w:rsidP="00892876">
            <w:pPr>
              <w:jc w:val="right"/>
              <w:rPr>
                <w:sz w:val="21"/>
              </w:rPr>
            </w:pPr>
            <w:r w:rsidRPr="001F5C9F">
              <w:rPr>
                <w:sz w:val="21"/>
              </w:rPr>
              <w:t>2 737 667</w:t>
            </w:r>
          </w:p>
        </w:tc>
        <w:tc>
          <w:tcPr>
            <w:tcW w:w="1300" w:type="dxa"/>
            <w:tcBorders>
              <w:top w:val="nil"/>
              <w:left w:val="nil"/>
              <w:bottom w:val="nil"/>
              <w:right w:val="nil"/>
            </w:tcBorders>
            <w:tcMar>
              <w:top w:w="128" w:type="dxa"/>
              <w:left w:w="43" w:type="dxa"/>
              <w:bottom w:w="43" w:type="dxa"/>
              <w:right w:w="43" w:type="dxa"/>
            </w:tcMar>
            <w:vAlign w:val="bottom"/>
          </w:tcPr>
          <w:p w14:paraId="4039FBFC" w14:textId="77777777" w:rsidR="00AE0415" w:rsidRPr="001F5C9F" w:rsidRDefault="00AE0415" w:rsidP="00892876">
            <w:pPr>
              <w:jc w:val="right"/>
              <w:rPr>
                <w:sz w:val="21"/>
              </w:rPr>
            </w:pPr>
            <w:r w:rsidRPr="001F5C9F">
              <w:rPr>
                <w:sz w:val="21"/>
              </w:rPr>
              <w:t>2 765 870</w:t>
            </w:r>
          </w:p>
        </w:tc>
        <w:tc>
          <w:tcPr>
            <w:tcW w:w="1300" w:type="dxa"/>
            <w:tcBorders>
              <w:top w:val="nil"/>
              <w:left w:val="nil"/>
              <w:bottom w:val="nil"/>
              <w:right w:val="nil"/>
            </w:tcBorders>
            <w:tcMar>
              <w:top w:w="128" w:type="dxa"/>
              <w:left w:w="43" w:type="dxa"/>
              <w:bottom w:w="43" w:type="dxa"/>
              <w:right w:w="43" w:type="dxa"/>
            </w:tcMar>
            <w:vAlign w:val="bottom"/>
          </w:tcPr>
          <w:p w14:paraId="0B84D754" w14:textId="77777777" w:rsidR="00AE0415" w:rsidRPr="001F5C9F" w:rsidRDefault="00AE0415" w:rsidP="00892876">
            <w:pPr>
              <w:jc w:val="right"/>
              <w:rPr>
                <w:sz w:val="21"/>
              </w:rPr>
            </w:pPr>
            <w:r w:rsidRPr="001F5C9F">
              <w:rPr>
                <w:sz w:val="21"/>
              </w:rPr>
              <w:t>2 936 217</w:t>
            </w:r>
          </w:p>
        </w:tc>
        <w:tc>
          <w:tcPr>
            <w:tcW w:w="1300" w:type="dxa"/>
            <w:tcBorders>
              <w:top w:val="nil"/>
              <w:left w:val="nil"/>
              <w:bottom w:val="nil"/>
              <w:right w:val="nil"/>
            </w:tcBorders>
            <w:tcMar>
              <w:top w:w="128" w:type="dxa"/>
              <w:left w:w="43" w:type="dxa"/>
              <w:bottom w:w="43" w:type="dxa"/>
              <w:right w:w="43" w:type="dxa"/>
            </w:tcMar>
            <w:vAlign w:val="bottom"/>
          </w:tcPr>
          <w:p w14:paraId="024570C2" w14:textId="77777777" w:rsidR="00AE0415" w:rsidRPr="001F5C9F" w:rsidRDefault="00AE0415" w:rsidP="00892876">
            <w:pPr>
              <w:jc w:val="right"/>
              <w:rPr>
                <w:sz w:val="21"/>
              </w:rPr>
            </w:pPr>
            <w:r w:rsidRPr="001F5C9F">
              <w:rPr>
                <w:sz w:val="21"/>
              </w:rPr>
              <w:t>6,2</w:t>
            </w:r>
          </w:p>
        </w:tc>
      </w:tr>
      <w:tr w:rsidR="00C41F50" w:rsidRPr="001F5C9F" w14:paraId="0ACEC2B5" w14:textId="77777777">
        <w:trPr>
          <w:trHeight w:val="380"/>
        </w:trPr>
        <w:tc>
          <w:tcPr>
            <w:tcW w:w="840" w:type="dxa"/>
            <w:tcBorders>
              <w:top w:val="nil"/>
              <w:left w:val="nil"/>
              <w:bottom w:val="nil"/>
              <w:right w:val="nil"/>
            </w:tcBorders>
            <w:tcMar>
              <w:top w:w="128" w:type="dxa"/>
              <w:left w:w="43" w:type="dxa"/>
              <w:bottom w:w="43" w:type="dxa"/>
              <w:right w:w="43" w:type="dxa"/>
            </w:tcMar>
          </w:tcPr>
          <w:p w14:paraId="4A914F24"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4395EB66" w14:textId="77777777" w:rsidR="00AE0415" w:rsidRPr="001F5C9F" w:rsidRDefault="00AE0415" w:rsidP="001F5C9F">
            <w:pPr>
              <w:rPr>
                <w:sz w:val="21"/>
              </w:rPr>
            </w:pPr>
            <w:r w:rsidRPr="001F5C9F">
              <w:rPr>
                <w:rStyle w:val="kursiv"/>
                <w:sz w:val="21"/>
              </w:rPr>
              <w:t>Sum kategori 23.20</w:t>
            </w:r>
          </w:p>
        </w:tc>
        <w:tc>
          <w:tcPr>
            <w:tcW w:w="1300" w:type="dxa"/>
            <w:tcBorders>
              <w:top w:val="nil"/>
              <w:left w:val="nil"/>
              <w:bottom w:val="nil"/>
              <w:right w:val="nil"/>
            </w:tcBorders>
            <w:tcMar>
              <w:top w:w="128" w:type="dxa"/>
              <w:left w:w="43" w:type="dxa"/>
              <w:bottom w:w="43" w:type="dxa"/>
              <w:right w:w="43" w:type="dxa"/>
            </w:tcMar>
            <w:vAlign w:val="bottom"/>
          </w:tcPr>
          <w:p w14:paraId="6974814B" w14:textId="77777777" w:rsidR="00AE0415" w:rsidRPr="001F5C9F" w:rsidRDefault="00AE0415" w:rsidP="00892876">
            <w:pPr>
              <w:jc w:val="right"/>
              <w:rPr>
                <w:sz w:val="21"/>
              </w:rPr>
            </w:pPr>
            <w:r w:rsidRPr="001F5C9F">
              <w:rPr>
                <w:rStyle w:val="kursiv"/>
                <w:sz w:val="21"/>
              </w:rPr>
              <w:t>2 790 804</w:t>
            </w:r>
          </w:p>
        </w:tc>
        <w:tc>
          <w:tcPr>
            <w:tcW w:w="1300" w:type="dxa"/>
            <w:tcBorders>
              <w:top w:val="nil"/>
              <w:left w:val="nil"/>
              <w:bottom w:val="nil"/>
              <w:right w:val="nil"/>
            </w:tcBorders>
            <w:tcMar>
              <w:top w:w="128" w:type="dxa"/>
              <w:left w:w="43" w:type="dxa"/>
              <w:bottom w:w="43" w:type="dxa"/>
              <w:right w:w="43" w:type="dxa"/>
            </w:tcMar>
            <w:vAlign w:val="bottom"/>
          </w:tcPr>
          <w:p w14:paraId="359100E6" w14:textId="77777777" w:rsidR="00AE0415" w:rsidRPr="001F5C9F" w:rsidRDefault="00AE0415" w:rsidP="00892876">
            <w:pPr>
              <w:jc w:val="right"/>
              <w:rPr>
                <w:sz w:val="21"/>
              </w:rPr>
            </w:pPr>
            <w:r w:rsidRPr="001F5C9F">
              <w:rPr>
                <w:rStyle w:val="kursiv"/>
                <w:sz w:val="21"/>
              </w:rPr>
              <w:t>2 822 599</w:t>
            </w:r>
          </w:p>
        </w:tc>
        <w:tc>
          <w:tcPr>
            <w:tcW w:w="1300" w:type="dxa"/>
            <w:tcBorders>
              <w:top w:val="nil"/>
              <w:left w:val="nil"/>
              <w:bottom w:val="nil"/>
              <w:right w:val="nil"/>
            </w:tcBorders>
            <w:tcMar>
              <w:top w:w="128" w:type="dxa"/>
              <w:left w:w="43" w:type="dxa"/>
              <w:bottom w:w="43" w:type="dxa"/>
              <w:right w:w="43" w:type="dxa"/>
            </w:tcMar>
            <w:vAlign w:val="bottom"/>
          </w:tcPr>
          <w:p w14:paraId="16DC4B8D" w14:textId="77777777" w:rsidR="00AE0415" w:rsidRPr="001F5C9F" w:rsidRDefault="00AE0415" w:rsidP="00892876">
            <w:pPr>
              <w:jc w:val="right"/>
              <w:rPr>
                <w:sz w:val="21"/>
              </w:rPr>
            </w:pPr>
            <w:r w:rsidRPr="001F5C9F">
              <w:rPr>
                <w:rStyle w:val="kursiv"/>
                <w:sz w:val="21"/>
              </w:rPr>
              <w:t>2 998 098</w:t>
            </w:r>
          </w:p>
        </w:tc>
        <w:tc>
          <w:tcPr>
            <w:tcW w:w="1300" w:type="dxa"/>
            <w:tcBorders>
              <w:top w:val="nil"/>
              <w:left w:val="nil"/>
              <w:bottom w:val="nil"/>
              <w:right w:val="nil"/>
            </w:tcBorders>
            <w:tcMar>
              <w:top w:w="128" w:type="dxa"/>
              <w:left w:w="43" w:type="dxa"/>
              <w:bottom w:w="43" w:type="dxa"/>
              <w:right w:w="43" w:type="dxa"/>
            </w:tcMar>
            <w:vAlign w:val="bottom"/>
          </w:tcPr>
          <w:p w14:paraId="1C4B2B74" w14:textId="77777777" w:rsidR="00AE0415" w:rsidRPr="001F5C9F" w:rsidRDefault="00AE0415" w:rsidP="00892876">
            <w:pPr>
              <w:jc w:val="right"/>
              <w:rPr>
                <w:sz w:val="21"/>
              </w:rPr>
            </w:pPr>
            <w:r w:rsidRPr="001F5C9F">
              <w:rPr>
                <w:rStyle w:val="kursiv"/>
                <w:sz w:val="21"/>
              </w:rPr>
              <w:t>6,2</w:t>
            </w:r>
          </w:p>
        </w:tc>
      </w:tr>
      <w:tr w:rsidR="00C41F50" w:rsidRPr="001F5C9F" w14:paraId="4324BDE9" w14:textId="77777777">
        <w:trPr>
          <w:trHeight w:val="380"/>
        </w:trPr>
        <w:tc>
          <w:tcPr>
            <w:tcW w:w="840" w:type="dxa"/>
            <w:tcBorders>
              <w:top w:val="nil"/>
              <w:left w:val="nil"/>
              <w:bottom w:val="nil"/>
              <w:right w:val="nil"/>
            </w:tcBorders>
            <w:tcMar>
              <w:top w:w="128" w:type="dxa"/>
              <w:left w:w="43" w:type="dxa"/>
              <w:bottom w:w="43" w:type="dxa"/>
              <w:right w:w="43" w:type="dxa"/>
            </w:tcMar>
          </w:tcPr>
          <w:p w14:paraId="39104AC2"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4110C660" w14:textId="77777777" w:rsidR="00AE0415" w:rsidRPr="001F5C9F" w:rsidRDefault="00AE0415" w:rsidP="001F5C9F">
            <w:pPr>
              <w:rPr>
                <w:sz w:val="21"/>
              </w:rPr>
            </w:pPr>
            <w:r w:rsidRPr="001F5C9F">
              <w:rPr>
                <w:rStyle w:val="halvfet0"/>
                <w:sz w:val="21"/>
              </w:rPr>
              <w:t>Offisiell statistikk</w:t>
            </w:r>
          </w:p>
        </w:tc>
        <w:tc>
          <w:tcPr>
            <w:tcW w:w="1300" w:type="dxa"/>
            <w:tcBorders>
              <w:top w:val="nil"/>
              <w:left w:val="nil"/>
              <w:bottom w:val="nil"/>
              <w:right w:val="nil"/>
            </w:tcBorders>
            <w:tcMar>
              <w:top w:w="128" w:type="dxa"/>
              <w:left w:w="43" w:type="dxa"/>
              <w:bottom w:w="43" w:type="dxa"/>
              <w:right w:w="43" w:type="dxa"/>
            </w:tcMar>
            <w:vAlign w:val="bottom"/>
          </w:tcPr>
          <w:p w14:paraId="3B9718CF"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E9F7F10"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7DA55B1"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E1628B6" w14:textId="77777777" w:rsidR="00AE0415" w:rsidRPr="001F5C9F" w:rsidRDefault="00AE0415" w:rsidP="00892876">
            <w:pPr>
              <w:jc w:val="right"/>
              <w:rPr>
                <w:sz w:val="21"/>
              </w:rPr>
            </w:pPr>
          </w:p>
        </w:tc>
      </w:tr>
      <w:tr w:rsidR="00C41F50" w:rsidRPr="001F5C9F" w14:paraId="4B0BE2CE" w14:textId="77777777">
        <w:trPr>
          <w:trHeight w:val="380"/>
        </w:trPr>
        <w:tc>
          <w:tcPr>
            <w:tcW w:w="840" w:type="dxa"/>
            <w:tcBorders>
              <w:top w:val="nil"/>
              <w:left w:val="nil"/>
              <w:bottom w:val="nil"/>
              <w:right w:val="nil"/>
            </w:tcBorders>
            <w:tcMar>
              <w:top w:w="128" w:type="dxa"/>
              <w:left w:w="43" w:type="dxa"/>
              <w:bottom w:w="43" w:type="dxa"/>
              <w:right w:w="43" w:type="dxa"/>
            </w:tcMar>
          </w:tcPr>
          <w:p w14:paraId="73966DC8" w14:textId="77777777" w:rsidR="00AE0415" w:rsidRPr="001F5C9F" w:rsidRDefault="00AE0415" w:rsidP="001F5C9F">
            <w:pPr>
              <w:rPr>
                <w:sz w:val="21"/>
              </w:rPr>
            </w:pPr>
            <w:r w:rsidRPr="001F5C9F">
              <w:rPr>
                <w:sz w:val="21"/>
              </w:rPr>
              <w:t>4620</w:t>
            </w:r>
          </w:p>
        </w:tc>
        <w:tc>
          <w:tcPr>
            <w:tcW w:w="3500" w:type="dxa"/>
            <w:tcBorders>
              <w:top w:val="nil"/>
              <w:left w:val="nil"/>
              <w:bottom w:val="nil"/>
              <w:right w:val="nil"/>
            </w:tcBorders>
            <w:tcMar>
              <w:top w:w="128" w:type="dxa"/>
              <w:left w:w="43" w:type="dxa"/>
              <w:bottom w:w="43" w:type="dxa"/>
              <w:right w:w="43" w:type="dxa"/>
            </w:tcMar>
          </w:tcPr>
          <w:p w14:paraId="6CFE7F33" w14:textId="77777777" w:rsidR="00AE0415" w:rsidRPr="001F5C9F" w:rsidRDefault="00AE0415" w:rsidP="001F5C9F">
            <w:pPr>
              <w:rPr>
                <w:sz w:val="21"/>
              </w:rPr>
            </w:pPr>
            <w:r w:rsidRPr="001F5C9F">
              <w:rPr>
                <w:sz w:val="21"/>
              </w:rPr>
              <w:t>Statistisk sentralbyrå</w:t>
            </w:r>
          </w:p>
        </w:tc>
        <w:tc>
          <w:tcPr>
            <w:tcW w:w="1300" w:type="dxa"/>
            <w:tcBorders>
              <w:top w:val="nil"/>
              <w:left w:val="nil"/>
              <w:bottom w:val="nil"/>
              <w:right w:val="nil"/>
            </w:tcBorders>
            <w:tcMar>
              <w:top w:w="128" w:type="dxa"/>
              <w:left w:w="43" w:type="dxa"/>
              <w:bottom w:w="43" w:type="dxa"/>
              <w:right w:w="43" w:type="dxa"/>
            </w:tcMar>
            <w:vAlign w:val="bottom"/>
          </w:tcPr>
          <w:p w14:paraId="7A62B6F1" w14:textId="77777777" w:rsidR="00AE0415" w:rsidRPr="001F5C9F" w:rsidRDefault="00AE0415" w:rsidP="00892876">
            <w:pPr>
              <w:jc w:val="right"/>
              <w:rPr>
                <w:sz w:val="21"/>
              </w:rPr>
            </w:pPr>
            <w:r w:rsidRPr="001F5C9F">
              <w:rPr>
                <w:sz w:val="21"/>
              </w:rPr>
              <w:t>258 063</w:t>
            </w:r>
          </w:p>
        </w:tc>
        <w:tc>
          <w:tcPr>
            <w:tcW w:w="1300" w:type="dxa"/>
            <w:tcBorders>
              <w:top w:val="nil"/>
              <w:left w:val="nil"/>
              <w:bottom w:val="nil"/>
              <w:right w:val="nil"/>
            </w:tcBorders>
            <w:tcMar>
              <w:top w:w="128" w:type="dxa"/>
              <w:left w:w="43" w:type="dxa"/>
              <w:bottom w:w="43" w:type="dxa"/>
              <w:right w:w="43" w:type="dxa"/>
            </w:tcMar>
            <w:vAlign w:val="bottom"/>
          </w:tcPr>
          <w:p w14:paraId="38113FA6" w14:textId="77777777" w:rsidR="00AE0415" w:rsidRPr="001F5C9F" w:rsidRDefault="00AE0415" w:rsidP="00892876">
            <w:pPr>
              <w:jc w:val="right"/>
              <w:rPr>
                <w:sz w:val="21"/>
              </w:rPr>
            </w:pPr>
            <w:r w:rsidRPr="001F5C9F">
              <w:rPr>
                <w:sz w:val="21"/>
              </w:rPr>
              <w:t>265 833</w:t>
            </w:r>
          </w:p>
        </w:tc>
        <w:tc>
          <w:tcPr>
            <w:tcW w:w="1300" w:type="dxa"/>
            <w:tcBorders>
              <w:top w:val="nil"/>
              <w:left w:val="nil"/>
              <w:bottom w:val="nil"/>
              <w:right w:val="nil"/>
            </w:tcBorders>
            <w:tcMar>
              <w:top w:w="128" w:type="dxa"/>
              <w:left w:w="43" w:type="dxa"/>
              <w:bottom w:w="43" w:type="dxa"/>
              <w:right w:w="43" w:type="dxa"/>
            </w:tcMar>
            <w:vAlign w:val="bottom"/>
          </w:tcPr>
          <w:p w14:paraId="08C3A624" w14:textId="77777777" w:rsidR="00AE0415" w:rsidRPr="001F5C9F" w:rsidRDefault="00AE0415" w:rsidP="00892876">
            <w:pPr>
              <w:jc w:val="right"/>
              <w:rPr>
                <w:sz w:val="21"/>
              </w:rPr>
            </w:pPr>
            <w:r w:rsidRPr="001F5C9F">
              <w:rPr>
                <w:sz w:val="21"/>
              </w:rPr>
              <w:t>257 759</w:t>
            </w:r>
          </w:p>
        </w:tc>
        <w:tc>
          <w:tcPr>
            <w:tcW w:w="1300" w:type="dxa"/>
            <w:tcBorders>
              <w:top w:val="nil"/>
              <w:left w:val="nil"/>
              <w:bottom w:val="nil"/>
              <w:right w:val="nil"/>
            </w:tcBorders>
            <w:tcMar>
              <w:top w:w="128" w:type="dxa"/>
              <w:left w:w="43" w:type="dxa"/>
              <w:bottom w:w="43" w:type="dxa"/>
              <w:right w:w="43" w:type="dxa"/>
            </w:tcMar>
            <w:vAlign w:val="bottom"/>
          </w:tcPr>
          <w:p w14:paraId="54C95698" w14:textId="77777777" w:rsidR="00AE0415" w:rsidRPr="001F5C9F" w:rsidRDefault="00AE0415" w:rsidP="00892876">
            <w:pPr>
              <w:jc w:val="right"/>
              <w:rPr>
                <w:sz w:val="21"/>
              </w:rPr>
            </w:pPr>
            <w:r w:rsidRPr="001F5C9F">
              <w:rPr>
                <w:sz w:val="21"/>
              </w:rPr>
              <w:t>-3,0</w:t>
            </w:r>
          </w:p>
        </w:tc>
      </w:tr>
      <w:tr w:rsidR="00C41F50" w:rsidRPr="001F5C9F" w14:paraId="434EE0CB" w14:textId="77777777">
        <w:trPr>
          <w:trHeight w:val="380"/>
        </w:trPr>
        <w:tc>
          <w:tcPr>
            <w:tcW w:w="840" w:type="dxa"/>
            <w:tcBorders>
              <w:top w:val="nil"/>
              <w:left w:val="nil"/>
              <w:bottom w:val="nil"/>
              <w:right w:val="nil"/>
            </w:tcBorders>
            <w:tcMar>
              <w:top w:w="128" w:type="dxa"/>
              <w:left w:w="43" w:type="dxa"/>
              <w:bottom w:w="43" w:type="dxa"/>
              <w:right w:w="43" w:type="dxa"/>
            </w:tcMar>
          </w:tcPr>
          <w:p w14:paraId="2208CDA8"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46C6712F" w14:textId="77777777" w:rsidR="00AE0415" w:rsidRPr="001F5C9F" w:rsidRDefault="00AE0415" w:rsidP="001F5C9F">
            <w:pPr>
              <w:rPr>
                <w:sz w:val="21"/>
              </w:rPr>
            </w:pPr>
            <w:r w:rsidRPr="001F5C9F">
              <w:rPr>
                <w:rStyle w:val="kursiv"/>
                <w:sz w:val="21"/>
              </w:rPr>
              <w:t>Sum kategori 23.30</w:t>
            </w:r>
          </w:p>
        </w:tc>
        <w:tc>
          <w:tcPr>
            <w:tcW w:w="1300" w:type="dxa"/>
            <w:tcBorders>
              <w:top w:val="nil"/>
              <w:left w:val="nil"/>
              <w:bottom w:val="nil"/>
              <w:right w:val="nil"/>
            </w:tcBorders>
            <w:tcMar>
              <w:top w:w="128" w:type="dxa"/>
              <w:left w:w="43" w:type="dxa"/>
              <w:bottom w:w="43" w:type="dxa"/>
              <w:right w:w="43" w:type="dxa"/>
            </w:tcMar>
            <w:vAlign w:val="bottom"/>
          </w:tcPr>
          <w:p w14:paraId="45F0F908" w14:textId="77777777" w:rsidR="00AE0415" w:rsidRPr="001F5C9F" w:rsidRDefault="00AE0415" w:rsidP="00892876">
            <w:pPr>
              <w:jc w:val="right"/>
              <w:rPr>
                <w:sz w:val="21"/>
              </w:rPr>
            </w:pPr>
            <w:r w:rsidRPr="001F5C9F">
              <w:rPr>
                <w:rStyle w:val="kursiv"/>
                <w:sz w:val="21"/>
              </w:rPr>
              <w:t>258 063</w:t>
            </w:r>
          </w:p>
        </w:tc>
        <w:tc>
          <w:tcPr>
            <w:tcW w:w="1300" w:type="dxa"/>
            <w:tcBorders>
              <w:top w:val="nil"/>
              <w:left w:val="nil"/>
              <w:bottom w:val="nil"/>
              <w:right w:val="nil"/>
            </w:tcBorders>
            <w:tcMar>
              <w:top w:w="128" w:type="dxa"/>
              <w:left w:w="43" w:type="dxa"/>
              <w:bottom w:w="43" w:type="dxa"/>
              <w:right w:w="43" w:type="dxa"/>
            </w:tcMar>
            <w:vAlign w:val="bottom"/>
          </w:tcPr>
          <w:p w14:paraId="488E8365" w14:textId="77777777" w:rsidR="00AE0415" w:rsidRPr="001F5C9F" w:rsidRDefault="00AE0415" w:rsidP="00892876">
            <w:pPr>
              <w:jc w:val="right"/>
              <w:rPr>
                <w:sz w:val="21"/>
              </w:rPr>
            </w:pPr>
            <w:r w:rsidRPr="001F5C9F">
              <w:rPr>
                <w:rStyle w:val="kursiv"/>
                <w:sz w:val="21"/>
              </w:rPr>
              <w:t>265 833</w:t>
            </w:r>
          </w:p>
        </w:tc>
        <w:tc>
          <w:tcPr>
            <w:tcW w:w="1300" w:type="dxa"/>
            <w:tcBorders>
              <w:top w:val="nil"/>
              <w:left w:val="nil"/>
              <w:bottom w:val="nil"/>
              <w:right w:val="nil"/>
            </w:tcBorders>
            <w:tcMar>
              <w:top w:w="128" w:type="dxa"/>
              <w:left w:w="43" w:type="dxa"/>
              <w:bottom w:w="43" w:type="dxa"/>
              <w:right w:w="43" w:type="dxa"/>
            </w:tcMar>
            <w:vAlign w:val="bottom"/>
          </w:tcPr>
          <w:p w14:paraId="1E538B37" w14:textId="77777777" w:rsidR="00AE0415" w:rsidRPr="001F5C9F" w:rsidRDefault="00AE0415" w:rsidP="00892876">
            <w:pPr>
              <w:jc w:val="right"/>
              <w:rPr>
                <w:sz w:val="21"/>
              </w:rPr>
            </w:pPr>
            <w:r w:rsidRPr="001F5C9F">
              <w:rPr>
                <w:rStyle w:val="kursiv"/>
                <w:sz w:val="21"/>
              </w:rPr>
              <w:t>257 759</w:t>
            </w:r>
          </w:p>
        </w:tc>
        <w:tc>
          <w:tcPr>
            <w:tcW w:w="1300" w:type="dxa"/>
            <w:tcBorders>
              <w:top w:val="nil"/>
              <w:left w:val="nil"/>
              <w:bottom w:val="nil"/>
              <w:right w:val="nil"/>
            </w:tcBorders>
            <w:tcMar>
              <w:top w:w="128" w:type="dxa"/>
              <w:left w:w="43" w:type="dxa"/>
              <w:bottom w:w="43" w:type="dxa"/>
              <w:right w:w="43" w:type="dxa"/>
            </w:tcMar>
            <w:vAlign w:val="bottom"/>
          </w:tcPr>
          <w:p w14:paraId="06108870" w14:textId="77777777" w:rsidR="00AE0415" w:rsidRPr="001F5C9F" w:rsidRDefault="00AE0415" w:rsidP="00892876">
            <w:pPr>
              <w:jc w:val="right"/>
              <w:rPr>
                <w:sz w:val="21"/>
              </w:rPr>
            </w:pPr>
            <w:r w:rsidRPr="001F5C9F">
              <w:rPr>
                <w:rStyle w:val="kursiv"/>
                <w:sz w:val="21"/>
              </w:rPr>
              <w:t>-3,0</w:t>
            </w:r>
          </w:p>
        </w:tc>
      </w:tr>
      <w:tr w:rsidR="00C41F50" w:rsidRPr="001F5C9F" w14:paraId="5510754F" w14:textId="77777777">
        <w:trPr>
          <w:trHeight w:val="380"/>
        </w:trPr>
        <w:tc>
          <w:tcPr>
            <w:tcW w:w="840" w:type="dxa"/>
            <w:tcBorders>
              <w:top w:val="nil"/>
              <w:left w:val="nil"/>
              <w:bottom w:val="nil"/>
              <w:right w:val="nil"/>
            </w:tcBorders>
            <w:tcMar>
              <w:top w:w="128" w:type="dxa"/>
              <w:left w:w="43" w:type="dxa"/>
              <w:bottom w:w="43" w:type="dxa"/>
              <w:right w:w="43" w:type="dxa"/>
            </w:tcMar>
          </w:tcPr>
          <w:p w14:paraId="441296C0"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182E16C6" w14:textId="77777777" w:rsidR="00AE0415" w:rsidRPr="001F5C9F" w:rsidRDefault="00AE0415" w:rsidP="001F5C9F">
            <w:pPr>
              <w:rPr>
                <w:sz w:val="21"/>
              </w:rPr>
            </w:pPr>
            <w:r w:rsidRPr="001F5C9F">
              <w:rPr>
                <w:rStyle w:val="halvfet0"/>
                <w:sz w:val="21"/>
              </w:rPr>
              <w:t>Andre føremål</w:t>
            </w:r>
          </w:p>
        </w:tc>
        <w:tc>
          <w:tcPr>
            <w:tcW w:w="1300" w:type="dxa"/>
            <w:tcBorders>
              <w:top w:val="nil"/>
              <w:left w:val="nil"/>
              <w:bottom w:val="nil"/>
              <w:right w:val="nil"/>
            </w:tcBorders>
            <w:tcMar>
              <w:top w:w="128" w:type="dxa"/>
              <w:left w:w="43" w:type="dxa"/>
              <w:bottom w:w="43" w:type="dxa"/>
              <w:right w:w="43" w:type="dxa"/>
            </w:tcMar>
            <w:vAlign w:val="bottom"/>
          </w:tcPr>
          <w:p w14:paraId="3B2C674C"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1839F62"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186451A"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715A966" w14:textId="77777777" w:rsidR="00AE0415" w:rsidRPr="001F5C9F" w:rsidRDefault="00AE0415" w:rsidP="00892876">
            <w:pPr>
              <w:jc w:val="right"/>
              <w:rPr>
                <w:sz w:val="21"/>
              </w:rPr>
            </w:pPr>
          </w:p>
        </w:tc>
      </w:tr>
      <w:tr w:rsidR="00C41F50" w:rsidRPr="001F5C9F" w14:paraId="5D2C50A1" w14:textId="77777777">
        <w:trPr>
          <w:trHeight w:val="640"/>
        </w:trPr>
        <w:tc>
          <w:tcPr>
            <w:tcW w:w="840" w:type="dxa"/>
            <w:tcBorders>
              <w:top w:val="nil"/>
              <w:left w:val="nil"/>
              <w:bottom w:val="nil"/>
              <w:right w:val="nil"/>
            </w:tcBorders>
            <w:tcMar>
              <w:top w:w="128" w:type="dxa"/>
              <w:left w:w="43" w:type="dxa"/>
              <w:bottom w:w="43" w:type="dxa"/>
              <w:right w:w="43" w:type="dxa"/>
            </w:tcMar>
          </w:tcPr>
          <w:p w14:paraId="73714DEF" w14:textId="77777777" w:rsidR="00AE0415" w:rsidRPr="001F5C9F" w:rsidRDefault="00AE0415" w:rsidP="001F5C9F">
            <w:pPr>
              <w:rPr>
                <w:sz w:val="21"/>
              </w:rPr>
            </w:pPr>
            <w:r w:rsidRPr="001F5C9F">
              <w:rPr>
                <w:sz w:val="21"/>
              </w:rPr>
              <w:t>4634</w:t>
            </w:r>
          </w:p>
        </w:tc>
        <w:tc>
          <w:tcPr>
            <w:tcW w:w="3500" w:type="dxa"/>
            <w:tcBorders>
              <w:top w:val="nil"/>
              <w:left w:val="nil"/>
              <w:bottom w:val="nil"/>
              <w:right w:val="nil"/>
            </w:tcBorders>
            <w:tcMar>
              <w:top w:w="128" w:type="dxa"/>
              <w:left w:w="43" w:type="dxa"/>
              <w:bottom w:w="43" w:type="dxa"/>
              <w:right w:w="43" w:type="dxa"/>
            </w:tcMar>
          </w:tcPr>
          <w:p w14:paraId="5CC7BBCA" w14:textId="77777777" w:rsidR="00AE0415" w:rsidRPr="001F5C9F" w:rsidRDefault="00AE0415" w:rsidP="001F5C9F">
            <w:pPr>
              <w:rPr>
                <w:sz w:val="21"/>
              </w:rPr>
            </w:pPr>
            <w:r w:rsidRPr="001F5C9F">
              <w:rPr>
                <w:sz w:val="21"/>
              </w:rPr>
              <w:t>Kompensasjon for inntektssvikt som følgje av virusutbrotet</w:t>
            </w:r>
          </w:p>
        </w:tc>
        <w:tc>
          <w:tcPr>
            <w:tcW w:w="1300" w:type="dxa"/>
            <w:tcBorders>
              <w:top w:val="nil"/>
              <w:left w:val="nil"/>
              <w:bottom w:val="nil"/>
              <w:right w:val="nil"/>
            </w:tcBorders>
            <w:tcMar>
              <w:top w:w="128" w:type="dxa"/>
              <w:left w:w="43" w:type="dxa"/>
              <w:bottom w:w="43" w:type="dxa"/>
              <w:right w:w="43" w:type="dxa"/>
            </w:tcMar>
            <w:vAlign w:val="bottom"/>
          </w:tcPr>
          <w:p w14:paraId="757C18DC" w14:textId="77777777" w:rsidR="00AE0415" w:rsidRPr="001F5C9F" w:rsidRDefault="00AE0415" w:rsidP="00892876">
            <w:pPr>
              <w:jc w:val="right"/>
              <w:rPr>
                <w:sz w:val="21"/>
              </w:rPr>
            </w:pPr>
            <w:r w:rsidRPr="001F5C9F">
              <w:rPr>
                <w:sz w:val="21"/>
              </w:rPr>
              <w:t>1 461</w:t>
            </w:r>
          </w:p>
        </w:tc>
        <w:tc>
          <w:tcPr>
            <w:tcW w:w="1300" w:type="dxa"/>
            <w:tcBorders>
              <w:top w:val="nil"/>
              <w:left w:val="nil"/>
              <w:bottom w:val="nil"/>
              <w:right w:val="nil"/>
            </w:tcBorders>
            <w:tcMar>
              <w:top w:w="128" w:type="dxa"/>
              <w:left w:w="43" w:type="dxa"/>
              <w:bottom w:w="43" w:type="dxa"/>
              <w:right w:w="43" w:type="dxa"/>
            </w:tcMar>
            <w:vAlign w:val="bottom"/>
          </w:tcPr>
          <w:p w14:paraId="34D2A004"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F51891B"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46058782" w14:textId="77777777" w:rsidR="00AE0415" w:rsidRPr="001F5C9F" w:rsidRDefault="00AE0415" w:rsidP="00892876">
            <w:pPr>
              <w:jc w:val="right"/>
              <w:rPr>
                <w:sz w:val="21"/>
              </w:rPr>
            </w:pPr>
            <w:r w:rsidRPr="001F5C9F">
              <w:rPr>
                <w:sz w:val="21"/>
              </w:rPr>
              <w:t>0,0</w:t>
            </w:r>
          </w:p>
        </w:tc>
      </w:tr>
      <w:tr w:rsidR="00C41F50" w:rsidRPr="001F5C9F" w14:paraId="0B1C27A5" w14:textId="77777777">
        <w:trPr>
          <w:trHeight w:val="380"/>
        </w:trPr>
        <w:tc>
          <w:tcPr>
            <w:tcW w:w="840" w:type="dxa"/>
            <w:tcBorders>
              <w:top w:val="nil"/>
              <w:left w:val="nil"/>
              <w:bottom w:val="nil"/>
              <w:right w:val="nil"/>
            </w:tcBorders>
            <w:tcMar>
              <w:top w:w="128" w:type="dxa"/>
              <w:left w:w="43" w:type="dxa"/>
              <w:bottom w:w="43" w:type="dxa"/>
              <w:right w:w="43" w:type="dxa"/>
            </w:tcMar>
          </w:tcPr>
          <w:p w14:paraId="081E187E"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059E51C0" w14:textId="77777777" w:rsidR="00AE0415" w:rsidRPr="001F5C9F" w:rsidRDefault="00AE0415" w:rsidP="001F5C9F">
            <w:pPr>
              <w:rPr>
                <w:sz w:val="21"/>
              </w:rPr>
            </w:pPr>
            <w:r w:rsidRPr="001F5C9F">
              <w:rPr>
                <w:rStyle w:val="kursiv"/>
                <w:sz w:val="21"/>
              </w:rPr>
              <w:t>Sum kategori 23.40</w:t>
            </w:r>
          </w:p>
        </w:tc>
        <w:tc>
          <w:tcPr>
            <w:tcW w:w="1300" w:type="dxa"/>
            <w:tcBorders>
              <w:top w:val="nil"/>
              <w:left w:val="nil"/>
              <w:bottom w:val="nil"/>
              <w:right w:val="nil"/>
            </w:tcBorders>
            <w:tcMar>
              <w:top w:w="128" w:type="dxa"/>
              <w:left w:w="43" w:type="dxa"/>
              <w:bottom w:w="43" w:type="dxa"/>
              <w:right w:w="43" w:type="dxa"/>
            </w:tcMar>
            <w:vAlign w:val="bottom"/>
          </w:tcPr>
          <w:p w14:paraId="25B2DA2A" w14:textId="77777777" w:rsidR="00AE0415" w:rsidRPr="001F5C9F" w:rsidRDefault="00AE0415" w:rsidP="00892876">
            <w:pPr>
              <w:jc w:val="right"/>
              <w:rPr>
                <w:sz w:val="21"/>
              </w:rPr>
            </w:pPr>
            <w:r w:rsidRPr="001F5C9F">
              <w:rPr>
                <w:rStyle w:val="kursiv"/>
                <w:sz w:val="21"/>
              </w:rPr>
              <w:t>1 461</w:t>
            </w:r>
          </w:p>
        </w:tc>
        <w:tc>
          <w:tcPr>
            <w:tcW w:w="1300" w:type="dxa"/>
            <w:tcBorders>
              <w:top w:val="nil"/>
              <w:left w:val="nil"/>
              <w:bottom w:val="nil"/>
              <w:right w:val="nil"/>
            </w:tcBorders>
            <w:tcMar>
              <w:top w:w="128" w:type="dxa"/>
              <w:left w:w="43" w:type="dxa"/>
              <w:bottom w:w="43" w:type="dxa"/>
              <w:right w:w="43" w:type="dxa"/>
            </w:tcMar>
            <w:vAlign w:val="bottom"/>
          </w:tcPr>
          <w:p w14:paraId="59684590"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10418A05"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3D589A17" w14:textId="77777777" w:rsidR="00AE0415" w:rsidRPr="001F5C9F" w:rsidRDefault="00AE0415" w:rsidP="00892876">
            <w:pPr>
              <w:jc w:val="right"/>
              <w:rPr>
                <w:sz w:val="21"/>
              </w:rPr>
            </w:pPr>
            <w:r w:rsidRPr="001F5C9F">
              <w:rPr>
                <w:rStyle w:val="kursiv"/>
                <w:sz w:val="21"/>
              </w:rPr>
              <w:t>0,0</w:t>
            </w:r>
          </w:p>
        </w:tc>
      </w:tr>
      <w:tr w:rsidR="00C41F50" w:rsidRPr="001F5C9F" w14:paraId="540463A7" w14:textId="77777777">
        <w:trPr>
          <w:trHeight w:val="380"/>
        </w:trPr>
        <w:tc>
          <w:tcPr>
            <w:tcW w:w="840" w:type="dxa"/>
            <w:tcBorders>
              <w:top w:val="nil"/>
              <w:left w:val="nil"/>
              <w:bottom w:val="nil"/>
              <w:right w:val="nil"/>
            </w:tcBorders>
            <w:tcMar>
              <w:top w:w="128" w:type="dxa"/>
              <w:left w:w="43" w:type="dxa"/>
              <w:bottom w:w="43" w:type="dxa"/>
              <w:right w:w="43" w:type="dxa"/>
            </w:tcMar>
          </w:tcPr>
          <w:p w14:paraId="52299CC3" w14:textId="77777777" w:rsidR="00AE0415" w:rsidRPr="001F5C9F" w:rsidRDefault="00AE0415" w:rsidP="001F5C9F">
            <w:pPr>
              <w:rPr>
                <w:sz w:val="21"/>
              </w:rPr>
            </w:pP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16FCB0B" w14:textId="77777777" w:rsidR="00AE0415" w:rsidRPr="001F5C9F" w:rsidRDefault="00AE0415" w:rsidP="001F5C9F">
            <w:pPr>
              <w:rPr>
                <w:sz w:val="21"/>
              </w:rPr>
            </w:pPr>
            <w:r w:rsidRPr="001F5C9F">
              <w:rPr>
                <w:sz w:val="21"/>
              </w:rPr>
              <w:t>Sum programområde 23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CD358B" w14:textId="77777777" w:rsidR="00AE0415" w:rsidRPr="001F5C9F" w:rsidRDefault="00AE0415" w:rsidP="00892876">
            <w:pPr>
              <w:jc w:val="right"/>
              <w:rPr>
                <w:sz w:val="21"/>
              </w:rPr>
            </w:pPr>
            <w:r w:rsidRPr="001F5C9F">
              <w:rPr>
                <w:sz w:val="21"/>
              </w:rPr>
              <w:t>4 150 443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8BF973" w14:textId="77777777" w:rsidR="00AE0415" w:rsidRPr="001F5C9F" w:rsidRDefault="00AE0415" w:rsidP="00892876">
            <w:pPr>
              <w:jc w:val="right"/>
              <w:rPr>
                <w:sz w:val="21"/>
              </w:rPr>
            </w:pPr>
            <w:r w:rsidRPr="001F5C9F">
              <w:rPr>
                <w:sz w:val="21"/>
              </w:rPr>
              <w:t>4 092 994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BED9675" w14:textId="77777777" w:rsidR="00AE0415" w:rsidRPr="001F5C9F" w:rsidRDefault="00AE0415" w:rsidP="00892876">
            <w:pPr>
              <w:jc w:val="right"/>
              <w:rPr>
                <w:sz w:val="21"/>
              </w:rPr>
            </w:pPr>
            <w:r w:rsidRPr="001F5C9F">
              <w:rPr>
                <w:sz w:val="21"/>
              </w:rPr>
              <w:t>4 340 343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4B1CCA4" w14:textId="77777777" w:rsidR="00AE0415" w:rsidRPr="001F5C9F" w:rsidRDefault="00AE0415" w:rsidP="00892876">
            <w:pPr>
              <w:jc w:val="right"/>
              <w:rPr>
                <w:sz w:val="21"/>
              </w:rPr>
            </w:pPr>
            <w:r w:rsidRPr="001F5C9F">
              <w:rPr>
                <w:sz w:val="21"/>
              </w:rPr>
              <w:t>6,0</w:t>
            </w:r>
          </w:p>
        </w:tc>
      </w:tr>
      <w:tr w:rsidR="00C41F50" w:rsidRPr="001F5C9F" w14:paraId="365B06F1" w14:textId="77777777">
        <w:trPr>
          <w:trHeight w:val="640"/>
        </w:trPr>
        <w:tc>
          <w:tcPr>
            <w:tcW w:w="840" w:type="dxa"/>
            <w:tcBorders>
              <w:top w:val="nil"/>
              <w:left w:val="nil"/>
              <w:bottom w:val="nil"/>
              <w:right w:val="nil"/>
            </w:tcBorders>
            <w:tcMar>
              <w:top w:w="128" w:type="dxa"/>
              <w:left w:w="43" w:type="dxa"/>
              <w:bottom w:w="43" w:type="dxa"/>
              <w:right w:w="43" w:type="dxa"/>
            </w:tcMar>
          </w:tcPr>
          <w:p w14:paraId="476FE0B9"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2A0CF7FE" w14:textId="77777777" w:rsidR="00AE0415" w:rsidRPr="001F5C9F" w:rsidRDefault="00AE0415" w:rsidP="001F5C9F">
            <w:pPr>
              <w:rPr>
                <w:sz w:val="21"/>
              </w:rPr>
            </w:pPr>
            <w:r w:rsidRPr="001F5C9F">
              <w:rPr>
                <w:rStyle w:val="halvfet0"/>
                <w:sz w:val="21"/>
              </w:rPr>
              <w:t>Statlege fordringar, avsetningar m.m.</w:t>
            </w:r>
          </w:p>
        </w:tc>
        <w:tc>
          <w:tcPr>
            <w:tcW w:w="1300" w:type="dxa"/>
            <w:tcBorders>
              <w:top w:val="nil"/>
              <w:left w:val="nil"/>
              <w:bottom w:val="nil"/>
              <w:right w:val="nil"/>
            </w:tcBorders>
            <w:tcMar>
              <w:top w:w="128" w:type="dxa"/>
              <w:left w:w="43" w:type="dxa"/>
              <w:bottom w:w="43" w:type="dxa"/>
              <w:right w:w="43" w:type="dxa"/>
            </w:tcMar>
            <w:vAlign w:val="bottom"/>
          </w:tcPr>
          <w:p w14:paraId="4E929C7F"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98A8A14"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2E00839" w14:textId="77777777" w:rsidR="00AE0415" w:rsidRPr="001F5C9F" w:rsidRDefault="00AE0415" w:rsidP="00892876">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7A815D9" w14:textId="77777777" w:rsidR="00AE0415" w:rsidRPr="001F5C9F" w:rsidRDefault="00AE0415" w:rsidP="00892876">
            <w:pPr>
              <w:jc w:val="right"/>
              <w:rPr>
                <w:sz w:val="21"/>
              </w:rPr>
            </w:pPr>
          </w:p>
        </w:tc>
      </w:tr>
      <w:tr w:rsidR="00C41F50" w:rsidRPr="001F5C9F" w14:paraId="51203AF0" w14:textId="77777777">
        <w:trPr>
          <w:trHeight w:val="380"/>
        </w:trPr>
        <w:tc>
          <w:tcPr>
            <w:tcW w:w="840" w:type="dxa"/>
            <w:tcBorders>
              <w:top w:val="nil"/>
              <w:left w:val="nil"/>
              <w:bottom w:val="nil"/>
              <w:right w:val="nil"/>
            </w:tcBorders>
            <w:tcMar>
              <w:top w:w="128" w:type="dxa"/>
              <w:left w:w="43" w:type="dxa"/>
              <w:bottom w:w="43" w:type="dxa"/>
              <w:right w:w="43" w:type="dxa"/>
            </w:tcMar>
          </w:tcPr>
          <w:p w14:paraId="5D26259D" w14:textId="77777777" w:rsidR="00AE0415" w:rsidRPr="001F5C9F" w:rsidRDefault="00AE0415" w:rsidP="001F5C9F">
            <w:pPr>
              <w:rPr>
                <w:sz w:val="21"/>
              </w:rPr>
            </w:pPr>
            <w:r w:rsidRPr="001F5C9F">
              <w:rPr>
                <w:sz w:val="21"/>
              </w:rPr>
              <w:t>5341</w:t>
            </w:r>
          </w:p>
        </w:tc>
        <w:tc>
          <w:tcPr>
            <w:tcW w:w="3500" w:type="dxa"/>
            <w:tcBorders>
              <w:top w:val="nil"/>
              <w:left w:val="nil"/>
              <w:bottom w:val="nil"/>
              <w:right w:val="nil"/>
            </w:tcBorders>
            <w:tcMar>
              <w:top w:w="128" w:type="dxa"/>
              <w:left w:w="43" w:type="dxa"/>
              <w:bottom w:w="43" w:type="dxa"/>
              <w:right w:w="43" w:type="dxa"/>
            </w:tcMar>
          </w:tcPr>
          <w:p w14:paraId="1B7DDE9D" w14:textId="77777777" w:rsidR="00AE0415" w:rsidRPr="001F5C9F" w:rsidRDefault="00AE0415" w:rsidP="001F5C9F">
            <w:pPr>
              <w:rPr>
                <w:sz w:val="21"/>
              </w:rPr>
            </w:pPr>
            <w:r w:rsidRPr="001F5C9F">
              <w:rPr>
                <w:sz w:val="21"/>
              </w:rPr>
              <w:t>Avdrag på uteståande fordringar</w:t>
            </w:r>
          </w:p>
        </w:tc>
        <w:tc>
          <w:tcPr>
            <w:tcW w:w="1300" w:type="dxa"/>
            <w:tcBorders>
              <w:top w:val="nil"/>
              <w:left w:val="nil"/>
              <w:bottom w:val="nil"/>
              <w:right w:val="nil"/>
            </w:tcBorders>
            <w:tcMar>
              <w:top w:w="128" w:type="dxa"/>
              <w:left w:w="43" w:type="dxa"/>
              <w:bottom w:w="43" w:type="dxa"/>
              <w:right w:w="43" w:type="dxa"/>
            </w:tcMar>
            <w:vAlign w:val="bottom"/>
          </w:tcPr>
          <w:p w14:paraId="46D1FA10" w14:textId="77777777" w:rsidR="00AE0415" w:rsidRPr="001F5C9F" w:rsidRDefault="00AE0415" w:rsidP="00892876">
            <w:pPr>
              <w:jc w:val="right"/>
              <w:rPr>
                <w:sz w:val="21"/>
              </w:rPr>
            </w:pPr>
            <w:r w:rsidRPr="001F5C9F">
              <w:rPr>
                <w:sz w:val="21"/>
              </w:rPr>
              <w:t>6 000 000</w:t>
            </w:r>
          </w:p>
        </w:tc>
        <w:tc>
          <w:tcPr>
            <w:tcW w:w="1300" w:type="dxa"/>
            <w:tcBorders>
              <w:top w:val="nil"/>
              <w:left w:val="nil"/>
              <w:bottom w:val="nil"/>
              <w:right w:val="nil"/>
            </w:tcBorders>
            <w:tcMar>
              <w:top w:w="128" w:type="dxa"/>
              <w:left w:w="43" w:type="dxa"/>
              <w:bottom w:w="43" w:type="dxa"/>
              <w:right w:w="43" w:type="dxa"/>
            </w:tcMar>
            <w:vAlign w:val="bottom"/>
          </w:tcPr>
          <w:p w14:paraId="0073072A" w14:textId="77777777" w:rsidR="00AE0415" w:rsidRPr="001F5C9F" w:rsidRDefault="00AE0415" w:rsidP="00892876">
            <w:pPr>
              <w:jc w:val="right"/>
              <w:rPr>
                <w:sz w:val="21"/>
              </w:rPr>
            </w:pPr>
            <w:r w:rsidRPr="001F5C9F">
              <w:rPr>
                <w:sz w:val="21"/>
              </w:rPr>
              <w:t>6 000 000</w:t>
            </w:r>
          </w:p>
        </w:tc>
        <w:tc>
          <w:tcPr>
            <w:tcW w:w="1300" w:type="dxa"/>
            <w:tcBorders>
              <w:top w:val="nil"/>
              <w:left w:val="nil"/>
              <w:bottom w:val="nil"/>
              <w:right w:val="nil"/>
            </w:tcBorders>
            <w:tcMar>
              <w:top w:w="128" w:type="dxa"/>
              <w:left w:w="43" w:type="dxa"/>
              <w:bottom w:w="43" w:type="dxa"/>
              <w:right w:w="43" w:type="dxa"/>
            </w:tcMar>
            <w:vAlign w:val="bottom"/>
          </w:tcPr>
          <w:p w14:paraId="57E69772" w14:textId="77777777" w:rsidR="00AE0415" w:rsidRPr="001F5C9F" w:rsidRDefault="00AE0415" w:rsidP="00892876">
            <w:pPr>
              <w:jc w:val="right"/>
              <w:rPr>
                <w:sz w:val="21"/>
              </w:rPr>
            </w:pPr>
            <w:r w:rsidRPr="001F5C9F">
              <w:rPr>
                <w:sz w:val="21"/>
              </w:rPr>
              <w:t>4 000 000</w:t>
            </w:r>
          </w:p>
        </w:tc>
        <w:tc>
          <w:tcPr>
            <w:tcW w:w="1300" w:type="dxa"/>
            <w:tcBorders>
              <w:top w:val="nil"/>
              <w:left w:val="nil"/>
              <w:bottom w:val="nil"/>
              <w:right w:val="nil"/>
            </w:tcBorders>
            <w:tcMar>
              <w:top w:w="128" w:type="dxa"/>
              <w:left w:w="43" w:type="dxa"/>
              <w:bottom w:w="43" w:type="dxa"/>
              <w:right w:w="43" w:type="dxa"/>
            </w:tcMar>
            <w:vAlign w:val="bottom"/>
          </w:tcPr>
          <w:p w14:paraId="444CCB4E" w14:textId="77777777" w:rsidR="00AE0415" w:rsidRPr="001F5C9F" w:rsidRDefault="00AE0415" w:rsidP="00892876">
            <w:pPr>
              <w:jc w:val="right"/>
              <w:rPr>
                <w:sz w:val="21"/>
              </w:rPr>
            </w:pPr>
            <w:r w:rsidRPr="001F5C9F">
              <w:rPr>
                <w:sz w:val="21"/>
              </w:rPr>
              <w:t>-33,3</w:t>
            </w:r>
          </w:p>
        </w:tc>
      </w:tr>
      <w:tr w:rsidR="00C41F50" w:rsidRPr="001F5C9F" w14:paraId="14A15A1E" w14:textId="77777777">
        <w:trPr>
          <w:trHeight w:val="380"/>
        </w:trPr>
        <w:tc>
          <w:tcPr>
            <w:tcW w:w="840" w:type="dxa"/>
            <w:tcBorders>
              <w:top w:val="nil"/>
              <w:left w:val="nil"/>
              <w:bottom w:val="nil"/>
              <w:right w:val="nil"/>
            </w:tcBorders>
            <w:tcMar>
              <w:top w:w="128" w:type="dxa"/>
              <w:left w:w="43" w:type="dxa"/>
              <w:bottom w:w="43" w:type="dxa"/>
              <w:right w:w="43" w:type="dxa"/>
            </w:tcMar>
          </w:tcPr>
          <w:p w14:paraId="5C81ED97" w14:textId="77777777" w:rsidR="00AE0415" w:rsidRPr="001F5C9F" w:rsidRDefault="00AE0415" w:rsidP="001F5C9F">
            <w:pPr>
              <w:rPr>
                <w:sz w:val="21"/>
              </w:rPr>
            </w:pPr>
            <w:r w:rsidRPr="001F5C9F">
              <w:rPr>
                <w:sz w:val="21"/>
              </w:rPr>
              <w:t>5351</w:t>
            </w:r>
          </w:p>
        </w:tc>
        <w:tc>
          <w:tcPr>
            <w:tcW w:w="3500" w:type="dxa"/>
            <w:tcBorders>
              <w:top w:val="nil"/>
              <w:left w:val="nil"/>
              <w:bottom w:val="nil"/>
              <w:right w:val="nil"/>
            </w:tcBorders>
            <w:tcMar>
              <w:top w:w="128" w:type="dxa"/>
              <w:left w:w="43" w:type="dxa"/>
              <w:bottom w:w="43" w:type="dxa"/>
              <w:right w:w="43" w:type="dxa"/>
            </w:tcMar>
          </w:tcPr>
          <w:p w14:paraId="7F84A2FA" w14:textId="77777777" w:rsidR="00AE0415" w:rsidRPr="001F5C9F" w:rsidRDefault="00AE0415" w:rsidP="001F5C9F">
            <w:pPr>
              <w:rPr>
                <w:sz w:val="21"/>
              </w:rPr>
            </w:pPr>
            <w:r w:rsidRPr="001F5C9F">
              <w:rPr>
                <w:sz w:val="21"/>
              </w:rPr>
              <w:t>Overføring frå Noregs Bank</w:t>
            </w:r>
          </w:p>
        </w:tc>
        <w:tc>
          <w:tcPr>
            <w:tcW w:w="1300" w:type="dxa"/>
            <w:tcBorders>
              <w:top w:val="nil"/>
              <w:left w:val="nil"/>
              <w:bottom w:val="nil"/>
              <w:right w:val="nil"/>
            </w:tcBorders>
            <w:tcMar>
              <w:top w:w="128" w:type="dxa"/>
              <w:left w:w="43" w:type="dxa"/>
              <w:bottom w:w="43" w:type="dxa"/>
              <w:right w:w="43" w:type="dxa"/>
            </w:tcMar>
            <w:vAlign w:val="bottom"/>
          </w:tcPr>
          <w:p w14:paraId="1E6D4AF5" w14:textId="77777777" w:rsidR="00AE0415" w:rsidRPr="001F5C9F" w:rsidRDefault="00AE0415" w:rsidP="00892876">
            <w:pPr>
              <w:jc w:val="right"/>
              <w:rPr>
                <w:sz w:val="21"/>
              </w:rPr>
            </w:pPr>
            <w:r w:rsidRPr="001F5C9F">
              <w:rPr>
                <w:sz w:val="21"/>
              </w:rPr>
              <w:t>30 102 793</w:t>
            </w:r>
          </w:p>
        </w:tc>
        <w:tc>
          <w:tcPr>
            <w:tcW w:w="1300" w:type="dxa"/>
            <w:tcBorders>
              <w:top w:val="nil"/>
              <w:left w:val="nil"/>
              <w:bottom w:val="nil"/>
              <w:right w:val="nil"/>
            </w:tcBorders>
            <w:tcMar>
              <w:top w:w="128" w:type="dxa"/>
              <w:left w:w="43" w:type="dxa"/>
              <w:bottom w:w="43" w:type="dxa"/>
              <w:right w:w="43" w:type="dxa"/>
            </w:tcMar>
            <w:vAlign w:val="bottom"/>
          </w:tcPr>
          <w:p w14:paraId="61E14F7A" w14:textId="77777777" w:rsidR="00AE0415" w:rsidRPr="001F5C9F" w:rsidRDefault="00AE0415" w:rsidP="00892876">
            <w:pPr>
              <w:jc w:val="right"/>
              <w:rPr>
                <w:sz w:val="21"/>
              </w:rPr>
            </w:pPr>
            <w:r w:rsidRPr="001F5C9F">
              <w:rPr>
                <w:sz w:val="21"/>
              </w:rPr>
              <w:t>20 100 000</w:t>
            </w:r>
          </w:p>
        </w:tc>
        <w:tc>
          <w:tcPr>
            <w:tcW w:w="1300" w:type="dxa"/>
            <w:tcBorders>
              <w:top w:val="nil"/>
              <w:left w:val="nil"/>
              <w:bottom w:val="nil"/>
              <w:right w:val="nil"/>
            </w:tcBorders>
            <w:tcMar>
              <w:top w:w="128" w:type="dxa"/>
              <w:left w:w="43" w:type="dxa"/>
              <w:bottom w:w="43" w:type="dxa"/>
              <w:right w:w="43" w:type="dxa"/>
            </w:tcMar>
            <w:vAlign w:val="bottom"/>
          </w:tcPr>
          <w:p w14:paraId="1BB2D72F" w14:textId="77777777" w:rsidR="00AE0415" w:rsidRPr="001F5C9F" w:rsidRDefault="00AE0415" w:rsidP="00892876">
            <w:pPr>
              <w:jc w:val="right"/>
              <w:rPr>
                <w:sz w:val="21"/>
              </w:rPr>
            </w:pPr>
            <w:r w:rsidRPr="001F5C9F">
              <w:rPr>
                <w:sz w:val="21"/>
              </w:rPr>
              <w:t>13 400 000</w:t>
            </w:r>
          </w:p>
        </w:tc>
        <w:tc>
          <w:tcPr>
            <w:tcW w:w="1300" w:type="dxa"/>
            <w:tcBorders>
              <w:top w:val="nil"/>
              <w:left w:val="nil"/>
              <w:bottom w:val="nil"/>
              <w:right w:val="nil"/>
            </w:tcBorders>
            <w:tcMar>
              <w:top w:w="128" w:type="dxa"/>
              <w:left w:w="43" w:type="dxa"/>
              <w:bottom w:w="43" w:type="dxa"/>
              <w:right w:w="43" w:type="dxa"/>
            </w:tcMar>
            <w:vAlign w:val="bottom"/>
          </w:tcPr>
          <w:p w14:paraId="36F5F413" w14:textId="77777777" w:rsidR="00AE0415" w:rsidRPr="001F5C9F" w:rsidRDefault="00AE0415" w:rsidP="00892876">
            <w:pPr>
              <w:jc w:val="right"/>
              <w:rPr>
                <w:sz w:val="21"/>
              </w:rPr>
            </w:pPr>
            <w:r w:rsidRPr="001F5C9F">
              <w:rPr>
                <w:sz w:val="21"/>
              </w:rPr>
              <w:t>-33,3</w:t>
            </w:r>
          </w:p>
        </w:tc>
      </w:tr>
      <w:tr w:rsidR="00C41F50" w:rsidRPr="001F5C9F" w14:paraId="56FEA2BC" w14:textId="77777777">
        <w:trPr>
          <w:trHeight w:val="640"/>
        </w:trPr>
        <w:tc>
          <w:tcPr>
            <w:tcW w:w="840" w:type="dxa"/>
            <w:tcBorders>
              <w:top w:val="nil"/>
              <w:left w:val="nil"/>
              <w:bottom w:val="nil"/>
              <w:right w:val="nil"/>
            </w:tcBorders>
            <w:tcMar>
              <w:top w:w="128" w:type="dxa"/>
              <w:left w:w="43" w:type="dxa"/>
              <w:bottom w:w="43" w:type="dxa"/>
              <w:right w:w="43" w:type="dxa"/>
            </w:tcMar>
          </w:tcPr>
          <w:p w14:paraId="0D0AE2E1" w14:textId="77777777" w:rsidR="00AE0415" w:rsidRPr="001F5C9F" w:rsidRDefault="00AE0415" w:rsidP="001F5C9F">
            <w:pPr>
              <w:rPr>
                <w:sz w:val="21"/>
              </w:rPr>
            </w:pPr>
            <w:r w:rsidRPr="001F5C9F">
              <w:rPr>
                <w:sz w:val="21"/>
              </w:rPr>
              <w:t>5600</w:t>
            </w:r>
          </w:p>
        </w:tc>
        <w:tc>
          <w:tcPr>
            <w:tcW w:w="3500" w:type="dxa"/>
            <w:tcBorders>
              <w:top w:val="nil"/>
              <w:left w:val="nil"/>
              <w:bottom w:val="nil"/>
              <w:right w:val="nil"/>
            </w:tcBorders>
            <w:tcMar>
              <w:top w:w="128" w:type="dxa"/>
              <w:left w:w="43" w:type="dxa"/>
              <w:bottom w:w="43" w:type="dxa"/>
              <w:right w:w="43" w:type="dxa"/>
            </w:tcMar>
          </w:tcPr>
          <w:p w14:paraId="75AE8B21" w14:textId="77777777" w:rsidR="00AE0415" w:rsidRPr="001F5C9F" w:rsidRDefault="00AE0415" w:rsidP="001F5C9F">
            <w:pPr>
              <w:rPr>
                <w:sz w:val="21"/>
              </w:rPr>
            </w:pPr>
            <w:r w:rsidRPr="001F5C9F">
              <w:rPr>
                <w:sz w:val="21"/>
              </w:rPr>
              <w:t>Overføring frå Statens pensjonsfond Norge</w:t>
            </w:r>
          </w:p>
        </w:tc>
        <w:tc>
          <w:tcPr>
            <w:tcW w:w="1300" w:type="dxa"/>
            <w:tcBorders>
              <w:top w:val="nil"/>
              <w:left w:val="nil"/>
              <w:bottom w:val="nil"/>
              <w:right w:val="nil"/>
            </w:tcBorders>
            <w:tcMar>
              <w:top w:w="128" w:type="dxa"/>
              <w:left w:w="43" w:type="dxa"/>
              <w:bottom w:w="43" w:type="dxa"/>
              <w:right w:w="43" w:type="dxa"/>
            </w:tcMar>
            <w:vAlign w:val="bottom"/>
          </w:tcPr>
          <w:p w14:paraId="441C7670" w14:textId="77777777" w:rsidR="00AE0415" w:rsidRPr="001F5C9F" w:rsidRDefault="00AE0415" w:rsidP="00892876">
            <w:pPr>
              <w:jc w:val="right"/>
              <w:rPr>
                <w:sz w:val="21"/>
              </w:rPr>
            </w:pPr>
            <w:r w:rsidRPr="001F5C9F">
              <w:rPr>
                <w:sz w:val="21"/>
              </w:rPr>
              <w:t>11 700 000</w:t>
            </w:r>
          </w:p>
        </w:tc>
        <w:tc>
          <w:tcPr>
            <w:tcW w:w="1300" w:type="dxa"/>
            <w:tcBorders>
              <w:top w:val="nil"/>
              <w:left w:val="nil"/>
              <w:bottom w:val="nil"/>
              <w:right w:val="nil"/>
            </w:tcBorders>
            <w:tcMar>
              <w:top w:w="128" w:type="dxa"/>
              <w:left w:w="43" w:type="dxa"/>
              <w:bottom w:w="43" w:type="dxa"/>
              <w:right w:w="43" w:type="dxa"/>
            </w:tcMar>
            <w:vAlign w:val="bottom"/>
          </w:tcPr>
          <w:p w14:paraId="12F86D7F" w14:textId="77777777" w:rsidR="00AE0415" w:rsidRPr="001F5C9F" w:rsidRDefault="00AE0415" w:rsidP="00892876">
            <w:pPr>
              <w:jc w:val="right"/>
              <w:rPr>
                <w:sz w:val="21"/>
              </w:rPr>
            </w:pPr>
            <w:r w:rsidRPr="001F5C9F">
              <w:rPr>
                <w:sz w:val="21"/>
              </w:rPr>
              <w:t>12 300 000</w:t>
            </w:r>
          </w:p>
        </w:tc>
        <w:tc>
          <w:tcPr>
            <w:tcW w:w="1300" w:type="dxa"/>
            <w:tcBorders>
              <w:top w:val="nil"/>
              <w:left w:val="nil"/>
              <w:bottom w:val="nil"/>
              <w:right w:val="nil"/>
            </w:tcBorders>
            <w:tcMar>
              <w:top w:w="128" w:type="dxa"/>
              <w:left w:w="43" w:type="dxa"/>
              <w:bottom w:w="43" w:type="dxa"/>
              <w:right w:w="43" w:type="dxa"/>
            </w:tcMar>
            <w:vAlign w:val="bottom"/>
          </w:tcPr>
          <w:p w14:paraId="5F8D6D90" w14:textId="77777777" w:rsidR="00AE0415" w:rsidRPr="001F5C9F" w:rsidRDefault="00AE0415" w:rsidP="00892876">
            <w:pPr>
              <w:jc w:val="right"/>
              <w:rPr>
                <w:sz w:val="21"/>
              </w:rPr>
            </w:pPr>
            <w:r w:rsidRPr="001F5C9F">
              <w:rPr>
                <w:sz w:val="21"/>
              </w:rPr>
              <w:t>13 410 000</w:t>
            </w:r>
          </w:p>
        </w:tc>
        <w:tc>
          <w:tcPr>
            <w:tcW w:w="1300" w:type="dxa"/>
            <w:tcBorders>
              <w:top w:val="nil"/>
              <w:left w:val="nil"/>
              <w:bottom w:val="nil"/>
              <w:right w:val="nil"/>
            </w:tcBorders>
            <w:tcMar>
              <w:top w:w="128" w:type="dxa"/>
              <w:left w:w="43" w:type="dxa"/>
              <w:bottom w:w="43" w:type="dxa"/>
              <w:right w:w="43" w:type="dxa"/>
            </w:tcMar>
            <w:vAlign w:val="bottom"/>
          </w:tcPr>
          <w:p w14:paraId="4FB111A4" w14:textId="77777777" w:rsidR="00AE0415" w:rsidRPr="001F5C9F" w:rsidRDefault="00AE0415" w:rsidP="00892876">
            <w:pPr>
              <w:jc w:val="right"/>
              <w:rPr>
                <w:sz w:val="21"/>
              </w:rPr>
            </w:pPr>
            <w:r w:rsidRPr="001F5C9F">
              <w:rPr>
                <w:sz w:val="21"/>
              </w:rPr>
              <w:t>9,0</w:t>
            </w:r>
          </w:p>
        </w:tc>
      </w:tr>
      <w:tr w:rsidR="00C41F50" w:rsidRPr="001F5C9F" w14:paraId="674A115C" w14:textId="77777777">
        <w:trPr>
          <w:trHeight w:val="640"/>
        </w:trPr>
        <w:tc>
          <w:tcPr>
            <w:tcW w:w="840" w:type="dxa"/>
            <w:tcBorders>
              <w:top w:val="nil"/>
              <w:left w:val="nil"/>
              <w:bottom w:val="nil"/>
              <w:right w:val="nil"/>
            </w:tcBorders>
            <w:tcMar>
              <w:top w:w="128" w:type="dxa"/>
              <w:left w:w="43" w:type="dxa"/>
              <w:bottom w:w="43" w:type="dxa"/>
              <w:right w:w="43" w:type="dxa"/>
            </w:tcMar>
          </w:tcPr>
          <w:p w14:paraId="01B5DE31" w14:textId="77777777" w:rsidR="00AE0415" w:rsidRPr="001F5C9F" w:rsidRDefault="00AE0415" w:rsidP="001F5C9F">
            <w:pPr>
              <w:rPr>
                <w:sz w:val="21"/>
              </w:rPr>
            </w:pPr>
            <w:r w:rsidRPr="001F5C9F">
              <w:rPr>
                <w:sz w:val="21"/>
              </w:rPr>
              <w:t>5605</w:t>
            </w:r>
          </w:p>
        </w:tc>
        <w:tc>
          <w:tcPr>
            <w:tcW w:w="3500" w:type="dxa"/>
            <w:tcBorders>
              <w:top w:val="nil"/>
              <w:left w:val="nil"/>
              <w:bottom w:val="nil"/>
              <w:right w:val="nil"/>
            </w:tcBorders>
            <w:tcMar>
              <w:top w:w="128" w:type="dxa"/>
              <w:left w:w="43" w:type="dxa"/>
              <w:bottom w:w="43" w:type="dxa"/>
              <w:right w:w="43" w:type="dxa"/>
            </w:tcMar>
          </w:tcPr>
          <w:p w14:paraId="3919B3C0" w14:textId="77777777" w:rsidR="00AE0415" w:rsidRPr="001F5C9F" w:rsidRDefault="00AE0415" w:rsidP="001F5C9F">
            <w:pPr>
              <w:rPr>
                <w:sz w:val="21"/>
              </w:rPr>
            </w:pPr>
            <w:r w:rsidRPr="001F5C9F">
              <w:rPr>
                <w:sz w:val="21"/>
              </w:rPr>
              <w:t>Renter av kontantar i statskassa og av andre fordringar</w:t>
            </w:r>
          </w:p>
        </w:tc>
        <w:tc>
          <w:tcPr>
            <w:tcW w:w="1300" w:type="dxa"/>
            <w:tcBorders>
              <w:top w:val="nil"/>
              <w:left w:val="nil"/>
              <w:bottom w:val="nil"/>
              <w:right w:val="nil"/>
            </w:tcBorders>
            <w:tcMar>
              <w:top w:w="128" w:type="dxa"/>
              <w:left w:w="43" w:type="dxa"/>
              <w:bottom w:w="43" w:type="dxa"/>
              <w:right w:w="43" w:type="dxa"/>
            </w:tcMar>
            <w:vAlign w:val="bottom"/>
          </w:tcPr>
          <w:p w14:paraId="2A119E33" w14:textId="77777777" w:rsidR="00AE0415" w:rsidRPr="001F5C9F" w:rsidRDefault="00AE0415" w:rsidP="00892876">
            <w:pPr>
              <w:jc w:val="right"/>
              <w:rPr>
                <w:sz w:val="21"/>
              </w:rPr>
            </w:pPr>
            <w:r w:rsidRPr="001F5C9F">
              <w:rPr>
                <w:sz w:val="21"/>
              </w:rPr>
              <w:t>13 965 519</w:t>
            </w:r>
          </w:p>
        </w:tc>
        <w:tc>
          <w:tcPr>
            <w:tcW w:w="1300" w:type="dxa"/>
            <w:tcBorders>
              <w:top w:val="nil"/>
              <w:left w:val="nil"/>
              <w:bottom w:val="nil"/>
              <w:right w:val="nil"/>
            </w:tcBorders>
            <w:tcMar>
              <w:top w:w="128" w:type="dxa"/>
              <w:left w:w="43" w:type="dxa"/>
              <w:bottom w:w="43" w:type="dxa"/>
              <w:right w:w="43" w:type="dxa"/>
            </w:tcMar>
            <w:vAlign w:val="bottom"/>
          </w:tcPr>
          <w:p w14:paraId="00EEE605" w14:textId="77777777" w:rsidR="00AE0415" w:rsidRPr="001F5C9F" w:rsidRDefault="00AE0415" w:rsidP="00892876">
            <w:pPr>
              <w:jc w:val="right"/>
              <w:rPr>
                <w:sz w:val="21"/>
              </w:rPr>
            </w:pPr>
            <w:r w:rsidRPr="001F5C9F">
              <w:rPr>
                <w:sz w:val="21"/>
              </w:rPr>
              <w:t>11 671 900</w:t>
            </w:r>
          </w:p>
        </w:tc>
        <w:tc>
          <w:tcPr>
            <w:tcW w:w="1300" w:type="dxa"/>
            <w:tcBorders>
              <w:top w:val="nil"/>
              <w:left w:val="nil"/>
              <w:bottom w:val="nil"/>
              <w:right w:val="nil"/>
            </w:tcBorders>
            <w:tcMar>
              <w:top w:w="128" w:type="dxa"/>
              <w:left w:w="43" w:type="dxa"/>
              <w:bottom w:w="43" w:type="dxa"/>
              <w:right w:w="43" w:type="dxa"/>
            </w:tcMar>
            <w:vAlign w:val="bottom"/>
          </w:tcPr>
          <w:p w14:paraId="67FAF8F9" w14:textId="77777777" w:rsidR="00AE0415" w:rsidRPr="001F5C9F" w:rsidRDefault="00AE0415" w:rsidP="00892876">
            <w:pPr>
              <w:jc w:val="right"/>
              <w:rPr>
                <w:sz w:val="21"/>
              </w:rPr>
            </w:pPr>
            <w:r w:rsidRPr="001F5C9F">
              <w:rPr>
                <w:sz w:val="21"/>
              </w:rPr>
              <w:t>11 578 319</w:t>
            </w:r>
          </w:p>
        </w:tc>
        <w:tc>
          <w:tcPr>
            <w:tcW w:w="1300" w:type="dxa"/>
            <w:tcBorders>
              <w:top w:val="nil"/>
              <w:left w:val="nil"/>
              <w:bottom w:val="nil"/>
              <w:right w:val="nil"/>
            </w:tcBorders>
            <w:tcMar>
              <w:top w:w="128" w:type="dxa"/>
              <w:left w:w="43" w:type="dxa"/>
              <w:bottom w:w="43" w:type="dxa"/>
              <w:right w:w="43" w:type="dxa"/>
            </w:tcMar>
            <w:vAlign w:val="bottom"/>
          </w:tcPr>
          <w:p w14:paraId="222E5A47" w14:textId="77777777" w:rsidR="00AE0415" w:rsidRPr="001F5C9F" w:rsidRDefault="00AE0415" w:rsidP="00892876">
            <w:pPr>
              <w:jc w:val="right"/>
              <w:rPr>
                <w:sz w:val="21"/>
              </w:rPr>
            </w:pPr>
            <w:r w:rsidRPr="001F5C9F">
              <w:rPr>
                <w:sz w:val="21"/>
              </w:rPr>
              <w:t>-0,8</w:t>
            </w:r>
          </w:p>
        </w:tc>
      </w:tr>
      <w:tr w:rsidR="00C41F50" w:rsidRPr="001F5C9F" w14:paraId="744298A6" w14:textId="77777777">
        <w:trPr>
          <w:trHeight w:val="640"/>
        </w:trPr>
        <w:tc>
          <w:tcPr>
            <w:tcW w:w="840" w:type="dxa"/>
            <w:tcBorders>
              <w:top w:val="nil"/>
              <w:left w:val="nil"/>
              <w:bottom w:val="nil"/>
              <w:right w:val="nil"/>
            </w:tcBorders>
            <w:tcMar>
              <w:top w:w="128" w:type="dxa"/>
              <w:left w:w="43" w:type="dxa"/>
              <w:bottom w:w="43" w:type="dxa"/>
              <w:right w:w="43" w:type="dxa"/>
            </w:tcMar>
          </w:tcPr>
          <w:p w14:paraId="1F88DFC6" w14:textId="77777777" w:rsidR="00AE0415" w:rsidRPr="001F5C9F" w:rsidRDefault="00AE0415" w:rsidP="001F5C9F">
            <w:pPr>
              <w:rPr>
                <w:sz w:val="21"/>
              </w:rPr>
            </w:pPr>
            <w:r w:rsidRPr="001F5C9F">
              <w:rPr>
                <w:sz w:val="21"/>
              </w:rPr>
              <w:t>5692</w:t>
            </w:r>
          </w:p>
        </w:tc>
        <w:tc>
          <w:tcPr>
            <w:tcW w:w="3500" w:type="dxa"/>
            <w:tcBorders>
              <w:top w:val="nil"/>
              <w:left w:val="nil"/>
              <w:bottom w:val="nil"/>
              <w:right w:val="nil"/>
            </w:tcBorders>
            <w:tcMar>
              <w:top w:w="128" w:type="dxa"/>
              <w:left w:w="43" w:type="dxa"/>
              <w:bottom w:w="43" w:type="dxa"/>
              <w:right w:w="43" w:type="dxa"/>
            </w:tcMar>
          </w:tcPr>
          <w:p w14:paraId="60FD713D" w14:textId="77777777" w:rsidR="00AE0415" w:rsidRPr="001F5C9F" w:rsidRDefault="00AE0415" w:rsidP="001F5C9F">
            <w:pPr>
              <w:rPr>
                <w:sz w:val="21"/>
              </w:rPr>
            </w:pPr>
            <w:r w:rsidRPr="001F5C9F">
              <w:rPr>
                <w:sz w:val="21"/>
              </w:rPr>
              <w:t>Utbyte av statens kapital i Den nordiske investeringsbanken</w:t>
            </w:r>
          </w:p>
        </w:tc>
        <w:tc>
          <w:tcPr>
            <w:tcW w:w="1300" w:type="dxa"/>
            <w:tcBorders>
              <w:top w:val="nil"/>
              <w:left w:val="nil"/>
              <w:bottom w:val="nil"/>
              <w:right w:val="nil"/>
            </w:tcBorders>
            <w:tcMar>
              <w:top w:w="128" w:type="dxa"/>
              <w:left w:w="43" w:type="dxa"/>
              <w:bottom w:w="43" w:type="dxa"/>
              <w:right w:w="43" w:type="dxa"/>
            </w:tcMar>
            <w:vAlign w:val="bottom"/>
          </w:tcPr>
          <w:p w14:paraId="75EE27D8" w14:textId="77777777" w:rsidR="00AE0415" w:rsidRPr="001F5C9F" w:rsidRDefault="00AE0415" w:rsidP="00892876">
            <w:pPr>
              <w:jc w:val="right"/>
              <w:rPr>
                <w:sz w:val="21"/>
              </w:rPr>
            </w:pPr>
            <w:r w:rsidRPr="001F5C9F">
              <w:rPr>
                <w:sz w:val="21"/>
              </w:rPr>
              <w:t>189 157</w:t>
            </w:r>
          </w:p>
        </w:tc>
        <w:tc>
          <w:tcPr>
            <w:tcW w:w="1300" w:type="dxa"/>
            <w:tcBorders>
              <w:top w:val="nil"/>
              <w:left w:val="nil"/>
              <w:bottom w:val="nil"/>
              <w:right w:val="nil"/>
            </w:tcBorders>
            <w:tcMar>
              <w:top w:w="128" w:type="dxa"/>
              <w:left w:w="43" w:type="dxa"/>
              <w:bottom w:w="43" w:type="dxa"/>
              <w:right w:w="43" w:type="dxa"/>
            </w:tcMar>
            <w:vAlign w:val="bottom"/>
          </w:tcPr>
          <w:p w14:paraId="4C7B7EE2" w14:textId="77777777" w:rsidR="00AE0415" w:rsidRPr="001F5C9F" w:rsidRDefault="00AE0415" w:rsidP="00892876">
            <w:pPr>
              <w:jc w:val="right"/>
              <w:rPr>
                <w:sz w:val="21"/>
              </w:rPr>
            </w:pPr>
            <w:r w:rsidRPr="001F5C9F">
              <w:rPr>
                <w:sz w:val="21"/>
              </w:rPr>
              <w:t>190 000</w:t>
            </w:r>
          </w:p>
        </w:tc>
        <w:tc>
          <w:tcPr>
            <w:tcW w:w="1300" w:type="dxa"/>
            <w:tcBorders>
              <w:top w:val="nil"/>
              <w:left w:val="nil"/>
              <w:bottom w:val="nil"/>
              <w:right w:val="nil"/>
            </w:tcBorders>
            <w:tcMar>
              <w:top w:w="128" w:type="dxa"/>
              <w:left w:w="43" w:type="dxa"/>
              <w:bottom w:w="43" w:type="dxa"/>
              <w:right w:w="43" w:type="dxa"/>
            </w:tcMar>
            <w:vAlign w:val="bottom"/>
          </w:tcPr>
          <w:p w14:paraId="38BF6FDB" w14:textId="77777777" w:rsidR="00AE0415" w:rsidRPr="001F5C9F" w:rsidRDefault="00AE0415" w:rsidP="00892876">
            <w:pPr>
              <w:jc w:val="right"/>
              <w:rPr>
                <w:sz w:val="21"/>
              </w:rPr>
            </w:pPr>
            <w:r w:rsidRPr="001F5C9F">
              <w:rPr>
                <w:sz w:val="21"/>
              </w:rPr>
              <w:t>198 000</w:t>
            </w:r>
          </w:p>
        </w:tc>
        <w:tc>
          <w:tcPr>
            <w:tcW w:w="1300" w:type="dxa"/>
            <w:tcBorders>
              <w:top w:val="nil"/>
              <w:left w:val="nil"/>
              <w:bottom w:val="nil"/>
              <w:right w:val="nil"/>
            </w:tcBorders>
            <w:tcMar>
              <w:top w:w="128" w:type="dxa"/>
              <w:left w:w="43" w:type="dxa"/>
              <w:bottom w:w="43" w:type="dxa"/>
              <w:right w:w="43" w:type="dxa"/>
            </w:tcMar>
            <w:vAlign w:val="bottom"/>
          </w:tcPr>
          <w:p w14:paraId="2332F08A" w14:textId="77777777" w:rsidR="00AE0415" w:rsidRPr="001F5C9F" w:rsidRDefault="00AE0415" w:rsidP="00892876">
            <w:pPr>
              <w:jc w:val="right"/>
              <w:rPr>
                <w:sz w:val="21"/>
              </w:rPr>
            </w:pPr>
            <w:r w:rsidRPr="001F5C9F">
              <w:rPr>
                <w:sz w:val="21"/>
              </w:rPr>
              <w:t>4,2</w:t>
            </w:r>
          </w:p>
        </w:tc>
      </w:tr>
      <w:tr w:rsidR="00C41F50" w:rsidRPr="001F5C9F" w14:paraId="4EAF6261" w14:textId="77777777">
        <w:trPr>
          <w:trHeight w:val="380"/>
        </w:trPr>
        <w:tc>
          <w:tcPr>
            <w:tcW w:w="840" w:type="dxa"/>
            <w:tcBorders>
              <w:top w:val="nil"/>
              <w:left w:val="nil"/>
              <w:bottom w:val="nil"/>
              <w:right w:val="nil"/>
            </w:tcBorders>
            <w:tcMar>
              <w:top w:w="128" w:type="dxa"/>
              <w:left w:w="43" w:type="dxa"/>
              <w:bottom w:w="43" w:type="dxa"/>
              <w:right w:w="43" w:type="dxa"/>
            </w:tcMar>
          </w:tcPr>
          <w:p w14:paraId="39E71330" w14:textId="77777777" w:rsidR="00AE0415" w:rsidRPr="001F5C9F" w:rsidRDefault="00AE0415" w:rsidP="001F5C9F">
            <w:pPr>
              <w:rPr>
                <w:sz w:val="21"/>
              </w:rPr>
            </w:pPr>
            <w:r w:rsidRPr="001F5C9F">
              <w:rPr>
                <w:sz w:val="21"/>
              </w:rPr>
              <w:t>5693</w:t>
            </w:r>
          </w:p>
        </w:tc>
        <w:tc>
          <w:tcPr>
            <w:tcW w:w="3500" w:type="dxa"/>
            <w:tcBorders>
              <w:top w:val="nil"/>
              <w:left w:val="nil"/>
              <w:bottom w:val="nil"/>
              <w:right w:val="nil"/>
            </w:tcBorders>
            <w:tcMar>
              <w:top w:w="128" w:type="dxa"/>
              <w:left w:w="43" w:type="dxa"/>
              <w:bottom w:w="43" w:type="dxa"/>
              <w:right w:w="43" w:type="dxa"/>
            </w:tcMar>
          </w:tcPr>
          <w:p w14:paraId="70D7EE14" w14:textId="77777777" w:rsidR="00AE0415" w:rsidRPr="001F5C9F" w:rsidRDefault="00AE0415" w:rsidP="001F5C9F">
            <w:pPr>
              <w:rPr>
                <w:sz w:val="21"/>
              </w:rPr>
            </w:pPr>
            <w:r w:rsidRPr="001F5C9F">
              <w:rPr>
                <w:sz w:val="21"/>
              </w:rPr>
              <w:t>Utbyte av aksjar i ymse selskap m.m.</w:t>
            </w:r>
          </w:p>
        </w:tc>
        <w:tc>
          <w:tcPr>
            <w:tcW w:w="1300" w:type="dxa"/>
            <w:tcBorders>
              <w:top w:val="nil"/>
              <w:left w:val="nil"/>
              <w:bottom w:val="nil"/>
              <w:right w:val="nil"/>
            </w:tcBorders>
            <w:tcMar>
              <w:top w:w="128" w:type="dxa"/>
              <w:left w:w="43" w:type="dxa"/>
              <w:bottom w:w="43" w:type="dxa"/>
              <w:right w:w="43" w:type="dxa"/>
            </w:tcMar>
            <w:vAlign w:val="bottom"/>
          </w:tcPr>
          <w:p w14:paraId="26D566B5" w14:textId="77777777" w:rsidR="00AE0415" w:rsidRPr="001F5C9F" w:rsidRDefault="00AE0415" w:rsidP="00892876">
            <w:pPr>
              <w:jc w:val="right"/>
              <w:rPr>
                <w:sz w:val="21"/>
              </w:rPr>
            </w:pPr>
            <w:r w:rsidRPr="001F5C9F">
              <w:rPr>
                <w:sz w:val="21"/>
              </w:rPr>
              <w:t>1 927</w:t>
            </w:r>
          </w:p>
        </w:tc>
        <w:tc>
          <w:tcPr>
            <w:tcW w:w="1300" w:type="dxa"/>
            <w:tcBorders>
              <w:top w:val="nil"/>
              <w:left w:val="nil"/>
              <w:bottom w:val="nil"/>
              <w:right w:val="nil"/>
            </w:tcBorders>
            <w:tcMar>
              <w:top w:w="128" w:type="dxa"/>
              <w:left w:w="43" w:type="dxa"/>
              <w:bottom w:w="43" w:type="dxa"/>
              <w:right w:w="43" w:type="dxa"/>
            </w:tcMar>
            <w:vAlign w:val="bottom"/>
          </w:tcPr>
          <w:p w14:paraId="63D207E4" w14:textId="77777777" w:rsidR="00AE0415" w:rsidRPr="001F5C9F" w:rsidRDefault="00AE0415" w:rsidP="00892876">
            <w:pPr>
              <w:jc w:val="right"/>
              <w:rPr>
                <w:sz w:val="21"/>
              </w:rPr>
            </w:pPr>
            <w:r w:rsidRPr="001F5C9F">
              <w:rPr>
                <w:sz w:val="21"/>
              </w:rPr>
              <w:t>1 652</w:t>
            </w:r>
          </w:p>
        </w:tc>
        <w:tc>
          <w:tcPr>
            <w:tcW w:w="1300" w:type="dxa"/>
            <w:tcBorders>
              <w:top w:val="nil"/>
              <w:left w:val="nil"/>
              <w:bottom w:val="nil"/>
              <w:right w:val="nil"/>
            </w:tcBorders>
            <w:tcMar>
              <w:top w:w="128" w:type="dxa"/>
              <w:left w:w="43" w:type="dxa"/>
              <w:bottom w:w="43" w:type="dxa"/>
              <w:right w:w="43" w:type="dxa"/>
            </w:tcMar>
            <w:vAlign w:val="bottom"/>
          </w:tcPr>
          <w:p w14:paraId="0B85A360" w14:textId="77777777" w:rsidR="00AE0415" w:rsidRPr="001F5C9F" w:rsidRDefault="00AE0415" w:rsidP="00892876">
            <w:pPr>
              <w:jc w:val="right"/>
              <w:rPr>
                <w:sz w:val="21"/>
              </w:rPr>
            </w:pPr>
            <w:r w:rsidRPr="001F5C9F">
              <w:rPr>
                <w:sz w:val="21"/>
              </w:rPr>
              <w:t>1 652</w:t>
            </w:r>
          </w:p>
        </w:tc>
        <w:tc>
          <w:tcPr>
            <w:tcW w:w="1300" w:type="dxa"/>
            <w:tcBorders>
              <w:top w:val="nil"/>
              <w:left w:val="nil"/>
              <w:bottom w:val="nil"/>
              <w:right w:val="nil"/>
            </w:tcBorders>
            <w:tcMar>
              <w:top w:w="128" w:type="dxa"/>
              <w:left w:w="43" w:type="dxa"/>
              <w:bottom w:w="43" w:type="dxa"/>
              <w:right w:w="43" w:type="dxa"/>
            </w:tcMar>
            <w:vAlign w:val="bottom"/>
          </w:tcPr>
          <w:p w14:paraId="20D962C8" w14:textId="77777777" w:rsidR="00AE0415" w:rsidRPr="001F5C9F" w:rsidRDefault="00AE0415" w:rsidP="00892876">
            <w:pPr>
              <w:jc w:val="right"/>
              <w:rPr>
                <w:sz w:val="21"/>
              </w:rPr>
            </w:pPr>
            <w:r w:rsidRPr="001F5C9F">
              <w:rPr>
                <w:sz w:val="21"/>
              </w:rPr>
              <w:t>0,0</w:t>
            </w:r>
          </w:p>
        </w:tc>
      </w:tr>
      <w:tr w:rsidR="00C41F50" w:rsidRPr="001F5C9F" w14:paraId="720B1434" w14:textId="77777777">
        <w:trPr>
          <w:trHeight w:val="380"/>
        </w:trPr>
        <w:tc>
          <w:tcPr>
            <w:tcW w:w="840" w:type="dxa"/>
            <w:tcBorders>
              <w:top w:val="nil"/>
              <w:left w:val="nil"/>
              <w:bottom w:val="nil"/>
              <w:right w:val="nil"/>
            </w:tcBorders>
            <w:tcMar>
              <w:top w:w="128" w:type="dxa"/>
              <w:left w:w="43" w:type="dxa"/>
              <w:bottom w:w="43" w:type="dxa"/>
              <w:right w:w="43" w:type="dxa"/>
            </w:tcMar>
          </w:tcPr>
          <w:p w14:paraId="395E0745" w14:textId="77777777" w:rsidR="00AE0415" w:rsidRPr="001F5C9F" w:rsidRDefault="00AE0415" w:rsidP="001F5C9F">
            <w:pPr>
              <w:rPr>
                <w:sz w:val="21"/>
              </w:rPr>
            </w:pPr>
          </w:p>
        </w:tc>
        <w:tc>
          <w:tcPr>
            <w:tcW w:w="3500" w:type="dxa"/>
            <w:tcBorders>
              <w:top w:val="nil"/>
              <w:left w:val="nil"/>
              <w:bottom w:val="nil"/>
              <w:right w:val="nil"/>
            </w:tcBorders>
            <w:tcMar>
              <w:top w:w="128" w:type="dxa"/>
              <w:left w:w="43" w:type="dxa"/>
              <w:bottom w:w="43" w:type="dxa"/>
              <w:right w:w="43" w:type="dxa"/>
            </w:tcMar>
          </w:tcPr>
          <w:p w14:paraId="6749A859" w14:textId="77777777" w:rsidR="00AE0415" w:rsidRPr="001F5C9F" w:rsidRDefault="00AE0415" w:rsidP="001F5C9F">
            <w:pPr>
              <w:rPr>
                <w:sz w:val="21"/>
              </w:rPr>
            </w:pPr>
            <w:r w:rsidRPr="001F5C9F">
              <w:rPr>
                <w:rStyle w:val="kursiv"/>
                <w:sz w:val="21"/>
              </w:rPr>
              <w:t>Sum kategori 24.20</w:t>
            </w:r>
          </w:p>
        </w:tc>
        <w:tc>
          <w:tcPr>
            <w:tcW w:w="1300" w:type="dxa"/>
            <w:tcBorders>
              <w:top w:val="nil"/>
              <w:left w:val="nil"/>
              <w:bottom w:val="nil"/>
              <w:right w:val="nil"/>
            </w:tcBorders>
            <w:tcMar>
              <w:top w:w="128" w:type="dxa"/>
              <w:left w:w="43" w:type="dxa"/>
              <w:bottom w:w="43" w:type="dxa"/>
              <w:right w:w="43" w:type="dxa"/>
            </w:tcMar>
            <w:vAlign w:val="bottom"/>
          </w:tcPr>
          <w:p w14:paraId="0FCC46B6" w14:textId="77777777" w:rsidR="00AE0415" w:rsidRPr="001F5C9F" w:rsidRDefault="00AE0415" w:rsidP="00892876">
            <w:pPr>
              <w:jc w:val="right"/>
              <w:rPr>
                <w:sz w:val="21"/>
              </w:rPr>
            </w:pPr>
            <w:r w:rsidRPr="001F5C9F">
              <w:rPr>
                <w:rStyle w:val="kursiv"/>
                <w:sz w:val="21"/>
              </w:rPr>
              <w:t>61 959 396</w:t>
            </w:r>
          </w:p>
        </w:tc>
        <w:tc>
          <w:tcPr>
            <w:tcW w:w="1300" w:type="dxa"/>
            <w:tcBorders>
              <w:top w:val="nil"/>
              <w:left w:val="nil"/>
              <w:bottom w:val="nil"/>
              <w:right w:val="nil"/>
            </w:tcBorders>
            <w:tcMar>
              <w:top w:w="128" w:type="dxa"/>
              <w:left w:w="43" w:type="dxa"/>
              <w:bottom w:w="43" w:type="dxa"/>
              <w:right w:w="43" w:type="dxa"/>
            </w:tcMar>
            <w:vAlign w:val="bottom"/>
          </w:tcPr>
          <w:p w14:paraId="2AC16892" w14:textId="77777777" w:rsidR="00AE0415" w:rsidRPr="001F5C9F" w:rsidRDefault="00AE0415" w:rsidP="00892876">
            <w:pPr>
              <w:jc w:val="right"/>
              <w:rPr>
                <w:sz w:val="21"/>
              </w:rPr>
            </w:pPr>
            <w:r w:rsidRPr="001F5C9F">
              <w:rPr>
                <w:rStyle w:val="kursiv"/>
                <w:sz w:val="21"/>
              </w:rPr>
              <w:t>50 263 552</w:t>
            </w:r>
          </w:p>
        </w:tc>
        <w:tc>
          <w:tcPr>
            <w:tcW w:w="1300" w:type="dxa"/>
            <w:tcBorders>
              <w:top w:val="nil"/>
              <w:left w:val="nil"/>
              <w:bottom w:val="nil"/>
              <w:right w:val="nil"/>
            </w:tcBorders>
            <w:tcMar>
              <w:top w:w="128" w:type="dxa"/>
              <w:left w:w="43" w:type="dxa"/>
              <w:bottom w:w="43" w:type="dxa"/>
              <w:right w:w="43" w:type="dxa"/>
            </w:tcMar>
            <w:vAlign w:val="bottom"/>
          </w:tcPr>
          <w:p w14:paraId="58D56235" w14:textId="77777777" w:rsidR="00AE0415" w:rsidRPr="001F5C9F" w:rsidRDefault="00AE0415" w:rsidP="00892876">
            <w:pPr>
              <w:jc w:val="right"/>
              <w:rPr>
                <w:sz w:val="21"/>
              </w:rPr>
            </w:pPr>
            <w:r w:rsidRPr="001F5C9F">
              <w:rPr>
                <w:rStyle w:val="kursiv"/>
                <w:sz w:val="21"/>
              </w:rPr>
              <w:t>42 587 971</w:t>
            </w:r>
          </w:p>
        </w:tc>
        <w:tc>
          <w:tcPr>
            <w:tcW w:w="1300" w:type="dxa"/>
            <w:tcBorders>
              <w:top w:val="nil"/>
              <w:left w:val="nil"/>
              <w:bottom w:val="nil"/>
              <w:right w:val="nil"/>
            </w:tcBorders>
            <w:tcMar>
              <w:top w:w="128" w:type="dxa"/>
              <w:left w:w="43" w:type="dxa"/>
              <w:bottom w:w="43" w:type="dxa"/>
              <w:right w:w="43" w:type="dxa"/>
            </w:tcMar>
            <w:vAlign w:val="bottom"/>
          </w:tcPr>
          <w:p w14:paraId="0D257BCD" w14:textId="77777777" w:rsidR="00AE0415" w:rsidRPr="001F5C9F" w:rsidRDefault="00AE0415" w:rsidP="00892876">
            <w:pPr>
              <w:jc w:val="right"/>
              <w:rPr>
                <w:sz w:val="21"/>
              </w:rPr>
            </w:pPr>
            <w:r w:rsidRPr="001F5C9F">
              <w:rPr>
                <w:rStyle w:val="kursiv"/>
                <w:sz w:val="21"/>
              </w:rPr>
              <w:t>-15,3</w:t>
            </w:r>
          </w:p>
        </w:tc>
      </w:tr>
      <w:tr w:rsidR="00C41F50" w:rsidRPr="001F5C9F" w14:paraId="2327954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E12F997" w14:textId="77777777" w:rsidR="00AE0415" w:rsidRPr="001F5C9F" w:rsidRDefault="00AE0415" w:rsidP="001F5C9F">
            <w:pPr>
              <w:rPr>
                <w:sz w:val="21"/>
              </w:rPr>
            </w:pP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28FDE282" w14:textId="77777777" w:rsidR="00AE0415" w:rsidRPr="001F5C9F" w:rsidRDefault="00AE0415" w:rsidP="001F5C9F">
            <w:pPr>
              <w:rPr>
                <w:sz w:val="21"/>
              </w:rPr>
            </w:pPr>
            <w:r w:rsidRPr="001F5C9F">
              <w:rPr>
                <w:sz w:val="21"/>
              </w:rPr>
              <w:t>Sum programområde 24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E76819" w14:textId="77777777" w:rsidR="00AE0415" w:rsidRPr="001F5C9F" w:rsidRDefault="00AE0415" w:rsidP="00892876">
            <w:pPr>
              <w:jc w:val="right"/>
              <w:rPr>
                <w:sz w:val="21"/>
              </w:rPr>
            </w:pPr>
            <w:r w:rsidRPr="001F5C9F">
              <w:rPr>
                <w:sz w:val="21"/>
              </w:rPr>
              <w:t>61 959 396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915CDF" w14:textId="77777777" w:rsidR="00AE0415" w:rsidRPr="001F5C9F" w:rsidRDefault="00AE0415" w:rsidP="00892876">
            <w:pPr>
              <w:jc w:val="right"/>
              <w:rPr>
                <w:sz w:val="21"/>
              </w:rPr>
            </w:pPr>
            <w:r w:rsidRPr="001F5C9F">
              <w:rPr>
                <w:sz w:val="21"/>
              </w:rPr>
              <w:t>50 263 552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A4D664" w14:textId="77777777" w:rsidR="00AE0415" w:rsidRPr="001F5C9F" w:rsidRDefault="00AE0415" w:rsidP="00892876">
            <w:pPr>
              <w:jc w:val="right"/>
              <w:rPr>
                <w:sz w:val="21"/>
              </w:rPr>
            </w:pPr>
            <w:r w:rsidRPr="001F5C9F">
              <w:rPr>
                <w:sz w:val="21"/>
              </w:rPr>
              <w:t>42 587 971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C18C13" w14:textId="77777777" w:rsidR="00AE0415" w:rsidRPr="001F5C9F" w:rsidRDefault="00AE0415" w:rsidP="00892876">
            <w:pPr>
              <w:jc w:val="right"/>
              <w:rPr>
                <w:sz w:val="21"/>
              </w:rPr>
            </w:pPr>
            <w:r w:rsidRPr="001F5C9F">
              <w:rPr>
                <w:sz w:val="21"/>
              </w:rPr>
              <w:t>-15,3</w:t>
            </w:r>
          </w:p>
        </w:tc>
      </w:tr>
      <w:tr w:rsidR="00C41F50" w:rsidRPr="001F5C9F" w14:paraId="408F494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095F572"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3F5E28A" w14:textId="77777777" w:rsidR="00AE0415" w:rsidRPr="001F5C9F" w:rsidRDefault="00AE0415" w:rsidP="001F5C9F">
            <w:pPr>
              <w:rPr>
                <w:sz w:val="21"/>
              </w:rPr>
            </w:pPr>
            <w:r w:rsidRPr="001F5C9F">
              <w:rPr>
                <w:sz w:val="21"/>
              </w:rPr>
              <w:t>Sum inntekter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00B6F4" w14:textId="77777777" w:rsidR="00AE0415" w:rsidRPr="001F5C9F" w:rsidRDefault="00AE0415" w:rsidP="00892876">
            <w:pPr>
              <w:jc w:val="right"/>
              <w:rPr>
                <w:sz w:val="21"/>
              </w:rPr>
            </w:pPr>
            <w:r w:rsidRPr="001F5C9F">
              <w:rPr>
                <w:sz w:val="21"/>
              </w:rPr>
              <w:t>66 146 701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777AEC" w14:textId="77777777" w:rsidR="00AE0415" w:rsidRPr="001F5C9F" w:rsidRDefault="00AE0415" w:rsidP="00892876">
            <w:pPr>
              <w:jc w:val="right"/>
              <w:rPr>
                <w:sz w:val="21"/>
              </w:rPr>
            </w:pPr>
            <w:r w:rsidRPr="001F5C9F">
              <w:rPr>
                <w:sz w:val="21"/>
              </w:rPr>
              <w:t>54 394 223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B35FC3" w14:textId="77777777" w:rsidR="00AE0415" w:rsidRPr="001F5C9F" w:rsidRDefault="00AE0415" w:rsidP="00892876">
            <w:pPr>
              <w:jc w:val="right"/>
              <w:rPr>
                <w:sz w:val="21"/>
              </w:rPr>
            </w:pPr>
            <w:r w:rsidRPr="001F5C9F">
              <w:rPr>
                <w:sz w:val="21"/>
              </w:rPr>
              <w:t>47 066 537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6DA63D" w14:textId="77777777" w:rsidR="00AE0415" w:rsidRPr="001F5C9F" w:rsidRDefault="00AE0415" w:rsidP="00892876">
            <w:pPr>
              <w:jc w:val="right"/>
              <w:rPr>
                <w:sz w:val="21"/>
              </w:rPr>
            </w:pPr>
            <w:r w:rsidRPr="001F5C9F">
              <w:rPr>
                <w:sz w:val="21"/>
              </w:rPr>
              <w:t>-13,5</w:t>
            </w:r>
          </w:p>
        </w:tc>
      </w:tr>
    </w:tbl>
    <w:p w14:paraId="53FBF254" w14:textId="77777777" w:rsidR="00AE0415" w:rsidRPr="001F5C9F" w:rsidRDefault="00AE0415" w:rsidP="001F5C9F"/>
    <w:p w14:paraId="038C54D0" w14:textId="77777777" w:rsidR="00AE0415" w:rsidRPr="001F5C9F" w:rsidRDefault="00AE0415" w:rsidP="001F5C9F">
      <w:pPr>
        <w:pStyle w:val="Overskrift2"/>
      </w:pPr>
      <w:r w:rsidRPr="001F5C9F">
        <w:t>Bruk av stikkordet «kan overførast»</w:t>
      </w:r>
    </w:p>
    <w:p w14:paraId="399E704D" w14:textId="77777777" w:rsidR="00AE0415" w:rsidRPr="001F5C9F" w:rsidRDefault="00AE0415" w:rsidP="001F5C9F">
      <w:pPr>
        <w:pStyle w:val="avsnitt-undertittel"/>
      </w:pPr>
      <w:r w:rsidRPr="001F5C9F">
        <w:t>Under Finansdepartementet blir stikkordet «kan overførast» føreslått knytt til desse postane utanom postgruppe 30–49</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600"/>
        <w:gridCol w:w="1300"/>
        <w:gridCol w:w="1300"/>
      </w:tblGrid>
      <w:tr w:rsidR="00C41F50" w:rsidRPr="001F5C9F" w14:paraId="024DAF91" w14:textId="77777777">
        <w:trPr>
          <w:trHeight w:val="640"/>
          <w:hidden/>
        </w:trPr>
        <w:tc>
          <w:tcPr>
            <w:tcW w:w="680" w:type="dxa"/>
            <w:tcBorders>
              <w:top w:val="nil"/>
              <w:left w:val="nil"/>
              <w:bottom w:val="single" w:sz="4" w:space="0" w:color="000000"/>
              <w:right w:val="nil"/>
            </w:tcBorders>
            <w:tcMar>
              <w:top w:w="128" w:type="dxa"/>
              <w:left w:w="43" w:type="dxa"/>
              <w:bottom w:w="43" w:type="dxa"/>
              <w:right w:w="43" w:type="dxa"/>
            </w:tcMar>
            <w:vAlign w:val="bottom"/>
          </w:tcPr>
          <w:p w14:paraId="0E47116B" w14:textId="77777777" w:rsidR="00AE0415" w:rsidRPr="001F5C9F" w:rsidRDefault="00AE0415" w:rsidP="001F5C9F">
            <w:pPr>
              <w:pStyle w:val="Tabellnavn"/>
              <w:rPr>
                <w:sz w:val="21"/>
              </w:rPr>
            </w:pPr>
            <w:r w:rsidRPr="001F5C9F">
              <w:rPr>
                <w:sz w:val="21"/>
              </w:rPr>
              <w:t>KAOSU</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5773E85F" w14:textId="77777777" w:rsidR="00AE0415" w:rsidRPr="001F5C9F" w:rsidRDefault="00AE0415" w:rsidP="001F5C9F">
            <w:pPr>
              <w:rPr>
                <w:sz w:val="21"/>
              </w:rPr>
            </w:pPr>
          </w:p>
        </w:tc>
        <w:tc>
          <w:tcPr>
            <w:tcW w:w="5600" w:type="dxa"/>
            <w:tcBorders>
              <w:top w:val="nil"/>
              <w:left w:val="nil"/>
              <w:bottom w:val="single" w:sz="4" w:space="0" w:color="000000"/>
              <w:right w:val="nil"/>
            </w:tcBorders>
            <w:tcMar>
              <w:top w:w="128" w:type="dxa"/>
              <w:left w:w="43" w:type="dxa"/>
              <w:bottom w:w="43" w:type="dxa"/>
              <w:right w:w="43" w:type="dxa"/>
            </w:tcMar>
            <w:vAlign w:val="bottom"/>
          </w:tcPr>
          <w:p w14:paraId="14A66EB0"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F1182C" w14:textId="77777777" w:rsidR="00AE0415" w:rsidRPr="001F5C9F" w:rsidRDefault="00AE0415" w:rsidP="00892876">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393FB3" w14:textId="77777777" w:rsidR="00AE0415" w:rsidRPr="001F5C9F" w:rsidRDefault="00AE0415" w:rsidP="00892876">
            <w:pPr>
              <w:jc w:val="right"/>
              <w:rPr>
                <w:sz w:val="21"/>
              </w:rPr>
            </w:pPr>
            <w:r w:rsidRPr="001F5C9F">
              <w:rPr>
                <w:sz w:val="21"/>
              </w:rPr>
              <w:t>(i 1 000 kr)</w:t>
            </w:r>
          </w:p>
        </w:tc>
      </w:tr>
      <w:tr w:rsidR="00C41F50" w:rsidRPr="001F5C9F" w14:paraId="7886FA99" w14:textId="77777777">
        <w:trPr>
          <w:trHeight w:val="600"/>
        </w:trPr>
        <w:tc>
          <w:tcPr>
            <w:tcW w:w="680" w:type="dxa"/>
            <w:tcBorders>
              <w:top w:val="nil"/>
              <w:left w:val="nil"/>
              <w:bottom w:val="single" w:sz="4" w:space="0" w:color="000000"/>
              <w:right w:val="nil"/>
            </w:tcBorders>
            <w:tcMar>
              <w:top w:w="128" w:type="dxa"/>
              <w:left w:w="43" w:type="dxa"/>
              <w:bottom w:w="43" w:type="dxa"/>
              <w:right w:w="43" w:type="dxa"/>
            </w:tcMar>
            <w:vAlign w:val="bottom"/>
          </w:tcPr>
          <w:p w14:paraId="7954F2C3" w14:textId="77777777" w:rsidR="00AE0415" w:rsidRPr="001F5C9F" w:rsidRDefault="00AE0415" w:rsidP="001F5C9F">
            <w:pPr>
              <w:rPr>
                <w:sz w:val="21"/>
              </w:rPr>
            </w:pPr>
            <w:r w:rsidRPr="001F5C9F">
              <w:rPr>
                <w:sz w:val="21"/>
              </w:rPr>
              <w:t>Kap.</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4AF21FAC" w14:textId="77777777" w:rsidR="00AE0415" w:rsidRPr="001F5C9F" w:rsidRDefault="00AE0415" w:rsidP="001F5C9F">
            <w:pPr>
              <w:rPr>
                <w:sz w:val="21"/>
              </w:rPr>
            </w:pPr>
            <w:r w:rsidRPr="001F5C9F">
              <w:rPr>
                <w:sz w:val="21"/>
              </w:rPr>
              <w:t>Post</w:t>
            </w:r>
          </w:p>
        </w:tc>
        <w:tc>
          <w:tcPr>
            <w:tcW w:w="5600" w:type="dxa"/>
            <w:tcBorders>
              <w:top w:val="nil"/>
              <w:left w:val="nil"/>
              <w:bottom w:val="single" w:sz="4" w:space="0" w:color="000000"/>
              <w:right w:val="nil"/>
            </w:tcBorders>
            <w:tcMar>
              <w:top w:w="128" w:type="dxa"/>
              <w:left w:w="43" w:type="dxa"/>
              <w:bottom w:w="43" w:type="dxa"/>
              <w:right w:w="43" w:type="dxa"/>
            </w:tcMar>
            <w:vAlign w:val="bottom"/>
          </w:tcPr>
          <w:p w14:paraId="45B5EB91"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1AEA99" w14:textId="77777777" w:rsidR="00AE0415" w:rsidRPr="001F5C9F" w:rsidRDefault="00AE0415" w:rsidP="00892876">
            <w:pPr>
              <w:jc w:val="right"/>
              <w:rPr>
                <w:sz w:val="21"/>
              </w:rPr>
            </w:pPr>
            <w:r w:rsidRPr="001F5C9F">
              <w:rPr>
                <w:sz w:val="21"/>
              </w:rPr>
              <w:t>Overført til</w:t>
            </w:r>
            <w:r w:rsidRPr="001F5C9F">
              <w:rPr>
                <w:sz w:val="21"/>
              </w:rPr>
              <w:br/>
              <w:t>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6A6D003" w14:textId="77777777" w:rsidR="00AE0415" w:rsidRPr="001F5C9F" w:rsidRDefault="00AE0415" w:rsidP="00892876">
            <w:pPr>
              <w:jc w:val="right"/>
              <w:rPr>
                <w:sz w:val="21"/>
              </w:rPr>
            </w:pPr>
            <w:r w:rsidRPr="001F5C9F">
              <w:rPr>
                <w:sz w:val="21"/>
              </w:rPr>
              <w:t>Forslag</w:t>
            </w:r>
            <w:r w:rsidRPr="001F5C9F">
              <w:rPr>
                <w:sz w:val="21"/>
              </w:rPr>
              <w:br/>
              <w:t>2027</w:t>
            </w:r>
          </w:p>
        </w:tc>
      </w:tr>
      <w:tr w:rsidR="00C41F50" w:rsidRPr="001F5C9F" w14:paraId="2A92A322"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6D48B4FE" w14:textId="77777777" w:rsidR="00AE0415" w:rsidRPr="001F5C9F" w:rsidRDefault="00AE0415" w:rsidP="001F5C9F">
            <w:pPr>
              <w:rPr>
                <w:sz w:val="21"/>
              </w:rPr>
            </w:pPr>
            <w:r w:rsidRPr="001F5C9F">
              <w:rPr>
                <w:sz w:val="21"/>
              </w:rPr>
              <w:t>41</w:t>
            </w:r>
          </w:p>
        </w:tc>
        <w:tc>
          <w:tcPr>
            <w:tcW w:w="680" w:type="dxa"/>
            <w:tcBorders>
              <w:top w:val="single" w:sz="4" w:space="0" w:color="000000"/>
              <w:left w:val="nil"/>
              <w:bottom w:val="nil"/>
              <w:right w:val="nil"/>
            </w:tcBorders>
            <w:tcMar>
              <w:top w:w="128" w:type="dxa"/>
              <w:left w:w="43" w:type="dxa"/>
              <w:bottom w:w="43" w:type="dxa"/>
              <w:right w:w="43" w:type="dxa"/>
            </w:tcMar>
          </w:tcPr>
          <w:p w14:paraId="19546664" w14:textId="77777777" w:rsidR="00AE0415" w:rsidRPr="001F5C9F" w:rsidRDefault="00AE0415" w:rsidP="001F5C9F">
            <w:pPr>
              <w:rPr>
                <w:sz w:val="21"/>
              </w:rPr>
            </w:pPr>
            <w:r w:rsidRPr="001F5C9F">
              <w:rPr>
                <w:sz w:val="21"/>
              </w:rPr>
              <w:t>21</w:t>
            </w:r>
          </w:p>
        </w:tc>
        <w:tc>
          <w:tcPr>
            <w:tcW w:w="5600" w:type="dxa"/>
            <w:tcBorders>
              <w:top w:val="single" w:sz="4" w:space="0" w:color="000000"/>
              <w:left w:val="nil"/>
              <w:bottom w:val="nil"/>
              <w:right w:val="nil"/>
            </w:tcBorders>
            <w:tcMar>
              <w:top w:w="128" w:type="dxa"/>
              <w:left w:w="43" w:type="dxa"/>
              <w:bottom w:w="43" w:type="dxa"/>
              <w:right w:w="43" w:type="dxa"/>
            </w:tcMar>
          </w:tcPr>
          <w:p w14:paraId="55E8D661" w14:textId="77777777" w:rsidR="00AE0415" w:rsidRPr="001F5C9F" w:rsidRDefault="00AE0415" w:rsidP="001F5C9F">
            <w:pPr>
              <w:rPr>
                <w:sz w:val="21"/>
              </w:rPr>
            </w:pPr>
            <w:r w:rsidRPr="001F5C9F">
              <w:rPr>
                <w:sz w:val="21"/>
              </w:rPr>
              <w:t>Spesielle 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752F16" w14:textId="77777777" w:rsidR="00AE0415" w:rsidRPr="001F5C9F" w:rsidRDefault="00AE0415" w:rsidP="00892876">
            <w:pPr>
              <w:jc w:val="right"/>
              <w:rPr>
                <w:sz w:val="21"/>
              </w:rPr>
            </w:pPr>
            <w:r w:rsidRPr="001F5C9F">
              <w:rPr>
                <w:sz w:val="21"/>
              </w:rPr>
              <w:t>306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A9C55C2" w14:textId="77777777" w:rsidR="00AE0415" w:rsidRPr="001F5C9F" w:rsidRDefault="00AE0415" w:rsidP="00892876">
            <w:pPr>
              <w:jc w:val="right"/>
              <w:rPr>
                <w:sz w:val="21"/>
              </w:rPr>
            </w:pPr>
          </w:p>
        </w:tc>
      </w:tr>
      <w:tr w:rsidR="00C41F50" w:rsidRPr="001F5C9F" w14:paraId="236D4E33" w14:textId="77777777">
        <w:trPr>
          <w:trHeight w:val="380"/>
        </w:trPr>
        <w:tc>
          <w:tcPr>
            <w:tcW w:w="680" w:type="dxa"/>
            <w:tcBorders>
              <w:top w:val="nil"/>
              <w:left w:val="nil"/>
              <w:bottom w:val="nil"/>
              <w:right w:val="nil"/>
            </w:tcBorders>
            <w:tcMar>
              <w:top w:w="128" w:type="dxa"/>
              <w:left w:w="43" w:type="dxa"/>
              <w:bottom w:w="43" w:type="dxa"/>
              <w:right w:w="43" w:type="dxa"/>
            </w:tcMar>
          </w:tcPr>
          <w:p w14:paraId="568916E8" w14:textId="77777777" w:rsidR="00AE0415" w:rsidRPr="001F5C9F" w:rsidRDefault="00AE0415" w:rsidP="001F5C9F">
            <w:pPr>
              <w:rPr>
                <w:sz w:val="21"/>
              </w:rPr>
            </w:pPr>
            <w:r w:rsidRPr="001F5C9F">
              <w:rPr>
                <w:sz w:val="21"/>
              </w:rPr>
              <w:t>1600</w:t>
            </w:r>
          </w:p>
        </w:tc>
        <w:tc>
          <w:tcPr>
            <w:tcW w:w="680" w:type="dxa"/>
            <w:tcBorders>
              <w:top w:val="nil"/>
              <w:left w:val="nil"/>
              <w:bottom w:val="nil"/>
              <w:right w:val="nil"/>
            </w:tcBorders>
            <w:tcMar>
              <w:top w:w="128" w:type="dxa"/>
              <w:left w:w="43" w:type="dxa"/>
              <w:bottom w:w="43" w:type="dxa"/>
              <w:right w:w="43" w:type="dxa"/>
            </w:tcMar>
          </w:tcPr>
          <w:p w14:paraId="6440AE07" w14:textId="77777777" w:rsidR="00AE0415" w:rsidRPr="001F5C9F" w:rsidRDefault="00AE0415" w:rsidP="001F5C9F">
            <w:pPr>
              <w:rPr>
                <w:sz w:val="21"/>
              </w:rPr>
            </w:pPr>
            <w:r w:rsidRPr="001F5C9F">
              <w:rPr>
                <w:sz w:val="21"/>
              </w:rPr>
              <w:t>21</w:t>
            </w:r>
          </w:p>
        </w:tc>
        <w:tc>
          <w:tcPr>
            <w:tcW w:w="5600" w:type="dxa"/>
            <w:tcBorders>
              <w:top w:val="nil"/>
              <w:left w:val="nil"/>
              <w:bottom w:val="nil"/>
              <w:right w:val="nil"/>
            </w:tcBorders>
            <w:tcMar>
              <w:top w:w="128" w:type="dxa"/>
              <w:left w:w="43" w:type="dxa"/>
              <w:bottom w:w="43" w:type="dxa"/>
              <w:right w:w="43" w:type="dxa"/>
            </w:tcMar>
          </w:tcPr>
          <w:p w14:paraId="20612407" w14:textId="77777777" w:rsidR="00AE0415" w:rsidRPr="001F5C9F" w:rsidRDefault="00AE0415" w:rsidP="001F5C9F">
            <w:pPr>
              <w:rPr>
                <w:sz w:val="21"/>
              </w:rPr>
            </w:pPr>
            <w:r w:rsidRPr="001F5C9F">
              <w:rPr>
                <w:sz w:val="21"/>
              </w:rPr>
              <w:t>Spesielle driftsutgifter</w:t>
            </w:r>
          </w:p>
        </w:tc>
        <w:tc>
          <w:tcPr>
            <w:tcW w:w="1300" w:type="dxa"/>
            <w:tcBorders>
              <w:top w:val="nil"/>
              <w:left w:val="nil"/>
              <w:bottom w:val="nil"/>
              <w:right w:val="nil"/>
            </w:tcBorders>
            <w:tcMar>
              <w:top w:w="128" w:type="dxa"/>
              <w:left w:w="43" w:type="dxa"/>
              <w:bottom w:w="43" w:type="dxa"/>
              <w:right w:w="43" w:type="dxa"/>
            </w:tcMar>
            <w:vAlign w:val="bottom"/>
          </w:tcPr>
          <w:p w14:paraId="49AFE015" w14:textId="77777777" w:rsidR="00AE0415" w:rsidRPr="001F5C9F" w:rsidRDefault="00AE0415" w:rsidP="00892876">
            <w:pPr>
              <w:jc w:val="right"/>
              <w:rPr>
                <w:sz w:val="21"/>
              </w:rPr>
            </w:pPr>
            <w:r w:rsidRPr="001F5C9F">
              <w:rPr>
                <w:sz w:val="21"/>
              </w:rPr>
              <w:t>49 722</w:t>
            </w:r>
          </w:p>
        </w:tc>
        <w:tc>
          <w:tcPr>
            <w:tcW w:w="1300" w:type="dxa"/>
            <w:tcBorders>
              <w:top w:val="nil"/>
              <w:left w:val="nil"/>
              <w:bottom w:val="nil"/>
              <w:right w:val="nil"/>
            </w:tcBorders>
            <w:tcMar>
              <w:top w:w="128" w:type="dxa"/>
              <w:left w:w="43" w:type="dxa"/>
              <w:bottom w:w="43" w:type="dxa"/>
              <w:right w:w="43" w:type="dxa"/>
            </w:tcMar>
            <w:vAlign w:val="bottom"/>
          </w:tcPr>
          <w:p w14:paraId="7B3460AA" w14:textId="77777777" w:rsidR="00AE0415" w:rsidRPr="001F5C9F" w:rsidRDefault="00AE0415" w:rsidP="00892876">
            <w:pPr>
              <w:jc w:val="right"/>
              <w:rPr>
                <w:sz w:val="21"/>
              </w:rPr>
            </w:pPr>
            <w:r w:rsidRPr="001F5C9F">
              <w:rPr>
                <w:sz w:val="21"/>
              </w:rPr>
              <w:t>56 974</w:t>
            </w:r>
          </w:p>
        </w:tc>
      </w:tr>
      <w:tr w:rsidR="00C41F50" w:rsidRPr="001F5C9F" w14:paraId="54795ED5" w14:textId="77777777">
        <w:trPr>
          <w:trHeight w:val="380"/>
        </w:trPr>
        <w:tc>
          <w:tcPr>
            <w:tcW w:w="680" w:type="dxa"/>
            <w:tcBorders>
              <w:top w:val="nil"/>
              <w:left w:val="nil"/>
              <w:bottom w:val="nil"/>
              <w:right w:val="nil"/>
            </w:tcBorders>
            <w:tcMar>
              <w:top w:w="128" w:type="dxa"/>
              <w:left w:w="43" w:type="dxa"/>
              <w:bottom w:w="43" w:type="dxa"/>
              <w:right w:w="43" w:type="dxa"/>
            </w:tcMar>
          </w:tcPr>
          <w:p w14:paraId="335DB87F" w14:textId="77777777" w:rsidR="00AE0415" w:rsidRPr="001F5C9F" w:rsidRDefault="00AE0415" w:rsidP="001F5C9F">
            <w:pPr>
              <w:rPr>
                <w:sz w:val="21"/>
              </w:rPr>
            </w:pPr>
            <w:r w:rsidRPr="001F5C9F">
              <w:rPr>
                <w:sz w:val="21"/>
              </w:rPr>
              <w:t>1618</w:t>
            </w:r>
          </w:p>
        </w:tc>
        <w:tc>
          <w:tcPr>
            <w:tcW w:w="680" w:type="dxa"/>
            <w:tcBorders>
              <w:top w:val="nil"/>
              <w:left w:val="nil"/>
              <w:bottom w:val="nil"/>
              <w:right w:val="nil"/>
            </w:tcBorders>
            <w:tcMar>
              <w:top w:w="128" w:type="dxa"/>
              <w:left w:w="43" w:type="dxa"/>
              <w:bottom w:w="43" w:type="dxa"/>
              <w:right w:w="43" w:type="dxa"/>
            </w:tcMar>
          </w:tcPr>
          <w:p w14:paraId="2D7B9BEE" w14:textId="77777777" w:rsidR="00AE0415" w:rsidRPr="001F5C9F" w:rsidRDefault="00AE0415" w:rsidP="001F5C9F">
            <w:pPr>
              <w:rPr>
                <w:sz w:val="21"/>
              </w:rPr>
            </w:pPr>
            <w:r w:rsidRPr="001F5C9F">
              <w:rPr>
                <w:sz w:val="21"/>
              </w:rPr>
              <w:t>22</w:t>
            </w:r>
          </w:p>
        </w:tc>
        <w:tc>
          <w:tcPr>
            <w:tcW w:w="5600" w:type="dxa"/>
            <w:tcBorders>
              <w:top w:val="nil"/>
              <w:left w:val="nil"/>
              <w:bottom w:val="nil"/>
              <w:right w:val="nil"/>
            </w:tcBorders>
            <w:tcMar>
              <w:top w:w="128" w:type="dxa"/>
              <w:left w:w="43" w:type="dxa"/>
              <w:bottom w:w="43" w:type="dxa"/>
              <w:right w:w="43" w:type="dxa"/>
            </w:tcMar>
          </w:tcPr>
          <w:p w14:paraId="7A19D159" w14:textId="77777777" w:rsidR="00AE0415" w:rsidRPr="001F5C9F" w:rsidRDefault="00AE0415" w:rsidP="001F5C9F">
            <w:pPr>
              <w:rPr>
                <w:sz w:val="21"/>
              </w:rPr>
            </w:pPr>
            <w:r w:rsidRPr="001F5C9F">
              <w:rPr>
                <w:sz w:val="21"/>
              </w:rPr>
              <w:t>Større IT-prosjekt</w:t>
            </w:r>
          </w:p>
        </w:tc>
        <w:tc>
          <w:tcPr>
            <w:tcW w:w="1300" w:type="dxa"/>
            <w:tcBorders>
              <w:top w:val="nil"/>
              <w:left w:val="nil"/>
              <w:bottom w:val="nil"/>
              <w:right w:val="nil"/>
            </w:tcBorders>
            <w:tcMar>
              <w:top w:w="128" w:type="dxa"/>
              <w:left w:w="43" w:type="dxa"/>
              <w:bottom w:w="43" w:type="dxa"/>
              <w:right w:w="43" w:type="dxa"/>
            </w:tcMar>
            <w:vAlign w:val="bottom"/>
          </w:tcPr>
          <w:p w14:paraId="4B814602" w14:textId="77777777" w:rsidR="00AE0415" w:rsidRPr="001F5C9F" w:rsidRDefault="00AE0415" w:rsidP="00892876">
            <w:pPr>
              <w:jc w:val="right"/>
              <w:rPr>
                <w:sz w:val="21"/>
              </w:rPr>
            </w:pPr>
            <w:r w:rsidRPr="001F5C9F">
              <w:rPr>
                <w:sz w:val="21"/>
              </w:rPr>
              <w:t>135 478</w:t>
            </w:r>
          </w:p>
        </w:tc>
        <w:tc>
          <w:tcPr>
            <w:tcW w:w="1300" w:type="dxa"/>
            <w:tcBorders>
              <w:top w:val="nil"/>
              <w:left w:val="nil"/>
              <w:bottom w:val="nil"/>
              <w:right w:val="nil"/>
            </w:tcBorders>
            <w:tcMar>
              <w:top w:w="128" w:type="dxa"/>
              <w:left w:w="43" w:type="dxa"/>
              <w:bottom w:w="43" w:type="dxa"/>
              <w:right w:w="43" w:type="dxa"/>
            </w:tcMar>
            <w:vAlign w:val="bottom"/>
          </w:tcPr>
          <w:p w14:paraId="39678C2D" w14:textId="77777777" w:rsidR="00AE0415" w:rsidRPr="001F5C9F" w:rsidRDefault="00AE0415" w:rsidP="00892876">
            <w:pPr>
              <w:jc w:val="right"/>
              <w:rPr>
                <w:sz w:val="21"/>
              </w:rPr>
            </w:pPr>
            <w:r w:rsidRPr="001F5C9F">
              <w:rPr>
                <w:sz w:val="21"/>
              </w:rPr>
              <w:t>693 570</w:t>
            </w:r>
          </w:p>
        </w:tc>
      </w:tr>
      <w:tr w:rsidR="00C41F50" w:rsidRPr="001F5C9F" w14:paraId="30EC74EA" w14:textId="77777777">
        <w:trPr>
          <w:trHeight w:val="380"/>
        </w:trPr>
        <w:tc>
          <w:tcPr>
            <w:tcW w:w="680" w:type="dxa"/>
            <w:tcBorders>
              <w:top w:val="nil"/>
              <w:left w:val="nil"/>
              <w:bottom w:val="nil"/>
              <w:right w:val="nil"/>
            </w:tcBorders>
            <w:tcMar>
              <w:top w:w="128" w:type="dxa"/>
              <w:left w:w="43" w:type="dxa"/>
              <w:bottom w:w="43" w:type="dxa"/>
              <w:right w:w="43" w:type="dxa"/>
            </w:tcMar>
          </w:tcPr>
          <w:p w14:paraId="4F37EBF7" w14:textId="77777777" w:rsidR="00AE0415" w:rsidRPr="001F5C9F" w:rsidRDefault="00AE0415" w:rsidP="001F5C9F">
            <w:pPr>
              <w:rPr>
                <w:sz w:val="21"/>
              </w:rPr>
            </w:pPr>
            <w:r w:rsidRPr="001F5C9F">
              <w:rPr>
                <w:sz w:val="21"/>
              </w:rPr>
              <w:t>1620</w:t>
            </w:r>
          </w:p>
        </w:tc>
        <w:tc>
          <w:tcPr>
            <w:tcW w:w="680" w:type="dxa"/>
            <w:tcBorders>
              <w:top w:val="nil"/>
              <w:left w:val="nil"/>
              <w:bottom w:val="nil"/>
              <w:right w:val="nil"/>
            </w:tcBorders>
            <w:tcMar>
              <w:top w:w="128" w:type="dxa"/>
              <w:left w:w="43" w:type="dxa"/>
              <w:bottom w:w="43" w:type="dxa"/>
              <w:right w:w="43" w:type="dxa"/>
            </w:tcMar>
          </w:tcPr>
          <w:p w14:paraId="2F6453B9" w14:textId="77777777" w:rsidR="00AE0415" w:rsidRPr="001F5C9F" w:rsidRDefault="00AE0415" w:rsidP="001F5C9F">
            <w:pPr>
              <w:rPr>
                <w:sz w:val="21"/>
              </w:rPr>
            </w:pPr>
            <w:r w:rsidRPr="001F5C9F">
              <w:rPr>
                <w:sz w:val="21"/>
              </w:rPr>
              <w:t>21</w:t>
            </w:r>
          </w:p>
        </w:tc>
        <w:tc>
          <w:tcPr>
            <w:tcW w:w="5600" w:type="dxa"/>
            <w:tcBorders>
              <w:top w:val="nil"/>
              <w:left w:val="nil"/>
              <w:bottom w:val="nil"/>
              <w:right w:val="nil"/>
            </w:tcBorders>
            <w:tcMar>
              <w:top w:w="128" w:type="dxa"/>
              <w:left w:w="43" w:type="dxa"/>
              <w:bottom w:w="43" w:type="dxa"/>
              <w:right w:w="43" w:type="dxa"/>
            </w:tcMar>
          </w:tcPr>
          <w:p w14:paraId="36ECB6C0" w14:textId="77777777" w:rsidR="00AE0415" w:rsidRPr="001F5C9F" w:rsidRDefault="00AE0415" w:rsidP="001F5C9F">
            <w:pPr>
              <w:rPr>
                <w:sz w:val="21"/>
              </w:rPr>
            </w:pPr>
            <w:r w:rsidRPr="001F5C9F">
              <w:rPr>
                <w:sz w:val="21"/>
              </w:rPr>
              <w:t>Spesielle driftsutgifter</w:t>
            </w:r>
          </w:p>
        </w:tc>
        <w:tc>
          <w:tcPr>
            <w:tcW w:w="1300" w:type="dxa"/>
            <w:tcBorders>
              <w:top w:val="nil"/>
              <w:left w:val="nil"/>
              <w:bottom w:val="nil"/>
              <w:right w:val="nil"/>
            </w:tcBorders>
            <w:tcMar>
              <w:top w:w="128" w:type="dxa"/>
              <w:left w:w="43" w:type="dxa"/>
              <w:bottom w:w="43" w:type="dxa"/>
              <w:right w:w="43" w:type="dxa"/>
            </w:tcMar>
            <w:vAlign w:val="bottom"/>
          </w:tcPr>
          <w:p w14:paraId="322BB5B9" w14:textId="77777777" w:rsidR="00AE0415" w:rsidRPr="001F5C9F" w:rsidRDefault="00AE0415" w:rsidP="00892876">
            <w:pPr>
              <w:jc w:val="right"/>
              <w:rPr>
                <w:sz w:val="21"/>
              </w:rPr>
            </w:pPr>
            <w:r w:rsidRPr="001F5C9F">
              <w:rPr>
                <w:sz w:val="21"/>
              </w:rPr>
              <w:t>14 934</w:t>
            </w:r>
          </w:p>
        </w:tc>
        <w:tc>
          <w:tcPr>
            <w:tcW w:w="1300" w:type="dxa"/>
            <w:tcBorders>
              <w:top w:val="nil"/>
              <w:left w:val="nil"/>
              <w:bottom w:val="nil"/>
              <w:right w:val="nil"/>
            </w:tcBorders>
            <w:tcMar>
              <w:top w:w="128" w:type="dxa"/>
              <w:left w:w="43" w:type="dxa"/>
              <w:bottom w:w="43" w:type="dxa"/>
              <w:right w:w="43" w:type="dxa"/>
            </w:tcMar>
            <w:vAlign w:val="bottom"/>
          </w:tcPr>
          <w:p w14:paraId="51E7491B" w14:textId="77777777" w:rsidR="00AE0415" w:rsidRPr="001F5C9F" w:rsidRDefault="00AE0415" w:rsidP="00892876">
            <w:pPr>
              <w:jc w:val="right"/>
              <w:rPr>
                <w:sz w:val="21"/>
              </w:rPr>
            </w:pPr>
            <w:r w:rsidRPr="001F5C9F">
              <w:rPr>
                <w:sz w:val="21"/>
              </w:rPr>
              <w:t>243 159</w:t>
            </w:r>
          </w:p>
        </w:tc>
      </w:tr>
      <w:tr w:rsidR="00C41F50" w:rsidRPr="001F5C9F" w14:paraId="1E8787D7"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A4E0241" w14:textId="77777777" w:rsidR="00AE0415" w:rsidRPr="001F5C9F" w:rsidRDefault="00AE0415" w:rsidP="001F5C9F">
            <w:pPr>
              <w:rPr>
                <w:sz w:val="21"/>
              </w:rPr>
            </w:pPr>
            <w:r w:rsidRPr="001F5C9F">
              <w:rPr>
                <w:sz w:val="21"/>
              </w:rPr>
              <w:t>1635</w:t>
            </w:r>
          </w:p>
        </w:tc>
        <w:tc>
          <w:tcPr>
            <w:tcW w:w="680" w:type="dxa"/>
            <w:tcBorders>
              <w:top w:val="nil"/>
              <w:left w:val="nil"/>
              <w:bottom w:val="single" w:sz="4" w:space="0" w:color="000000"/>
              <w:right w:val="nil"/>
            </w:tcBorders>
            <w:tcMar>
              <w:top w:w="128" w:type="dxa"/>
              <w:left w:w="43" w:type="dxa"/>
              <w:bottom w:w="43" w:type="dxa"/>
              <w:right w:w="43" w:type="dxa"/>
            </w:tcMar>
          </w:tcPr>
          <w:p w14:paraId="1DB9823C" w14:textId="77777777" w:rsidR="00AE0415" w:rsidRPr="001F5C9F" w:rsidRDefault="00AE0415" w:rsidP="001F5C9F">
            <w:pPr>
              <w:rPr>
                <w:sz w:val="21"/>
              </w:rPr>
            </w:pPr>
            <w:r w:rsidRPr="001F5C9F">
              <w:rPr>
                <w:sz w:val="21"/>
              </w:rPr>
              <w:t>70</w:t>
            </w:r>
          </w:p>
        </w:tc>
        <w:tc>
          <w:tcPr>
            <w:tcW w:w="5600" w:type="dxa"/>
            <w:tcBorders>
              <w:top w:val="nil"/>
              <w:left w:val="nil"/>
              <w:bottom w:val="single" w:sz="4" w:space="0" w:color="000000"/>
              <w:right w:val="nil"/>
            </w:tcBorders>
            <w:tcMar>
              <w:top w:w="128" w:type="dxa"/>
              <w:left w:w="43" w:type="dxa"/>
              <w:bottom w:w="43" w:type="dxa"/>
              <w:right w:w="43" w:type="dxa"/>
            </w:tcMar>
          </w:tcPr>
          <w:p w14:paraId="70C5ECC5" w14:textId="77777777" w:rsidR="00AE0415" w:rsidRPr="001F5C9F" w:rsidRDefault="00AE0415" w:rsidP="001F5C9F">
            <w:pPr>
              <w:rPr>
                <w:sz w:val="21"/>
              </w:rPr>
            </w:pPr>
            <w:r w:rsidRPr="001F5C9F">
              <w:rPr>
                <w:sz w:val="21"/>
              </w:rPr>
              <w:t>Utbetaling av erstatning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192B83" w14:textId="77777777" w:rsidR="00AE0415" w:rsidRPr="001F5C9F" w:rsidRDefault="00AE0415" w:rsidP="00892876">
            <w:pPr>
              <w:jc w:val="right"/>
              <w:rPr>
                <w:sz w:val="21"/>
              </w:rPr>
            </w:pPr>
            <w:r w:rsidRPr="001F5C9F">
              <w:rPr>
                <w:sz w:val="21"/>
              </w:rPr>
              <w:t>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A73ACD" w14:textId="77777777" w:rsidR="00AE0415" w:rsidRPr="001F5C9F" w:rsidRDefault="00AE0415" w:rsidP="00892876">
            <w:pPr>
              <w:jc w:val="right"/>
              <w:rPr>
                <w:sz w:val="21"/>
              </w:rPr>
            </w:pPr>
            <w:r w:rsidRPr="001F5C9F">
              <w:rPr>
                <w:sz w:val="21"/>
              </w:rPr>
              <w:t>1 000</w:t>
            </w:r>
          </w:p>
        </w:tc>
      </w:tr>
    </w:tbl>
    <w:p w14:paraId="507313E1" w14:textId="77777777" w:rsidR="00AE0415" w:rsidRPr="001F5C9F" w:rsidRDefault="00AE0415" w:rsidP="001F5C9F"/>
    <w:p w14:paraId="69CE713B" w14:textId="124376D9" w:rsidR="00AE0415" w:rsidRPr="001F5C9F" w:rsidRDefault="001F5C9F" w:rsidP="001F5C9F">
      <w:pPr>
        <w:pStyle w:val="del-nr"/>
      </w:pPr>
      <w:r w:rsidRPr="001F5C9F">
        <w:t>Del II</w:t>
      </w:r>
    </w:p>
    <w:p w14:paraId="2FDAE41D" w14:textId="77777777" w:rsidR="00AE0415" w:rsidRPr="001F5C9F" w:rsidRDefault="00AE0415" w:rsidP="001F5C9F">
      <w:pPr>
        <w:pStyle w:val="del-tittel"/>
      </w:pPr>
      <w:r w:rsidRPr="001F5C9F">
        <w:t>Budsjettforslaget for 2027</w:t>
      </w:r>
    </w:p>
    <w:p w14:paraId="7B6DF3CA" w14:textId="77777777" w:rsidR="00AE0415" w:rsidRPr="001F5C9F" w:rsidRDefault="00AE0415" w:rsidP="001F5C9F">
      <w:pPr>
        <w:pStyle w:val="Overskrift1"/>
      </w:pPr>
      <w:r w:rsidRPr="001F5C9F">
        <w:t>Nærare omtale av løyvingsforslaga m.m.</w:t>
      </w:r>
    </w:p>
    <w:p w14:paraId="442E829F" w14:textId="77777777" w:rsidR="00AE0415" w:rsidRPr="001F5C9F" w:rsidRDefault="00AE0415" w:rsidP="001F5C9F">
      <w:pPr>
        <w:pStyle w:val="b-progomr"/>
      </w:pPr>
      <w:r w:rsidRPr="001F5C9F">
        <w:t>Programområde 00 Konstitusjonelle institusjonar</w:t>
      </w:r>
    </w:p>
    <w:p w14:paraId="4755D984" w14:textId="77777777" w:rsidR="00AE0415" w:rsidRPr="001F5C9F" w:rsidRDefault="00AE0415" w:rsidP="001F5C9F">
      <w:pPr>
        <w:pStyle w:val="b-progkat"/>
      </w:pPr>
      <w:r w:rsidRPr="001F5C9F">
        <w:t>Programkategori 00.30 Regjeringa</w:t>
      </w:r>
    </w:p>
    <w:p w14:paraId="438668EE" w14:textId="77777777" w:rsidR="00AE0415" w:rsidRPr="001F5C9F" w:rsidRDefault="00AE0415" w:rsidP="001F5C9F">
      <w:pPr>
        <w:pStyle w:val="avsnitt-tittel"/>
      </w:pPr>
      <w:r w:rsidRPr="001F5C9F">
        <w:t>Utgifter under programkategori 00.30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0CCC9A4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745359"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7AE2B7E"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C7300E"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8B542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28A94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F1B580" w14:textId="77777777" w:rsidR="00AE0415" w:rsidRPr="001F5C9F" w:rsidRDefault="00AE0415" w:rsidP="00CC1FFE">
            <w:pPr>
              <w:jc w:val="right"/>
              <w:rPr>
                <w:sz w:val="21"/>
              </w:rPr>
            </w:pPr>
            <w:r w:rsidRPr="001F5C9F">
              <w:rPr>
                <w:sz w:val="21"/>
              </w:rPr>
              <w:t>(i 1 000 kr)</w:t>
            </w:r>
          </w:p>
        </w:tc>
      </w:tr>
      <w:tr w:rsidR="00C41F50" w:rsidRPr="001F5C9F" w14:paraId="145CCF2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47B17F"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797119D8"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F962F7"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565BFF"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141D4D"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B517BF"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21E74D2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7830F89" w14:textId="77777777" w:rsidR="00AE0415" w:rsidRPr="001F5C9F" w:rsidRDefault="00AE0415" w:rsidP="001F5C9F">
            <w:pPr>
              <w:rPr>
                <w:sz w:val="21"/>
              </w:rPr>
            </w:pPr>
            <w:r w:rsidRPr="001F5C9F">
              <w:rPr>
                <w:sz w:val="21"/>
              </w:rPr>
              <w:t>20</w:t>
            </w:r>
          </w:p>
        </w:tc>
        <w:tc>
          <w:tcPr>
            <w:tcW w:w="3500" w:type="dxa"/>
            <w:tcBorders>
              <w:top w:val="single" w:sz="4" w:space="0" w:color="000000"/>
              <w:left w:val="nil"/>
              <w:bottom w:val="nil"/>
              <w:right w:val="nil"/>
            </w:tcBorders>
            <w:tcMar>
              <w:top w:w="128" w:type="dxa"/>
              <w:left w:w="43" w:type="dxa"/>
              <w:bottom w:w="43" w:type="dxa"/>
              <w:right w:w="43" w:type="dxa"/>
            </w:tcMar>
          </w:tcPr>
          <w:p w14:paraId="09F7DFDA" w14:textId="77777777" w:rsidR="00AE0415" w:rsidRPr="001F5C9F" w:rsidRDefault="00AE0415" w:rsidP="001F5C9F">
            <w:pPr>
              <w:rPr>
                <w:sz w:val="21"/>
              </w:rPr>
            </w:pPr>
            <w:r w:rsidRPr="001F5C9F">
              <w:rPr>
                <w:sz w:val="21"/>
              </w:rPr>
              <w:t>Statsministerens kontor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55362F3" w14:textId="77777777" w:rsidR="00AE0415" w:rsidRPr="001F5C9F" w:rsidRDefault="00AE0415" w:rsidP="00CC1FFE">
            <w:pPr>
              <w:jc w:val="right"/>
              <w:rPr>
                <w:sz w:val="21"/>
              </w:rPr>
            </w:pPr>
            <w:r w:rsidRPr="001F5C9F">
              <w:rPr>
                <w:sz w:val="21"/>
              </w:rPr>
              <w:t>112 064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B07B2F5" w14:textId="77777777" w:rsidR="00AE0415" w:rsidRPr="001F5C9F" w:rsidRDefault="00AE0415" w:rsidP="00CC1FFE">
            <w:pPr>
              <w:jc w:val="right"/>
              <w:rPr>
                <w:sz w:val="21"/>
              </w:rPr>
            </w:pPr>
            <w:r w:rsidRPr="001F5C9F">
              <w:rPr>
                <w:sz w:val="21"/>
              </w:rPr>
              <w:t>119 657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1694110" w14:textId="77777777" w:rsidR="00AE0415" w:rsidRPr="001F5C9F" w:rsidRDefault="00AE0415" w:rsidP="00CC1FFE">
            <w:pPr>
              <w:jc w:val="right"/>
              <w:rPr>
                <w:sz w:val="21"/>
              </w:rPr>
            </w:pPr>
            <w:r w:rsidRPr="001F5C9F">
              <w:rPr>
                <w:sz w:val="21"/>
              </w:rPr>
              <w:t>104 866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DF1D78E" w14:textId="77777777" w:rsidR="00AE0415" w:rsidRPr="001F5C9F" w:rsidRDefault="00AE0415" w:rsidP="00CC1FFE">
            <w:pPr>
              <w:jc w:val="right"/>
              <w:rPr>
                <w:sz w:val="21"/>
              </w:rPr>
            </w:pPr>
            <w:r w:rsidRPr="001F5C9F">
              <w:rPr>
                <w:sz w:val="21"/>
              </w:rPr>
              <w:t>-12,4</w:t>
            </w:r>
          </w:p>
        </w:tc>
      </w:tr>
      <w:tr w:rsidR="00C41F50" w:rsidRPr="001F5C9F" w14:paraId="7D48214A" w14:textId="77777777">
        <w:trPr>
          <w:trHeight w:val="380"/>
        </w:trPr>
        <w:tc>
          <w:tcPr>
            <w:tcW w:w="840" w:type="dxa"/>
            <w:tcBorders>
              <w:top w:val="nil"/>
              <w:left w:val="nil"/>
              <w:bottom w:val="nil"/>
              <w:right w:val="nil"/>
            </w:tcBorders>
            <w:tcMar>
              <w:top w:w="128" w:type="dxa"/>
              <w:left w:w="43" w:type="dxa"/>
              <w:bottom w:w="43" w:type="dxa"/>
              <w:right w:w="43" w:type="dxa"/>
            </w:tcMar>
          </w:tcPr>
          <w:p w14:paraId="4186F66E" w14:textId="77777777" w:rsidR="00AE0415" w:rsidRPr="001F5C9F" w:rsidRDefault="00AE0415" w:rsidP="001F5C9F">
            <w:pPr>
              <w:rPr>
                <w:sz w:val="21"/>
              </w:rPr>
            </w:pPr>
            <w:r w:rsidRPr="001F5C9F">
              <w:rPr>
                <w:sz w:val="21"/>
              </w:rPr>
              <w:t>21</w:t>
            </w:r>
          </w:p>
        </w:tc>
        <w:tc>
          <w:tcPr>
            <w:tcW w:w="3500" w:type="dxa"/>
            <w:tcBorders>
              <w:top w:val="nil"/>
              <w:left w:val="nil"/>
              <w:bottom w:val="nil"/>
              <w:right w:val="nil"/>
            </w:tcBorders>
            <w:tcMar>
              <w:top w:w="128" w:type="dxa"/>
              <w:left w:w="43" w:type="dxa"/>
              <w:bottom w:w="43" w:type="dxa"/>
              <w:right w:w="43" w:type="dxa"/>
            </w:tcMar>
          </w:tcPr>
          <w:p w14:paraId="71A8B512" w14:textId="77777777" w:rsidR="00AE0415" w:rsidRPr="001F5C9F" w:rsidRDefault="00AE0415" w:rsidP="001F5C9F">
            <w:pPr>
              <w:rPr>
                <w:sz w:val="21"/>
              </w:rPr>
            </w:pPr>
            <w:r w:rsidRPr="001F5C9F">
              <w:rPr>
                <w:sz w:val="21"/>
              </w:rPr>
              <w:t>Statsrådet</w:t>
            </w:r>
          </w:p>
        </w:tc>
        <w:tc>
          <w:tcPr>
            <w:tcW w:w="1300" w:type="dxa"/>
            <w:tcBorders>
              <w:top w:val="nil"/>
              <w:left w:val="nil"/>
              <w:bottom w:val="nil"/>
              <w:right w:val="nil"/>
            </w:tcBorders>
            <w:tcMar>
              <w:top w:w="128" w:type="dxa"/>
              <w:left w:w="43" w:type="dxa"/>
              <w:bottom w:w="43" w:type="dxa"/>
              <w:right w:w="43" w:type="dxa"/>
            </w:tcMar>
            <w:vAlign w:val="bottom"/>
          </w:tcPr>
          <w:p w14:paraId="70376EF1" w14:textId="77777777" w:rsidR="00AE0415" w:rsidRPr="001F5C9F" w:rsidRDefault="00AE0415" w:rsidP="00CC1FFE">
            <w:pPr>
              <w:jc w:val="right"/>
              <w:rPr>
                <w:sz w:val="21"/>
              </w:rPr>
            </w:pPr>
            <w:r w:rsidRPr="001F5C9F">
              <w:rPr>
                <w:sz w:val="21"/>
              </w:rPr>
              <w:t>212 583</w:t>
            </w:r>
          </w:p>
        </w:tc>
        <w:tc>
          <w:tcPr>
            <w:tcW w:w="1300" w:type="dxa"/>
            <w:tcBorders>
              <w:top w:val="nil"/>
              <w:left w:val="nil"/>
              <w:bottom w:val="nil"/>
              <w:right w:val="nil"/>
            </w:tcBorders>
            <w:tcMar>
              <w:top w:w="128" w:type="dxa"/>
              <w:left w:w="43" w:type="dxa"/>
              <w:bottom w:w="43" w:type="dxa"/>
              <w:right w:w="43" w:type="dxa"/>
            </w:tcMar>
            <w:vAlign w:val="bottom"/>
          </w:tcPr>
          <w:p w14:paraId="19A81A0D" w14:textId="77777777" w:rsidR="00AE0415" w:rsidRPr="001F5C9F" w:rsidRDefault="00AE0415" w:rsidP="00CC1FFE">
            <w:pPr>
              <w:jc w:val="right"/>
              <w:rPr>
                <w:sz w:val="21"/>
              </w:rPr>
            </w:pPr>
            <w:r w:rsidRPr="001F5C9F">
              <w:rPr>
                <w:sz w:val="21"/>
              </w:rPr>
              <w:t>185 886</w:t>
            </w:r>
          </w:p>
        </w:tc>
        <w:tc>
          <w:tcPr>
            <w:tcW w:w="1300" w:type="dxa"/>
            <w:tcBorders>
              <w:top w:val="nil"/>
              <w:left w:val="nil"/>
              <w:bottom w:val="nil"/>
              <w:right w:val="nil"/>
            </w:tcBorders>
            <w:tcMar>
              <w:top w:w="128" w:type="dxa"/>
              <w:left w:w="43" w:type="dxa"/>
              <w:bottom w:w="43" w:type="dxa"/>
              <w:right w:w="43" w:type="dxa"/>
            </w:tcMar>
            <w:vAlign w:val="bottom"/>
          </w:tcPr>
          <w:p w14:paraId="60FC19FF" w14:textId="77777777" w:rsidR="00AE0415" w:rsidRPr="001F5C9F" w:rsidRDefault="00AE0415" w:rsidP="00CC1FFE">
            <w:pPr>
              <w:jc w:val="right"/>
              <w:rPr>
                <w:sz w:val="21"/>
              </w:rPr>
            </w:pPr>
            <w:r w:rsidRPr="001F5C9F">
              <w:rPr>
                <w:sz w:val="21"/>
              </w:rPr>
              <w:t>207 996</w:t>
            </w:r>
          </w:p>
        </w:tc>
        <w:tc>
          <w:tcPr>
            <w:tcW w:w="1300" w:type="dxa"/>
            <w:tcBorders>
              <w:top w:val="nil"/>
              <w:left w:val="nil"/>
              <w:bottom w:val="nil"/>
              <w:right w:val="nil"/>
            </w:tcBorders>
            <w:tcMar>
              <w:top w:w="128" w:type="dxa"/>
              <w:left w:w="43" w:type="dxa"/>
              <w:bottom w:w="43" w:type="dxa"/>
              <w:right w:w="43" w:type="dxa"/>
            </w:tcMar>
            <w:vAlign w:val="bottom"/>
          </w:tcPr>
          <w:p w14:paraId="427E2B18" w14:textId="77777777" w:rsidR="00AE0415" w:rsidRPr="001F5C9F" w:rsidRDefault="00AE0415" w:rsidP="00CC1FFE">
            <w:pPr>
              <w:jc w:val="right"/>
              <w:rPr>
                <w:sz w:val="21"/>
              </w:rPr>
            </w:pPr>
            <w:r w:rsidRPr="001F5C9F">
              <w:rPr>
                <w:sz w:val="21"/>
              </w:rPr>
              <w:t>11,9</w:t>
            </w:r>
          </w:p>
        </w:tc>
      </w:tr>
      <w:tr w:rsidR="00C41F50" w:rsidRPr="001F5C9F" w14:paraId="0DE702E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3321176" w14:textId="77777777" w:rsidR="00AE0415" w:rsidRPr="001F5C9F" w:rsidRDefault="00AE0415" w:rsidP="001F5C9F">
            <w:pPr>
              <w:rPr>
                <w:sz w:val="21"/>
              </w:rPr>
            </w:pPr>
            <w:r w:rsidRPr="001F5C9F">
              <w:rPr>
                <w:sz w:val="21"/>
              </w:rPr>
              <w:t>24</w:t>
            </w:r>
          </w:p>
        </w:tc>
        <w:tc>
          <w:tcPr>
            <w:tcW w:w="3500" w:type="dxa"/>
            <w:tcBorders>
              <w:top w:val="nil"/>
              <w:left w:val="nil"/>
              <w:bottom w:val="single" w:sz="4" w:space="0" w:color="000000"/>
              <w:right w:val="nil"/>
            </w:tcBorders>
            <w:tcMar>
              <w:top w:w="128" w:type="dxa"/>
              <w:left w:w="43" w:type="dxa"/>
              <w:bottom w:w="43" w:type="dxa"/>
              <w:right w:w="43" w:type="dxa"/>
            </w:tcMar>
          </w:tcPr>
          <w:p w14:paraId="42D4C631" w14:textId="77777777" w:rsidR="00AE0415" w:rsidRPr="001F5C9F" w:rsidRDefault="00AE0415" w:rsidP="001F5C9F">
            <w:pPr>
              <w:rPr>
                <w:sz w:val="21"/>
              </w:rPr>
            </w:pPr>
            <w:r w:rsidRPr="001F5C9F">
              <w:rPr>
                <w:sz w:val="21"/>
              </w:rPr>
              <w:t>Regjeringsadvokaten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C415F9" w14:textId="77777777" w:rsidR="00AE0415" w:rsidRPr="001F5C9F" w:rsidRDefault="00AE0415" w:rsidP="00CC1FFE">
            <w:pPr>
              <w:jc w:val="right"/>
              <w:rPr>
                <w:sz w:val="21"/>
              </w:rPr>
            </w:pPr>
            <w:r w:rsidRPr="001F5C9F">
              <w:rPr>
                <w:sz w:val="21"/>
              </w:rPr>
              <w:t>142 403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8BD8EF" w14:textId="77777777" w:rsidR="00AE0415" w:rsidRPr="001F5C9F" w:rsidRDefault="00AE0415" w:rsidP="00CC1FFE">
            <w:pPr>
              <w:jc w:val="right"/>
              <w:rPr>
                <w:sz w:val="21"/>
              </w:rPr>
            </w:pPr>
            <w:r w:rsidRPr="001F5C9F">
              <w:rPr>
                <w:sz w:val="21"/>
              </w:rPr>
              <w:t>152 289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0E1CD1" w14:textId="77777777" w:rsidR="00AE0415" w:rsidRPr="001F5C9F" w:rsidRDefault="00AE0415" w:rsidP="00CC1FFE">
            <w:pPr>
              <w:jc w:val="right"/>
              <w:rPr>
                <w:sz w:val="21"/>
              </w:rPr>
            </w:pPr>
            <w:r w:rsidRPr="001F5C9F">
              <w:rPr>
                <w:sz w:val="21"/>
              </w:rPr>
              <w:t>156 637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746F85" w14:textId="77777777" w:rsidR="00AE0415" w:rsidRPr="001F5C9F" w:rsidRDefault="00AE0415" w:rsidP="00CC1FFE">
            <w:pPr>
              <w:jc w:val="right"/>
              <w:rPr>
                <w:sz w:val="21"/>
              </w:rPr>
            </w:pPr>
            <w:r w:rsidRPr="001F5C9F">
              <w:rPr>
                <w:sz w:val="21"/>
              </w:rPr>
              <w:t>2,9</w:t>
            </w:r>
          </w:p>
        </w:tc>
      </w:tr>
      <w:tr w:rsidR="00C41F50" w:rsidRPr="001F5C9F" w14:paraId="3EB245C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266491A"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90F6E35" w14:textId="77777777" w:rsidR="00AE0415" w:rsidRPr="001F5C9F" w:rsidRDefault="00AE0415" w:rsidP="001F5C9F">
            <w:pPr>
              <w:rPr>
                <w:sz w:val="21"/>
              </w:rPr>
            </w:pPr>
            <w:r w:rsidRPr="001F5C9F">
              <w:rPr>
                <w:sz w:val="21"/>
              </w:rPr>
              <w:t>Sum kategori 00.30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03BDF2" w14:textId="77777777" w:rsidR="00AE0415" w:rsidRPr="001F5C9F" w:rsidRDefault="00AE0415" w:rsidP="00CC1FFE">
            <w:pPr>
              <w:jc w:val="right"/>
              <w:rPr>
                <w:sz w:val="21"/>
              </w:rPr>
            </w:pPr>
            <w:r w:rsidRPr="001F5C9F">
              <w:rPr>
                <w:sz w:val="21"/>
              </w:rPr>
              <w:t>467 050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9ACCD2" w14:textId="77777777" w:rsidR="00AE0415" w:rsidRPr="001F5C9F" w:rsidRDefault="00AE0415" w:rsidP="00CC1FFE">
            <w:pPr>
              <w:jc w:val="right"/>
              <w:rPr>
                <w:sz w:val="21"/>
              </w:rPr>
            </w:pPr>
            <w:r w:rsidRPr="001F5C9F">
              <w:rPr>
                <w:sz w:val="21"/>
              </w:rPr>
              <w:t>457 832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B0814F" w14:textId="77777777" w:rsidR="00AE0415" w:rsidRPr="001F5C9F" w:rsidRDefault="00AE0415" w:rsidP="00CC1FFE">
            <w:pPr>
              <w:jc w:val="right"/>
              <w:rPr>
                <w:sz w:val="21"/>
              </w:rPr>
            </w:pPr>
            <w:r w:rsidRPr="001F5C9F">
              <w:rPr>
                <w:sz w:val="21"/>
              </w:rPr>
              <w:t>469 499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5D988E" w14:textId="77777777" w:rsidR="00AE0415" w:rsidRPr="001F5C9F" w:rsidRDefault="00AE0415" w:rsidP="00CC1FFE">
            <w:pPr>
              <w:jc w:val="right"/>
              <w:rPr>
                <w:sz w:val="21"/>
              </w:rPr>
            </w:pPr>
            <w:r w:rsidRPr="001F5C9F">
              <w:rPr>
                <w:sz w:val="21"/>
              </w:rPr>
              <w:t>2,5</w:t>
            </w:r>
          </w:p>
        </w:tc>
      </w:tr>
    </w:tbl>
    <w:p w14:paraId="582C5E27" w14:textId="77777777" w:rsidR="00AE0415" w:rsidRPr="001F5C9F" w:rsidRDefault="00AE0415" w:rsidP="001F5C9F"/>
    <w:p w14:paraId="3924DD1A" w14:textId="77777777" w:rsidR="00AE0415" w:rsidRPr="001F5C9F" w:rsidRDefault="00AE0415" w:rsidP="001F5C9F">
      <w:pPr>
        <w:pStyle w:val="Undertittel"/>
      </w:pPr>
      <w:r w:rsidRPr="001F5C9F">
        <w:t>Statsministerens kontor og Statsrådet</w:t>
      </w:r>
    </w:p>
    <w:p w14:paraId="56430D9A" w14:textId="77777777" w:rsidR="00AE0415" w:rsidRPr="001F5C9F" w:rsidRDefault="00AE0415" w:rsidP="001F5C9F">
      <w:r w:rsidRPr="001F5C9F">
        <w:t>Statsministerens kontor støttar statsministeren i arbeidet med å leie og samordne arbeidet i regjeringa, m.a. ved å førebu, gjennomføre og følgje opp regjeringskonferansane.</w:t>
      </w:r>
    </w:p>
    <w:p w14:paraId="656DC102" w14:textId="77777777" w:rsidR="00AE0415" w:rsidRPr="001F5C9F" w:rsidRDefault="00AE0415" w:rsidP="001F5C9F">
      <w:r w:rsidRPr="001F5C9F">
        <w:t>Visse saker blir behandla i Statsrådet under Kongen si leiing. Det gjeld til dømes forslag til nye lover, budsjettforslag og andre forslag til vedtak i Stortinget. Statsministerens kontor har saman med fagdepartementa ansvar for å førebu, gjennomføre og følgje opp møta til Statsrådet hos Kongen. Vidare samordnar kontoret regjeringsmedlemmane si deltaking i nokre debattar og munnlege spørjetimar på Stortinget. Kontoret støttar statsministeren i internasjonalt arbeid. Dessutan har kontoret arbeidsgjevarfunksjonar for regjeringsmedlemmane og andre politikarar i departementa.</w:t>
      </w:r>
    </w:p>
    <w:p w14:paraId="3E92516D" w14:textId="77777777" w:rsidR="00AE0415" w:rsidRPr="001F5C9F" w:rsidRDefault="00AE0415" w:rsidP="001F5C9F">
      <w:r w:rsidRPr="001F5C9F">
        <w:t>Statsministerens kontor har tre avdelingar (administrativ og konstitusjonell avdeling, innanriksavdelinga og internasjonal avdeling) og ein kommunikasjonsseksjon.</w:t>
      </w:r>
    </w:p>
    <w:p w14:paraId="0E4AAB6D" w14:textId="77777777" w:rsidR="00AE0415" w:rsidRPr="001F5C9F" w:rsidRDefault="00AE0415" w:rsidP="001F5C9F">
      <w:pPr>
        <w:pStyle w:val="Undertittel"/>
      </w:pPr>
      <w:r w:rsidRPr="001F5C9F">
        <w:t>Regjeringsadvokaten</w:t>
      </w:r>
    </w:p>
    <w:p w14:paraId="619F2C7E" w14:textId="77777777" w:rsidR="00AE0415" w:rsidRPr="001F5C9F" w:rsidRDefault="00AE0415" w:rsidP="001F5C9F">
      <w:r w:rsidRPr="001F5C9F">
        <w:t>Hovudoppgåvene til Regjeringsadvokaten er å føre sivile rettssaker på vegne av staten og gje fråsegner om rettslege spørsmål. Regjeringsadvokaten har som mål at staten får dekt behovet sitt for advokattenester på ein god måte. Brukarane skal oppfatte embetet som serviceinnstilt, målretta og effektivt. Saksbehandlinga skal vere rask og god.</w:t>
      </w:r>
    </w:p>
    <w:p w14:paraId="327ACAF2" w14:textId="77777777" w:rsidR="00AE0415" w:rsidRPr="001F5C9F" w:rsidRDefault="00AE0415" w:rsidP="001F5C9F">
      <w:r w:rsidRPr="001F5C9F">
        <w:t>Brukarane til Regjeringsadvokaten er dei statlege organa, dvs. regjeringa, departementa og verksemdene under departementa. Saksfeltet omfattar alle område av staten si verksemd. Viktige område er domstolskontroll av offentlege styresmakter (skatt, trygd, konsesjonar, ekspropriasjon m.m.), skadebotsaker, eigedomssaker, saker om arbeids- og tenestetilhøve m.m. I tillegg fører Regjeringsadvokaten saker for internasjonale domstolar, t.d. Menneskerettsdomstolen i Strasbourg og domstolane i EU og EØS.</w:t>
      </w:r>
    </w:p>
    <w:p w14:paraId="2BC87258" w14:textId="77777777" w:rsidR="00AE0415" w:rsidRPr="001F5C9F" w:rsidRDefault="00AE0415" w:rsidP="001F5C9F">
      <w:pPr>
        <w:pStyle w:val="b-budkaptit"/>
      </w:pPr>
      <w:r w:rsidRPr="001F5C9F">
        <w:t xml:space="preserve">Kap. 20 </w:t>
      </w:r>
      <w:r w:rsidRPr="001F5C9F">
        <w:tab/>
        <w:t>Statsministerens kontor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5F6F67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3D757EF"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7554DFB"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9D6E1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94AB3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792E6D" w14:textId="77777777" w:rsidR="00AE0415" w:rsidRPr="001F5C9F" w:rsidRDefault="00AE0415" w:rsidP="00CC1FFE">
            <w:pPr>
              <w:jc w:val="right"/>
              <w:rPr>
                <w:sz w:val="21"/>
              </w:rPr>
            </w:pPr>
            <w:r w:rsidRPr="001F5C9F">
              <w:rPr>
                <w:sz w:val="21"/>
              </w:rPr>
              <w:t>(i 1 000 kr)</w:t>
            </w:r>
          </w:p>
        </w:tc>
      </w:tr>
      <w:tr w:rsidR="00C41F50" w:rsidRPr="001F5C9F" w14:paraId="6891AAC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594E01"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3124711"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3D34B0"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1B11C9"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8641A7"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11E78A2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750E7DD"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5DBC7C7"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B8BE380" w14:textId="77777777" w:rsidR="00AE0415" w:rsidRPr="001F5C9F" w:rsidRDefault="00AE0415" w:rsidP="00CC1FFE">
            <w:pPr>
              <w:jc w:val="right"/>
              <w:rPr>
                <w:sz w:val="21"/>
              </w:rPr>
            </w:pPr>
            <w:r w:rsidRPr="001F5C9F">
              <w:rPr>
                <w:sz w:val="21"/>
              </w:rPr>
              <w:t>112 064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A386E8" w14:textId="77777777" w:rsidR="00AE0415" w:rsidRPr="001F5C9F" w:rsidRDefault="00AE0415" w:rsidP="00CC1FFE">
            <w:pPr>
              <w:jc w:val="right"/>
              <w:rPr>
                <w:sz w:val="21"/>
              </w:rPr>
            </w:pPr>
            <w:r w:rsidRPr="001F5C9F">
              <w:rPr>
                <w:sz w:val="21"/>
              </w:rPr>
              <w:t>119 657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C7B5138" w14:textId="77777777" w:rsidR="00AE0415" w:rsidRPr="001F5C9F" w:rsidRDefault="00AE0415" w:rsidP="00CC1FFE">
            <w:pPr>
              <w:jc w:val="right"/>
              <w:rPr>
                <w:sz w:val="21"/>
              </w:rPr>
            </w:pPr>
            <w:r w:rsidRPr="001F5C9F">
              <w:rPr>
                <w:sz w:val="21"/>
              </w:rPr>
              <w:t>104 866</w:t>
            </w:r>
          </w:p>
        </w:tc>
      </w:tr>
      <w:tr w:rsidR="00C41F50" w:rsidRPr="001F5C9F" w14:paraId="0334EBC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AAB54C7"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9E03DFF" w14:textId="77777777" w:rsidR="00AE0415" w:rsidRPr="001F5C9F" w:rsidRDefault="00AE0415" w:rsidP="001F5C9F">
            <w:pPr>
              <w:rPr>
                <w:sz w:val="21"/>
              </w:rPr>
            </w:pPr>
            <w:r w:rsidRPr="001F5C9F">
              <w:rPr>
                <w:sz w:val="21"/>
              </w:rPr>
              <w:t>Sum kap. 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B72219" w14:textId="77777777" w:rsidR="00AE0415" w:rsidRPr="001F5C9F" w:rsidRDefault="00AE0415" w:rsidP="00CC1FFE">
            <w:pPr>
              <w:jc w:val="right"/>
              <w:rPr>
                <w:sz w:val="21"/>
              </w:rPr>
            </w:pPr>
            <w:r w:rsidRPr="001F5C9F">
              <w:rPr>
                <w:sz w:val="21"/>
              </w:rPr>
              <w:t>112 064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A3F757" w14:textId="77777777" w:rsidR="00AE0415" w:rsidRPr="001F5C9F" w:rsidRDefault="00AE0415" w:rsidP="00CC1FFE">
            <w:pPr>
              <w:jc w:val="right"/>
              <w:rPr>
                <w:sz w:val="21"/>
              </w:rPr>
            </w:pPr>
            <w:r w:rsidRPr="001F5C9F">
              <w:rPr>
                <w:sz w:val="21"/>
              </w:rPr>
              <w:t>119 657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54B1C7" w14:textId="77777777" w:rsidR="00AE0415" w:rsidRPr="001F5C9F" w:rsidRDefault="00AE0415" w:rsidP="00CC1FFE">
            <w:pPr>
              <w:jc w:val="right"/>
              <w:rPr>
                <w:sz w:val="21"/>
              </w:rPr>
            </w:pPr>
            <w:r w:rsidRPr="001F5C9F">
              <w:rPr>
                <w:sz w:val="21"/>
              </w:rPr>
              <w:t>104 866</w:t>
            </w:r>
          </w:p>
        </w:tc>
      </w:tr>
    </w:tbl>
    <w:p w14:paraId="2046B60C" w14:textId="77777777" w:rsidR="00AE0415" w:rsidRPr="001F5C9F" w:rsidRDefault="00AE0415" w:rsidP="001F5C9F"/>
    <w:p w14:paraId="53C2A208" w14:textId="77777777" w:rsidR="00AE0415" w:rsidRPr="001F5C9F" w:rsidRDefault="00AE0415" w:rsidP="001F5C9F">
      <w:pPr>
        <w:pStyle w:val="Undertittel"/>
      </w:pPr>
      <w:r w:rsidRPr="001F5C9F">
        <w:t>Rapport 2025</w:t>
      </w:r>
    </w:p>
    <w:p w14:paraId="6CCEFC2C" w14:textId="77777777" w:rsidR="00AE0415" w:rsidRPr="001F5C9F" w:rsidRDefault="00AE0415" w:rsidP="001F5C9F">
      <w:pPr>
        <w:pStyle w:val="b-post"/>
      </w:pPr>
      <w:r w:rsidRPr="001F5C9F">
        <w:t>Post 01 Driftsutgifter</w:t>
      </w:r>
    </w:p>
    <w:p w14:paraId="5BAD1A12" w14:textId="77777777" w:rsidR="00AE0415" w:rsidRPr="001F5C9F" w:rsidRDefault="00AE0415" w:rsidP="001F5C9F">
      <w:r w:rsidRPr="001F5C9F">
        <w:t>Statsministerens kontor har støtta statsministeren i å leie og samordne arbeidet til regjeringa, m.a. med å førebu, gjennomføre og følgje opp regjeringskonferansane og leggje til rette møter i Statsrådet. Om lag 75 pst. av utgiftene i 2025 var løn og godtgjersler til tilsette. Andre større utgifter var husleige, reiseutgifter og IKT-innkjøp.</w:t>
      </w:r>
    </w:p>
    <w:p w14:paraId="1ACE0892" w14:textId="77777777" w:rsidR="00AE0415" w:rsidRPr="001F5C9F" w:rsidRDefault="00AE0415" w:rsidP="001F5C9F">
      <w:pPr>
        <w:pStyle w:val="Undertittel"/>
      </w:pPr>
      <w:r w:rsidRPr="001F5C9F">
        <w:t>Budsjett 2027</w:t>
      </w:r>
    </w:p>
    <w:p w14:paraId="6D2B8F52" w14:textId="77777777" w:rsidR="00AE0415" w:rsidRPr="001F5C9F" w:rsidRDefault="00AE0415" w:rsidP="001F5C9F">
      <w:pPr>
        <w:pStyle w:val="b-post"/>
      </w:pPr>
      <w:r w:rsidRPr="001F5C9F">
        <w:t>Post 01 Driftsutgifter</w:t>
      </w:r>
    </w:p>
    <w:p w14:paraId="3B26252A" w14:textId="77777777" w:rsidR="00AE0415" w:rsidRPr="001F5C9F" w:rsidRDefault="00AE0415" w:rsidP="001F5C9F">
      <w:r w:rsidRPr="001F5C9F">
        <w:t xml:space="preserve">Løyvinga under kap. 20 </w:t>
      </w:r>
      <w:r w:rsidRPr="001F5C9F">
        <w:rPr>
          <w:rStyle w:val="kursiv"/>
        </w:rPr>
        <w:t>Statsministerens kontor</w:t>
      </w:r>
      <w:r w:rsidRPr="001F5C9F">
        <w:t xml:space="preserve"> dekkjer driftsutgifter for kontoret. Det blir føreslått ei løyving på 104,9 mill. kroner, som er 12,4 pst. lågare enn Saldert budsjett 2026.</w:t>
      </w:r>
    </w:p>
    <w:p w14:paraId="416C9725" w14:textId="77777777" w:rsidR="00AE0415" w:rsidRPr="001F5C9F" w:rsidRDefault="00AE0415" w:rsidP="001F5C9F">
      <w:r w:rsidRPr="001F5C9F">
        <w:t>Reduksjonen skuldast mellom anna at Forsvarsdepartementet har overteke oppgåver innanfor førebyggande tryggleik frå Statsministerens kontor. 3,2 mill. kroner er difor rammeoverført frå kap. 20, post 01, til Forsvarsdepartementet, kap. 1700, post 01. Som følgje av etablering av fellestenester på serviceområdet for departementa og Statsministerens kontor (SMK) er 1,0 mill. kroner rammeoverført frå kap. 20, post 01, til Tryggings- og serviceorganisasjonen til departementa (DSS) på budsjettet til Digitaliserings- og forvaltningsdepartementet. I samband med Digitaliserings- og forvaltningsdepartementet si etablering av husleigeordninga i nytt regjeringskvartal går 14,2 mill. kroner tilbake til statskassa, medan 4,3 mill. kroner er rammeoverført til DSS for tryggingstenester i nytt regjeringskvartal. Samstundes gjer den alvorlege tryggingspolitiske situasjonen internasjonalt at regjeringa behandlar stadig fleire saker knytte til nasjonal tryggleik. Det er nødvendig å styrkje kompetansen og kapasiteten ved SMK på området, og løyvinga er difor føreslått auka med 4,5 mill. kroner til tre stillingar.</w:t>
      </w:r>
    </w:p>
    <w:p w14:paraId="7DEF4CF1" w14:textId="77777777" w:rsidR="00AE0415" w:rsidRPr="001F5C9F" w:rsidRDefault="00AE0415" w:rsidP="001F5C9F">
      <w:pPr>
        <w:pStyle w:val="b-budkaptit"/>
      </w:pPr>
      <w:r w:rsidRPr="001F5C9F">
        <w:t xml:space="preserve">Kap. 21 </w:t>
      </w:r>
      <w:r w:rsidRPr="001F5C9F">
        <w:tab/>
        <w:t>Statsrådet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692680B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067A5F8"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3571502"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CD8F2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F958B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CDD30D" w14:textId="77777777" w:rsidR="00AE0415" w:rsidRPr="001F5C9F" w:rsidRDefault="00AE0415" w:rsidP="00CC1FFE">
            <w:pPr>
              <w:jc w:val="right"/>
              <w:rPr>
                <w:sz w:val="21"/>
              </w:rPr>
            </w:pPr>
            <w:r w:rsidRPr="001F5C9F">
              <w:rPr>
                <w:sz w:val="21"/>
              </w:rPr>
              <w:t>(i 1 000 kr)</w:t>
            </w:r>
          </w:p>
        </w:tc>
      </w:tr>
      <w:tr w:rsidR="00C41F50" w:rsidRPr="001F5C9F" w14:paraId="5EF3AF6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526164D"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1324591"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A38AFE"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17F868"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A18838"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5607C5D5"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59CBAD7"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8B89B54"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2BBB75" w14:textId="77777777" w:rsidR="00AE0415" w:rsidRPr="001F5C9F" w:rsidRDefault="00AE0415" w:rsidP="00CC1FFE">
            <w:pPr>
              <w:jc w:val="right"/>
              <w:rPr>
                <w:sz w:val="21"/>
              </w:rPr>
            </w:pPr>
            <w:r w:rsidRPr="001F5C9F">
              <w:rPr>
                <w:sz w:val="21"/>
              </w:rPr>
              <w:t>212 583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C35E75" w14:textId="77777777" w:rsidR="00AE0415" w:rsidRPr="001F5C9F" w:rsidRDefault="00AE0415" w:rsidP="00CC1FFE">
            <w:pPr>
              <w:jc w:val="right"/>
              <w:rPr>
                <w:sz w:val="21"/>
              </w:rPr>
            </w:pPr>
            <w:r w:rsidRPr="001F5C9F">
              <w:rPr>
                <w:sz w:val="21"/>
              </w:rPr>
              <w:t>185 886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0B7802" w14:textId="77777777" w:rsidR="00AE0415" w:rsidRPr="001F5C9F" w:rsidRDefault="00AE0415" w:rsidP="00CC1FFE">
            <w:pPr>
              <w:jc w:val="right"/>
              <w:rPr>
                <w:sz w:val="21"/>
              </w:rPr>
            </w:pPr>
            <w:r w:rsidRPr="001F5C9F">
              <w:rPr>
                <w:sz w:val="21"/>
              </w:rPr>
              <w:t>207 996</w:t>
            </w:r>
          </w:p>
        </w:tc>
      </w:tr>
      <w:tr w:rsidR="00C41F50" w:rsidRPr="001F5C9F" w14:paraId="4C0D3FD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33D65CF"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577591D" w14:textId="77777777" w:rsidR="00AE0415" w:rsidRPr="001F5C9F" w:rsidRDefault="00AE0415" w:rsidP="001F5C9F">
            <w:pPr>
              <w:rPr>
                <w:sz w:val="21"/>
              </w:rPr>
            </w:pPr>
            <w:r w:rsidRPr="001F5C9F">
              <w:rPr>
                <w:sz w:val="21"/>
              </w:rPr>
              <w:t>Sum kap. 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A2A01B" w14:textId="77777777" w:rsidR="00AE0415" w:rsidRPr="001F5C9F" w:rsidRDefault="00AE0415" w:rsidP="00CC1FFE">
            <w:pPr>
              <w:jc w:val="right"/>
              <w:rPr>
                <w:sz w:val="21"/>
              </w:rPr>
            </w:pPr>
            <w:r w:rsidRPr="001F5C9F">
              <w:rPr>
                <w:sz w:val="21"/>
              </w:rPr>
              <w:t>212 583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E4EBE0" w14:textId="77777777" w:rsidR="00AE0415" w:rsidRPr="001F5C9F" w:rsidRDefault="00AE0415" w:rsidP="00CC1FFE">
            <w:pPr>
              <w:jc w:val="right"/>
              <w:rPr>
                <w:sz w:val="21"/>
              </w:rPr>
            </w:pPr>
            <w:r w:rsidRPr="001F5C9F">
              <w:rPr>
                <w:sz w:val="21"/>
              </w:rPr>
              <w:t>185 886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39AF76" w14:textId="77777777" w:rsidR="00AE0415" w:rsidRPr="001F5C9F" w:rsidRDefault="00AE0415" w:rsidP="00CC1FFE">
            <w:pPr>
              <w:jc w:val="right"/>
              <w:rPr>
                <w:sz w:val="21"/>
              </w:rPr>
            </w:pPr>
            <w:r w:rsidRPr="001F5C9F">
              <w:rPr>
                <w:sz w:val="21"/>
              </w:rPr>
              <w:t>207 996</w:t>
            </w:r>
          </w:p>
        </w:tc>
      </w:tr>
    </w:tbl>
    <w:p w14:paraId="3356422B" w14:textId="77777777" w:rsidR="00AE0415" w:rsidRPr="001F5C9F" w:rsidRDefault="00AE0415" w:rsidP="001F5C9F"/>
    <w:p w14:paraId="0F352E29" w14:textId="77777777" w:rsidR="00AE0415" w:rsidRPr="001F5C9F" w:rsidRDefault="00AE0415" w:rsidP="001F5C9F">
      <w:pPr>
        <w:pStyle w:val="Undertittel"/>
      </w:pPr>
      <w:r w:rsidRPr="001F5C9F">
        <w:t>Rapport 2025</w:t>
      </w:r>
    </w:p>
    <w:p w14:paraId="063899C3" w14:textId="77777777" w:rsidR="00AE0415" w:rsidRPr="001F5C9F" w:rsidRDefault="00AE0415" w:rsidP="001F5C9F">
      <w:pPr>
        <w:pStyle w:val="b-post"/>
      </w:pPr>
      <w:r w:rsidRPr="001F5C9F">
        <w:t>Post 01 Driftsutgifter</w:t>
      </w:r>
    </w:p>
    <w:p w14:paraId="446F9087" w14:textId="77777777" w:rsidR="00AE0415" w:rsidRPr="001F5C9F" w:rsidRDefault="00AE0415" w:rsidP="001F5C9F">
      <w:r w:rsidRPr="001F5C9F">
        <w:t>Større utgifter i 2025 har vore godtgjersle til regjeringa og dei politisk tilsette i departementa, reiseutgifter og husleige for pendlarbustader.</w:t>
      </w:r>
    </w:p>
    <w:p w14:paraId="070857D9" w14:textId="77777777" w:rsidR="00AE0415" w:rsidRPr="001F5C9F" w:rsidRDefault="00AE0415" w:rsidP="001F5C9F">
      <w:pPr>
        <w:pStyle w:val="Undertittel"/>
      </w:pPr>
      <w:r w:rsidRPr="001F5C9F">
        <w:t>Budsjett 2027</w:t>
      </w:r>
    </w:p>
    <w:p w14:paraId="661EDA46" w14:textId="77777777" w:rsidR="00AE0415" w:rsidRPr="001F5C9F" w:rsidRDefault="00AE0415" w:rsidP="001F5C9F">
      <w:pPr>
        <w:pStyle w:val="b-post"/>
      </w:pPr>
      <w:r w:rsidRPr="001F5C9F">
        <w:t>Post 01 Driftsutgifter</w:t>
      </w:r>
    </w:p>
    <w:p w14:paraId="48A8A358" w14:textId="77777777" w:rsidR="00AE0415" w:rsidRPr="001F5C9F" w:rsidRDefault="00AE0415" w:rsidP="001F5C9F">
      <w:r w:rsidRPr="001F5C9F">
        <w:t xml:space="preserve">Løyvinga under kap. 21 </w:t>
      </w:r>
      <w:r w:rsidRPr="001F5C9F">
        <w:rPr>
          <w:rStyle w:val="kursiv"/>
        </w:rPr>
        <w:t>Statsrådet</w:t>
      </w:r>
      <w:r w:rsidRPr="001F5C9F">
        <w:t xml:space="preserve"> skal dekkje godtgjersle til regjeringsmedlemmane, statssekretærane og dei politiske rådgjevarane, og ein del andre utgifter knytt til den politiske leiinga ved Statsministerens kontor og i departementa. Det gjeld m.a. utgifter til bustad for pendlarar, heimreiser, besøksreiser for familie og tenestereiser.</w:t>
      </w:r>
    </w:p>
    <w:p w14:paraId="088F40BD" w14:textId="77777777" w:rsidR="00AE0415" w:rsidRPr="001F5C9F" w:rsidRDefault="00AE0415" w:rsidP="001F5C9F">
      <w:r w:rsidRPr="001F5C9F">
        <w:t xml:space="preserve">Nærare reglar om kva for ytingar den politiske leiinga kan få dekt, finst i </w:t>
      </w:r>
      <w:r w:rsidRPr="001F5C9F">
        <w:rPr>
          <w:rStyle w:val="kursiv"/>
        </w:rPr>
        <w:t xml:space="preserve">Reglement om arbeidsvilkår for </w:t>
      </w:r>
      <w:proofErr w:type="spellStart"/>
      <w:r w:rsidRPr="001F5C9F">
        <w:rPr>
          <w:rStyle w:val="kursiv"/>
        </w:rPr>
        <w:t>departementenes</w:t>
      </w:r>
      <w:proofErr w:type="spellEnd"/>
      <w:r w:rsidRPr="001F5C9F">
        <w:rPr>
          <w:rStyle w:val="kursiv"/>
        </w:rPr>
        <w:t xml:space="preserve"> politiske </w:t>
      </w:r>
      <w:proofErr w:type="spellStart"/>
      <w:r w:rsidRPr="001F5C9F">
        <w:rPr>
          <w:rStyle w:val="kursiv"/>
        </w:rPr>
        <w:t>ledelse</w:t>
      </w:r>
      <w:proofErr w:type="spellEnd"/>
      <w:r w:rsidRPr="001F5C9F">
        <w:rPr>
          <w:rStyle w:val="kursiv"/>
        </w:rPr>
        <w:t>,</w:t>
      </w:r>
      <w:r w:rsidRPr="001F5C9F">
        <w:t xml:space="preserve"> fastsett ved kongeleg resolusjon i 2003. Reglementet er supplert og utfylt i </w:t>
      </w:r>
      <w:proofErr w:type="spellStart"/>
      <w:r w:rsidRPr="001F5C9F">
        <w:rPr>
          <w:rStyle w:val="kursiv"/>
        </w:rPr>
        <w:t>Håndbok</w:t>
      </w:r>
      <w:proofErr w:type="spellEnd"/>
      <w:r w:rsidRPr="001F5C9F">
        <w:rPr>
          <w:rStyle w:val="kursiv"/>
        </w:rPr>
        <w:t xml:space="preserve"> for politisk </w:t>
      </w:r>
      <w:proofErr w:type="spellStart"/>
      <w:r w:rsidRPr="001F5C9F">
        <w:rPr>
          <w:rStyle w:val="kursiv"/>
        </w:rPr>
        <w:t>ledelse</w:t>
      </w:r>
      <w:proofErr w:type="spellEnd"/>
      <w:r w:rsidRPr="001F5C9F">
        <w:rPr>
          <w:rStyle w:val="kursiv"/>
        </w:rPr>
        <w:t>,</w:t>
      </w:r>
      <w:r w:rsidRPr="001F5C9F">
        <w:t xml:space="preserve"> som blir gjeve ut av Statsministerens kontor.</w:t>
      </w:r>
    </w:p>
    <w:p w14:paraId="7AB336FF" w14:textId="77777777" w:rsidR="00AE0415" w:rsidRPr="001F5C9F" w:rsidRDefault="00AE0415" w:rsidP="001F5C9F">
      <w:r w:rsidRPr="001F5C9F">
        <w:t xml:space="preserve">Den tryggingspolitiske situasjonen stiller større krav til statsministerens </w:t>
      </w:r>
      <w:proofErr w:type="spellStart"/>
      <w:r w:rsidRPr="001F5C9F">
        <w:t>tilstedeværelse</w:t>
      </w:r>
      <w:proofErr w:type="spellEnd"/>
      <w:r w:rsidRPr="001F5C9F">
        <w:t xml:space="preserve"> internasjonalt. Det blir føreslått å auke løyvinga på posten med 10 mill. kroner for mellom anna å dekkje auka </w:t>
      </w:r>
      <w:proofErr w:type="spellStart"/>
      <w:r w:rsidRPr="001F5C9F">
        <w:t>reiseutgiftar</w:t>
      </w:r>
      <w:proofErr w:type="spellEnd"/>
      <w:r w:rsidRPr="001F5C9F">
        <w:t>.</w:t>
      </w:r>
    </w:p>
    <w:p w14:paraId="4851D883" w14:textId="77777777" w:rsidR="00AE0415" w:rsidRPr="001F5C9F" w:rsidRDefault="00AE0415" w:rsidP="001F5C9F">
      <w:pPr>
        <w:pStyle w:val="b-budkaptit"/>
      </w:pPr>
      <w:r w:rsidRPr="001F5C9F">
        <w:t xml:space="preserve">Kap. 24 </w:t>
      </w:r>
      <w:r w:rsidRPr="001F5C9F">
        <w:tab/>
        <w:t>Regjeringsadvokaten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2F6B48D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6EBE772"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31AA954"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DEB5BC"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EECC4F"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20B278" w14:textId="77777777" w:rsidR="00AE0415" w:rsidRPr="001F5C9F" w:rsidRDefault="00AE0415" w:rsidP="00CC1FFE">
            <w:pPr>
              <w:jc w:val="right"/>
              <w:rPr>
                <w:sz w:val="21"/>
              </w:rPr>
            </w:pPr>
            <w:r w:rsidRPr="001F5C9F">
              <w:rPr>
                <w:sz w:val="21"/>
              </w:rPr>
              <w:t>(i 1 000 kr)</w:t>
            </w:r>
          </w:p>
        </w:tc>
      </w:tr>
      <w:tr w:rsidR="00C41F50" w:rsidRPr="001F5C9F" w14:paraId="4F70797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1D51546"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9E03BC"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020CF4"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B7B552"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B3EBF8"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4FBFD01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8F17592"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2382E9D"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612F4D" w14:textId="77777777" w:rsidR="00AE0415" w:rsidRPr="001F5C9F" w:rsidRDefault="00AE0415" w:rsidP="00CC1FFE">
            <w:pPr>
              <w:jc w:val="right"/>
              <w:rPr>
                <w:sz w:val="21"/>
              </w:rPr>
            </w:pPr>
            <w:r w:rsidRPr="001F5C9F">
              <w:rPr>
                <w:sz w:val="21"/>
              </w:rPr>
              <w:t>130 490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B6076E3" w14:textId="77777777" w:rsidR="00AE0415" w:rsidRPr="001F5C9F" w:rsidRDefault="00AE0415" w:rsidP="00CC1FFE">
            <w:pPr>
              <w:jc w:val="right"/>
              <w:rPr>
                <w:sz w:val="21"/>
              </w:rPr>
            </w:pPr>
            <w:r w:rsidRPr="001F5C9F">
              <w:rPr>
                <w:sz w:val="21"/>
              </w:rPr>
              <w:t>134 488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BDBB1A" w14:textId="77777777" w:rsidR="00AE0415" w:rsidRPr="001F5C9F" w:rsidRDefault="00AE0415" w:rsidP="00CC1FFE">
            <w:pPr>
              <w:jc w:val="right"/>
              <w:rPr>
                <w:sz w:val="21"/>
              </w:rPr>
            </w:pPr>
            <w:r w:rsidRPr="001F5C9F">
              <w:rPr>
                <w:sz w:val="21"/>
              </w:rPr>
              <w:t>138 177</w:t>
            </w:r>
          </w:p>
        </w:tc>
      </w:tr>
      <w:tr w:rsidR="00C41F50" w:rsidRPr="001F5C9F" w14:paraId="516E68D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C9E5E05" w14:textId="77777777" w:rsidR="00AE0415" w:rsidRPr="001F5C9F" w:rsidRDefault="00AE0415" w:rsidP="001F5C9F">
            <w:pPr>
              <w:rPr>
                <w:sz w:val="21"/>
              </w:rPr>
            </w:pPr>
            <w:r w:rsidRPr="001F5C9F">
              <w:rPr>
                <w:sz w:val="21"/>
              </w:rPr>
              <w:t>21</w:t>
            </w:r>
          </w:p>
        </w:tc>
        <w:tc>
          <w:tcPr>
            <w:tcW w:w="4800" w:type="dxa"/>
            <w:tcBorders>
              <w:top w:val="nil"/>
              <w:left w:val="nil"/>
              <w:bottom w:val="single" w:sz="4" w:space="0" w:color="000000"/>
              <w:right w:val="nil"/>
            </w:tcBorders>
            <w:tcMar>
              <w:top w:w="128" w:type="dxa"/>
              <w:left w:w="43" w:type="dxa"/>
              <w:bottom w:w="43" w:type="dxa"/>
              <w:right w:w="43" w:type="dxa"/>
            </w:tcMar>
          </w:tcPr>
          <w:p w14:paraId="3289959F" w14:textId="77777777" w:rsidR="00AE0415" w:rsidRPr="001F5C9F" w:rsidRDefault="00AE0415" w:rsidP="001F5C9F">
            <w:pPr>
              <w:rPr>
                <w:sz w:val="21"/>
              </w:rPr>
            </w:pPr>
            <w:r w:rsidRPr="001F5C9F">
              <w:rPr>
                <w:sz w:val="21"/>
              </w:rPr>
              <w:t>Spesielle driftsutgifter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3DCA41" w14:textId="77777777" w:rsidR="00AE0415" w:rsidRPr="001F5C9F" w:rsidRDefault="00AE0415" w:rsidP="00CC1FFE">
            <w:pPr>
              <w:jc w:val="right"/>
              <w:rPr>
                <w:sz w:val="21"/>
              </w:rPr>
            </w:pPr>
            <w:r w:rsidRPr="001F5C9F">
              <w:rPr>
                <w:sz w:val="21"/>
              </w:rPr>
              <w:t>11 913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85031E" w14:textId="77777777" w:rsidR="00AE0415" w:rsidRPr="001F5C9F" w:rsidRDefault="00AE0415" w:rsidP="00CC1FFE">
            <w:pPr>
              <w:jc w:val="right"/>
              <w:rPr>
                <w:sz w:val="21"/>
              </w:rPr>
            </w:pPr>
            <w:r w:rsidRPr="001F5C9F">
              <w:rPr>
                <w:sz w:val="21"/>
              </w:rPr>
              <w:t>17 801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D57822" w14:textId="77777777" w:rsidR="00AE0415" w:rsidRPr="001F5C9F" w:rsidRDefault="00AE0415" w:rsidP="00CC1FFE">
            <w:pPr>
              <w:jc w:val="right"/>
              <w:rPr>
                <w:sz w:val="21"/>
              </w:rPr>
            </w:pPr>
            <w:r w:rsidRPr="001F5C9F">
              <w:rPr>
                <w:sz w:val="21"/>
              </w:rPr>
              <w:t>18 460</w:t>
            </w:r>
          </w:p>
        </w:tc>
      </w:tr>
      <w:tr w:rsidR="00C41F50" w:rsidRPr="001F5C9F" w14:paraId="5449524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3B92507"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0CE2900" w14:textId="77777777" w:rsidR="00AE0415" w:rsidRPr="001F5C9F" w:rsidRDefault="00AE0415" w:rsidP="001F5C9F">
            <w:pPr>
              <w:rPr>
                <w:sz w:val="21"/>
              </w:rPr>
            </w:pPr>
            <w:r w:rsidRPr="001F5C9F">
              <w:rPr>
                <w:sz w:val="21"/>
              </w:rPr>
              <w:t>Sum kap. 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07CC54" w14:textId="77777777" w:rsidR="00AE0415" w:rsidRPr="001F5C9F" w:rsidRDefault="00AE0415" w:rsidP="00CC1FFE">
            <w:pPr>
              <w:jc w:val="right"/>
              <w:rPr>
                <w:sz w:val="21"/>
              </w:rPr>
            </w:pPr>
            <w:r w:rsidRPr="001F5C9F">
              <w:rPr>
                <w:sz w:val="21"/>
              </w:rPr>
              <w:t>142 403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367881" w14:textId="77777777" w:rsidR="00AE0415" w:rsidRPr="001F5C9F" w:rsidRDefault="00AE0415" w:rsidP="00CC1FFE">
            <w:pPr>
              <w:jc w:val="right"/>
              <w:rPr>
                <w:sz w:val="21"/>
              </w:rPr>
            </w:pPr>
            <w:r w:rsidRPr="001F5C9F">
              <w:rPr>
                <w:sz w:val="21"/>
              </w:rPr>
              <w:t>152 289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B99300" w14:textId="77777777" w:rsidR="00AE0415" w:rsidRPr="001F5C9F" w:rsidRDefault="00AE0415" w:rsidP="00CC1FFE">
            <w:pPr>
              <w:jc w:val="right"/>
              <w:rPr>
                <w:sz w:val="21"/>
              </w:rPr>
            </w:pPr>
            <w:r w:rsidRPr="001F5C9F">
              <w:rPr>
                <w:sz w:val="21"/>
              </w:rPr>
              <w:t>156 637</w:t>
            </w:r>
          </w:p>
        </w:tc>
      </w:tr>
    </w:tbl>
    <w:p w14:paraId="1BE70BA6" w14:textId="77777777" w:rsidR="00AE0415" w:rsidRPr="001F5C9F" w:rsidRDefault="00AE0415" w:rsidP="001F5C9F"/>
    <w:p w14:paraId="09B69136" w14:textId="77777777" w:rsidR="00AE0415" w:rsidRPr="001F5C9F" w:rsidRDefault="00AE0415" w:rsidP="001F5C9F">
      <w:pPr>
        <w:pStyle w:val="Undertittel"/>
      </w:pPr>
      <w:r w:rsidRPr="001F5C9F">
        <w:t>Rapport 2025</w:t>
      </w:r>
    </w:p>
    <w:p w14:paraId="3BED770B" w14:textId="77777777" w:rsidR="00AE0415" w:rsidRPr="001F5C9F" w:rsidRDefault="00AE0415" w:rsidP="001F5C9F">
      <w:r w:rsidRPr="001F5C9F">
        <w:t>I 2025 kom det inn 1 050 nye saker til Regjeringsadvokaten, ein reduksjon på 2 pst. i høve til 2024. Utviklinga dei siste åra er at både fråsegnssaker og rettssaker blir større og meir kompliserte. Det har særleg samanheng med at rettskjeldematerialet er meir omfattande og samansett, og at private motpartar setter inn stadig større ressursar.</w:t>
      </w:r>
    </w:p>
    <w:p w14:paraId="1FFCC434" w14:textId="77777777" w:rsidR="00AE0415" w:rsidRPr="001F5C9F" w:rsidRDefault="00AE0415" w:rsidP="001F5C9F">
      <w:r w:rsidRPr="001F5C9F">
        <w:t>Av dei nemnde sakene er 690 rettssaker (721 i 2024), 210 rådgjevande fråsegner (197 i 2024) og 150 høyringar (156 i 2024). Blant rettssakene utgjer områda trygd, psykisk helsevern og utlendingssaker framleis ein stor del.</w:t>
      </w:r>
    </w:p>
    <w:p w14:paraId="3EFFC540" w14:textId="77777777" w:rsidR="00AE0415" w:rsidRPr="001F5C9F" w:rsidRDefault="00AE0415" w:rsidP="001F5C9F">
      <w:r w:rsidRPr="001F5C9F">
        <w:t>Utlendingssakene har auka frå 90 sakar i 2024 til 103 sakar i 2025. Samla tal psykisk helsevernsaker var 589 i 2025, ein auke frå 567 saker i 2024. Helsedirektoratet handterte 451 av sakene i 2025, ein auke frå 367 i 2024. Talet på trygdesaker har gått noko ned i 2025.</w:t>
      </w:r>
    </w:p>
    <w:p w14:paraId="753EF13A" w14:textId="77777777" w:rsidR="00AE0415" w:rsidRPr="001F5C9F" w:rsidRDefault="00AE0415" w:rsidP="001F5C9F">
      <w:r w:rsidRPr="001F5C9F">
        <w:t>Arbeidsmengda hos Regjeringsadvokaten er høg. Noko blir løyst ved å setje ut saker til private advokatar og ved noko eigenprosedyre i etatane. Sakene som blir sett ut til private advokatar, er helst slike som det er mange relativt like av. Viktige saker må Regjeringsadvokaten behandle.</w:t>
      </w:r>
    </w:p>
    <w:p w14:paraId="0AB93B21" w14:textId="77777777" w:rsidR="00AE0415" w:rsidRPr="001F5C9F" w:rsidRDefault="00AE0415" w:rsidP="001F5C9F">
      <w:pPr>
        <w:pStyle w:val="Undertittel"/>
      </w:pPr>
      <w:r w:rsidRPr="001F5C9F">
        <w:t>Budsjett 2027</w:t>
      </w:r>
    </w:p>
    <w:p w14:paraId="7F1E1A9B" w14:textId="77777777" w:rsidR="00AE0415" w:rsidRPr="001F5C9F" w:rsidRDefault="00AE0415" w:rsidP="001F5C9F">
      <w:pPr>
        <w:pStyle w:val="b-post"/>
      </w:pPr>
      <w:r w:rsidRPr="001F5C9F">
        <w:t>Post 01 Driftsutgifter</w:t>
      </w:r>
    </w:p>
    <w:p w14:paraId="40EFA04C" w14:textId="77777777" w:rsidR="00AE0415" w:rsidRPr="001F5C9F" w:rsidRDefault="00AE0415" w:rsidP="001F5C9F">
      <w:r w:rsidRPr="001F5C9F">
        <w:t>Forslaget inneber ei utgiftsramme på 138,2 mill. kroner for 2027. Løyvinga skal dekkje løns- og driftsutgifter hos Regjeringsadvokaten.</w:t>
      </w:r>
    </w:p>
    <w:p w14:paraId="43E56458" w14:textId="77777777" w:rsidR="00AE0415" w:rsidRPr="001F5C9F" w:rsidRDefault="00AE0415" w:rsidP="001F5C9F">
      <w:pPr>
        <w:pStyle w:val="b-post"/>
      </w:pPr>
      <w:r w:rsidRPr="001F5C9F">
        <w:t>Post 21 Spesielle driftsutgifter</w:t>
      </w:r>
    </w:p>
    <w:p w14:paraId="52474A8D" w14:textId="77777777" w:rsidR="00AE0415" w:rsidRPr="001F5C9F" w:rsidRDefault="00AE0415" w:rsidP="001F5C9F">
      <w:r w:rsidRPr="001F5C9F">
        <w:t>Løyvinga skal dekkje prosessutgifter og utgifter til leige av advokatar. Nokre sakstypar, til dømes utlendings- og trygdesaker, er arbeidskrevjande fordi det er så mange enkeltsaker. Talet på nye rettssaker er uvisst.</w:t>
      </w:r>
    </w:p>
    <w:p w14:paraId="1403E11C" w14:textId="77777777" w:rsidR="00AE0415" w:rsidRPr="001F5C9F" w:rsidRDefault="00AE0415" w:rsidP="001F5C9F">
      <w:r w:rsidRPr="001F5C9F">
        <w:t>Forslaget inneber ei utgiftsramme på 18,5 mill. kroner.</w:t>
      </w:r>
    </w:p>
    <w:p w14:paraId="73DFB97F" w14:textId="77777777" w:rsidR="00AE0415" w:rsidRPr="001F5C9F" w:rsidRDefault="00AE0415" w:rsidP="001F5C9F">
      <w:pPr>
        <w:pStyle w:val="b-budkaptit"/>
      </w:pPr>
      <w:r w:rsidRPr="001F5C9F">
        <w:t xml:space="preserve">Kap. 3024 </w:t>
      </w:r>
      <w:r w:rsidRPr="001F5C9F">
        <w:tab/>
        <w:t>Regjeringsadvokaten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236890F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DC4488"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53DF7EF"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5D868F"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FFE3A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CD775A" w14:textId="77777777" w:rsidR="00AE0415" w:rsidRPr="001F5C9F" w:rsidRDefault="00AE0415" w:rsidP="00CC1FFE">
            <w:pPr>
              <w:jc w:val="right"/>
              <w:rPr>
                <w:sz w:val="21"/>
              </w:rPr>
            </w:pPr>
            <w:r w:rsidRPr="001F5C9F">
              <w:rPr>
                <w:sz w:val="21"/>
              </w:rPr>
              <w:t>(i 1 000 kr)</w:t>
            </w:r>
          </w:p>
        </w:tc>
      </w:tr>
      <w:tr w:rsidR="00C41F50" w:rsidRPr="001F5C9F" w14:paraId="0A1BDD9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8D0779"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64A751"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7399BA"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DD6377"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3D9F7A"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DDAE9A5"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A10D4A0"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2B9F81C" w14:textId="77777777" w:rsidR="00AE0415" w:rsidRPr="001F5C9F" w:rsidRDefault="00AE0415" w:rsidP="001F5C9F">
            <w:pPr>
              <w:rPr>
                <w:sz w:val="21"/>
              </w:rPr>
            </w:pPr>
            <w:r w:rsidRPr="001F5C9F">
              <w:rPr>
                <w:sz w:val="21"/>
              </w:rPr>
              <w:t>Vederlag for utgifter i rettssaker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7018EC" w14:textId="77777777" w:rsidR="00AE0415" w:rsidRPr="001F5C9F" w:rsidRDefault="00AE0415" w:rsidP="00CC1FFE">
            <w:pPr>
              <w:jc w:val="right"/>
              <w:rPr>
                <w:sz w:val="21"/>
              </w:rPr>
            </w:pPr>
            <w:r w:rsidRPr="001F5C9F">
              <w:rPr>
                <w:sz w:val="21"/>
              </w:rPr>
              <w:t>24 256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78EBE8" w14:textId="77777777" w:rsidR="00AE0415" w:rsidRPr="001F5C9F" w:rsidRDefault="00AE0415" w:rsidP="00CC1FFE">
            <w:pPr>
              <w:jc w:val="right"/>
              <w:rPr>
                <w:sz w:val="21"/>
              </w:rPr>
            </w:pPr>
            <w:r w:rsidRPr="001F5C9F">
              <w:rPr>
                <w:sz w:val="21"/>
              </w:rPr>
              <w:t>23 913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FED269" w14:textId="77777777" w:rsidR="00AE0415" w:rsidRPr="001F5C9F" w:rsidRDefault="00AE0415" w:rsidP="00CC1FFE">
            <w:pPr>
              <w:jc w:val="right"/>
              <w:rPr>
                <w:sz w:val="21"/>
              </w:rPr>
            </w:pPr>
            <w:r w:rsidRPr="001F5C9F">
              <w:rPr>
                <w:sz w:val="21"/>
              </w:rPr>
              <w:t>24 798</w:t>
            </w:r>
          </w:p>
        </w:tc>
      </w:tr>
      <w:tr w:rsidR="00C41F50" w:rsidRPr="001F5C9F" w14:paraId="0631532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2426789"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88AD1B4" w14:textId="77777777" w:rsidR="00AE0415" w:rsidRPr="001F5C9F" w:rsidRDefault="00AE0415" w:rsidP="001F5C9F">
            <w:pPr>
              <w:rPr>
                <w:sz w:val="21"/>
              </w:rPr>
            </w:pPr>
            <w:r w:rsidRPr="001F5C9F">
              <w:rPr>
                <w:sz w:val="21"/>
              </w:rPr>
              <w:t>Sum kap. 3024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9BC58C" w14:textId="77777777" w:rsidR="00AE0415" w:rsidRPr="001F5C9F" w:rsidRDefault="00AE0415" w:rsidP="00CC1FFE">
            <w:pPr>
              <w:jc w:val="right"/>
              <w:rPr>
                <w:sz w:val="21"/>
              </w:rPr>
            </w:pPr>
            <w:r w:rsidRPr="001F5C9F">
              <w:rPr>
                <w:sz w:val="21"/>
              </w:rPr>
              <w:t>24 256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F67FEC" w14:textId="77777777" w:rsidR="00AE0415" w:rsidRPr="001F5C9F" w:rsidRDefault="00AE0415" w:rsidP="00CC1FFE">
            <w:pPr>
              <w:jc w:val="right"/>
              <w:rPr>
                <w:sz w:val="21"/>
              </w:rPr>
            </w:pPr>
            <w:r w:rsidRPr="001F5C9F">
              <w:rPr>
                <w:sz w:val="21"/>
              </w:rPr>
              <w:t>23 913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96686F" w14:textId="77777777" w:rsidR="00AE0415" w:rsidRPr="001F5C9F" w:rsidRDefault="00AE0415" w:rsidP="00CC1FFE">
            <w:pPr>
              <w:jc w:val="right"/>
              <w:rPr>
                <w:sz w:val="21"/>
              </w:rPr>
            </w:pPr>
            <w:r w:rsidRPr="001F5C9F">
              <w:rPr>
                <w:sz w:val="21"/>
              </w:rPr>
              <w:t>24 798</w:t>
            </w:r>
          </w:p>
        </w:tc>
      </w:tr>
    </w:tbl>
    <w:p w14:paraId="2D4FB711" w14:textId="77777777" w:rsidR="00AE0415" w:rsidRPr="001F5C9F" w:rsidRDefault="00AE0415" w:rsidP="001F5C9F"/>
    <w:p w14:paraId="662ECDFB" w14:textId="77777777" w:rsidR="00AE0415" w:rsidRPr="001F5C9F" w:rsidRDefault="00AE0415" w:rsidP="001F5C9F">
      <w:pPr>
        <w:pStyle w:val="b-post"/>
      </w:pPr>
      <w:r w:rsidRPr="001F5C9F">
        <w:t>Post 01 Vederlag for utgifter i rettssaker</w:t>
      </w:r>
    </w:p>
    <w:p w14:paraId="2CA108FA" w14:textId="77777777" w:rsidR="00AE0415" w:rsidRPr="001F5C9F" w:rsidRDefault="00AE0415" w:rsidP="001F5C9F">
      <w:r w:rsidRPr="001F5C9F">
        <w:t xml:space="preserve">Løyvinga på posten dekkjer inntekter som følgjer av at staten blir tilkjent sakskostnadar i sivile saker der Regjeringsadvokaten er prosessfullmektig. Inntektene er vanskelege å anslå, og det blir difor føreslått ei løyving på 24,8 mill. kroner. Det </w:t>
      </w:r>
      <w:proofErr w:type="spellStart"/>
      <w:r w:rsidRPr="001F5C9F">
        <w:t>tilsvarer</w:t>
      </w:r>
      <w:proofErr w:type="spellEnd"/>
      <w:r w:rsidRPr="001F5C9F">
        <w:t xml:space="preserve"> 2026-nivået, justert for pris- og lønsvekst.</w:t>
      </w:r>
    </w:p>
    <w:p w14:paraId="38E21CC9" w14:textId="77777777" w:rsidR="00AE0415" w:rsidRPr="001F5C9F" w:rsidRDefault="00AE0415" w:rsidP="001F5C9F">
      <w:pPr>
        <w:pStyle w:val="b-progkat"/>
      </w:pPr>
      <w:r w:rsidRPr="001F5C9F">
        <w:t xml:space="preserve">Programkategori 00.40 Stortinget og </w:t>
      </w:r>
      <w:proofErr w:type="spellStart"/>
      <w:r w:rsidRPr="001F5C9F">
        <w:t>tilknytta</w:t>
      </w:r>
      <w:proofErr w:type="spellEnd"/>
      <w:r w:rsidRPr="001F5C9F">
        <w:t xml:space="preserve"> organ</w:t>
      </w:r>
    </w:p>
    <w:p w14:paraId="55772D2D" w14:textId="77777777" w:rsidR="00AE0415" w:rsidRPr="001F5C9F" w:rsidRDefault="00AE0415" w:rsidP="001F5C9F">
      <w:pPr>
        <w:pStyle w:val="avsnitt-tittel"/>
      </w:pPr>
      <w:r w:rsidRPr="001F5C9F">
        <w:t>Utgifter under programkategori 00.40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700"/>
        <w:gridCol w:w="1140"/>
        <w:gridCol w:w="1300"/>
        <w:gridCol w:w="1300"/>
        <w:gridCol w:w="1240"/>
      </w:tblGrid>
      <w:tr w:rsidR="00C41F50" w:rsidRPr="001F5C9F" w14:paraId="15530E5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80CEF3D" w14:textId="77777777" w:rsidR="00AE0415" w:rsidRPr="001F5C9F" w:rsidRDefault="00AE0415" w:rsidP="001F5C9F">
            <w:pPr>
              <w:pStyle w:val="Tabellnavn"/>
              <w:rPr>
                <w:sz w:val="21"/>
              </w:rPr>
            </w:pPr>
            <w:r w:rsidRPr="001F5C9F">
              <w:rPr>
                <w:sz w:val="21"/>
              </w:rPr>
              <w:t>PIKL</w:t>
            </w:r>
          </w:p>
        </w:tc>
        <w:tc>
          <w:tcPr>
            <w:tcW w:w="3700" w:type="dxa"/>
            <w:tcBorders>
              <w:top w:val="nil"/>
              <w:left w:val="nil"/>
              <w:bottom w:val="single" w:sz="4" w:space="0" w:color="000000"/>
              <w:right w:val="nil"/>
            </w:tcBorders>
            <w:tcMar>
              <w:top w:w="128" w:type="dxa"/>
              <w:left w:w="43" w:type="dxa"/>
              <w:bottom w:w="43" w:type="dxa"/>
              <w:right w:w="43" w:type="dxa"/>
            </w:tcMar>
            <w:vAlign w:val="bottom"/>
          </w:tcPr>
          <w:p w14:paraId="0342D37A" w14:textId="77777777" w:rsidR="00AE0415" w:rsidRPr="001F5C9F" w:rsidRDefault="00AE0415" w:rsidP="001F5C9F">
            <w:pPr>
              <w:rPr>
                <w:sz w:val="21"/>
              </w:rPr>
            </w:pP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35B79A6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AB4C44"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99BE4B" w14:textId="77777777" w:rsidR="00AE0415" w:rsidRPr="001F5C9F" w:rsidRDefault="00AE0415" w:rsidP="00CC1FFE">
            <w:pPr>
              <w:jc w:val="right"/>
              <w:rPr>
                <w:sz w:val="21"/>
              </w:rPr>
            </w:pP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2A262B2C" w14:textId="77777777" w:rsidR="00AE0415" w:rsidRPr="001F5C9F" w:rsidRDefault="00AE0415" w:rsidP="00CC1FFE">
            <w:pPr>
              <w:jc w:val="right"/>
              <w:rPr>
                <w:sz w:val="21"/>
              </w:rPr>
            </w:pPr>
            <w:r w:rsidRPr="001F5C9F">
              <w:rPr>
                <w:sz w:val="21"/>
              </w:rPr>
              <w:t>(i 1 000 kr)</w:t>
            </w:r>
          </w:p>
        </w:tc>
      </w:tr>
      <w:tr w:rsidR="00C41F50" w:rsidRPr="001F5C9F" w14:paraId="1FF9350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E5A6498" w14:textId="77777777" w:rsidR="00AE0415" w:rsidRPr="001F5C9F" w:rsidRDefault="00AE0415" w:rsidP="001F5C9F">
            <w:pPr>
              <w:rPr>
                <w:sz w:val="21"/>
              </w:rPr>
            </w:pPr>
            <w:r w:rsidRPr="001F5C9F">
              <w:rPr>
                <w:sz w:val="21"/>
              </w:rPr>
              <w:t>Kap.</w:t>
            </w:r>
          </w:p>
        </w:tc>
        <w:tc>
          <w:tcPr>
            <w:tcW w:w="3700" w:type="dxa"/>
            <w:tcBorders>
              <w:top w:val="nil"/>
              <w:left w:val="nil"/>
              <w:bottom w:val="single" w:sz="4" w:space="0" w:color="000000"/>
              <w:right w:val="nil"/>
            </w:tcBorders>
            <w:tcMar>
              <w:top w:w="128" w:type="dxa"/>
              <w:left w:w="43" w:type="dxa"/>
              <w:bottom w:w="43" w:type="dxa"/>
              <w:right w:w="43" w:type="dxa"/>
            </w:tcMar>
            <w:vAlign w:val="bottom"/>
          </w:tcPr>
          <w:p w14:paraId="5CD1E326" w14:textId="77777777" w:rsidR="00AE0415" w:rsidRPr="001F5C9F" w:rsidRDefault="00AE0415" w:rsidP="001F5C9F">
            <w:pPr>
              <w:rPr>
                <w:sz w:val="21"/>
              </w:rPr>
            </w:pPr>
            <w:r w:rsidRPr="001F5C9F">
              <w:rPr>
                <w:sz w:val="21"/>
              </w:rPr>
              <w:t>Nemning</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7B041107"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0E2CC8"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D8DC95" w14:textId="77777777" w:rsidR="00AE0415" w:rsidRPr="001F5C9F" w:rsidRDefault="00AE0415" w:rsidP="00CC1FFE">
            <w:pPr>
              <w:jc w:val="right"/>
              <w:rPr>
                <w:sz w:val="21"/>
              </w:rPr>
            </w:pPr>
            <w:r w:rsidRPr="001F5C9F">
              <w:rPr>
                <w:sz w:val="21"/>
              </w:rPr>
              <w:t>Forslag</w:t>
            </w:r>
            <w:r w:rsidRPr="001F5C9F">
              <w:rPr>
                <w:sz w:val="21"/>
              </w:rPr>
              <w:br/>
              <w:t>2027</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4293177F"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55B5BA2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36746234" w14:textId="77777777" w:rsidR="00AE0415" w:rsidRPr="001F5C9F" w:rsidRDefault="00AE0415" w:rsidP="001F5C9F">
            <w:pPr>
              <w:rPr>
                <w:sz w:val="21"/>
              </w:rPr>
            </w:pPr>
            <w:r w:rsidRPr="001F5C9F">
              <w:rPr>
                <w:sz w:val="21"/>
              </w:rPr>
              <w:t>41</w:t>
            </w:r>
          </w:p>
        </w:tc>
        <w:tc>
          <w:tcPr>
            <w:tcW w:w="3700" w:type="dxa"/>
            <w:tcBorders>
              <w:top w:val="single" w:sz="4" w:space="0" w:color="000000"/>
              <w:left w:val="nil"/>
              <w:bottom w:val="nil"/>
              <w:right w:val="nil"/>
            </w:tcBorders>
            <w:tcMar>
              <w:top w:w="128" w:type="dxa"/>
              <w:left w:w="43" w:type="dxa"/>
              <w:bottom w:w="43" w:type="dxa"/>
              <w:right w:w="43" w:type="dxa"/>
            </w:tcMar>
          </w:tcPr>
          <w:p w14:paraId="29E826C1" w14:textId="77777777" w:rsidR="00AE0415" w:rsidRPr="001F5C9F" w:rsidRDefault="00AE0415" w:rsidP="001F5C9F">
            <w:pPr>
              <w:rPr>
                <w:sz w:val="21"/>
              </w:rPr>
            </w:pPr>
            <w:r w:rsidRPr="001F5C9F">
              <w:rPr>
                <w:sz w:val="21"/>
              </w:rPr>
              <w:t>Stortinget</w:t>
            </w:r>
          </w:p>
        </w:tc>
        <w:tc>
          <w:tcPr>
            <w:tcW w:w="1140" w:type="dxa"/>
            <w:tcBorders>
              <w:top w:val="single" w:sz="4" w:space="0" w:color="000000"/>
              <w:left w:val="nil"/>
              <w:bottom w:val="nil"/>
              <w:right w:val="nil"/>
            </w:tcBorders>
            <w:tcMar>
              <w:top w:w="128" w:type="dxa"/>
              <w:left w:w="43" w:type="dxa"/>
              <w:bottom w:w="43" w:type="dxa"/>
              <w:right w:w="43" w:type="dxa"/>
            </w:tcMar>
            <w:vAlign w:val="bottom"/>
          </w:tcPr>
          <w:p w14:paraId="4A2386FD" w14:textId="77777777" w:rsidR="00AE0415" w:rsidRPr="001F5C9F" w:rsidRDefault="00AE0415" w:rsidP="00CC1FFE">
            <w:pPr>
              <w:jc w:val="right"/>
              <w:rPr>
                <w:sz w:val="21"/>
              </w:rPr>
            </w:pPr>
            <w:r w:rsidRPr="001F5C9F">
              <w:rPr>
                <w:sz w:val="21"/>
              </w:rPr>
              <w:t>1 697 738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FE7FAF" w14:textId="77777777" w:rsidR="00AE0415" w:rsidRPr="001F5C9F" w:rsidRDefault="00AE0415" w:rsidP="00CC1FFE">
            <w:pPr>
              <w:jc w:val="right"/>
              <w:rPr>
                <w:sz w:val="21"/>
              </w:rPr>
            </w:pPr>
            <w:r w:rsidRPr="001F5C9F">
              <w:rPr>
                <w:sz w:val="21"/>
              </w:rPr>
              <w:t>1 872 444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1754C5D" w14:textId="77777777" w:rsidR="00AE0415" w:rsidRPr="001F5C9F" w:rsidRDefault="00AE0415" w:rsidP="00CC1FFE">
            <w:pPr>
              <w:jc w:val="right"/>
              <w:rPr>
                <w:sz w:val="21"/>
              </w:rPr>
            </w:pPr>
            <w:r w:rsidRPr="001F5C9F">
              <w:rPr>
                <w:sz w:val="21"/>
              </w:rPr>
              <w:t>2 027 914</w:t>
            </w:r>
          </w:p>
        </w:tc>
        <w:tc>
          <w:tcPr>
            <w:tcW w:w="1240" w:type="dxa"/>
            <w:tcBorders>
              <w:top w:val="single" w:sz="4" w:space="0" w:color="000000"/>
              <w:left w:val="nil"/>
              <w:bottom w:val="nil"/>
              <w:right w:val="nil"/>
            </w:tcBorders>
            <w:tcMar>
              <w:top w:w="128" w:type="dxa"/>
              <w:left w:w="43" w:type="dxa"/>
              <w:bottom w:w="43" w:type="dxa"/>
              <w:right w:w="43" w:type="dxa"/>
            </w:tcMar>
            <w:vAlign w:val="bottom"/>
          </w:tcPr>
          <w:p w14:paraId="3BFF8C4A" w14:textId="77777777" w:rsidR="00AE0415" w:rsidRPr="001F5C9F" w:rsidRDefault="00AE0415" w:rsidP="00CC1FFE">
            <w:pPr>
              <w:jc w:val="right"/>
              <w:rPr>
                <w:sz w:val="21"/>
              </w:rPr>
            </w:pPr>
            <w:r w:rsidRPr="001F5C9F">
              <w:rPr>
                <w:sz w:val="21"/>
              </w:rPr>
              <w:t>8,3</w:t>
            </w:r>
          </w:p>
        </w:tc>
      </w:tr>
      <w:tr w:rsidR="00C41F50" w:rsidRPr="001F5C9F" w14:paraId="42578AA7" w14:textId="77777777">
        <w:trPr>
          <w:trHeight w:val="640"/>
        </w:trPr>
        <w:tc>
          <w:tcPr>
            <w:tcW w:w="840" w:type="dxa"/>
            <w:tcBorders>
              <w:top w:val="nil"/>
              <w:left w:val="nil"/>
              <w:bottom w:val="nil"/>
              <w:right w:val="nil"/>
            </w:tcBorders>
            <w:tcMar>
              <w:top w:w="128" w:type="dxa"/>
              <w:left w:w="43" w:type="dxa"/>
              <w:bottom w:w="43" w:type="dxa"/>
              <w:right w:w="43" w:type="dxa"/>
            </w:tcMar>
          </w:tcPr>
          <w:p w14:paraId="37B2C6F4" w14:textId="77777777" w:rsidR="00AE0415" w:rsidRPr="001F5C9F" w:rsidRDefault="00AE0415" w:rsidP="001F5C9F">
            <w:pPr>
              <w:rPr>
                <w:sz w:val="21"/>
              </w:rPr>
            </w:pPr>
            <w:r w:rsidRPr="001F5C9F">
              <w:rPr>
                <w:sz w:val="21"/>
              </w:rPr>
              <w:t>42</w:t>
            </w:r>
          </w:p>
        </w:tc>
        <w:tc>
          <w:tcPr>
            <w:tcW w:w="3700" w:type="dxa"/>
            <w:tcBorders>
              <w:top w:val="nil"/>
              <w:left w:val="nil"/>
              <w:bottom w:val="nil"/>
              <w:right w:val="nil"/>
            </w:tcBorders>
            <w:tcMar>
              <w:top w:w="128" w:type="dxa"/>
              <w:left w:w="43" w:type="dxa"/>
              <w:bottom w:w="43" w:type="dxa"/>
              <w:right w:w="43" w:type="dxa"/>
            </w:tcMar>
          </w:tcPr>
          <w:p w14:paraId="60874A3E" w14:textId="77777777" w:rsidR="00AE0415" w:rsidRPr="001F5C9F" w:rsidRDefault="00AE0415" w:rsidP="001F5C9F">
            <w:pPr>
              <w:rPr>
                <w:sz w:val="21"/>
              </w:rPr>
            </w:pPr>
            <w:r w:rsidRPr="001F5C9F">
              <w:rPr>
                <w:sz w:val="21"/>
              </w:rPr>
              <w:t>Stortingets ombodsnemnd for Forsvaret</w:t>
            </w:r>
          </w:p>
        </w:tc>
        <w:tc>
          <w:tcPr>
            <w:tcW w:w="1140" w:type="dxa"/>
            <w:tcBorders>
              <w:top w:val="nil"/>
              <w:left w:val="nil"/>
              <w:bottom w:val="nil"/>
              <w:right w:val="nil"/>
            </w:tcBorders>
            <w:tcMar>
              <w:top w:w="128" w:type="dxa"/>
              <w:left w:w="43" w:type="dxa"/>
              <w:bottom w:w="43" w:type="dxa"/>
              <w:right w:w="43" w:type="dxa"/>
            </w:tcMar>
            <w:vAlign w:val="bottom"/>
          </w:tcPr>
          <w:p w14:paraId="413810ED" w14:textId="77777777" w:rsidR="00AE0415" w:rsidRPr="001F5C9F" w:rsidRDefault="00AE0415" w:rsidP="00CC1FFE">
            <w:pPr>
              <w:jc w:val="right"/>
              <w:rPr>
                <w:sz w:val="21"/>
              </w:rPr>
            </w:pPr>
            <w:r w:rsidRPr="001F5C9F">
              <w:rPr>
                <w:sz w:val="21"/>
              </w:rPr>
              <w:t>10 921</w:t>
            </w:r>
          </w:p>
        </w:tc>
        <w:tc>
          <w:tcPr>
            <w:tcW w:w="1300" w:type="dxa"/>
            <w:tcBorders>
              <w:top w:val="nil"/>
              <w:left w:val="nil"/>
              <w:bottom w:val="nil"/>
              <w:right w:val="nil"/>
            </w:tcBorders>
            <w:tcMar>
              <w:top w:w="128" w:type="dxa"/>
              <w:left w:w="43" w:type="dxa"/>
              <w:bottom w:w="43" w:type="dxa"/>
              <w:right w:w="43" w:type="dxa"/>
            </w:tcMar>
            <w:vAlign w:val="bottom"/>
          </w:tcPr>
          <w:p w14:paraId="1EEE3D39" w14:textId="77777777" w:rsidR="00AE0415" w:rsidRPr="001F5C9F" w:rsidRDefault="00AE0415" w:rsidP="00CC1FFE">
            <w:pPr>
              <w:jc w:val="right"/>
              <w:rPr>
                <w:sz w:val="21"/>
              </w:rPr>
            </w:pPr>
            <w:r w:rsidRPr="001F5C9F">
              <w:rPr>
                <w:sz w:val="21"/>
              </w:rPr>
              <w:t>12 786</w:t>
            </w:r>
          </w:p>
        </w:tc>
        <w:tc>
          <w:tcPr>
            <w:tcW w:w="1300" w:type="dxa"/>
            <w:tcBorders>
              <w:top w:val="nil"/>
              <w:left w:val="nil"/>
              <w:bottom w:val="nil"/>
              <w:right w:val="nil"/>
            </w:tcBorders>
            <w:tcMar>
              <w:top w:w="128" w:type="dxa"/>
              <w:left w:w="43" w:type="dxa"/>
              <w:bottom w:w="43" w:type="dxa"/>
              <w:right w:w="43" w:type="dxa"/>
            </w:tcMar>
            <w:vAlign w:val="bottom"/>
          </w:tcPr>
          <w:p w14:paraId="34AF877A" w14:textId="77777777" w:rsidR="00AE0415" w:rsidRPr="001F5C9F" w:rsidRDefault="00AE0415" w:rsidP="00CC1FFE">
            <w:pPr>
              <w:jc w:val="right"/>
              <w:rPr>
                <w:sz w:val="21"/>
              </w:rPr>
            </w:pPr>
            <w:r w:rsidRPr="001F5C9F">
              <w:rPr>
                <w:sz w:val="21"/>
              </w:rPr>
              <w:t>13 386</w:t>
            </w:r>
          </w:p>
        </w:tc>
        <w:tc>
          <w:tcPr>
            <w:tcW w:w="1240" w:type="dxa"/>
            <w:tcBorders>
              <w:top w:val="nil"/>
              <w:left w:val="nil"/>
              <w:bottom w:val="nil"/>
              <w:right w:val="nil"/>
            </w:tcBorders>
            <w:tcMar>
              <w:top w:w="128" w:type="dxa"/>
              <w:left w:w="43" w:type="dxa"/>
              <w:bottom w:w="43" w:type="dxa"/>
              <w:right w:w="43" w:type="dxa"/>
            </w:tcMar>
            <w:vAlign w:val="bottom"/>
          </w:tcPr>
          <w:p w14:paraId="4CED3002" w14:textId="77777777" w:rsidR="00AE0415" w:rsidRPr="001F5C9F" w:rsidRDefault="00AE0415" w:rsidP="00CC1FFE">
            <w:pPr>
              <w:jc w:val="right"/>
              <w:rPr>
                <w:sz w:val="21"/>
              </w:rPr>
            </w:pPr>
            <w:r w:rsidRPr="001F5C9F">
              <w:rPr>
                <w:sz w:val="21"/>
              </w:rPr>
              <w:t>4,7</w:t>
            </w:r>
          </w:p>
        </w:tc>
      </w:tr>
      <w:tr w:rsidR="00C41F50" w:rsidRPr="001F5C9F" w14:paraId="3559DF87" w14:textId="77777777">
        <w:trPr>
          <w:trHeight w:val="640"/>
        </w:trPr>
        <w:tc>
          <w:tcPr>
            <w:tcW w:w="840" w:type="dxa"/>
            <w:tcBorders>
              <w:top w:val="nil"/>
              <w:left w:val="nil"/>
              <w:bottom w:val="nil"/>
              <w:right w:val="nil"/>
            </w:tcBorders>
            <w:tcMar>
              <w:top w:w="128" w:type="dxa"/>
              <w:left w:w="43" w:type="dxa"/>
              <w:bottom w:w="43" w:type="dxa"/>
              <w:right w:w="43" w:type="dxa"/>
            </w:tcMar>
          </w:tcPr>
          <w:p w14:paraId="336EFEE9" w14:textId="77777777" w:rsidR="00AE0415" w:rsidRPr="001F5C9F" w:rsidRDefault="00AE0415" w:rsidP="001F5C9F">
            <w:pPr>
              <w:rPr>
                <w:sz w:val="21"/>
              </w:rPr>
            </w:pPr>
            <w:r w:rsidRPr="001F5C9F">
              <w:rPr>
                <w:sz w:val="21"/>
              </w:rPr>
              <w:t>43</w:t>
            </w:r>
          </w:p>
        </w:tc>
        <w:tc>
          <w:tcPr>
            <w:tcW w:w="3700" w:type="dxa"/>
            <w:tcBorders>
              <w:top w:val="nil"/>
              <w:left w:val="nil"/>
              <w:bottom w:val="nil"/>
              <w:right w:val="nil"/>
            </w:tcBorders>
            <w:tcMar>
              <w:top w:w="128" w:type="dxa"/>
              <w:left w:w="43" w:type="dxa"/>
              <w:bottom w:w="43" w:type="dxa"/>
              <w:right w:w="43" w:type="dxa"/>
            </w:tcMar>
          </w:tcPr>
          <w:p w14:paraId="44360D1B" w14:textId="77777777" w:rsidR="00AE0415" w:rsidRPr="001F5C9F" w:rsidRDefault="00AE0415" w:rsidP="001F5C9F">
            <w:pPr>
              <w:rPr>
                <w:sz w:val="21"/>
              </w:rPr>
            </w:pPr>
            <w:r w:rsidRPr="001F5C9F">
              <w:rPr>
                <w:sz w:val="21"/>
              </w:rPr>
              <w:t>Stortingets ombod for kontroll med forvaltninga</w:t>
            </w:r>
          </w:p>
        </w:tc>
        <w:tc>
          <w:tcPr>
            <w:tcW w:w="1140" w:type="dxa"/>
            <w:tcBorders>
              <w:top w:val="nil"/>
              <w:left w:val="nil"/>
              <w:bottom w:val="nil"/>
              <w:right w:val="nil"/>
            </w:tcBorders>
            <w:tcMar>
              <w:top w:w="128" w:type="dxa"/>
              <w:left w:w="43" w:type="dxa"/>
              <w:bottom w:w="43" w:type="dxa"/>
              <w:right w:w="43" w:type="dxa"/>
            </w:tcMar>
            <w:vAlign w:val="bottom"/>
          </w:tcPr>
          <w:p w14:paraId="68A1A431" w14:textId="77777777" w:rsidR="00AE0415" w:rsidRPr="001F5C9F" w:rsidRDefault="00AE0415" w:rsidP="00CC1FFE">
            <w:pPr>
              <w:jc w:val="right"/>
              <w:rPr>
                <w:sz w:val="21"/>
              </w:rPr>
            </w:pPr>
            <w:r w:rsidRPr="001F5C9F">
              <w:rPr>
                <w:sz w:val="21"/>
              </w:rPr>
              <w:t>121 945</w:t>
            </w:r>
          </w:p>
        </w:tc>
        <w:tc>
          <w:tcPr>
            <w:tcW w:w="1300" w:type="dxa"/>
            <w:tcBorders>
              <w:top w:val="nil"/>
              <w:left w:val="nil"/>
              <w:bottom w:val="nil"/>
              <w:right w:val="nil"/>
            </w:tcBorders>
            <w:tcMar>
              <w:top w:w="128" w:type="dxa"/>
              <w:left w:w="43" w:type="dxa"/>
              <w:bottom w:w="43" w:type="dxa"/>
              <w:right w:w="43" w:type="dxa"/>
            </w:tcMar>
            <w:vAlign w:val="bottom"/>
          </w:tcPr>
          <w:p w14:paraId="1C24CE69" w14:textId="77777777" w:rsidR="00AE0415" w:rsidRPr="001F5C9F" w:rsidRDefault="00AE0415" w:rsidP="00CC1FFE">
            <w:pPr>
              <w:jc w:val="right"/>
              <w:rPr>
                <w:sz w:val="21"/>
              </w:rPr>
            </w:pPr>
            <w:r w:rsidRPr="001F5C9F">
              <w:rPr>
                <w:sz w:val="21"/>
              </w:rPr>
              <w:t>122 747</w:t>
            </w:r>
          </w:p>
        </w:tc>
        <w:tc>
          <w:tcPr>
            <w:tcW w:w="1300" w:type="dxa"/>
            <w:tcBorders>
              <w:top w:val="nil"/>
              <w:left w:val="nil"/>
              <w:bottom w:val="nil"/>
              <w:right w:val="nil"/>
            </w:tcBorders>
            <w:tcMar>
              <w:top w:w="128" w:type="dxa"/>
              <w:left w:w="43" w:type="dxa"/>
              <w:bottom w:w="43" w:type="dxa"/>
              <w:right w:w="43" w:type="dxa"/>
            </w:tcMar>
            <w:vAlign w:val="bottom"/>
          </w:tcPr>
          <w:p w14:paraId="4B0F471E" w14:textId="77777777" w:rsidR="00AE0415" w:rsidRPr="001F5C9F" w:rsidRDefault="00AE0415" w:rsidP="00CC1FFE">
            <w:pPr>
              <w:jc w:val="right"/>
              <w:rPr>
                <w:sz w:val="21"/>
              </w:rPr>
            </w:pPr>
            <w:r w:rsidRPr="001F5C9F">
              <w:rPr>
                <w:sz w:val="21"/>
              </w:rPr>
              <w:t>132 228</w:t>
            </w:r>
          </w:p>
        </w:tc>
        <w:tc>
          <w:tcPr>
            <w:tcW w:w="1240" w:type="dxa"/>
            <w:tcBorders>
              <w:top w:val="nil"/>
              <w:left w:val="nil"/>
              <w:bottom w:val="nil"/>
              <w:right w:val="nil"/>
            </w:tcBorders>
            <w:tcMar>
              <w:top w:w="128" w:type="dxa"/>
              <w:left w:w="43" w:type="dxa"/>
              <w:bottom w:w="43" w:type="dxa"/>
              <w:right w:w="43" w:type="dxa"/>
            </w:tcMar>
            <w:vAlign w:val="bottom"/>
          </w:tcPr>
          <w:p w14:paraId="242833D9" w14:textId="77777777" w:rsidR="00AE0415" w:rsidRPr="001F5C9F" w:rsidRDefault="00AE0415" w:rsidP="00CC1FFE">
            <w:pPr>
              <w:jc w:val="right"/>
              <w:rPr>
                <w:sz w:val="21"/>
              </w:rPr>
            </w:pPr>
            <w:r w:rsidRPr="001F5C9F">
              <w:rPr>
                <w:sz w:val="21"/>
              </w:rPr>
              <w:t>7,7</w:t>
            </w:r>
          </w:p>
        </w:tc>
      </w:tr>
      <w:tr w:rsidR="00C41F50" w:rsidRPr="001F5C9F" w14:paraId="55C3553A" w14:textId="77777777">
        <w:trPr>
          <w:trHeight w:val="880"/>
        </w:trPr>
        <w:tc>
          <w:tcPr>
            <w:tcW w:w="840" w:type="dxa"/>
            <w:tcBorders>
              <w:top w:val="nil"/>
              <w:left w:val="nil"/>
              <w:bottom w:val="nil"/>
              <w:right w:val="nil"/>
            </w:tcBorders>
            <w:tcMar>
              <w:top w:w="128" w:type="dxa"/>
              <w:left w:w="43" w:type="dxa"/>
              <w:bottom w:w="43" w:type="dxa"/>
              <w:right w:w="43" w:type="dxa"/>
            </w:tcMar>
          </w:tcPr>
          <w:p w14:paraId="53E113C3" w14:textId="77777777" w:rsidR="00AE0415" w:rsidRPr="001F5C9F" w:rsidRDefault="00AE0415" w:rsidP="001F5C9F">
            <w:pPr>
              <w:rPr>
                <w:sz w:val="21"/>
              </w:rPr>
            </w:pPr>
            <w:r w:rsidRPr="001F5C9F">
              <w:rPr>
                <w:sz w:val="21"/>
              </w:rPr>
              <w:t>44</w:t>
            </w:r>
          </w:p>
        </w:tc>
        <w:tc>
          <w:tcPr>
            <w:tcW w:w="3700" w:type="dxa"/>
            <w:tcBorders>
              <w:top w:val="nil"/>
              <w:left w:val="nil"/>
              <w:bottom w:val="nil"/>
              <w:right w:val="nil"/>
            </w:tcBorders>
            <w:tcMar>
              <w:top w:w="128" w:type="dxa"/>
              <w:left w:w="43" w:type="dxa"/>
              <w:bottom w:w="43" w:type="dxa"/>
              <w:right w:w="43" w:type="dxa"/>
            </w:tcMar>
          </w:tcPr>
          <w:p w14:paraId="7CBFF1E2" w14:textId="77777777" w:rsidR="00AE0415" w:rsidRPr="001F5C9F" w:rsidRDefault="00AE0415" w:rsidP="001F5C9F">
            <w:pPr>
              <w:rPr>
                <w:sz w:val="21"/>
              </w:rPr>
            </w:pPr>
            <w:r w:rsidRPr="001F5C9F">
              <w:rPr>
                <w:sz w:val="21"/>
              </w:rPr>
              <w:t>Stortingets kontrollutval for etterretnings-, overvakings- og tryggingsteneste</w:t>
            </w:r>
          </w:p>
        </w:tc>
        <w:tc>
          <w:tcPr>
            <w:tcW w:w="1140" w:type="dxa"/>
            <w:tcBorders>
              <w:top w:val="nil"/>
              <w:left w:val="nil"/>
              <w:bottom w:val="nil"/>
              <w:right w:val="nil"/>
            </w:tcBorders>
            <w:tcMar>
              <w:top w:w="128" w:type="dxa"/>
              <w:left w:w="43" w:type="dxa"/>
              <w:bottom w:w="43" w:type="dxa"/>
              <w:right w:w="43" w:type="dxa"/>
            </w:tcMar>
            <w:vAlign w:val="bottom"/>
          </w:tcPr>
          <w:p w14:paraId="6AAF6755" w14:textId="77777777" w:rsidR="00AE0415" w:rsidRPr="001F5C9F" w:rsidRDefault="00AE0415" w:rsidP="00CC1FFE">
            <w:pPr>
              <w:jc w:val="right"/>
              <w:rPr>
                <w:sz w:val="21"/>
              </w:rPr>
            </w:pPr>
            <w:r w:rsidRPr="001F5C9F">
              <w:rPr>
                <w:sz w:val="21"/>
              </w:rPr>
              <w:t>52 254</w:t>
            </w:r>
          </w:p>
        </w:tc>
        <w:tc>
          <w:tcPr>
            <w:tcW w:w="1300" w:type="dxa"/>
            <w:tcBorders>
              <w:top w:val="nil"/>
              <w:left w:val="nil"/>
              <w:bottom w:val="nil"/>
              <w:right w:val="nil"/>
            </w:tcBorders>
            <w:tcMar>
              <w:top w:w="128" w:type="dxa"/>
              <w:left w:w="43" w:type="dxa"/>
              <w:bottom w:w="43" w:type="dxa"/>
              <w:right w:w="43" w:type="dxa"/>
            </w:tcMar>
            <w:vAlign w:val="bottom"/>
          </w:tcPr>
          <w:p w14:paraId="661C0803" w14:textId="77777777" w:rsidR="00AE0415" w:rsidRPr="001F5C9F" w:rsidRDefault="00AE0415" w:rsidP="00CC1FFE">
            <w:pPr>
              <w:jc w:val="right"/>
              <w:rPr>
                <w:sz w:val="21"/>
              </w:rPr>
            </w:pPr>
            <w:r w:rsidRPr="001F5C9F">
              <w:rPr>
                <w:sz w:val="21"/>
              </w:rPr>
              <w:t>52 457</w:t>
            </w:r>
          </w:p>
        </w:tc>
        <w:tc>
          <w:tcPr>
            <w:tcW w:w="1300" w:type="dxa"/>
            <w:tcBorders>
              <w:top w:val="nil"/>
              <w:left w:val="nil"/>
              <w:bottom w:val="nil"/>
              <w:right w:val="nil"/>
            </w:tcBorders>
            <w:tcMar>
              <w:top w:w="128" w:type="dxa"/>
              <w:left w:w="43" w:type="dxa"/>
              <w:bottom w:w="43" w:type="dxa"/>
              <w:right w:w="43" w:type="dxa"/>
            </w:tcMar>
            <w:vAlign w:val="bottom"/>
          </w:tcPr>
          <w:p w14:paraId="5C6C36A7" w14:textId="77777777" w:rsidR="00AE0415" w:rsidRPr="001F5C9F" w:rsidRDefault="00AE0415" w:rsidP="00CC1FFE">
            <w:pPr>
              <w:jc w:val="right"/>
              <w:rPr>
                <w:sz w:val="21"/>
              </w:rPr>
            </w:pPr>
            <w:r w:rsidRPr="001F5C9F">
              <w:rPr>
                <w:sz w:val="21"/>
              </w:rPr>
              <w:t>54 127</w:t>
            </w:r>
          </w:p>
        </w:tc>
        <w:tc>
          <w:tcPr>
            <w:tcW w:w="1240" w:type="dxa"/>
            <w:tcBorders>
              <w:top w:val="nil"/>
              <w:left w:val="nil"/>
              <w:bottom w:val="nil"/>
              <w:right w:val="nil"/>
            </w:tcBorders>
            <w:tcMar>
              <w:top w:w="128" w:type="dxa"/>
              <w:left w:w="43" w:type="dxa"/>
              <w:bottom w:w="43" w:type="dxa"/>
              <w:right w:w="43" w:type="dxa"/>
            </w:tcMar>
            <w:vAlign w:val="bottom"/>
          </w:tcPr>
          <w:p w14:paraId="3E797D29" w14:textId="77777777" w:rsidR="00AE0415" w:rsidRPr="001F5C9F" w:rsidRDefault="00AE0415" w:rsidP="00CC1FFE">
            <w:pPr>
              <w:jc w:val="right"/>
              <w:rPr>
                <w:sz w:val="21"/>
              </w:rPr>
            </w:pPr>
            <w:r w:rsidRPr="001F5C9F">
              <w:rPr>
                <w:sz w:val="21"/>
              </w:rPr>
              <w:t>3,2</w:t>
            </w:r>
          </w:p>
        </w:tc>
      </w:tr>
      <w:tr w:rsidR="00C41F50" w:rsidRPr="001F5C9F" w14:paraId="3DDADBD2" w14:textId="77777777">
        <w:trPr>
          <w:trHeight w:val="380"/>
        </w:trPr>
        <w:tc>
          <w:tcPr>
            <w:tcW w:w="840" w:type="dxa"/>
            <w:tcBorders>
              <w:top w:val="nil"/>
              <w:left w:val="nil"/>
              <w:bottom w:val="nil"/>
              <w:right w:val="nil"/>
            </w:tcBorders>
            <w:tcMar>
              <w:top w:w="128" w:type="dxa"/>
              <w:left w:w="43" w:type="dxa"/>
              <w:bottom w:w="43" w:type="dxa"/>
              <w:right w:w="43" w:type="dxa"/>
            </w:tcMar>
          </w:tcPr>
          <w:p w14:paraId="41A968EA" w14:textId="77777777" w:rsidR="00AE0415" w:rsidRPr="001F5C9F" w:rsidRDefault="00AE0415" w:rsidP="001F5C9F">
            <w:pPr>
              <w:rPr>
                <w:sz w:val="21"/>
              </w:rPr>
            </w:pPr>
            <w:r w:rsidRPr="001F5C9F">
              <w:rPr>
                <w:sz w:val="21"/>
              </w:rPr>
              <w:t>45</w:t>
            </w:r>
          </w:p>
        </w:tc>
        <w:tc>
          <w:tcPr>
            <w:tcW w:w="3700" w:type="dxa"/>
            <w:tcBorders>
              <w:top w:val="nil"/>
              <w:left w:val="nil"/>
              <w:bottom w:val="nil"/>
              <w:right w:val="nil"/>
            </w:tcBorders>
            <w:tcMar>
              <w:top w:w="128" w:type="dxa"/>
              <w:left w:w="43" w:type="dxa"/>
              <w:bottom w:w="43" w:type="dxa"/>
              <w:right w:w="43" w:type="dxa"/>
            </w:tcMar>
          </w:tcPr>
          <w:p w14:paraId="1B2AA07E" w14:textId="77777777" w:rsidR="00AE0415" w:rsidRPr="001F5C9F" w:rsidRDefault="00AE0415" w:rsidP="001F5C9F">
            <w:pPr>
              <w:rPr>
                <w:sz w:val="21"/>
              </w:rPr>
            </w:pPr>
            <w:r w:rsidRPr="001F5C9F">
              <w:rPr>
                <w:sz w:val="21"/>
              </w:rPr>
              <w:t>Noregs institusjon for menneskerettar</w:t>
            </w:r>
          </w:p>
        </w:tc>
        <w:tc>
          <w:tcPr>
            <w:tcW w:w="1140" w:type="dxa"/>
            <w:tcBorders>
              <w:top w:val="nil"/>
              <w:left w:val="nil"/>
              <w:bottom w:val="nil"/>
              <w:right w:val="nil"/>
            </w:tcBorders>
            <w:tcMar>
              <w:top w:w="128" w:type="dxa"/>
              <w:left w:w="43" w:type="dxa"/>
              <w:bottom w:w="43" w:type="dxa"/>
              <w:right w:w="43" w:type="dxa"/>
            </w:tcMar>
            <w:vAlign w:val="bottom"/>
          </w:tcPr>
          <w:p w14:paraId="4D5BC030" w14:textId="77777777" w:rsidR="00AE0415" w:rsidRPr="001F5C9F" w:rsidRDefault="00AE0415" w:rsidP="00CC1FFE">
            <w:pPr>
              <w:jc w:val="right"/>
              <w:rPr>
                <w:sz w:val="21"/>
              </w:rPr>
            </w:pPr>
            <w:r w:rsidRPr="001F5C9F">
              <w:rPr>
                <w:sz w:val="21"/>
              </w:rPr>
              <w:t>31 721</w:t>
            </w:r>
          </w:p>
        </w:tc>
        <w:tc>
          <w:tcPr>
            <w:tcW w:w="1300" w:type="dxa"/>
            <w:tcBorders>
              <w:top w:val="nil"/>
              <w:left w:val="nil"/>
              <w:bottom w:val="nil"/>
              <w:right w:val="nil"/>
            </w:tcBorders>
            <w:tcMar>
              <w:top w:w="128" w:type="dxa"/>
              <w:left w:w="43" w:type="dxa"/>
              <w:bottom w:w="43" w:type="dxa"/>
              <w:right w:w="43" w:type="dxa"/>
            </w:tcMar>
            <w:vAlign w:val="bottom"/>
          </w:tcPr>
          <w:p w14:paraId="53E8D70A" w14:textId="77777777" w:rsidR="00AE0415" w:rsidRPr="001F5C9F" w:rsidRDefault="00AE0415" w:rsidP="00CC1FFE">
            <w:pPr>
              <w:jc w:val="right"/>
              <w:rPr>
                <w:sz w:val="21"/>
              </w:rPr>
            </w:pPr>
            <w:r w:rsidRPr="001F5C9F">
              <w:rPr>
                <w:sz w:val="21"/>
              </w:rPr>
              <w:t>35 793</w:t>
            </w:r>
          </w:p>
        </w:tc>
        <w:tc>
          <w:tcPr>
            <w:tcW w:w="1300" w:type="dxa"/>
            <w:tcBorders>
              <w:top w:val="nil"/>
              <w:left w:val="nil"/>
              <w:bottom w:val="nil"/>
              <w:right w:val="nil"/>
            </w:tcBorders>
            <w:tcMar>
              <w:top w:w="128" w:type="dxa"/>
              <w:left w:w="43" w:type="dxa"/>
              <w:bottom w:w="43" w:type="dxa"/>
              <w:right w:w="43" w:type="dxa"/>
            </w:tcMar>
            <w:vAlign w:val="bottom"/>
          </w:tcPr>
          <w:p w14:paraId="268E802A" w14:textId="77777777" w:rsidR="00AE0415" w:rsidRPr="001F5C9F" w:rsidRDefault="00AE0415" w:rsidP="00CC1FFE">
            <w:pPr>
              <w:jc w:val="right"/>
              <w:rPr>
                <w:sz w:val="21"/>
              </w:rPr>
            </w:pPr>
            <w:r w:rsidRPr="001F5C9F">
              <w:rPr>
                <w:sz w:val="21"/>
              </w:rPr>
              <w:t>39 124</w:t>
            </w:r>
          </w:p>
        </w:tc>
        <w:tc>
          <w:tcPr>
            <w:tcW w:w="1240" w:type="dxa"/>
            <w:tcBorders>
              <w:top w:val="nil"/>
              <w:left w:val="nil"/>
              <w:bottom w:val="nil"/>
              <w:right w:val="nil"/>
            </w:tcBorders>
            <w:tcMar>
              <w:top w:w="128" w:type="dxa"/>
              <w:left w:w="43" w:type="dxa"/>
              <w:bottom w:w="43" w:type="dxa"/>
              <w:right w:w="43" w:type="dxa"/>
            </w:tcMar>
            <w:vAlign w:val="bottom"/>
          </w:tcPr>
          <w:p w14:paraId="43D78374" w14:textId="77777777" w:rsidR="00AE0415" w:rsidRPr="001F5C9F" w:rsidRDefault="00AE0415" w:rsidP="00CC1FFE">
            <w:pPr>
              <w:jc w:val="right"/>
              <w:rPr>
                <w:sz w:val="21"/>
              </w:rPr>
            </w:pPr>
            <w:r w:rsidRPr="001F5C9F">
              <w:rPr>
                <w:sz w:val="21"/>
              </w:rPr>
              <w:t>9,3</w:t>
            </w:r>
          </w:p>
        </w:tc>
      </w:tr>
      <w:tr w:rsidR="00C41F50" w:rsidRPr="001F5C9F" w14:paraId="3DB8A5EC" w14:textId="77777777">
        <w:trPr>
          <w:trHeight w:val="380"/>
        </w:trPr>
        <w:tc>
          <w:tcPr>
            <w:tcW w:w="840" w:type="dxa"/>
            <w:tcBorders>
              <w:top w:val="nil"/>
              <w:left w:val="nil"/>
              <w:bottom w:val="nil"/>
              <w:right w:val="nil"/>
            </w:tcBorders>
            <w:tcMar>
              <w:top w:w="128" w:type="dxa"/>
              <w:left w:w="43" w:type="dxa"/>
              <w:bottom w:w="43" w:type="dxa"/>
              <w:right w:w="43" w:type="dxa"/>
            </w:tcMar>
          </w:tcPr>
          <w:p w14:paraId="102FE999" w14:textId="77777777" w:rsidR="00AE0415" w:rsidRPr="001F5C9F" w:rsidRDefault="00AE0415" w:rsidP="001F5C9F">
            <w:pPr>
              <w:rPr>
                <w:sz w:val="21"/>
              </w:rPr>
            </w:pPr>
            <w:r w:rsidRPr="001F5C9F">
              <w:rPr>
                <w:sz w:val="21"/>
              </w:rPr>
              <w:t>51</w:t>
            </w:r>
          </w:p>
        </w:tc>
        <w:tc>
          <w:tcPr>
            <w:tcW w:w="3700" w:type="dxa"/>
            <w:tcBorders>
              <w:top w:val="nil"/>
              <w:left w:val="nil"/>
              <w:bottom w:val="nil"/>
              <w:right w:val="nil"/>
            </w:tcBorders>
            <w:tcMar>
              <w:top w:w="128" w:type="dxa"/>
              <w:left w:w="43" w:type="dxa"/>
              <w:bottom w:w="43" w:type="dxa"/>
              <w:right w:w="43" w:type="dxa"/>
            </w:tcMar>
          </w:tcPr>
          <w:p w14:paraId="1921520D" w14:textId="77777777" w:rsidR="00AE0415" w:rsidRPr="001F5C9F" w:rsidRDefault="00AE0415" w:rsidP="001F5C9F">
            <w:pPr>
              <w:rPr>
                <w:sz w:val="21"/>
              </w:rPr>
            </w:pPr>
            <w:r w:rsidRPr="001F5C9F">
              <w:rPr>
                <w:sz w:val="21"/>
              </w:rPr>
              <w:t>Riksrevisjonen</w:t>
            </w:r>
          </w:p>
        </w:tc>
        <w:tc>
          <w:tcPr>
            <w:tcW w:w="1140" w:type="dxa"/>
            <w:tcBorders>
              <w:top w:val="nil"/>
              <w:left w:val="nil"/>
              <w:bottom w:val="nil"/>
              <w:right w:val="nil"/>
            </w:tcBorders>
            <w:tcMar>
              <w:top w:w="128" w:type="dxa"/>
              <w:left w:w="43" w:type="dxa"/>
              <w:bottom w:w="43" w:type="dxa"/>
              <w:right w:w="43" w:type="dxa"/>
            </w:tcMar>
            <w:vAlign w:val="bottom"/>
          </w:tcPr>
          <w:p w14:paraId="2E556A6E" w14:textId="77777777" w:rsidR="00AE0415" w:rsidRPr="001F5C9F" w:rsidRDefault="00AE0415" w:rsidP="00CC1FFE">
            <w:pPr>
              <w:jc w:val="right"/>
              <w:rPr>
                <w:sz w:val="21"/>
              </w:rPr>
            </w:pPr>
            <w:r w:rsidRPr="001F5C9F">
              <w:rPr>
                <w:sz w:val="21"/>
              </w:rPr>
              <w:t>727 090</w:t>
            </w:r>
          </w:p>
        </w:tc>
        <w:tc>
          <w:tcPr>
            <w:tcW w:w="1300" w:type="dxa"/>
            <w:tcBorders>
              <w:top w:val="nil"/>
              <w:left w:val="nil"/>
              <w:bottom w:val="nil"/>
              <w:right w:val="nil"/>
            </w:tcBorders>
            <w:tcMar>
              <w:top w:w="128" w:type="dxa"/>
              <w:left w:w="43" w:type="dxa"/>
              <w:bottom w:w="43" w:type="dxa"/>
              <w:right w:w="43" w:type="dxa"/>
            </w:tcMar>
            <w:vAlign w:val="bottom"/>
          </w:tcPr>
          <w:p w14:paraId="1DE0D029" w14:textId="77777777" w:rsidR="00AE0415" w:rsidRPr="001F5C9F" w:rsidRDefault="00AE0415" w:rsidP="00CC1FFE">
            <w:pPr>
              <w:jc w:val="right"/>
              <w:rPr>
                <w:sz w:val="21"/>
              </w:rPr>
            </w:pPr>
            <w:r w:rsidRPr="001F5C9F">
              <w:rPr>
                <w:sz w:val="21"/>
              </w:rPr>
              <w:t>715 664</w:t>
            </w:r>
          </w:p>
        </w:tc>
        <w:tc>
          <w:tcPr>
            <w:tcW w:w="1300" w:type="dxa"/>
            <w:tcBorders>
              <w:top w:val="nil"/>
              <w:left w:val="nil"/>
              <w:bottom w:val="nil"/>
              <w:right w:val="nil"/>
            </w:tcBorders>
            <w:tcMar>
              <w:top w:w="128" w:type="dxa"/>
              <w:left w:w="43" w:type="dxa"/>
              <w:bottom w:w="43" w:type="dxa"/>
              <w:right w:w="43" w:type="dxa"/>
            </w:tcMar>
            <w:vAlign w:val="bottom"/>
          </w:tcPr>
          <w:p w14:paraId="549E7256" w14:textId="77777777" w:rsidR="00AE0415" w:rsidRPr="001F5C9F" w:rsidRDefault="00AE0415" w:rsidP="00CC1FFE">
            <w:pPr>
              <w:jc w:val="right"/>
              <w:rPr>
                <w:sz w:val="21"/>
              </w:rPr>
            </w:pPr>
            <w:r w:rsidRPr="001F5C9F">
              <w:rPr>
                <w:sz w:val="21"/>
              </w:rPr>
              <w:t>729 999</w:t>
            </w:r>
          </w:p>
        </w:tc>
        <w:tc>
          <w:tcPr>
            <w:tcW w:w="1240" w:type="dxa"/>
            <w:tcBorders>
              <w:top w:val="nil"/>
              <w:left w:val="nil"/>
              <w:bottom w:val="nil"/>
              <w:right w:val="nil"/>
            </w:tcBorders>
            <w:tcMar>
              <w:top w:w="128" w:type="dxa"/>
              <w:left w:w="43" w:type="dxa"/>
              <w:bottom w:w="43" w:type="dxa"/>
              <w:right w:w="43" w:type="dxa"/>
            </w:tcMar>
            <w:vAlign w:val="bottom"/>
          </w:tcPr>
          <w:p w14:paraId="5D9524FB" w14:textId="77777777" w:rsidR="00AE0415" w:rsidRPr="001F5C9F" w:rsidRDefault="00AE0415" w:rsidP="00CC1FFE">
            <w:pPr>
              <w:jc w:val="right"/>
              <w:rPr>
                <w:sz w:val="21"/>
              </w:rPr>
            </w:pPr>
            <w:r w:rsidRPr="001F5C9F">
              <w:rPr>
                <w:sz w:val="21"/>
              </w:rPr>
              <w:t>2,0</w:t>
            </w:r>
          </w:p>
        </w:tc>
      </w:tr>
      <w:tr w:rsidR="00C41F50" w:rsidRPr="001F5C9F" w14:paraId="18F6054C" w14:textId="77777777">
        <w:trPr>
          <w:trHeight w:val="1140"/>
        </w:trPr>
        <w:tc>
          <w:tcPr>
            <w:tcW w:w="840" w:type="dxa"/>
            <w:tcBorders>
              <w:top w:val="nil"/>
              <w:left w:val="nil"/>
              <w:bottom w:val="single" w:sz="4" w:space="0" w:color="000000"/>
              <w:right w:val="nil"/>
            </w:tcBorders>
            <w:tcMar>
              <w:top w:w="128" w:type="dxa"/>
              <w:left w:w="43" w:type="dxa"/>
              <w:bottom w:w="43" w:type="dxa"/>
              <w:right w:w="43" w:type="dxa"/>
            </w:tcMar>
          </w:tcPr>
          <w:p w14:paraId="6FC2286C" w14:textId="77777777" w:rsidR="00AE0415" w:rsidRPr="001F5C9F" w:rsidRDefault="00AE0415" w:rsidP="001F5C9F">
            <w:pPr>
              <w:rPr>
                <w:sz w:val="21"/>
              </w:rPr>
            </w:pPr>
            <w:r w:rsidRPr="001F5C9F">
              <w:rPr>
                <w:sz w:val="21"/>
              </w:rPr>
              <w:t>55</w:t>
            </w:r>
          </w:p>
        </w:tc>
        <w:tc>
          <w:tcPr>
            <w:tcW w:w="3700" w:type="dxa"/>
            <w:tcBorders>
              <w:top w:val="nil"/>
              <w:left w:val="nil"/>
              <w:bottom w:val="single" w:sz="4" w:space="0" w:color="000000"/>
              <w:right w:val="nil"/>
            </w:tcBorders>
            <w:tcMar>
              <w:top w:w="128" w:type="dxa"/>
              <w:left w:w="43" w:type="dxa"/>
              <w:bottom w:w="43" w:type="dxa"/>
              <w:right w:w="43" w:type="dxa"/>
            </w:tcMar>
          </w:tcPr>
          <w:p w14:paraId="0695A156" w14:textId="77777777" w:rsidR="00AE0415" w:rsidRPr="001F5C9F" w:rsidRDefault="00AE0415" w:rsidP="001F5C9F">
            <w:pPr>
              <w:rPr>
                <w:sz w:val="21"/>
              </w:rPr>
            </w:pPr>
            <w:r w:rsidRPr="001F5C9F">
              <w:rPr>
                <w:sz w:val="21"/>
              </w:rPr>
              <w:t xml:space="preserve">Granskingskommisjon for å undersøkje forhold som har vorte aktualiserte gjennom offentleggjeringa av </w:t>
            </w:r>
            <w:proofErr w:type="spellStart"/>
            <w:r w:rsidRPr="001F5C9F">
              <w:rPr>
                <w:sz w:val="21"/>
              </w:rPr>
              <w:t>Epstein</w:t>
            </w:r>
            <w:proofErr w:type="spellEnd"/>
            <w:r w:rsidRPr="001F5C9F">
              <w:rPr>
                <w:sz w:val="21"/>
              </w:rPr>
              <w:t>-dokumenta</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355B1B8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3B3E12"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C8E4FA" w14:textId="77777777" w:rsidR="00AE0415" w:rsidRPr="001F5C9F" w:rsidRDefault="00AE0415" w:rsidP="00CC1FFE">
            <w:pPr>
              <w:jc w:val="right"/>
              <w:rPr>
                <w:sz w:val="21"/>
              </w:rPr>
            </w:pPr>
            <w:r w:rsidRPr="001F5C9F">
              <w:rPr>
                <w:sz w:val="21"/>
              </w:rPr>
              <w:t>39 000</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4004F349" w14:textId="77777777" w:rsidR="00AE0415" w:rsidRPr="001F5C9F" w:rsidRDefault="00AE0415" w:rsidP="00CC1FFE">
            <w:pPr>
              <w:jc w:val="right"/>
              <w:rPr>
                <w:sz w:val="21"/>
              </w:rPr>
            </w:pPr>
            <w:r w:rsidRPr="001F5C9F">
              <w:rPr>
                <w:sz w:val="21"/>
              </w:rPr>
              <w:t>100,0</w:t>
            </w:r>
          </w:p>
        </w:tc>
      </w:tr>
      <w:tr w:rsidR="00C41F50" w:rsidRPr="001F5C9F" w14:paraId="0DEB8D8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35FCEB" w14:textId="77777777" w:rsidR="00AE0415" w:rsidRPr="001F5C9F" w:rsidRDefault="00AE0415" w:rsidP="001F5C9F">
            <w:pPr>
              <w:rPr>
                <w:sz w:val="21"/>
              </w:rPr>
            </w:pPr>
          </w:p>
        </w:tc>
        <w:tc>
          <w:tcPr>
            <w:tcW w:w="3700" w:type="dxa"/>
            <w:tcBorders>
              <w:top w:val="nil"/>
              <w:left w:val="nil"/>
              <w:bottom w:val="single" w:sz="4" w:space="0" w:color="000000"/>
              <w:right w:val="nil"/>
            </w:tcBorders>
            <w:tcMar>
              <w:top w:w="128" w:type="dxa"/>
              <w:left w:w="43" w:type="dxa"/>
              <w:bottom w:w="43" w:type="dxa"/>
              <w:right w:w="43" w:type="dxa"/>
            </w:tcMar>
          </w:tcPr>
          <w:p w14:paraId="7F3481B5" w14:textId="77777777" w:rsidR="00AE0415" w:rsidRPr="001F5C9F" w:rsidRDefault="00AE0415" w:rsidP="001F5C9F">
            <w:pPr>
              <w:rPr>
                <w:sz w:val="21"/>
              </w:rPr>
            </w:pPr>
            <w:r w:rsidRPr="001F5C9F">
              <w:rPr>
                <w:sz w:val="21"/>
              </w:rPr>
              <w:t>Sum kategori 00.40</w:t>
            </w:r>
          </w:p>
        </w:tc>
        <w:tc>
          <w:tcPr>
            <w:tcW w:w="1140" w:type="dxa"/>
            <w:tcBorders>
              <w:top w:val="nil"/>
              <w:left w:val="nil"/>
              <w:bottom w:val="single" w:sz="4" w:space="0" w:color="000000"/>
              <w:right w:val="nil"/>
            </w:tcBorders>
            <w:tcMar>
              <w:top w:w="128" w:type="dxa"/>
              <w:left w:w="43" w:type="dxa"/>
              <w:bottom w:w="43" w:type="dxa"/>
              <w:right w:w="43" w:type="dxa"/>
            </w:tcMar>
            <w:vAlign w:val="bottom"/>
          </w:tcPr>
          <w:p w14:paraId="1C6101C1" w14:textId="77777777" w:rsidR="00AE0415" w:rsidRPr="001F5C9F" w:rsidRDefault="00AE0415" w:rsidP="00CC1FFE">
            <w:pPr>
              <w:jc w:val="right"/>
              <w:rPr>
                <w:sz w:val="21"/>
              </w:rPr>
            </w:pPr>
            <w:r w:rsidRPr="001F5C9F">
              <w:rPr>
                <w:sz w:val="21"/>
              </w:rPr>
              <w:t>2 641 669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8D0C79" w14:textId="77777777" w:rsidR="00AE0415" w:rsidRPr="001F5C9F" w:rsidRDefault="00AE0415" w:rsidP="00CC1FFE">
            <w:pPr>
              <w:jc w:val="right"/>
              <w:rPr>
                <w:sz w:val="21"/>
              </w:rPr>
            </w:pPr>
            <w:r w:rsidRPr="001F5C9F">
              <w:rPr>
                <w:sz w:val="21"/>
              </w:rPr>
              <w:t>2 811 891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24631C" w14:textId="77777777" w:rsidR="00AE0415" w:rsidRPr="001F5C9F" w:rsidRDefault="00AE0415" w:rsidP="00CC1FFE">
            <w:pPr>
              <w:jc w:val="right"/>
              <w:rPr>
                <w:sz w:val="21"/>
              </w:rPr>
            </w:pPr>
            <w:r w:rsidRPr="001F5C9F">
              <w:rPr>
                <w:sz w:val="21"/>
              </w:rPr>
              <w:t>3 035 778</w:t>
            </w:r>
          </w:p>
        </w:tc>
        <w:tc>
          <w:tcPr>
            <w:tcW w:w="1240" w:type="dxa"/>
            <w:tcBorders>
              <w:top w:val="nil"/>
              <w:left w:val="nil"/>
              <w:bottom w:val="single" w:sz="4" w:space="0" w:color="000000"/>
              <w:right w:val="nil"/>
            </w:tcBorders>
            <w:tcMar>
              <w:top w:w="128" w:type="dxa"/>
              <w:left w:w="43" w:type="dxa"/>
              <w:bottom w:w="43" w:type="dxa"/>
              <w:right w:w="43" w:type="dxa"/>
            </w:tcMar>
            <w:vAlign w:val="bottom"/>
          </w:tcPr>
          <w:p w14:paraId="64FB0B40" w14:textId="77777777" w:rsidR="00AE0415" w:rsidRPr="001F5C9F" w:rsidRDefault="00AE0415" w:rsidP="00CC1FFE">
            <w:pPr>
              <w:jc w:val="right"/>
              <w:rPr>
                <w:sz w:val="21"/>
              </w:rPr>
            </w:pPr>
            <w:r w:rsidRPr="001F5C9F">
              <w:rPr>
                <w:sz w:val="21"/>
              </w:rPr>
              <w:t>8,0</w:t>
            </w:r>
          </w:p>
        </w:tc>
      </w:tr>
    </w:tbl>
    <w:p w14:paraId="20A1A134" w14:textId="77777777" w:rsidR="00AE0415" w:rsidRPr="001F5C9F" w:rsidRDefault="00AE0415" w:rsidP="001F5C9F"/>
    <w:p w14:paraId="73B218F6" w14:textId="77777777" w:rsidR="00AE0415" w:rsidRPr="001F5C9F" w:rsidRDefault="00AE0415" w:rsidP="001F5C9F">
      <w:pPr>
        <w:pStyle w:val="b-budkaptit"/>
      </w:pPr>
      <w:r w:rsidRPr="001F5C9F">
        <w:t xml:space="preserve">Kap. 41 </w:t>
      </w:r>
      <w:r w:rsidRPr="001F5C9F">
        <w:tab/>
        <w:t>Stortinget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03EC48C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27483BD"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EEB291"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45346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F8111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B43F47" w14:textId="77777777" w:rsidR="00AE0415" w:rsidRPr="001F5C9F" w:rsidRDefault="00AE0415" w:rsidP="00CC1FFE">
            <w:pPr>
              <w:jc w:val="right"/>
              <w:rPr>
                <w:sz w:val="21"/>
              </w:rPr>
            </w:pPr>
            <w:r w:rsidRPr="001F5C9F">
              <w:rPr>
                <w:sz w:val="21"/>
              </w:rPr>
              <w:t>(i 1 000 kr)</w:t>
            </w:r>
          </w:p>
        </w:tc>
      </w:tr>
      <w:tr w:rsidR="00C41F50" w:rsidRPr="001F5C9F" w14:paraId="04CF66F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AB1E1A7"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2A7CD7"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040E49"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A4D99D"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3D46BB"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16C2F76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3AD4B3A"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A2BA678"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79E1E7E" w14:textId="77777777" w:rsidR="00AE0415" w:rsidRPr="001F5C9F" w:rsidRDefault="00AE0415" w:rsidP="00CC1FFE">
            <w:pPr>
              <w:jc w:val="right"/>
              <w:rPr>
                <w:sz w:val="21"/>
              </w:rPr>
            </w:pPr>
            <w:r w:rsidRPr="001F5C9F">
              <w:rPr>
                <w:sz w:val="21"/>
              </w:rPr>
              <w:t>1 232 873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8047388" w14:textId="77777777" w:rsidR="00AE0415" w:rsidRPr="001F5C9F" w:rsidRDefault="00AE0415" w:rsidP="00CC1FFE">
            <w:pPr>
              <w:jc w:val="right"/>
              <w:rPr>
                <w:sz w:val="21"/>
              </w:rPr>
            </w:pPr>
            <w:r w:rsidRPr="001F5C9F">
              <w:rPr>
                <w:sz w:val="21"/>
              </w:rPr>
              <w:t>1 287 041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DD1053E" w14:textId="77777777" w:rsidR="00AE0415" w:rsidRPr="001F5C9F" w:rsidRDefault="00AE0415" w:rsidP="00CC1FFE">
            <w:pPr>
              <w:jc w:val="right"/>
              <w:rPr>
                <w:sz w:val="21"/>
              </w:rPr>
            </w:pPr>
            <w:r w:rsidRPr="001F5C9F">
              <w:rPr>
                <w:sz w:val="21"/>
              </w:rPr>
              <w:t>1 346 882</w:t>
            </w:r>
          </w:p>
        </w:tc>
      </w:tr>
      <w:tr w:rsidR="00C41F50" w:rsidRPr="001F5C9F" w14:paraId="5CB9D292" w14:textId="77777777">
        <w:trPr>
          <w:trHeight w:val="380"/>
        </w:trPr>
        <w:tc>
          <w:tcPr>
            <w:tcW w:w="840" w:type="dxa"/>
            <w:tcBorders>
              <w:top w:val="nil"/>
              <w:left w:val="nil"/>
              <w:bottom w:val="nil"/>
              <w:right w:val="nil"/>
            </w:tcBorders>
            <w:tcMar>
              <w:top w:w="128" w:type="dxa"/>
              <w:left w:w="43" w:type="dxa"/>
              <w:bottom w:w="43" w:type="dxa"/>
              <w:right w:w="43" w:type="dxa"/>
            </w:tcMar>
          </w:tcPr>
          <w:p w14:paraId="50995EF7" w14:textId="77777777" w:rsidR="00AE0415" w:rsidRPr="001F5C9F" w:rsidRDefault="00AE0415" w:rsidP="001F5C9F">
            <w:pPr>
              <w:rPr>
                <w:sz w:val="21"/>
              </w:rPr>
            </w:pPr>
            <w:r w:rsidRPr="001F5C9F">
              <w:rPr>
                <w:sz w:val="21"/>
              </w:rPr>
              <w:t>21</w:t>
            </w:r>
          </w:p>
        </w:tc>
        <w:tc>
          <w:tcPr>
            <w:tcW w:w="4800" w:type="dxa"/>
            <w:tcBorders>
              <w:top w:val="nil"/>
              <w:left w:val="nil"/>
              <w:bottom w:val="nil"/>
              <w:right w:val="nil"/>
            </w:tcBorders>
            <w:tcMar>
              <w:top w:w="128" w:type="dxa"/>
              <w:left w:w="43" w:type="dxa"/>
              <w:bottom w:w="43" w:type="dxa"/>
              <w:right w:w="43" w:type="dxa"/>
            </w:tcMar>
          </w:tcPr>
          <w:p w14:paraId="26DD06F1" w14:textId="77777777" w:rsidR="00AE0415" w:rsidRPr="001F5C9F" w:rsidRDefault="00AE0415" w:rsidP="001F5C9F">
            <w:pPr>
              <w:rPr>
                <w:sz w:val="21"/>
              </w:rPr>
            </w:pPr>
            <w:r w:rsidRPr="001F5C9F">
              <w:rPr>
                <w:sz w:val="21"/>
              </w:rPr>
              <w:t>Spesielle driftsutgifter</w:t>
            </w:r>
            <w:r w:rsidRPr="001F5C9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086023E5" w14:textId="77777777" w:rsidR="00AE0415" w:rsidRPr="001F5C9F" w:rsidRDefault="00AE0415" w:rsidP="00CC1FFE">
            <w:pPr>
              <w:jc w:val="right"/>
              <w:rPr>
                <w:sz w:val="21"/>
              </w:rPr>
            </w:pPr>
            <w:r w:rsidRPr="001F5C9F">
              <w:rPr>
                <w:sz w:val="21"/>
              </w:rPr>
              <w:t>195</w:t>
            </w:r>
          </w:p>
        </w:tc>
        <w:tc>
          <w:tcPr>
            <w:tcW w:w="1300" w:type="dxa"/>
            <w:tcBorders>
              <w:top w:val="nil"/>
              <w:left w:val="nil"/>
              <w:bottom w:val="nil"/>
              <w:right w:val="nil"/>
            </w:tcBorders>
            <w:tcMar>
              <w:top w:w="128" w:type="dxa"/>
              <w:left w:w="43" w:type="dxa"/>
              <w:bottom w:w="43" w:type="dxa"/>
              <w:right w:w="43" w:type="dxa"/>
            </w:tcMar>
            <w:vAlign w:val="bottom"/>
          </w:tcPr>
          <w:p w14:paraId="6B4DC196" w14:textId="77777777" w:rsidR="00AE0415" w:rsidRPr="001F5C9F" w:rsidRDefault="00AE0415" w:rsidP="00CC1FFE">
            <w:pPr>
              <w:jc w:val="right"/>
              <w:rPr>
                <w:sz w:val="21"/>
              </w:rPr>
            </w:pPr>
            <w:r w:rsidRPr="001F5C9F">
              <w:rPr>
                <w:sz w:val="21"/>
              </w:rPr>
              <w:t>694</w:t>
            </w:r>
          </w:p>
        </w:tc>
        <w:tc>
          <w:tcPr>
            <w:tcW w:w="1300" w:type="dxa"/>
            <w:tcBorders>
              <w:top w:val="nil"/>
              <w:left w:val="nil"/>
              <w:bottom w:val="nil"/>
              <w:right w:val="nil"/>
            </w:tcBorders>
            <w:tcMar>
              <w:top w:w="128" w:type="dxa"/>
              <w:left w:w="43" w:type="dxa"/>
              <w:bottom w:w="43" w:type="dxa"/>
              <w:right w:w="43" w:type="dxa"/>
            </w:tcMar>
            <w:vAlign w:val="bottom"/>
          </w:tcPr>
          <w:p w14:paraId="21087694" w14:textId="77777777" w:rsidR="00AE0415" w:rsidRPr="001F5C9F" w:rsidRDefault="00AE0415" w:rsidP="00CC1FFE">
            <w:pPr>
              <w:jc w:val="right"/>
              <w:rPr>
                <w:sz w:val="21"/>
              </w:rPr>
            </w:pPr>
          </w:p>
        </w:tc>
      </w:tr>
      <w:tr w:rsidR="00C41F50" w:rsidRPr="001F5C9F" w14:paraId="7378BD26" w14:textId="77777777">
        <w:trPr>
          <w:trHeight w:val="380"/>
        </w:trPr>
        <w:tc>
          <w:tcPr>
            <w:tcW w:w="840" w:type="dxa"/>
            <w:tcBorders>
              <w:top w:val="nil"/>
              <w:left w:val="nil"/>
              <w:bottom w:val="nil"/>
              <w:right w:val="nil"/>
            </w:tcBorders>
            <w:tcMar>
              <w:top w:w="128" w:type="dxa"/>
              <w:left w:w="43" w:type="dxa"/>
              <w:bottom w:w="43" w:type="dxa"/>
              <w:right w:w="43" w:type="dxa"/>
            </w:tcMar>
          </w:tcPr>
          <w:p w14:paraId="5FD01DD4" w14:textId="77777777" w:rsidR="00AE0415" w:rsidRPr="001F5C9F" w:rsidRDefault="00AE0415" w:rsidP="001F5C9F">
            <w:pPr>
              <w:rPr>
                <w:sz w:val="21"/>
              </w:rPr>
            </w:pPr>
            <w:r w:rsidRPr="001F5C9F">
              <w:rPr>
                <w:sz w:val="21"/>
              </w:rPr>
              <w:t>45</w:t>
            </w:r>
          </w:p>
        </w:tc>
        <w:tc>
          <w:tcPr>
            <w:tcW w:w="4800" w:type="dxa"/>
            <w:tcBorders>
              <w:top w:val="nil"/>
              <w:left w:val="nil"/>
              <w:bottom w:val="nil"/>
              <w:right w:val="nil"/>
            </w:tcBorders>
            <w:tcMar>
              <w:top w:w="128" w:type="dxa"/>
              <w:left w:w="43" w:type="dxa"/>
              <w:bottom w:w="43" w:type="dxa"/>
              <w:right w:w="43" w:type="dxa"/>
            </w:tcMar>
          </w:tcPr>
          <w:p w14:paraId="4E153258"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1E393C21" w14:textId="77777777" w:rsidR="00AE0415" w:rsidRPr="001F5C9F" w:rsidRDefault="00AE0415" w:rsidP="00CC1FFE">
            <w:pPr>
              <w:jc w:val="right"/>
              <w:rPr>
                <w:sz w:val="21"/>
              </w:rPr>
            </w:pPr>
            <w:r w:rsidRPr="001F5C9F">
              <w:rPr>
                <w:sz w:val="21"/>
              </w:rPr>
              <w:t>170 044</w:t>
            </w:r>
          </w:p>
        </w:tc>
        <w:tc>
          <w:tcPr>
            <w:tcW w:w="1300" w:type="dxa"/>
            <w:tcBorders>
              <w:top w:val="nil"/>
              <w:left w:val="nil"/>
              <w:bottom w:val="nil"/>
              <w:right w:val="nil"/>
            </w:tcBorders>
            <w:tcMar>
              <w:top w:w="128" w:type="dxa"/>
              <w:left w:w="43" w:type="dxa"/>
              <w:bottom w:w="43" w:type="dxa"/>
              <w:right w:w="43" w:type="dxa"/>
            </w:tcMar>
            <w:vAlign w:val="bottom"/>
          </w:tcPr>
          <w:p w14:paraId="14C46F85" w14:textId="77777777" w:rsidR="00AE0415" w:rsidRPr="001F5C9F" w:rsidRDefault="00AE0415" w:rsidP="00CC1FFE">
            <w:pPr>
              <w:jc w:val="right"/>
              <w:rPr>
                <w:sz w:val="21"/>
              </w:rPr>
            </w:pPr>
            <w:r w:rsidRPr="001F5C9F">
              <w:rPr>
                <w:sz w:val="21"/>
              </w:rPr>
              <w:t>280 381</w:t>
            </w:r>
          </w:p>
        </w:tc>
        <w:tc>
          <w:tcPr>
            <w:tcW w:w="1300" w:type="dxa"/>
            <w:tcBorders>
              <w:top w:val="nil"/>
              <w:left w:val="nil"/>
              <w:bottom w:val="nil"/>
              <w:right w:val="nil"/>
            </w:tcBorders>
            <w:tcMar>
              <w:top w:w="128" w:type="dxa"/>
              <w:left w:w="43" w:type="dxa"/>
              <w:bottom w:w="43" w:type="dxa"/>
              <w:right w:w="43" w:type="dxa"/>
            </w:tcMar>
            <w:vAlign w:val="bottom"/>
          </w:tcPr>
          <w:p w14:paraId="4EF6F744" w14:textId="77777777" w:rsidR="00AE0415" w:rsidRPr="001F5C9F" w:rsidRDefault="00AE0415" w:rsidP="00CC1FFE">
            <w:pPr>
              <w:jc w:val="right"/>
              <w:rPr>
                <w:sz w:val="21"/>
              </w:rPr>
            </w:pPr>
            <w:r w:rsidRPr="001F5C9F">
              <w:rPr>
                <w:sz w:val="21"/>
              </w:rPr>
              <w:t>363 194</w:t>
            </w:r>
          </w:p>
        </w:tc>
      </w:tr>
      <w:tr w:rsidR="00C41F50" w:rsidRPr="001F5C9F" w14:paraId="2FD0308A" w14:textId="77777777">
        <w:trPr>
          <w:trHeight w:val="380"/>
        </w:trPr>
        <w:tc>
          <w:tcPr>
            <w:tcW w:w="840" w:type="dxa"/>
            <w:tcBorders>
              <w:top w:val="nil"/>
              <w:left w:val="nil"/>
              <w:bottom w:val="nil"/>
              <w:right w:val="nil"/>
            </w:tcBorders>
            <w:tcMar>
              <w:top w:w="128" w:type="dxa"/>
              <w:left w:w="43" w:type="dxa"/>
              <w:bottom w:w="43" w:type="dxa"/>
              <w:right w:w="43" w:type="dxa"/>
            </w:tcMar>
          </w:tcPr>
          <w:p w14:paraId="79FD45A6" w14:textId="77777777" w:rsidR="00AE0415" w:rsidRPr="001F5C9F" w:rsidRDefault="00AE0415" w:rsidP="001F5C9F">
            <w:pPr>
              <w:rPr>
                <w:sz w:val="21"/>
              </w:rPr>
            </w:pPr>
            <w:r w:rsidRPr="001F5C9F">
              <w:rPr>
                <w:sz w:val="21"/>
              </w:rPr>
              <w:t>70</w:t>
            </w:r>
          </w:p>
        </w:tc>
        <w:tc>
          <w:tcPr>
            <w:tcW w:w="4800" w:type="dxa"/>
            <w:tcBorders>
              <w:top w:val="nil"/>
              <w:left w:val="nil"/>
              <w:bottom w:val="nil"/>
              <w:right w:val="nil"/>
            </w:tcBorders>
            <w:tcMar>
              <w:top w:w="128" w:type="dxa"/>
              <w:left w:w="43" w:type="dxa"/>
              <w:bottom w:w="43" w:type="dxa"/>
              <w:right w:w="43" w:type="dxa"/>
            </w:tcMar>
          </w:tcPr>
          <w:p w14:paraId="0465F269" w14:textId="77777777" w:rsidR="00AE0415" w:rsidRPr="001F5C9F" w:rsidRDefault="00AE0415" w:rsidP="001F5C9F">
            <w:pPr>
              <w:rPr>
                <w:sz w:val="21"/>
              </w:rPr>
            </w:pPr>
            <w:r w:rsidRPr="001F5C9F">
              <w:rPr>
                <w:sz w:val="21"/>
              </w:rPr>
              <w:t>Tilskot til partigruppene</w:t>
            </w:r>
          </w:p>
        </w:tc>
        <w:tc>
          <w:tcPr>
            <w:tcW w:w="1300" w:type="dxa"/>
            <w:tcBorders>
              <w:top w:val="nil"/>
              <w:left w:val="nil"/>
              <w:bottom w:val="nil"/>
              <w:right w:val="nil"/>
            </w:tcBorders>
            <w:tcMar>
              <w:top w:w="128" w:type="dxa"/>
              <w:left w:w="43" w:type="dxa"/>
              <w:bottom w:w="43" w:type="dxa"/>
              <w:right w:w="43" w:type="dxa"/>
            </w:tcMar>
            <w:vAlign w:val="bottom"/>
          </w:tcPr>
          <w:p w14:paraId="5611586C" w14:textId="77777777" w:rsidR="00AE0415" w:rsidRPr="001F5C9F" w:rsidRDefault="00AE0415" w:rsidP="00CC1FFE">
            <w:pPr>
              <w:jc w:val="right"/>
              <w:rPr>
                <w:sz w:val="21"/>
              </w:rPr>
            </w:pPr>
            <w:r w:rsidRPr="001F5C9F">
              <w:rPr>
                <w:sz w:val="21"/>
              </w:rPr>
              <w:t>266 721</w:t>
            </w:r>
          </w:p>
        </w:tc>
        <w:tc>
          <w:tcPr>
            <w:tcW w:w="1300" w:type="dxa"/>
            <w:tcBorders>
              <w:top w:val="nil"/>
              <w:left w:val="nil"/>
              <w:bottom w:val="nil"/>
              <w:right w:val="nil"/>
            </w:tcBorders>
            <w:tcMar>
              <w:top w:w="128" w:type="dxa"/>
              <w:left w:w="43" w:type="dxa"/>
              <w:bottom w:w="43" w:type="dxa"/>
              <w:right w:w="43" w:type="dxa"/>
            </w:tcMar>
            <w:vAlign w:val="bottom"/>
          </w:tcPr>
          <w:p w14:paraId="7279FC80" w14:textId="77777777" w:rsidR="00AE0415" w:rsidRPr="001F5C9F" w:rsidRDefault="00AE0415" w:rsidP="00CC1FFE">
            <w:pPr>
              <w:jc w:val="right"/>
              <w:rPr>
                <w:sz w:val="21"/>
              </w:rPr>
            </w:pPr>
            <w:r w:rsidRPr="001F5C9F">
              <w:rPr>
                <w:sz w:val="21"/>
              </w:rPr>
              <w:t>268 347</w:t>
            </w:r>
          </w:p>
        </w:tc>
        <w:tc>
          <w:tcPr>
            <w:tcW w:w="1300" w:type="dxa"/>
            <w:tcBorders>
              <w:top w:val="nil"/>
              <w:left w:val="nil"/>
              <w:bottom w:val="nil"/>
              <w:right w:val="nil"/>
            </w:tcBorders>
            <w:tcMar>
              <w:top w:w="128" w:type="dxa"/>
              <w:left w:w="43" w:type="dxa"/>
              <w:bottom w:w="43" w:type="dxa"/>
              <w:right w:w="43" w:type="dxa"/>
            </w:tcMar>
            <w:vAlign w:val="bottom"/>
          </w:tcPr>
          <w:p w14:paraId="4CD8AF76" w14:textId="77777777" w:rsidR="00AE0415" w:rsidRPr="001F5C9F" w:rsidRDefault="00AE0415" w:rsidP="00CC1FFE">
            <w:pPr>
              <w:jc w:val="right"/>
              <w:rPr>
                <w:sz w:val="21"/>
              </w:rPr>
            </w:pPr>
            <w:r w:rsidRPr="001F5C9F">
              <w:rPr>
                <w:sz w:val="21"/>
              </w:rPr>
              <w:t>278 276</w:t>
            </w:r>
          </w:p>
        </w:tc>
      </w:tr>
      <w:tr w:rsidR="00C41F50" w:rsidRPr="001F5C9F" w14:paraId="13C74BA5" w14:textId="77777777">
        <w:trPr>
          <w:trHeight w:val="380"/>
        </w:trPr>
        <w:tc>
          <w:tcPr>
            <w:tcW w:w="840" w:type="dxa"/>
            <w:tcBorders>
              <w:top w:val="nil"/>
              <w:left w:val="nil"/>
              <w:bottom w:val="nil"/>
              <w:right w:val="nil"/>
            </w:tcBorders>
            <w:tcMar>
              <w:top w:w="128" w:type="dxa"/>
              <w:left w:w="43" w:type="dxa"/>
              <w:bottom w:w="43" w:type="dxa"/>
              <w:right w:w="43" w:type="dxa"/>
            </w:tcMar>
          </w:tcPr>
          <w:p w14:paraId="60E2DC79" w14:textId="77777777" w:rsidR="00AE0415" w:rsidRPr="001F5C9F" w:rsidRDefault="00AE0415" w:rsidP="001F5C9F">
            <w:pPr>
              <w:rPr>
                <w:sz w:val="21"/>
              </w:rPr>
            </w:pPr>
            <w:r w:rsidRPr="001F5C9F">
              <w:rPr>
                <w:sz w:val="21"/>
              </w:rPr>
              <w:t>73</w:t>
            </w:r>
          </w:p>
        </w:tc>
        <w:tc>
          <w:tcPr>
            <w:tcW w:w="4800" w:type="dxa"/>
            <w:tcBorders>
              <w:top w:val="nil"/>
              <w:left w:val="nil"/>
              <w:bottom w:val="nil"/>
              <w:right w:val="nil"/>
            </w:tcBorders>
            <w:tcMar>
              <w:top w:w="128" w:type="dxa"/>
              <w:left w:w="43" w:type="dxa"/>
              <w:bottom w:w="43" w:type="dxa"/>
              <w:right w:w="43" w:type="dxa"/>
            </w:tcMar>
          </w:tcPr>
          <w:p w14:paraId="7A30EC97" w14:textId="77777777" w:rsidR="00AE0415" w:rsidRPr="001F5C9F" w:rsidRDefault="00AE0415" w:rsidP="001F5C9F">
            <w:pPr>
              <w:rPr>
                <w:sz w:val="21"/>
              </w:rPr>
            </w:pPr>
            <w:r w:rsidRPr="001F5C9F">
              <w:rPr>
                <w:sz w:val="21"/>
              </w:rPr>
              <w:t>Kontingentar, internasjonale delegasjonar</w:t>
            </w:r>
          </w:p>
        </w:tc>
        <w:tc>
          <w:tcPr>
            <w:tcW w:w="1300" w:type="dxa"/>
            <w:tcBorders>
              <w:top w:val="nil"/>
              <w:left w:val="nil"/>
              <w:bottom w:val="nil"/>
              <w:right w:val="nil"/>
            </w:tcBorders>
            <w:tcMar>
              <w:top w:w="128" w:type="dxa"/>
              <w:left w:w="43" w:type="dxa"/>
              <w:bottom w:w="43" w:type="dxa"/>
              <w:right w:w="43" w:type="dxa"/>
            </w:tcMar>
            <w:vAlign w:val="bottom"/>
          </w:tcPr>
          <w:p w14:paraId="41F14681" w14:textId="77777777" w:rsidR="00AE0415" w:rsidRPr="001F5C9F" w:rsidRDefault="00AE0415" w:rsidP="00CC1FFE">
            <w:pPr>
              <w:jc w:val="right"/>
              <w:rPr>
                <w:sz w:val="21"/>
              </w:rPr>
            </w:pPr>
            <w:r w:rsidRPr="001F5C9F">
              <w:rPr>
                <w:sz w:val="21"/>
              </w:rPr>
              <w:t>20 821</w:t>
            </w:r>
          </w:p>
        </w:tc>
        <w:tc>
          <w:tcPr>
            <w:tcW w:w="1300" w:type="dxa"/>
            <w:tcBorders>
              <w:top w:val="nil"/>
              <w:left w:val="nil"/>
              <w:bottom w:val="nil"/>
              <w:right w:val="nil"/>
            </w:tcBorders>
            <w:tcMar>
              <w:top w:w="128" w:type="dxa"/>
              <w:left w:w="43" w:type="dxa"/>
              <w:bottom w:w="43" w:type="dxa"/>
              <w:right w:w="43" w:type="dxa"/>
            </w:tcMar>
            <w:vAlign w:val="bottom"/>
          </w:tcPr>
          <w:p w14:paraId="602AA132" w14:textId="77777777" w:rsidR="00AE0415" w:rsidRPr="001F5C9F" w:rsidRDefault="00AE0415" w:rsidP="00CC1FFE">
            <w:pPr>
              <w:jc w:val="right"/>
              <w:rPr>
                <w:sz w:val="21"/>
              </w:rPr>
            </w:pPr>
            <w:r w:rsidRPr="001F5C9F">
              <w:rPr>
                <w:sz w:val="21"/>
              </w:rPr>
              <w:t>24 253</w:t>
            </w:r>
          </w:p>
        </w:tc>
        <w:tc>
          <w:tcPr>
            <w:tcW w:w="1300" w:type="dxa"/>
            <w:tcBorders>
              <w:top w:val="nil"/>
              <w:left w:val="nil"/>
              <w:bottom w:val="nil"/>
              <w:right w:val="nil"/>
            </w:tcBorders>
            <w:tcMar>
              <w:top w:w="128" w:type="dxa"/>
              <w:left w:w="43" w:type="dxa"/>
              <w:bottom w:w="43" w:type="dxa"/>
              <w:right w:w="43" w:type="dxa"/>
            </w:tcMar>
            <w:vAlign w:val="bottom"/>
          </w:tcPr>
          <w:p w14:paraId="5E76EF4D" w14:textId="77777777" w:rsidR="00AE0415" w:rsidRPr="001F5C9F" w:rsidRDefault="00AE0415" w:rsidP="00CC1FFE">
            <w:pPr>
              <w:jc w:val="right"/>
              <w:rPr>
                <w:sz w:val="21"/>
              </w:rPr>
            </w:pPr>
            <w:r w:rsidRPr="001F5C9F">
              <w:rPr>
                <w:sz w:val="21"/>
              </w:rPr>
              <w:t>27 400</w:t>
            </w:r>
          </w:p>
        </w:tc>
      </w:tr>
      <w:tr w:rsidR="00C41F50" w:rsidRPr="001F5C9F" w14:paraId="59690D7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FADB748" w14:textId="77777777" w:rsidR="00AE0415" w:rsidRPr="001F5C9F" w:rsidRDefault="00AE0415" w:rsidP="001F5C9F">
            <w:pPr>
              <w:rPr>
                <w:sz w:val="21"/>
              </w:rPr>
            </w:pPr>
            <w:r w:rsidRPr="001F5C9F">
              <w:rPr>
                <w:sz w:val="21"/>
              </w:rPr>
              <w:t>74</w:t>
            </w:r>
          </w:p>
        </w:tc>
        <w:tc>
          <w:tcPr>
            <w:tcW w:w="4800" w:type="dxa"/>
            <w:tcBorders>
              <w:top w:val="nil"/>
              <w:left w:val="nil"/>
              <w:bottom w:val="single" w:sz="4" w:space="0" w:color="000000"/>
              <w:right w:val="nil"/>
            </w:tcBorders>
            <w:tcMar>
              <w:top w:w="128" w:type="dxa"/>
              <w:left w:w="43" w:type="dxa"/>
              <w:bottom w:w="43" w:type="dxa"/>
              <w:right w:w="43" w:type="dxa"/>
            </w:tcMar>
          </w:tcPr>
          <w:p w14:paraId="265D23CB" w14:textId="77777777" w:rsidR="00AE0415" w:rsidRPr="001F5C9F" w:rsidRDefault="00AE0415" w:rsidP="001F5C9F">
            <w:pPr>
              <w:rPr>
                <w:sz w:val="21"/>
              </w:rPr>
            </w:pPr>
            <w:r w:rsidRPr="001F5C9F">
              <w:rPr>
                <w:sz w:val="21"/>
              </w:rPr>
              <w:t>Reisetilskot til skular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32E608" w14:textId="77777777" w:rsidR="00AE0415" w:rsidRPr="001F5C9F" w:rsidRDefault="00AE0415" w:rsidP="00CC1FFE">
            <w:pPr>
              <w:jc w:val="right"/>
              <w:rPr>
                <w:sz w:val="21"/>
              </w:rPr>
            </w:pPr>
            <w:r w:rsidRPr="001F5C9F">
              <w:rPr>
                <w:sz w:val="21"/>
              </w:rPr>
              <w:t>7 084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AF9F17" w14:textId="77777777" w:rsidR="00AE0415" w:rsidRPr="001F5C9F" w:rsidRDefault="00AE0415" w:rsidP="00CC1FFE">
            <w:pPr>
              <w:jc w:val="right"/>
              <w:rPr>
                <w:sz w:val="21"/>
              </w:rPr>
            </w:pPr>
            <w:r w:rsidRPr="001F5C9F">
              <w:rPr>
                <w:sz w:val="21"/>
              </w:rPr>
              <w:t>11 728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771B8F" w14:textId="77777777" w:rsidR="00AE0415" w:rsidRPr="001F5C9F" w:rsidRDefault="00AE0415" w:rsidP="00CC1FFE">
            <w:pPr>
              <w:jc w:val="right"/>
              <w:rPr>
                <w:sz w:val="21"/>
              </w:rPr>
            </w:pPr>
            <w:r w:rsidRPr="001F5C9F">
              <w:rPr>
                <w:sz w:val="21"/>
              </w:rPr>
              <w:t>12 162</w:t>
            </w:r>
          </w:p>
        </w:tc>
      </w:tr>
      <w:tr w:rsidR="00C41F50" w:rsidRPr="001F5C9F" w14:paraId="7A7F4ED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E37A518"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7C54909" w14:textId="77777777" w:rsidR="00AE0415" w:rsidRPr="001F5C9F" w:rsidRDefault="00AE0415" w:rsidP="001F5C9F">
            <w:pPr>
              <w:rPr>
                <w:sz w:val="21"/>
              </w:rPr>
            </w:pPr>
            <w:r w:rsidRPr="001F5C9F">
              <w:rPr>
                <w:sz w:val="21"/>
              </w:rPr>
              <w:t>Sum kap. 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8FA467" w14:textId="77777777" w:rsidR="00AE0415" w:rsidRPr="001F5C9F" w:rsidRDefault="00AE0415" w:rsidP="00CC1FFE">
            <w:pPr>
              <w:jc w:val="right"/>
              <w:rPr>
                <w:sz w:val="21"/>
              </w:rPr>
            </w:pPr>
            <w:r w:rsidRPr="001F5C9F">
              <w:rPr>
                <w:sz w:val="21"/>
              </w:rPr>
              <w:t>1 697 738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A2DDDB" w14:textId="77777777" w:rsidR="00AE0415" w:rsidRPr="001F5C9F" w:rsidRDefault="00AE0415" w:rsidP="00CC1FFE">
            <w:pPr>
              <w:jc w:val="right"/>
              <w:rPr>
                <w:sz w:val="21"/>
              </w:rPr>
            </w:pPr>
            <w:r w:rsidRPr="001F5C9F">
              <w:rPr>
                <w:sz w:val="21"/>
              </w:rPr>
              <w:t>1 872 444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25FD9E" w14:textId="77777777" w:rsidR="00AE0415" w:rsidRPr="001F5C9F" w:rsidRDefault="00AE0415" w:rsidP="00CC1FFE">
            <w:pPr>
              <w:jc w:val="right"/>
              <w:rPr>
                <w:sz w:val="21"/>
              </w:rPr>
            </w:pPr>
            <w:r w:rsidRPr="001F5C9F">
              <w:rPr>
                <w:sz w:val="21"/>
              </w:rPr>
              <w:t>2 027 914</w:t>
            </w:r>
          </w:p>
        </w:tc>
      </w:tr>
    </w:tbl>
    <w:p w14:paraId="00FF9F84" w14:textId="77777777" w:rsidR="00AE0415" w:rsidRPr="001F5C9F" w:rsidRDefault="00AE0415" w:rsidP="001F5C9F"/>
    <w:p w14:paraId="69973A88" w14:textId="77777777" w:rsidR="00AE0415" w:rsidRPr="001F5C9F" w:rsidRDefault="00AE0415" w:rsidP="001F5C9F">
      <w:pPr>
        <w:pStyle w:val="Undertittel"/>
      </w:pPr>
      <w:r w:rsidRPr="001F5C9F">
        <w:t>Samfunnsoppdrag, hovudoppgåver og organisering</w:t>
      </w:r>
    </w:p>
    <w:p w14:paraId="69AD5A5B" w14:textId="77777777" w:rsidR="00AE0415" w:rsidRPr="001F5C9F" w:rsidRDefault="00AE0415" w:rsidP="001F5C9F">
      <w:r w:rsidRPr="001F5C9F">
        <w:t>Stortingets konstitusjonelle hovudoppgåver er å vedta lover, løyve pengar til rådvelde for regjeringa og føre kontroll med regjering og forvalting. Oppgåvene og arbeidsordninga til Stortinget som konstitusjonelt organ er nedfelte i Grunnlova, lover, stortingsvedtak og konstitusjonell praksis. Stortinget er òg ein viktig arena for politisk debatt.</w:t>
      </w:r>
    </w:p>
    <w:p w14:paraId="3A705064" w14:textId="77777777" w:rsidR="00AE0415" w:rsidRPr="001F5C9F" w:rsidRDefault="00AE0415" w:rsidP="001F5C9F">
      <w:r w:rsidRPr="001F5C9F">
        <w:t>Det er avgjerande for demokratiet vårt at befolkninga har tillit til Stortinget. Stortingets administrasjon skal støtte dei folkevalde og forvalte institusjonen og leggje til rette for det parlamentariske arbeidet på ein profesjonell, open og tillitvekkjande måte. Eit folkestyre vi har tillit til, er visjonen vår.</w:t>
      </w:r>
    </w:p>
    <w:p w14:paraId="01C8E56C" w14:textId="77777777" w:rsidR="00AE0415" w:rsidRPr="001F5C9F" w:rsidRDefault="00AE0415" w:rsidP="001F5C9F">
      <w:r w:rsidRPr="001F5C9F">
        <w:t>Stortingets administrasjon skal leggje til rette for at representantane kan utføre verva sine på ein god og føreseieleg måte. Administrasjonen organiserer, støttar og utviklar det parlamentariske arbeidet og skal sikre heilskaplege tenester, fagleg rådgjeving og velfungerande arbeidsprosessar som tek utgangspunkt i behova til representantane og partigruppene.</w:t>
      </w:r>
    </w:p>
    <w:p w14:paraId="13161297" w14:textId="77777777" w:rsidR="00AE0415" w:rsidRPr="001F5C9F" w:rsidRDefault="00AE0415" w:rsidP="001F5C9F">
      <w:r w:rsidRPr="001F5C9F">
        <w:t>Stortingets administrasjon varetek alle funksjonar som knyter seg til verksemda Stortinget utøver som konstitusjonelt organ, medrekna Stortingets saksbehandling og arbeidsordning, forretningsorden, løyvingsreglement, komitéreiser og formelle spørsmål i tilknyting til verksemda i komiteane og det internasjonale arbeidet.</w:t>
      </w:r>
    </w:p>
    <w:p w14:paraId="50D3E0BB" w14:textId="77777777" w:rsidR="00AE0415" w:rsidRPr="001F5C9F" w:rsidRDefault="00AE0415" w:rsidP="001F5C9F">
      <w:r w:rsidRPr="001F5C9F">
        <w:t>Administrasjonen sikrar kontinuitet for at desse funksjonane blir oppretthaldne uansett situasjon. Stortinget skal kunne fungere under alle omstende. Administrasjonen hentar òg inn og legg til rette for faktagrunnlag til arbeidet i Stortinget, og dokumenterer verksemda i Stortinget.</w:t>
      </w:r>
    </w:p>
    <w:p w14:paraId="6B61476A" w14:textId="77777777" w:rsidR="00AE0415" w:rsidRPr="001F5C9F" w:rsidRDefault="00AE0415" w:rsidP="001F5C9F">
      <w:r w:rsidRPr="001F5C9F">
        <w:t>Stortingets administrasjon skal òg formidle kunnskap om folkestyret og Stortingets verksemd for å byggje tillit til og forståing for Stortingets rolle i demokratiet. Aktiv og målretta formidling er viktig for å nå ut til ulike målgrupper med korrekt, relevant og tilgjengeleg informasjon om det parlamentariske arbeidet.</w:t>
      </w:r>
    </w:p>
    <w:p w14:paraId="0DFD936A" w14:textId="77777777" w:rsidR="00AE0415" w:rsidRPr="001F5C9F" w:rsidRDefault="00AE0415" w:rsidP="001F5C9F">
      <w:r w:rsidRPr="001F5C9F">
        <w:t>I ei tid med eit meir alvorleg og samansett tryggings- og trusselbilete er det samstundes ei sentral oppgåve å styrkje tryggleik og beredskap for Stortinget som statsmakt. Administrasjonen skal bidra til å verne om Stortingets uavhengigheit, avgjerdsevne og evne til å oppretthalde dei grunnleggjande funksjonane sine i ulike situasjonar.</w:t>
      </w:r>
    </w:p>
    <w:p w14:paraId="540CFE2E" w14:textId="77777777" w:rsidR="00AE0415" w:rsidRPr="001F5C9F" w:rsidRDefault="00AE0415" w:rsidP="001F5C9F">
      <w:r w:rsidRPr="001F5C9F">
        <w:t>Administrasjonen skal forvalte Stortingets bygningar, historiske verdiar og kunst på ein forsvarleg og sikker måte, slik at det parlamentariske arbeidet har gode og trygge rammer. Forvaltinga skal vere langsiktig og ta omsyn til klima og miljø.</w:t>
      </w:r>
    </w:p>
    <w:p w14:paraId="11801F27" w14:textId="77777777" w:rsidR="00AE0415" w:rsidRPr="001F5C9F" w:rsidRDefault="00AE0415" w:rsidP="001F5C9F">
      <w:r w:rsidRPr="001F5C9F">
        <w:t>Gjennom systematiske kartleggingar og analysar sikrar administrasjonen eit godt grunnlag for strategiske vurderingar, langsiktig planlegging av arealbruk og investeringar i eigedom, bygg og anlegg. Dette legg òg til rette for ei målretta og effektiv forvalting av eigedomsporteføljen over tid, inkludert vurdering av arealbruk, investeringsbehov og avhending av eigedom som ikkje er nødvendig for verksemda.</w:t>
      </w:r>
    </w:p>
    <w:p w14:paraId="7B37D8FB" w14:textId="77777777" w:rsidR="00AE0415" w:rsidRPr="001F5C9F" w:rsidRDefault="00AE0415" w:rsidP="001F5C9F">
      <w:r w:rsidRPr="001F5C9F">
        <w:t>Stortingets arkitektoniske og kulturhistoriske verdiar blir varetekne i tråd med etablerte verneplanar. Rehabilitering av bygningsmassen er ein sentral del av Stortingets ansvar. Arbeidet med rehabilitering av tilbygget mot Akersgata er vidareført i tråd med tidlegare vedtak. Prosjektet skal sikre tilfredsstillande teknisk standard, varetaking av verneverdiane og funksjonelle og sikre arbeidsforhold, og er eitt av dei sentrale investeringsprosjekta for Stortinget i åra framover.</w:t>
      </w:r>
    </w:p>
    <w:p w14:paraId="288C0FC5" w14:textId="77777777" w:rsidR="00AE0415" w:rsidRPr="001F5C9F" w:rsidRDefault="00AE0415" w:rsidP="001F5C9F">
      <w:r w:rsidRPr="001F5C9F">
        <w:t>Stortingets administrasjon skal utvikle verksemda gjennom god leiing, aktivt medarbeidarskap og målretta verksemdsstyring. Dette skal styrkje gjennomføringsevna, leggje til rette for læring og forbetring og sikre at ressursane blir nytta effektivt og i tråd med samfunnsoppdraget.</w:t>
      </w:r>
    </w:p>
    <w:p w14:paraId="2045B257" w14:textId="77777777" w:rsidR="00AE0415" w:rsidRPr="001F5C9F" w:rsidRDefault="00AE0415" w:rsidP="001F5C9F">
      <w:pPr>
        <w:pStyle w:val="Undertittel"/>
      </w:pPr>
      <w:r w:rsidRPr="001F5C9F">
        <w:t>Resultat i 2025</w:t>
      </w:r>
    </w:p>
    <w:p w14:paraId="2CD768CE" w14:textId="77777777" w:rsidR="00AE0415" w:rsidRPr="001F5C9F" w:rsidRDefault="00AE0415" w:rsidP="001F5C9F">
      <w:pPr>
        <w:pStyle w:val="avsnitt-tittel"/>
      </w:pPr>
      <w:r w:rsidRPr="001F5C9F">
        <w:t>Føringar frå presidentskapet</w:t>
      </w:r>
    </w:p>
    <w:p w14:paraId="5EDC7F53" w14:textId="77777777" w:rsidR="00AE0415" w:rsidRPr="001F5C9F" w:rsidRDefault="00AE0415" w:rsidP="001F5C9F">
      <w:r w:rsidRPr="001F5C9F">
        <w:t>Presidentskapet gav i 2025 føringar for arbeidet til administrasjonen. Administrasjonen skulle sikre god introduksjon for nye stortingsrepresentantar etter valet og leggje godt til rette for representantar som gjekk ut av Stortinget. Vidare skulle sikkerheits- og beredskapsområdet bli styrkt i lys av eit stadig meir utfordrande trusselbilete. Administrasjonen skulle òg fortsetje arbeidet med å byggje demokratiforståing i befolkninga gjennom målretta kommunikasjon og formidling, forbetre verksemdsstyringa og forvaltinga av dei økonomiske ordningane for representantane, og arbeide for betre tenesteleveransar og ei effektiv og berekraftig drift.</w:t>
      </w:r>
    </w:p>
    <w:p w14:paraId="4C0D80D9" w14:textId="77777777" w:rsidR="00AE0415" w:rsidRPr="001F5C9F" w:rsidRDefault="00AE0415" w:rsidP="001F5C9F">
      <w:pPr>
        <w:pStyle w:val="avsnitt-tittel"/>
      </w:pPr>
      <w:r w:rsidRPr="001F5C9F">
        <w:t>Valåret 2025</w:t>
      </w:r>
    </w:p>
    <w:p w14:paraId="3D14DBAD" w14:textId="77777777" w:rsidR="00AE0415" w:rsidRPr="001F5C9F" w:rsidRDefault="00AE0415" w:rsidP="001F5C9F">
      <w:r w:rsidRPr="001F5C9F">
        <w:t xml:space="preserve">2025 var </w:t>
      </w:r>
      <w:proofErr w:type="spellStart"/>
      <w:r w:rsidRPr="001F5C9F">
        <w:t>stortingsvalår</w:t>
      </w:r>
      <w:proofErr w:type="spellEnd"/>
      <w:r w:rsidRPr="001F5C9F">
        <w:t xml:space="preserve">, noko som prega arbeidet til administrasjonen. Vårhalvåret vart brukt til å starte nødvendige administrative og praktiske førebuingar, samtidig som den </w:t>
      </w:r>
      <w:proofErr w:type="spellStart"/>
      <w:r w:rsidRPr="001F5C9F">
        <w:t>løpande</w:t>
      </w:r>
      <w:proofErr w:type="spellEnd"/>
      <w:r w:rsidRPr="001F5C9F">
        <w:t xml:space="preserve"> parlamentariske verksemda hadde høgt tempo. Administrasjonen hjelpte òg til i innspurten i komiteane og stortingssalen.</w:t>
      </w:r>
    </w:p>
    <w:p w14:paraId="643C4354" w14:textId="77777777" w:rsidR="00AE0415" w:rsidRPr="001F5C9F" w:rsidRDefault="00AE0415" w:rsidP="001F5C9F">
      <w:r w:rsidRPr="001F5C9F">
        <w:t>Val- og varaportalen vart nytta som digital inngang for informasjon til kandidatar, nye og avtroppande representantar og vararepresentantar, og var tilgjengeleg for alle kandidatar allereie frå sommaren 2025.</w:t>
      </w:r>
    </w:p>
    <w:p w14:paraId="76EFD24B" w14:textId="77777777" w:rsidR="00AE0415" w:rsidRPr="001F5C9F" w:rsidRDefault="00AE0415" w:rsidP="001F5C9F">
      <w:r w:rsidRPr="001F5C9F">
        <w:t>I samsvar med Grunnlova er godkjenning av fullmaktene til dei nyvalde representantane ei særleg oppgåve i valår. Den førebuande fullmaktskomiteen gjennomgjekk, med støtte frå sekretariatet, dokumentasjonen som var send over etter vallova. Innstillinga frå fullmaktskomiteen vart behandla av Stortinget i byrjinga av oktober 2025.</w:t>
      </w:r>
    </w:p>
    <w:p w14:paraId="69636CD9" w14:textId="77777777" w:rsidR="00AE0415" w:rsidRPr="001F5C9F" w:rsidRDefault="00AE0415" w:rsidP="001F5C9F">
      <w:pPr>
        <w:pStyle w:val="avsnitt-tittel"/>
      </w:pPr>
      <w:r w:rsidRPr="001F5C9F">
        <w:t>Parlamentarisk verksemd</w:t>
      </w:r>
    </w:p>
    <w:p w14:paraId="2653A65D" w14:textId="77777777" w:rsidR="00AE0415" w:rsidRPr="001F5C9F" w:rsidRDefault="00AE0415" w:rsidP="001F5C9F">
      <w:r w:rsidRPr="001F5C9F">
        <w:t>Det parlamentariske arbeidet hadde eit høgt aktivitetsnivå i 2025. I sesjonen 2024–2025 vart det halde 100 møte i Stortinget, komiteane behandla 545 innstillingar, og stortingsrepresentantane stilte 3 234 skriftlege spørsmål til regjeringa. Administrasjonen la til rette for saksbehandling og møteavvikling i tråd med Stortingets forretningsorden, og bidrog til kontinuitet og kvalitet i det parlamentariske arbeidet.</w:t>
      </w:r>
    </w:p>
    <w:p w14:paraId="7221F5FB" w14:textId="77777777" w:rsidR="00AE0415" w:rsidRPr="001F5C9F" w:rsidRDefault="00AE0415" w:rsidP="001F5C9F">
      <w:r w:rsidRPr="001F5C9F">
        <w:t>Høyringsverksemda er ein sentral del av arbeidet i komiteane og sikrar brei medverknad og tilgang til relevant kunnskap. I sesjonen 2024–2025 vart det halde 80 munnlege høyringar med til saman 2 360 deltakande instansar. Komiteane fekk i tillegg inn 4 606 skriftlege innspel fordelte på 288 saker. Administrasjonen støtta komiteane i planlegging og gjennomføring av høyringane.</w:t>
      </w:r>
    </w:p>
    <w:p w14:paraId="1BE680DE" w14:textId="77777777" w:rsidR="00AE0415" w:rsidRPr="001F5C9F" w:rsidRDefault="00AE0415" w:rsidP="001F5C9F">
      <w:r w:rsidRPr="001F5C9F">
        <w:t>Administrasjonen la òg til rette for det internasjonale arbeidet til stortingsrepresentantane, presidentskapet og komiteane, under dette besøk og reiser, og for arbeidet i Stortingets internasjonale delegasjonar.</w:t>
      </w:r>
    </w:p>
    <w:p w14:paraId="74EA80AA" w14:textId="77777777" w:rsidR="00AE0415" w:rsidRPr="001F5C9F" w:rsidRDefault="00AE0415" w:rsidP="001F5C9F">
      <w:pPr>
        <w:pStyle w:val="avsnitt-tittel"/>
      </w:pPr>
      <w:r w:rsidRPr="001F5C9F">
        <w:t>Lov- og utvalsarbeid</w:t>
      </w:r>
    </w:p>
    <w:p w14:paraId="6356E68D" w14:textId="77777777" w:rsidR="00AE0415" w:rsidRPr="001F5C9F" w:rsidRDefault="00AE0415" w:rsidP="001F5C9F">
      <w:r w:rsidRPr="001F5C9F">
        <w:t>Ei ny lov om godtgjering og andre ytingar til stortingsrepresentantar (representantytingslova) tredde i kraft 1. oktober 2025. Lova erstatta stortingsgodtgjeringslova av 2016 og byggjer på arbeidet i representantordningsutvalet. Administrasjonen bidrog i førebuing og oppfølging av regelverket og arbeidet med informasjon og rettleiing til representantane.</w:t>
      </w:r>
    </w:p>
    <w:p w14:paraId="17D7A58A" w14:textId="77777777" w:rsidR="00AE0415" w:rsidRPr="001F5C9F" w:rsidRDefault="00AE0415" w:rsidP="001F5C9F">
      <w:r w:rsidRPr="001F5C9F">
        <w:t>Administrasjonen varetok òg sekretariatsfunksjonen for fleire utval som er nemnde opp av Stortingets presidentskap, mellom anna eit utval som greier ut Riksrevisjonens deltaking i internasjonal bistandsverksemd, og eit utval som vurderer lovregulering av ordningar for løn og godtgjering for verv og stillingar som er fastsette av Stortinget eller presidentskapet.</w:t>
      </w:r>
    </w:p>
    <w:p w14:paraId="46F64B57" w14:textId="77777777" w:rsidR="00AE0415" w:rsidRPr="001F5C9F" w:rsidRDefault="00AE0415" w:rsidP="001F5C9F">
      <w:pPr>
        <w:pStyle w:val="avsnitt-tittel"/>
      </w:pPr>
      <w:r w:rsidRPr="001F5C9F">
        <w:t>Sikkerheit, beredskap og grunnleggjande nasjonale funksjonar</w:t>
      </w:r>
    </w:p>
    <w:p w14:paraId="71B528E3" w14:textId="77777777" w:rsidR="00AE0415" w:rsidRPr="001F5C9F" w:rsidRDefault="00AE0415" w:rsidP="001F5C9F">
      <w:r w:rsidRPr="001F5C9F">
        <w:t>For Stortinget er det identifisert fire grunnleggjande nasjonale funksjonar:</w:t>
      </w:r>
    </w:p>
    <w:p w14:paraId="4DEE75F7" w14:textId="77777777" w:rsidR="00AE0415" w:rsidRPr="001F5C9F" w:rsidRDefault="00AE0415" w:rsidP="001F5C9F">
      <w:pPr>
        <w:pStyle w:val="Liste"/>
      </w:pPr>
      <w:r w:rsidRPr="001F5C9F">
        <w:t>Stortingets evne til å gjennomføre parlamentariske vedtak</w:t>
      </w:r>
    </w:p>
    <w:p w14:paraId="503054FA" w14:textId="77777777" w:rsidR="00AE0415" w:rsidRPr="001F5C9F" w:rsidRDefault="00AE0415" w:rsidP="001F5C9F">
      <w:pPr>
        <w:pStyle w:val="Liste"/>
      </w:pPr>
      <w:r w:rsidRPr="001F5C9F">
        <w:t>Stortingets evne til å samarbeide med regjeringa</w:t>
      </w:r>
    </w:p>
    <w:p w14:paraId="6938E943" w14:textId="77777777" w:rsidR="00AE0415" w:rsidRPr="001F5C9F" w:rsidRDefault="00AE0415" w:rsidP="001F5C9F">
      <w:pPr>
        <w:pStyle w:val="Liste"/>
      </w:pPr>
      <w:r w:rsidRPr="001F5C9F">
        <w:t>Stortingets evne til å kontrollere regjeringa som utøvande makt</w:t>
      </w:r>
    </w:p>
    <w:p w14:paraId="4759A580" w14:textId="77777777" w:rsidR="00AE0415" w:rsidRPr="001F5C9F" w:rsidRDefault="00AE0415" w:rsidP="001F5C9F">
      <w:pPr>
        <w:pStyle w:val="Liste"/>
      </w:pPr>
      <w:r w:rsidRPr="001F5C9F">
        <w:t>Stortingets evne til å oppretthalde kommunikasjon med og tillit hos befolkninga</w:t>
      </w:r>
    </w:p>
    <w:p w14:paraId="552F0A7F" w14:textId="77777777" w:rsidR="00AE0415" w:rsidRPr="001F5C9F" w:rsidRDefault="00AE0415" w:rsidP="001F5C9F">
      <w:r w:rsidRPr="001F5C9F">
        <w:t>For å førebyggje og handtere hendingar som kan truge desse funksjonane, og for å sikre kontinuitet i kritiske samfunnsfunksjonar, er det etablert eit program for styrkt sikkerheit og beredskap for Stortinget som statsmakt. Programmet skal òg bidra til at tryggingstiltaka blir dimensjonerte for ei alvorleg tryggingspolitisk tid med eit forhøgd trusselnivå i Noreg. Eit forsvarleg tryggingsnivå føreset at Stortingets uavhengigheit og avgjerdsevne kan haldast oppe over tid og gjennom heile krisespekteret.</w:t>
      </w:r>
    </w:p>
    <w:p w14:paraId="08B292AA" w14:textId="77777777" w:rsidR="00AE0415" w:rsidRPr="001F5C9F" w:rsidRDefault="00AE0415" w:rsidP="001F5C9F">
      <w:pPr>
        <w:pStyle w:val="avsnitt-tittel"/>
      </w:pPr>
      <w:r w:rsidRPr="001F5C9F">
        <w:t>Aktiv formidling</w:t>
      </w:r>
    </w:p>
    <w:p w14:paraId="45B14625" w14:textId="77777777" w:rsidR="00AE0415" w:rsidRPr="001F5C9F" w:rsidRDefault="00AE0415" w:rsidP="001F5C9F">
      <w:r w:rsidRPr="001F5C9F">
        <w:t>Ein viktig del av samfunnsoppdraget til Stortingets administrasjon er å formidle kunnskap om Stortingets rolle i demokratiet og informere om Stortingets arbeid og vedtak.</w:t>
      </w:r>
    </w:p>
    <w:p w14:paraId="3CDCD0BC" w14:textId="77777777" w:rsidR="00AE0415" w:rsidRPr="001F5C9F" w:rsidRDefault="00AE0415" w:rsidP="001F5C9F">
      <w:r w:rsidRPr="001F5C9F">
        <w:t>Det organiserte besøks- og formidlingstilbodet omfattar både stadlege og digitale tilbod. I 2025 besøkte om lag 26 700 personar Stortinget fysisk gjennom omvisingar, læringsspel og publikumsarrangement, medan godt over 27 000 deltok i digitale læringsspel.</w:t>
      </w:r>
    </w:p>
    <w:p w14:paraId="7E408739" w14:textId="77777777" w:rsidR="00AE0415" w:rsidRPr="001F5C9F" w:rsidRDefault="00AE0415" w:rsidP="001F5C9F">
      <w:r w:rsidRPr="001F5C9F">
        <w:t>Stortinget.no er ein sentral kanal for formidling av informasjon om det parlamentariske arbeidet, og hadde i 2025 rundt 4,7 millionar besøk. Stortinget er òg til stades i fleire sosiale medium, med til saman over 208 000 følgjarar.</w:t>
      </w:r>
    </w:p>
    <w:p w14:paraId="0C908820" w14:textId="77777777" w:rsidR="00AE0415" w:rsidRPr="001F5C9F" w:rsidRDefault="00AE0415" w:rsidP="001F5C9F">
      <w:pPr>
        <w:pStyle w:val="avsnitt-tittel"/>
      </w:pPr>
      <w:r w:rsidRPr="001F5C9F">
        <w:t>Digitalisering av den parlamentariske saksbehandlinga</w:t>
      </w:r>
    </w:p>
    <w:p w14:paraId="1FC2F531" w14:textId="77777777" w:rsidR="00AE0415" w:rsidRPr="001F5C9F" w:rsidRDefault="00AE0415" w:rsidP="001F5C9F">
      <w:r w:rsidRPr="001F5C9F">
        <w:t>Arbeidet med digitalisering av den parlamentariske saksbehandlinga heldt fram i 2025, gjennom vidareutvikling av ei løysing som støttar saksadministrasjon, møteplanlegging og produksjon av parlamentariske dokument. Det vart i 2025 vedteke å levere løysinga ved fleire mindre delleveransar, og den første leveransen vart ferdiggjort i desember same år.</w:t>
      </w:r>
    </w:p>
    <w:p w14:paraId="154509CF" w14:textId="77777777" w:rsidR="00AE0415" w:rsidRPr="001F5C9F" w:rsidRDefault="00AE0415" w:rsidP="001F5C9F">
      <w:pPr>
        <w:pStyle w:val="avsnitt-tittel"/>
      </w:pPr>
      <w:r w:rsidRPr="001F5C9F">
        <w:t>Forvalting, drift og utvikling av eigedom</w:t>
      </w:r>
    </w:p>
    <w:p w14:paraId="1495F5BC" w14:textId="77777777" w:rsidR="00AE0415" w:rsidRPr="001F5C9F" w:rsidRDefault="00AE0415" w:rsidP="001F5C9F">
      <w:r w:rsidRPr="001F5C9F">
        <w:t>Arbeidet med forvalting, drift og utvikling av Stortingets eigedommar vart i 2025 gjennomført med eit langsiktig perspektiv, i tråd med føringane i Stortingets eigedomsstrategi. Utgreiingsarbeidet knytt til rehabilitering av stortingsbygningen sitt tilbygg mot Akersgata gjekk føre seg gjennom året. Statsbygg leverte våren 2025 sin rapport, og Stortinget behandla innstillinga om gjennomføring av forprosjektet. Forprosjektet starta i august 2025 og vil vare fram til sommaren 2027. Arbeidet skal gje grunnlag for vidare vedtak om gjennomføring og innretning av prosjektet.</w:t>
      </w:r>
    </w:p>
    <w:p w14:paraId="5800F53A" w14:textId="77777777" w:rsidR="00AE0415" w:rsidRPr="001F5C9F" w:rsidRDefault="00AE0415" w:rsidP="001F5C9F">
      <w:pPr>
        <w:pStyle w:val="avsnitt-tittel"/>
      </w:pPr>
      <w:r w:rsidRPr="001F5C9F">
        <w:t>Strategi, berekraft og verksemdsstyring</w:t>
      </w:r>
    </w:p>
    <w:p w14:paraId="37CC9A4C" w14:textId="77777777" w:rsidR="00AE0415" w:rsidRPr="001F5C9F" w:rsidRDefault="00AE0415" w:rsidP="001F5C9F">
      <w:r w:rsidRPr="001F5C9F">
        <w:t>I 2025 vart det arbeidd med utvikling av ny strategi for administrasjonen. Det vart òg lagt særleg vekt på vidareutvikling av verksemdsstyringa, under dette internkontroll, operasjonell risiko og avvikshandtering. Internrevisjonen var eit sentralt verkemiddel i dette arbeidet.</w:t>
      </w:r>
    </w:p>
    <w:p w14:paraId="3F48227C" w14:textId="77777777" w:rsidR="00AE0415" w:rsidRPr="001F5C9F" w:rsidRDefault="00AE0415" w:rsidP="001F5C9F">
      <w:r w:rsidRPr="001F5C9F">
        <w:t>Stortingets administrasjon har dei siste åra intensivert arbeidet med å gjere drifta av Stortinget meir berekraftig. Ein viktig del av miljøarbeidet går ut på å leggje til rette for at både tilsette og representantar kan ta miljøvenlege val. Administrasjonen har i 2025 redusert del restavfall og i aukande grad fokusert på ombruk, til dømes gjenbruk av møblar og inventar.</w:t>
      </w:r>
    </w:p>
    <w:p w14:paraId="4D5FD6D2" w14:textId="77777777" w:rsidR="00AE0415" w:rsidRPr="001F5C9F" w:rsidRDefault="00AE0415" w:rsidP="001F5C9F">
      <w:r w:rsidRPr="001F5C9F">
        <w:t xml:space="preserve">Resultata i 2025 viser samla sett god </w:t>
      </w:r>
      <w:proofErr w:type="spellStart"/>
      <w:r w:rsidRPr="001F5C9F">
        <w:t>måloppnåing</w:t>
      </w:r>
      <w:proofErr w:type="spellEnd"/>
      <w:r w:rsidRPr="001F5C9F">
        <w:t>, men peikar òg på fleire område med behov for vidare utvikling.</w:t>
      </w:r>
    </w:p>
    <w:p w14:paraId="70C12614" w14:textId="77777777" w:rsidR="00AE0415" w:rsidRPr="001F5C9F" w:rsidRDefault="00AE0415" w:rsidP="001F5C9F">
      <w:pPr>
        <w:pStyle w:val="Undertittel"/>
      </w:pPr>
      <w:r w:rsidRPr="001F5C9F">
        <w:t>Viktige utfordringar</w:t>
      </w:r>
    </w:p>
    <w:p w14:paraId="3CDECDC5" w14:textId="77777777" w:rsidR="00AE0415" w:rsidRPr="001F5C9F" w:rsidRDefault="00AE0415" w:rsidP="001F5C9F">
      <w:pPr>
        <w:pStyle w:val="avsnitt-tittel"/>
      </w:pPr>
      <w:r w:rsidRPr="001F5C9F">
        <w:t>Representantvervet først</w:t>
      </w:r>
    </w:p>
    <w:p w14:paraId="4A88C5D3" w14:textId="77777777" w:rsidR="00AE0415" w:rsidRPr="001F5C9F" w:rsidRDefault="00AE0415" w:rsidP="001F5C9F">
      <w:r w:rsidRPr="001F5C9F">
        <w:t>Ei sentral utfordring i åra framover er å sikre gode og føreseielege rammer for representantvervet. Krava til kvalitet, tilgjengelegheit og samanheng i administrative tenester aukar, samtidig som det parlamentariske arbeidet blir stadig meir komplekst og tidspresset større. Administrasjonen må vidareutvikle støttefunksjonar, tenester og regelverk slik at dei er relevante, forståelege og tilpassa behova representantane har, både for nye og erfarne representantar.</w:t>
      </w:r>
    </w:p>
    <w:p w14:paraId="7C19FF86" w14:textId="77777777" w:rsidR="00AE0415" w:rsidRPr="001F5C9F" w:rsidRDefault="00AE0415" w:rsidP="001F5C9F">
      <w:r w:rsidRPr="001F5C9F">
        <w:t>Å leggje representantvervet til grunn for vidare utvikling av tenestene til administrasjonen krev òg god kommunikasjon, tydelege prioriteringar og evne til kontinuerleg forbetring i tenesteleveransane.</w:t>
      </w:r>
    </w:p>
    <w:p w14:paraId="0C6CA9A6" w14:textId="77777777" w:rsidR="00AE0415" w:rsidRPr="001F5C9F" w:rsidRDefault="00AE0415" w:rsidP="001F5C9F">
      <w:pPr>
        <w:pStyle w:val="avsnitt-tittel"/>
      </w:pPr>
      <w:r w:rsidRPr="001F5C9F">
        <w:t>Stortinget skal fungere under alle omstende</w:t>
      </w:r>
    </w:p>
    <w:p w14:paraId="3FB5036C" w14:textId="77777777" w:rsidR="00AE0415" w:rsidRPr="001F5C9F" w:rsidRDefault="00AE0415" w:rsidP="001F5C9F">
      <w:r w:rsidRPr="001F5C9F">
        <w:t>Stortinget skal kunne oppretthalde sine grunnleggjande funksjonar og utføre sine viktigaste konstitusjonelle oppgåver under alle omstende. Eit meir alvorleg og samansett tryggings- og trusselbilete inneber at arbeidet med sikkerheit og beredskap må styrkjast ytterlegare. Dette omfattar både organisatoriske og tekniske tiltak, og stiller høge krav til styring, samordning og gjennomføringsevne over tid.</w:t>
      </w:r>
    </w:p>
    <w:p w14:paraId="1E510FF7" w14:textId="77777777" w:rsidR="00AE0415" w:rsidRPr="001F5C9F" w:rsidRDefault="00AE0415" w:rsidP="001F5C9F">
      <w:r w:rsidRPr="001F5C9F">
        <w:t>Ei viktig utfordring er å sikre kontinuitet i den parlamentariske verksemda, openheit om det parlamentariske arbeidet, og Stortingets uavhengige rolle. Tiltak innan tryggleik og beredskap må vere dimensjonerte for å handtere heile krisespekteret, utan å svekkje tillit og legitimitet.</w:t>
      </w:r>
    </w:p>
    <w:p w14:paraId="26DE4662" w14:textId="77777777" w:rsidR="00AE0415" w:rsidRPr="001F5C9F" w:rsidRDefault="00AE0415" w:rsidP="001F5C9F">
      <w:pPr>
        <w:pStyle w:val="avsnitt-tittel"/>
      </w:pPr>
      <w:r w:rsidRPr="001F5C9F">
        <w:t>Aktiv formidling om Stortingets rolle og verksemd</w:t>
      </w:r>
    </w:p>
    <w:p w14:paraId="383ED44D" w14:textId="77777777" w:rsidR="00AE0415" w:rsidRPr="001F5C9F" w:rsidRDefault="00AE0415" w:rsidP="001F5C9F">
      <w:r w:rsidRPr="001F5C9F">
        <w:t>Eit folkestyre vi har tillit til, føreset at befolkninga har kunnskap om og tillit til Stortinget og det parlamentariske systemet. I ei tid der demokratiet er under press, og informasjonsbiletet er meir fragmentert, er aktiv og målretta formidling ei stadig viktigare oppgåve.</w:t>
      </w:r>
    </w:p>
    <w:p w14:paraId="5D635860" w14:textId="77777777" w:rsidR="00AE0415" w:rsidRPr="001F5C9F" w:rsidRDefault="00AE0415" w:rsidP="001F5C9F">
      <w:r w:rsidRPr="001F5C9F">
        <w:t>Ei sentral utfordring er å nå ut til ulike målgrupper med korrekt, forståeleg og tilgjengeleg informasjon om Stortingets rolle og verksemd. Dette krev vidareutvikling av både fysiske og digitale formidlingstilbod, og ein medviten balanse mellom openheit, tryggleik og personvern. Besøk til Stortinget er her eit viktig verkemiddel. At folk har tilgang til si eiga nasjonalforsamling, kan bidra til å styrkje forståing, nærleik og tillit til folkestyret.</w:t>
      </w:r>
    </w:p>
    <w:p w14:paraId="474242E0" w14:textId="77777777" w:rsidR="00AE0415" w:rsidRPr="001F5C9F" w:rsidRDefault="00AE0415" w:rsidP="001F5C9F">
      <w:pPr>
        <w:pStyle w:val="avsnitt-tittel"/>
      </w:pPr>
      <w:r w:rsidRPr="001F5C9F">
        <w:t>Ansvarleg forvaltning av Stortinget som institusjon</w:t>
      </w:r>
    </w:p>
    <w:p w14:paraId="540C69B5" w14:textId="77777777" w:rsidR="00AE0415" w:rsidRPr="001F5C9F" w:rsidRDefault="00AE0415" w:rsidP="001F5C9F">
      <w:r w:rsidRPr="001F5C9F">
        <w:t>Stortingets administrasjon har ansvar for å forvalte ressursane til institusjonen på ein forsvarleg og langsiktig måte. Auka omfang av store og fleirårige investeringar, særleg innan eigedomsområdet, stiller høge krav til prioritering, styring og gjennomføringsevne. Dette krev heilskaplege vurderingar av ressursbruk, risiko og konsekvensar.</w:t>
      </w:r>
    </w:p>
    <w:p w14:paraId="7B4038E4" w14:textId="77777777" w:rsidR="00AE0415" w:rsidRPr="001F5C9F" w:rsidRDefault="00AE0415" w:rsidP="001F5C9F">
      <w:r w:rsidRPr="001F5C9F">
        <w:t xml:space="preserve">Forvalting og utvikling av Stortingets bygningsmasse er ein sentral del av dette ansvaret. Arbeidet omfattar både </w:t>
      </w:r>
      <w:proofErr w:type="spellStart"/>
      <w:r w:rsidRPr="001F5C9F">
        <w:t>løpande</w:t>
      </w:r>
      <w:proofErr w:type="spellEnd"/>
      <w:r w:rsidRPr="001F5C9F">
        <w:t xml:space="preserve"> drift og vedlikehald og oppfølging av større eigedomsprosjekt over fleire budsjettår. Prosjekta krev tydelege prioriteringar og må gjennomførast innanfor fastsette rammer for kostnad, kvalitet, tryggleik og vern.</w:t>
      </w:r>
    </w:p>
    <w:p w14:paraId="69D3717F" w14:textId="77777777" w:rsidR="00AE0415" w:rsidRPr="001F5C9F" w:rsidRDefault="00AE0415" w:rsidP="001F5C9F">
      <w:r w:rsidRPr="001F5C9F">
        <w:t>Rehabilitering av stortingsbygningen sitt tilbygg mot Akersgata er eitt av dei mest omfattande eigedomsprosjekta Stortinget står overfor. Prosjektet er ein del av det langsiktige ansvaret for forsvarleg forvaltning av bygningsmassen og illustrerer dei auka krava til styring og gjennomføring i åra framover.</w:t>
      </w:r>
    </w:p>
    <w:p w14:paraId="6FB5F9EA" w14:textId="77777777" w:rsidR="00AE0415" w:rsidRPr="001F5C9F" w:rsidRDefault="00AE0415" w:rsidP="001F5C9F">
      <w:r w:rsidRPr="001F5C9F">
        <w:t>Samstundes krev dette ei vidareutvikling av verksemdsstyring for å sikre ein effektiv og berekraftig ressursbruk som lar seg etterprøve.</w:t>
      </w:r>
    </w:p>
    <w:p w14:paraId="33416B9D" w14:textId="77777777" w:rsidR="00AE0415" w:rsidRPr="001F5C9F" w:rsidRDefault="00AE0415" w:rsidP="001F5C9F">
      <w:pPr>
        <w:pStyle w:val="avsnitt-tittel"/>
      </w:pPr>
      <w:r w:rsidRPr="001F5C9F">
        <w:t>Utvikling gjennom aktivt medarbeidarskap og god leiing</w:t>
      </w:r>
    </w:p>
    <w:p w14:paraId="6FCA2532" w14:textId="77777777" w:rsidR="00AE0415" w:rsidRPr="001F5C9F" w:rsidRDefault="00AE0415" w:rsidP="001F5C9F">
      <w:r w:rsidRPr="001F5C9F">
        <w:t>Endringar i omverda og i krava til Stortingets verksemd stiller aukande krav til evna organisasjonen har til utvikling og omstilling. Ei viktig utfordring framover er å sikre tilstrekkeleg kompetanse, kapasitet og samhandling på tvers av organisasjonen. Dette føreset aktivt medarbeidarskap, tydeleg leiing og ein kultur for læring og kontinuerleg forbetring.</w:t>
      </w:r>
    </w:p>
    <w:p w14:paraId="3901F416" w14:textId="77777777" w:rsidR="00AE0415" w:rsidRPr="001F5C9F" w:rsidRDefault="00AE0415" w:rsidP="001F5C9F">
      <w:r w:rsidRPr="001F5C9F">
        <w:t>God leiing og klare prioriteringar er avgjerande for å sikre gjennomføringsevne og for å omsetje overordna føringar til praktisk handling i kvardagen.</w:t>
      </w:r>
    </w:p>
    <w:p w14:paraId="1AFDD2D3" w14:textId="77777777" w:rsidR="00AE0415" w:rsidRPr="001F5C9F" w:rsidRDefault="00AE0415" w:rsidP="001F5C9F">
      <w:r w:rsidRPr="001F5C9F">
        <w:t>Korleis desse utfordringane blir følgde opp, dannar grunnlaget for mål og prioriteringar for 2027.</w:t>
      </w:r>
    </w:p>
    <w:p w14:paraId="168DB289" w14:textId="77777777" w:rsidR="00AE0415" w:rsidRPr="001F5C9F" w:rsidRDefault="00AE0415" w:rsidP="001F5C9F">
      <w:pPr>
        <w:pStyle w:val="Undertittel"/>
      </w:pPr>
      <w:r w:rsidRPr="001F5C9F">
        <w:t>Mål og prioriteringar i 2027</w:t>
      </w:r>
    </w:p>
    <w:p w14:paraId="5506E8FE" w14:textId="77777777" w:rsidR="00AE0415" w:rsidRPr="001F5C9F" w:rsidRDefault="00AE0415" w:rsidP="001F5C9F">
      <w:r w:rsidRPr="001F5C9F">
        <w:t>Mål og prioriteringar for 2027 tek utgangspunkt i presidentskapets føringar og eit meir samansett utfordringsbilete. Programmet for styrkt sikkerheit og beredskap for Stortinget som statsmakt bli vidareført, og skal bidra til å styrkje Stortingets evne til å oppretthalde sine grunnleggjande funksjonar under ulike forhold. Administrasjonen vil i 2027 prioritere ei effektiv og robust verksemd.</w:t>
      </w:r>
    </w:p>
    <w:p w14:paraId="05252D19" w14:textId="77777777" w:rsidR="00AE0415" w:rsidRPr="001F5C9F" w:rsidRDefault="00AE0415" w:rsidP="001F5C9F">
      <w:pPr>
        <w:pStyle w:val="avsnitt-tittel"/>
      </w:pPr>
      <w:r w:rsidRPr="001F5C9F">
        <w:t>Stortingets administrasjon skal i 2027</w:t>
      </w:r>
    </w:p>
    <w:p w14:paraId="7E3FBCDE" w14:textId="77777777" w:rsidR="00AE0415" w:rsidRPr="001F5C9F" w:rsidRDefault="00AE0415" w:rsidP="001F5C9F">
      <w:pPr>
        <w:pStyle w:val="Liste"/>
      </w:pPr>
      <w:r w:rsidRPr="001F5C9F">
        <w:t>sikre at han legg godt til rette for at representantane kan utøve vervet sitt, gjennom god fagleg rådgjeving og heilskaplege, brukarvenlege tenester. Utvikling av tenestetilbodet skal byggje på behova til representantane og partigruppene</w:t>
      </w:r>
    </w:p>
    <w:p w14:paraId="6E3D97F7" w14:textId="77777777" w:rsidR="00AE0415" w:rsidRPr="001F5C9F" w:rsidRDefault="00AE0415" w:rsidP="001F5C9F">
      <w:pPr>
        <w:pStyle w:val="Liste"/>
      </w:pPr>
      <w:r w:rsidRPr="001F5C9F">
        <w:t>styrkje sikkerheit og beredskap for Stortinget som statsmakt, slik at Stortingets parlamentariske funksjonar kan oppretthaldast under alle omstende</w:t>
      </w:r>
    </w:p>
    <w:p w14:paraId="4BFBE0BB" w14:textId="77777777" w:rsidR="00AE0415" w:rsidRPr="001F5C9F" w:rsidRDefault="00AE0415" w:rsidP="001F5C9F">
      <w:pPr>
        <w:pStyle w:val="Liste"/>
      </w:pPr>
      <w:r w:rsidRPr="001F5C9F">
        <w:t>styrkje demokratiforståinga i befolkninga gjennom aktiv formidling og målretta kommunikasjon om Stortingets rolle og verksemd</w:t>
      </w:r>
    </w:p>
    <w:p w14:paraId="18E94578" w14:textId="77777777" w:rsidR="00AE0415" w:rsidRPr="001F5C9F" w:rsidRDefault="00AE0415" w:rsidP="001F5C9F">
      <w:pPr>
        <w:pStyle w:val="Liste"/>
      </w:pPr>
      <w:r w:rsidRPr="001F5C9F">
        <w:t>sikre ei effektiv og berekraftig forvaltning av Stortingets eigedommar, med gode og fleksible arealløysingar tilpassa behova til brukarane. Rehabiliteringa av tilbygget mot Akersgata skal skje innanfor vedtekne rammer</w:t>
      </w:r>
    </w:p>
    <w:p w14:paraId="481AD6C6" w14:textId="77777777" w:rsidR="00AE0415" w:rsidRPr="001F5C9F" w:rsidRDefault="00AE0415" w:rsidP="001F5C9F">
      <w:pPr>
        <w:pStyle w:val="Liste"/>
      </w:pPr>
      <w:r w:rsidRPr="001F5C9F">
        <w:t>sikre utvikling av gode digitale løysingar som varetek behova til brukarane og legg til rette for effektive arbeidsprosessar. Den parlamentariske saksgangen skal bli understøtta av digitale løysingar som gjer saksbehandling og møtegjennomføring sikker og effektiv</w:t>
      </w:r>
    </w:p>
    <w:p w14:paraId="48AE3D06" w14:textId="77777777" w:rsidR="00AE0415" w:rsidRPr="001F5C9F" w:rsidRDefault="00AE0415" w:rsidP="001F5C9F">
      <w:pPr>
        <w:pStyle w:val="Liste"/>
      </w:pPr>
      <w:r w:rsidRPr="001F5C9F">
        <w:t>sikre ei effektiv og berekraftig drift gjennom god styring og kontroll, og styrkje intern kompetanse og kapasitet for å byggje sterke fagmiljø og redusere behovet for bruk av konsulentar</w:t>
      </w:r>
    </w:p>
    <w:p w14:paraId="5F67F9E0" w14:textId="77777777" w:rsidR="00AE0415" w:rsidRPr="001F5C9F" w:rsidRDefault="00AE0415" w:rsidP="001F5C9F">
      <w:pPr>
        <w:pStyle w:val="Undertittel"/>
      </w:pPr>
      <w:r w:rsidRPr="001F5C9F">
        <w:t>Budsjett for 2027</w:t>
      </w:r>
    </w:p>
    <w:p w14:paraId="32E9F964" w14:textId="77777777" w:rsidR="00AE0415" w:rsidRPr="001F5C9F" w:rsidRDefault="00AE0415" w:rsidP="001F5C9F">
      <w:r w:rsidRPr="001F5C9F">
        <w:t>Stortingets administrasjon jobbar aktivt med effektivisering og kostnadskontroll, og dette vil prege budsjettet og ressursbruken i 2027. Løyvinga skal brukast i samsvar med dei måla og prioriteringane som er omtalte ovanfor. Løyvinga blir fordelt på følgjande postar:</w:t>
      </w:r>
    </w:p>
    <w:p w14:paraId="55114433" w14:textId="77777777" w:rsidR="00AE0415" w:rsidRPr="001F5C9F" w:rsidRDefault="00AE0415" w:rsidP="001F5C9F">
      <w:pPr>
        <w:pStyle w:val="b-post"/>
      </w:pPr>
      <w:r w:rsidRPr="001F5C9F">
        <w:t>Post 01 Driftsutgifter</w:t>
      </w:r>
    </w:p>
    <w:p w14:paraId="12722E53" w14:textId="77777777" w:rsidR="00AE0415" w:rsidRPr="001F5C9F" w:rsidRDefault="00AE0415" w:rsidP="001F5C9F">
      <w:r w:rsidRPr="001F5C9F">
        <w:t>Posten omfattar godtgjeringar for stortingsrepresentantar og løn for tilsette, samt utgifter til Stortingets kjøp av varer og tenester.</w:t>
      </w:r>
    </w:p>
    <w:p w14:paraId="4167D8CE" w14:textId="77777777" w:rsidR="00AE0415" w:rsidRPr="001F5C9F" w:rsidRDefault="00AE0415" w:rsidP="001F5C9F">
      <w:pPr>
        <w:pStyle w:val="b-post"/>
      </w:pPr>
      <w:r w:rsidRPr="001F5C9F">
        <w:t>Post 45 Større utstyrskjøp og vedlikehald, kan overførast</w:t>
      </w:r>
    </w:p>
    <w:p w14:paraId="47F52895" w14:textId="77777777" w:rsidR="00AE0415" w:rsidRPr="001F5C9F" w:rsidRDefault="00AE0415" w:rsidP="001F5C9F">
      <w:r w:rsidRPr="001F5C9F">
        <w:t xml:space="preserve">Tildeling på post 45 skal nyttast til å finansiere større investeringar og tiltak knytte til utvikling, vedlikehald og fornying av Stortingets bygningsmasse, tekniske anlegg og digitale løysingar. Dette </w:t>
      </w:r>
      <w:proofErr w:type="spellStart"/>
      <w:r w:rsidRPr="001F5C9F">
        <w:t>omfatter</w:t>
      </w:r>
      <w:proofErr w:type="spellEnd"/>
      <w:r w:rsidRPr="001F5C9F">
        <w:t xml:space="preserve"> bygningsmessige tiltak, IKT-investeringar og utvikling av digitale funksjonar som understøttar verksemda. Rehabilitering av stortingsbygningen sitt tilbygg mot Akersgata blir følgd opp i tråd med vedtak i Stortinget.</w:t>
      </w:r>
    </w:p>
    <w:p w14:paraId="2322BC7D" w14:textId="77777777" w:rsidR="00AE0415" w:rsidRPr="001F5C9F" w:rsidRDefault="00AE0415" w:rsidP="001F5C9F">
      <w:r w:rsidRPr="001F5C9F">
        <w:t>Prioriteringane tek utgangspunkt i langtidsplan for arealbruk og investeringar i eigedom, bygg og anlegg, og blir tilpassa dei årlege budsjettrammene.</w:t>
      </w:r>
    </w:p>
    <w:p w14:paraId="06A5D185" w14:textId="46B5B724" w:rsidR="00AE0415" w:rsidRPr="001F5C9F" w:rsidRDefault="00AE0415" w:rsidP="001F5C9F">
      <w:r w:rsidRPr="001F5C9F">
        <w:t>Posten omfattar investeringar knytte til program for styrkt sikkerheit og beredskap for Stortinget som statsmakt. Satsinga skal styrkje robustheita i kritisk infrastruktur og sikre evna til å oppretthalde parlamentarisk verksemd under ulike scenario, mellom anna gjennom utvikling av fysiske og tekniske løysingar, inkludert sikre kommunikasjonsløysingar og annan sentral IKT</w:t>
      </w:r>
      <w:r w:rsidR="001F5C9F">
        <w:t>-</w:t>
      </w:r>
      <w:r w:rsidRPr="001F5C9F">
        <w:t>infrastruktur.</w:t>
      </w:r>
    </w:p>
    <w:p w14:paraId="22638115" w14:textId="77777777" w:rsidR="00AE0415" w:rsidRPr="001F5C9F" w:rsidRDefault="00AE0415" w:rsidP="001F5C9F">
      <w:r w:rsidRPr="001F5C9F">
        <w:t>Programmet blir vidareført i 2027 og medfører ein auke i løyvinga under posten på om lag 76 mill. kroner samanlikna med Saldert budsjett 2026. Tiltaka går over fleire år, og det vil òg vere behov for investeringar i perioden fram mot 2029.</w:t>
      </w:r>
    </w:p>
    <w:p w14:paraId="5E5BCB15" w14:textId="77777777" w:rsidR="00AE0415" w:rsidRPr="001F5C9F" w:rsidRDefault="00AE0415" w:rsidP="001F5C9F">
      <w:pPr>
        <w:pStyle w:val="b-post"/>
      </w:pPr>
      <w:r w:rsidRPr="001F5C9F">
        <w:t>Post 70 Tilskot til partigruppene</w:t>
      </w:r>
    </w:p>
    <w:p w14:paraId="028AD746" w14:textId="77777777" w:rsidR="00AE0415" w:rsidRPr="001F5C9F" w:rsidRDefault="00AE0415" w:rsidP="001F5C9F">
      <w:r w:rsidRPr="001F5C9F">
        <w:t>Posten omfattar tilskot frå Stortinget til gruppesekretariata i partia. Tilskotet til kvar av stortingsgruppene er avhengig av representasjonen til partiet på Stortinget.</w:t>
      </w:r>
    </w:p>
    <w:p w14:paraId="23714876" w14:textId="77777777" w:rsidR="00AE0415" w:rsidRPr="001F5C9F" w:rsidRDefault="00AE0415" w:rsidP="001F5C9F">
      <w:pPr>
        <w:pStyle w:val="b-post"/>
      </w:pPr>
      <w:r w:rsidRPr="001F5C9F">
        <w:t>Post 73 Kontingentar til internasjonale delegasjonar</w:t>
      </w:r>
    </w:p>
    <w:p w14:paraId="4BF59AE7" w14:textId="77777777" w:rsidR="00AE0415" w:rsidRPr="001F5C9F" w:rsidRDefault="00AE0415" w:rsidP="001F5C9F">
      <w:r w:rsidRPr="001F5C9F">
        <w:t>Posten omfattar kontingentane til Nordisk råd, BSPC, OSSE PA, IPU og AIPA.</w:t>
      </w:r>
    </w:p>
    <w:p w14:paraId="28447E10" w14:textId="77777777" w:rsidR="00AE0415" w:rsidRPr="001F5C9F" w:rsidRDefault="00AE0415" w:rsidP="001F5C9F">
      <w:pPr>
        <w:pStyle w:val="b-post"/>
      </w:pPr>
      <w:r w:rsidRPr="001F5C9F">
        <w:t>Post 74 Reisetilskot til skular</w:t>
      </w:r>
    </w:p>
    <w:p w14:paraId="66A50619" w14:textId="77777777" w:rsidR="00AE0415" w:rsidRPr="001F5C9F" w:rsidRDefault="00AE0415" w:rsidP="001F5C9F">
      <w:r w:rsidRPr="001F5C9F">
        <w:t>Posten omfattar støtte til søkjarar frå skular som besøkjer Stortinget.</w:t>
      </w:r>
    </w:p>
    <w:p w14:paraId="63E7E890" w14:textId="77777777" w:rsidR="00AE0415" w:rsidRPr="001F5C9F" w:rsidRDefault="00AE0415" w:rsidP="001F5C9F">
      <w:pPr>
        <w:pStyle w:val="b-budkaptit"/>
      </w:pPr>
      <w:r w:rsidRPr="001F5C9F">
        <w:t xml:space="preserve">Kap. 3041 </w:t>
      </w:r>
      <w:r w:rsidRPr="001F5C9F">
        <w:tab/>
        <w:t>Stortinget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07163AA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2D1C35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43FB114"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79294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30660D"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C7C67B" w14:textId="77777777" w:rsidR="00AE0415" w:rsidRPr="001F5C9F" w:rsidRDefault="00AE0415" w:rsidP="00CC1FFE">
            <w:pPr>
              <w:jc w:val="right"/>
              <w:rPr>
                <w:sz w:val="21"/>
              </w:rPr>
            </w:pPr>
            <w:r w:rsidRPr="001F5C9F">
              <w:rPr>
                <w:sz w:val="21"/>
              </w:rPr>
              <w:t>(i 1 000 kr)</w:t>
            </w:r>
          </w:p>
        </w:tc>
      </w:tr>
      <w:tr w:rsidR="00C41F50" w:rsidRPr="001F5C9F" w14:paraId="765E83D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AD49D3C"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9A10A12"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0C375F"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B50164"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0336E9"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5F2E427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2F4272C"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B8F7DA8" w14:textId="77777777" w:rsidR="00AE0415" w:rsidRPr="001F5C9F" w:rsidRDefault="00AE0415" w:rsidP="001F5C9F">
            <w:pPr>
              <w:rPr>
                <w:sz w:val="21"/>
              </w:rPr>
            </w:pPr>
            <w:r w:rsidRPr="001F5C9F">
              <w:rPr>
                <w:sz w:val="21"/>
              </w:rPr>
              <w:t>Salsinntekter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AD45220" w14:textId="77777777" w:rsidR="00AE0415" w:rsidRPr="001F5C9F" w:rsidRDefault="00AE0415" w:rsidP="00CC1FFE">
            <w:pPr>
              <w:jc w:val="right"/>
              <w:rPr>
                <w:sz w:val="21"/>
              </w:rPr>
            </w:pPr>
            <w:r w:rsidRPr="001F5C9F">
              <w:rPr>
                <w:sz w:val="21"/>
              </w:rPr>
              <w:t>7 610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5F6306" w14:textId="77777777" w:rsidR="00AE0415" w:rsidRPr="001F5C9F" w:rsidRDefault="00AE0415" w:rsidP="00CC1FFE">
            <w:pPr>
              <w:jc w:val="right"/>
              <w:rPr>
                <w:sz w:val="21"/>
              </w:rPr>
            </w:pPr>
            <w:r w:rsidRPr="001F5C9F">
              <w:rPr>
                <w:sz w:val="21"/>
              </w:rPr>
              <w:t>9 990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C66CF60" w14:textId="77777777" w:rsidR="00AE0415" w:rsidRPr="001F5C9F" w:rsidRDefault="00AE0415" w:rsidP="00CC1FFE">
            <w:pPr>
              <w:jc w:val="right"/>
              <w:rPr>
                <w:sz w:val="21"/>
              </w:rPr>
            </w:pPr>
            <w:r w:rsidRPr="001F5C9F">
              <w:rPr>
                <w:sz w:val="21"/>
              </w:rPr>
              <w:t>10 000</w:t>
            </w:r>
          </w:p>
        </w:tc>
      </w:tr>
      <w:tr w:rsidR="00C41F50" w:rsidRPr="001F5C9F" w14:paraId="2B3E43D3" w14:textId="77777777">
        <w:trPr>
          <w:trHeight w:val="380"/>
        </w:trPr>
        <w:tc>
          <w:tcPr>
            <w:tcW w:w="840" w:type="dxa"/>
            <w:tcBorders>
              <w:top w:val="nil"/>
              <w:left w:val="nil"/>
              <w:bottom w:val="nil"/>
              <w:right w:val="nil"/>
            </w:tcBorders>
            <w:tcMar>
              <w:top w:w="128" w:type="dxa"/>
              <w:left w:w="43" w:type="dxa"/>
              <w:bottom w:w="43" w:type="dxa"/>
              <w:right w:w="43" w:type="dxa"/>
            </w:tcMar>
          </w:tcPr>
          <w:p w14:paraId="0CB85F45" w14:textId="77777777" w:rsidR="00AE0415" w:rsidRPr="001F5C9F" w:rsidRDefault="00AE0415" w:rsidP="001F5C9F">
            <w:pPr>
              <w:rPr>
                <w:sz w:val="21"/>
              </w:rPr>
            </w:pPr>
            <w:r w:rsidRPr="001F5C9F">
              <w:rPr>
                <w:sz w:val="21"/>
              </w:rPr>
              <w:t>03</w:t>
            </w:r>
          </w:p>
        </w:tc>
        <w:tc>
          <w:tcPr>
            <w:tcW w:w="4800" w:type="dxa"/>
            <w:tcBorders>
              <w:top w:val="nil"/>
              <w:left w:val="nil"/>
              <w:bottom w:val="nil"/>
              <w:right w:val="nil"/>
            </w:tcBorders>
            <w:tcMar>
              <w:top w:w="128" w:type="dxa"/>
              <w:left w:w="43" w:type="dxa"/>
              <w:bottom w:w="43" w:type="dxa"/>
              <w:right w:w="43" w:type="dxa"/>
            </w:tcMar>
          </w:tcPr>
          <w:p w14:paraId="182B889A" w14:textId="77777777" w:rsidR="00AE0415" w:rsidRPr="001F5C9F" w:rsidRDefault="00AE0415" w:rsidP="001F5C9F">
            <w:pPr>
              <w:rPr>
                <w:sz w:val="21"/>
              </w:rPr>
            </w:pPr>
            <w:r w:rsidRPr="001F5C9F">
              <w:rPr>
                <w:sz w:val="21"/>
              </w:rPr>
              <w:t>Leigeinntekter</w:t>
            </w:r>
          </w:p>
        </w:tc>
        <w:tc>
          <w:tcPr>
            <w:tcW w:w="1300" w:type="dxa"/>
            <w:tcBorders>
              <w:top w:val="nil"/>
              <w:left w:val="nil"/>
              <w:bottom w:val="nil"/>
              <w:right w:val="nil"/>
            </w:tcBorders>
            <w:tcMar>
              <w:top w:w="128" w:type="dxa"/>
              <w:left w:w="43" w:type="dxa"/>
              <w:bottom w:w="43" w:type="dxa"/>
              <w:right w:w="43" w:type="dxa"/>
            </w:tcMar>
            <w:vAlign w:val="bottom"/>
          </w:tcPr>
          <w:p w14:paraId="592427B4" w14:textId="77777777" w:rsidR="00AE0415" w:rsidRPr="001F5C9F" w:rsidRDefault="00AE0415" w:rsidP="00CC1FFE">
            <w:pPr>
              <w:jc w:val="right"/>
              <w:rPr>
                <w:sz w:val="21"/>
              </w:rPr>
            </w:pPr>
            <w:r w:rsidRPr="001F5C9F">
              <w:rPr>
                <w:sz w:val="21"/>
              </w:rPr>
              <w:t>3 598</w:t>
            </w:r>
          </w:p>
        </w:tc>
        <w:tc>
          <w:tcPr>
            <w:tcW w:w="1300" w:type="dxa"/>
            <w:tcBorders>
              <w:top w:val="nil"/>
              <w:left w:val="nil"/>
              <w:bottom w:val="nil"/>
              <w:right w:val="nil"/>
            </w:tcBorders>
            <w:tcMar>
              <w:top w:w="128" w:type="dxa"/>
              <w:left w:w="43" w:type="dxa"/>
              <w:bottom w:w="43" w:type="dxa"/>
              <w:right w:w="43" w:type="dxa"/>
            </w:tcMar>
            <w:vAlign w:val="bottom"/>
          </w:tcPr>
          <w:p w14:paraId="5B14013A" w14:textId="77777777" w:rsidR="00AE0415" w:rsidRPr="001F5C9F" w:rsidRDefault="00AE0415" w:rsidP="00CC1FFE">
            <w:pPr>
              <w:jc w:val="right"/>
              <w:rPr>
                <w:sz w:val="21"/>
              </w:rPr>
            </w:pPr>
            <w:r w:rsidRPr="001F5C9F">
              <w:rPr>
                <w:sz w:val="21"/>
              </w:rPr>
              <w:t>3 474</w:t>
            </w:r>
          </w:p>
        </w:tc>
        <w:tc>
          <w:tcPr>
            <w:tcW w:w="1300" w:type="dxa"/>
            <w:tcBorders>
              <w:top w:val="nil"/>
              <w:left w:val="nil"/>
              <w:bottom w:val="nil"/>
              <w:right w:val="nil"/>
            </w:tcBorders>
            <w:tcMar>
              <w:top w:w="128" w:type="dxa"/>
              <w:left w:w="43" w:type="dxa"/>
              <w:bottom w:w="43" w:type="dxa"/>
              <w:right w:w="43" w:type="dxa"/>
            </w:tcMar>
            <w:vAlign w:val="bottom"/>
          </w:tcPr>
          <w:p w14:paraId="297FE9EF" w14:textId="77777777" w:rsidR="00AE0415" w:rsidRPr="001F5C9F" w:rsidRDefault="00AE0415" w:rsidP="00CC1FFE">
            <w:pPr>
              <w:jc w:val="right"/>
              <w:rPr>
                <w:sz w:val="21"/>
              </w:rPr>
            </w:pPr>
            <w:r w:rsidRPr="001F5C9F">
              <w:rPr>
                <w:sz w:val="21"/>
              </w:rPr>
              <w:t>3 000</w:t>
            </w:r>
          </w:p>
        </w:tc>
      </w:tr>
      <w:tr w:rsidR="00C41F50" w:rsidRPr="001F5C9F" w14:paraId="46B60B1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BCD2DE" w14:textId="77777777" w:rsidR="00AE0415" w:rsidRPr="001F5C9F" w:rsidRDefault="00AE0415" w:rsidP="001F5C9F">
            <w:pPr>
              <w:rPr>
                <w:sz w:val="21"/>
              </w:rPr>
            </w:pPr>
            <w:r w:rsidRPr="001F5C9F">
              <w:rPr>
                <w:sz w:val="21"/>
              </w:rPr>
              <w:t>40</w:t>
            </w:r>
          </w:p>
        </w:tc>
        <w:tc>
          <w:tcPr>
            <w:tcW w:w="4800" w:type="dxa"/>
            <w:tcBorders>
              <w:top w:val="nil"/>
              <w:left w:val="nil"/>
              <w:bottom w:val="single" w:sz="4" w:space="0" w:color="000000"/>
              <w:right w:val="nil"/>
            </w:tcBorders>
            <w:tcMar>
              <w:top w:w="128" w:type="dxa"/>
              <w:left w:w="43" w:type="dxa"/>
              <w:bottom w:w="43" w:type="dxa"/>
              <w:right w:w="43" w:type="dxa"/>
            </w:tcMar>
          </w:tcPr>
          <w:p w14:paraId="7CF2409F" w14:textId="77777777" w:rsidR="00AE0415" w:rsidRPr="001F5C9F" w:rsidRDefault="00AE0415" w:rsidP="001F5C9F">
            <w:pPr>
              <w:rPr>
                <w:sz w:val="21"/>
              </w:rPr>
            </w:pPr>
            <w:r w:rsidRPr="001F5C9F">
              <w:rPr>
                <w:sz w:val="21"/>
              </w:rPr>
              <w:t>Sal av leilegheiter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A619E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3BD25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0101FC" w14:textId="77777777" w:rsidR="00AE0415" w:rsidRPr="001F5C9F" w:rsidRDefault="00AE0415" w:rsidP="00CC1FFE">
            <w:pPr>
              <w:jc w:val="right"/>
              <w:rPr>
                <w:sz w:val="21"/>
              </w:rPr>
            </w:pPr>
            <w:r w:rsidRPr="001F5C9F">
              <w:rPr>
                <w:sz w:val="21"/>
              </w:rPr>
              <w:t>100 000</w:t>
            </w:r>
          </w:p>
        </w:tc>
      </w:tr>
      <w:tr w:rsidR="00C41F50" w:rsidRPr="001F5C9F" w14:paraId="22FDC6A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D47CCC"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2C4793A" w14:textId="77777777" w:rsidR="00AE0415" w:rsidRPr="001F5C9F" w:rsidRDefault="00AE0415" w:rsidP="001F5C9F">
            <w:pPr>
              <w:rPr>
                <w:sz w:val="21"/>
              </w:rPr>
            </w:pPr>
            <w:r w:rsidRPr="001F5C9F">
              <w:rPr>
                <w:sz w:val="21"/>
              </w:rPr>
              <w:t>Sum kap. 3041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6B54C0" w14:textId="77777777" w:rsidR="00AE0415" w:rsidRPr="001F5C9F" w:rsidRDefault="00AE0415" w:rsidP="00CC1FFE">
            <w:pPr>
              <w:jc w:val="right"/>
              <w:rPr>
                <w:sz w:val="21"/>
              </w:rPr>
            </w:pPr>
            <w:r w:rsidRPr="001F5C9F">
              <w:rPr>
                <w:sz w:val="21"/>
              </w:rPr>
              <w:t>11 208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9F29D0" w14:textId="77777777" w:rsidR="00AE0415" w:rsidRPr="001F5C9F" w:rsidRDefault="00AE0415" w:rsidP="00CC1FFE">
            <w:pPr>
              <w:jc w:val="right"/>
              <w:rPr>
                <w:sz w:val="21"/>
              </w:rPr>
            </w:pPr>
            <w:r w:rsidRPr="001F5C9F">
              <w:rPr>
                <w:sz w:val="21"/>
              </w:rPr>
              <w:t>13 464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13D5CB" w14:textId="77777777" w:rsidR="00AE0415" w:rsidRPr="001F5C9F" w:rsidRDefault="00AE0415" w:rsidP="00CC1FFE">
            <w:pPr>
              <w:jc w:val="right"/>
              <w:rPr>
                <w:sz w:val="21"/>
              </w:rPr>
            </w:pPr>
            <w:r w:rsidRPr="001F5C9F">
              <w:rPr>
                <w:sz w:val="21"/>
              </w:rPr>
              <w:t>113 000</w:t>
            </w:r>
          </w:p>
        </w:tc>
      </w:tr>
    </w:tbl>
    <w:p w14:paraId="7CBAE2CF" w14:textId="77777777" w:rsidR="00AE0415" w:rsidRPr="001F5C9F" w:rsidRDefault="00AE0415" w:rsidP="001F5C9F"/>
    <w:p w14:paraId="289C1FDA" w14:textId="77777777" w:rsidR="00AE0415" w:rsidRPr="001F5C9F" w:rsidRDefault="00AE0415" w:rsidP="001F5C9F">
      <w:pPr>
        <w:pStyle w:val="avsnitt-under-undertittel"/>
      </w:pPr>
      <w:r w:rsidRPr="001F5C9F">
        <w:t>Meirinntektsfullmakter</w:t>
      </w:r>
    </w:p>
    <w:p w14:paraId="087EC364" w14:textId="77777777" w:rsidR="00AE0415" w:rsidRPr="001F5C9F" w:rsidRDefault="00AE0415" w:rsidP="001F5C9F">
      <w:r w:rsidRPr="001F5C9F">
        <w:t xml:space="preserve">For 2026 ber ein om fullmakt til å overskride løyvinga under kap. 41, post 01 </w:t>
      </w:r>
      <w:r w:rsidRPr="001F5C9F">
        <w:rPr>
          <w:rStyle w:val="kursiv"/>
        </w:rPr>
        <w:t>Driftsutgifter,</w:t>
      </w:r>
      <w:r w:rsidRPr="001F5C9F">
        <w:t xml:space="preserve"> mot tilsvarande meirinntekter under kap. 3041, post 01 </w:t>
      </w:r>
      <w:r w:rsidRPr="001F5C9F">
        <w:rPr>
          <w:rStyle w:val="kursiv"/>
        </w:rPr>
        <w:t>Salsinntekter</w:t>
      </w:r>
      <w:r w:rsidRPr="001F5C9F">
        <w:t>, jf. forslag til romartalsvedtak.</w:t>
      </w:r>
    </w:p>
    <w:p w14:paraId="021A9AF7" w14:textId="77777777" w:rsidR="00AE0415" w:rsidRPr="001F5C9F" w:rsidRDefault="00AE0415" w:rsidP="001F5C9F">
      <w:pPr>
        <w:pStyle w:val="avsnitt-under-undertittel"/>
      </w:pPr>
      <w:r w:rsidRPr="001F5C9F">
        <w:t>Fullmakt ved sal av fast eigedom</w:t>
      </w:r>
    </w:p>
    <w:p w14:paraId="51B79BB8" w14:textId="77777777" w:rsidR="00AE0415" w:rsidRPr="001F5C9F" w:rsidRDefault="00AE0415" w:rsidP="001F5C9F">
      <w:r w:rsidRPr="001F5C9F">
        <w:t xml:space="preserve">Stortingets administrasjon forvaltar ein eigedomsportefølje som </w:t>
      </w:r>
      <w:proofErr w:type="spellStart"/>
      <w:r w:rsidRPr="001F5C9F">
        <w:t>løpande</w:t>
      </w:r>
      <w:proofErr w:type="spellEnd"/>
      <w:r w:rsidRPr="001F5C9F">
        <w:t xml:space="preserve"> bli vurdert med sikte på effektiv og føremålstenleg ressursbruk. Som del av dette er det aktuelt å selje enkelte pendlarbustader som ikkje lenger er nødvendige for verksemda.</w:t>
      </w:r>
    </w:p>
    <w:p w14:paraId="0BDDBF36" w14:textId="77777777" w:rsidR="00AE0415" w:rsidRPr="001F5C9F" w:rsidRDefault="00AE0415" w:rsidP="001F5C9F">
      <w:r w:rsidRPr="001F5C9F">
        <w:t>For å kunne gjennomføre slike sal på ein føremålstenleg måte er det behov for fullmakt både til sjølve salet og til å dekkje nødvendige utgifter knytte til gjennomføringa av salet. I tråd med praksis i staten ved sal av fast eigedom bør det setjast ei grense for kor mykje som kan bli selt. Det blir føreslått at fullmakta blir avgrensa til sal av 11 pendlarbustader.</w:t>
      </w:r>
    </w:p>
    <w:p w14:paraId="54FD2B2B" w14:textId="77777777" w:rsidR="00AE0415" w:rsidRPr="001F5C9F" w:rsidRDefault="00AE0415" w:rsidP="001F5C9F">
      <w:pPr>
        <w:pStyle w:val="b-budkaptit"/>
      </w:pPr>
      <w:r w:rsidRPr="001F5C9F">
        <w:t xml:space="preserve">Kap. 42 </w:t>
      </w:r>
      <w:r w:rsidRPr="001F5C9F">
        <w:tab/>
        <w:t>Stortingets ombodsnemnd for Forsvaret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004EC2A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F6E0570"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AD353FC"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49AA2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11C8E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550FDF" w14:textId="77777777" w:rsidR="00AE0415" w:rsidRPr="001F5C9F" w:rsidRDefault="00AE0415" w:rsidP="00CC1FFE">
            <w:pPr>
              <w:jc w:val="right"/>
              <w:rPr>
                <w:sz w:val="21"/>
              </w:rPr>
            </w:pPr>
            <w:r w:rsidRPr="001F5C9F">
              <w:rPr>
                <w:sz w:val="21"/>
              </w:rPr>
              <w:t>(i 1 000 kr)</w:t>
            </w:r>
          </w:p>
        </w:tc>
      </w:tr>
      <w:tr w:rsidR="00C41F50" w:rsidRPr="001F5C9F" w14:paraId="1A11399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88DE53E"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A0694C"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F44E71"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7229FB"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C14F70"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AE918D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1DABDF5"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5FB615A7"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769839A" w14:textId="77777777" w:rsidR="00AE0415" w:rsidRPr="001F5C9F" w:rsidRDefault="00AE0415" w:rsidP="00CC1FFE">
            <w:pPr>
              <w:jc w:val="right"/>
              <w:rPr>
                <w:sz w:val="21"/>
              </w:rPr>
            </w:pPr>
            <w:r w:rsidRPr="001F5C9F">
              <w:rPr>
                <w:sz w:val="21"/>
              </w:rPr>
              <w:t>10 671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5EAA647" w14:textId="77777777" w:rsidR="00AE0415" w:rsidRPr="001F5C9F" w:rsidRDefault="00AE0415" w:rsidP="00CC1FFE">
            <w:pPr>
              <w:jc w:val="right"/>
              <w:rPr>
                <w:sz w:val="21"/>
              </w:rPr>
            </w:pPr>
            <w:r w:rsidRPr="001F5C9F">
              <w:rPr>
                <w:sz w:val="21"/>
              </w:rPr>
              <w:t>12 320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5F9CAE2" w14:textId="77777777" w:rsidR="00AE0415" w:rsidRPr="001F5C9F" w:rsidRDefault="00AE0415" w:rsidP="00CC1FFE">
            <w:pPr>
              <w:jc w:val="right"/>
              <w:rPr>
                <w:sz w:val="21"/>
              </w:rPr>
            </w:pPr>
            <w:r w:rsidRPr="001F5C9F">
              <w:rPr>
                <w:sz w:val="21"/>
              </w:rPr>
              <w:t>12 920</w:t>
            </w:r>
          </w:p>
        </w:tc>
      </w:tr>
      <w:tr w:rsidR="00C41F50" w:rsidRPr="001F5C9F" w14:paraId="6848F5D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B69E629" w14:textId="77777777" w:rsidR="00AE0415" w:rsidRPr="001F5C9F" w:rsidRDefault="00AE0415" w:rsidP="001F5C9F">
            <w:pPr>
              <w:rPr>
                <w:sz w:val="21"/>
              </w:rPr>
            </w:pPr>
            <w:r w:rsidRPr="001F5C9F">
              <w:rPr>
                <w:sz w:val="21"/>
              </w:rPr>
              <w:t>75</w:t>
            </w:r>
          </w:p>
        </w:tc>
        <w:tc>
          <w:tcPr>
            <w:tcW w:w="4800" w:type="dxa"/>
            <w:tcBorders>
              <w:top w:val="nil"/>
              <w:left w:val="nil"/>
              <w:bottom w:val="single" w:sz="4" w:space="0" w:color="000000"/>
              <w:right w:val="nil"/>
            </w:tcBorders>
            <w:tcMar>
              <w:top w:w="128" w:type="dxa"/>
              <w:left w:w="43" w:type="dxa"/>
              <w:bottom w:w="43" w:type="dxa"/>
              <w:right w:w="43" w:type="dxa"/>
            </w:tcMar>
          </w:tcPr>
          <w:p w14:paraId="08AFA3D1" w14:textId="77777777" w:rsidR="00AE0415" w:rsidRPr="001F5C9F" w:rsidRDefault="00AE0415" w:rsidP="001F5C9F">
            <w:pPr>
              <w:rPr>
                <w:sz w:val="21"/>
              </w:rPr>
            </w:pPr>
            <w:r w:rsidRPr="001F5C9F">
              <w:rPr>
                <w:sz w:val="21"/>
              </w:rPr>
              <w:t>Internasjonale organisasjonar og nettverk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2C3223" w14:textId="77777777" w:rsidR="00AE0415" w:rsidRPr="001F5C9F" w:rsidRDefault="00AE0415" w:rsidP="00CC1FFE">
            <w:pPr>
              <w:jc w:val="right"/>
              <w:rPr>
                <w:sz w:val="21"/>
              </w:rPr>
            </w:pPr>
            <w:r w:rsidRPr="001F5C9F">
              <w:rPr>
                <w:sz w:val="21"/>
              </w:rPr>
              <w:t>250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8C3ECF" w14:textId="77777777" w:rsidR="00AE0415" w:rsidRPr="001F5C9F" w:rsidRDefault="00AE0415" w:rsidP="00CC1FFE">
            <w:pPr>
              <w:jc w:val="right"/>
              <w:rPr>
                <w:sz w:val="21"/>
              </w:rPr>
            </w:pPr>
            <w:r w:rsidRPr="001F5C9F">
              <w:rPr>
                <w:sz w:val="21"/>
              </w:rPr>
              <w:t>466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5259B9" w14:textId="77777777" w:rsidR="00AE0415" w:rsidRPr="001F5C9F" w:rsidRDefault="00AE0415" w:rsidP="00CC1FFE">
            <w:pPr>
              <w:jc w:val="right"/>
              <w:rPr>
                <w:sz w:val="21"/>
              </w:rPr>
            </w:pPr>
            <w:r w:rsidRPr="001F5C9F">
              <w:rPr>
                <w:sz w:val="21"/>
              </w:rPr>
              <w:t>466</w:t>
            </w:r>
          </w:p>
        </w:tc>
      </w:tr>
      <w:tr w:rsidR="00C41F50" w:rsidRPr="001F5C9F" w14:paraId="7507D0B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20BCE4F"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9F6960D" w14:textId="77777777" w:rsidR="00AE0415" w:rsidRPr="001F5C9F" w:rsidRDefault="00AE0415" w:rsidP="001F5C9F">
            <w:pPr>
              <w:rPr>
                <w:sz w:val="21"/>
              </w:rPr>
            </w:pPr>
            <w:r w:rsidRPr="001F5C9F">
              <w:rPr>
                <w:sz w:val="21"/>
              </w:rPr>
              <w:t>Sum kap. 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E73308" w14:textId="77777777" w:rsidR="00AE0415" w:rsidRPr="001F5C9F" w:rsidRDefault="00AE0415" w:rsidP="00CC1FFE">
            <w:pPr>
              <w:jc w:val="right"/>
              <w:rPr>
                <w:sz w:val="21"/>
              </w:rPr>
            </w:pPr>
            <w:r w:rsidRPr="001F5C9F">
              <w:rPr>
                <w:sz w:val="21"/>
              </w:rPr>
              <w:t>10 921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9DB099" w14:textId="77777777" w:rsidR="00AE0415" w:rsidRPr="001F5C9F" w:rsidRDefault="00AE0415" w:rsidP="00CC1FFE">
            <w:pPr>
              <w:jc w:val="right"/>
              <w:rPr>
                <w:sz w:val="21"/>
              </w:rPr>
            </w:pPr>
            <w:r w:rsidRPr="001F5C9F">
              <w:rPr>
                <w:sz w:val="21"/>
              </w:rPr>
              <w:t>12 786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8C8645" w14:textId="77777777" w:rsidR="00AE0415" w:rsidRPr="001F5C9F" w:rsidRDefault="00AE0415" w:rsidP="00CC1FFE">
            <w:pPr>
              <w:jc w:val="right"/>
              <w:rPr>
                <w:sz w:val="21"/>
              </w:rPr>
            </w:pPr>
            <w:r w:rsidRPr="001F5C9F">
              <w:rPr>
                <w:sz w:val="21"/>
              </w:rPr>
              <w:t>13 386</w:t>
            </w:r>
          </w:p>
        </w:tc>
      </w:tr>
    </w:tbl>
    <w:p w14:paraId="47DFF465" w14:textId="77777777" w:rsidR="00AE0415" w:rsidRPr="001F5C9F" w:rsidRDefault="00AE0415" w:rsidP="001F5C9F"/>
    <w:p w14:paraId="75AFABC4" w14:textId="77777777" w:rsidR="00AE0415" w:rsidRPr="001F5C9F" w:rsidRDefault="00AE0415" w:rsidP="001F5C9F">
      <w:pPr>
        <w:pStyle w:val="Undertittel"/>
      </w:pPr>
      <w:r w:rsidRPr="001F5C9F">
        <w:t>Hovudoppgåver og organisering</w:t>
      </w:r>
    </w:p>
    <w:p w14:paraId="6F5D7FAD" w14:textId="77777777" w:rsidR="00AE0415" w:rsidRPr="001F5C9F" w:rsidRDefault="00AE0415" w:rsidP="001F5C9F">
      <w:r w:rsidRPr="001F5C9F">
        <w:t xml:space="preserve">Den 1. oktober 2021 tredde lov om Stortingets </w:t>
      </w:r>
      <w:proofErr w:type="spellStart"/>
      <w:r w:rsidRPr="001F5C9F">
        <w:t>ombudsnemnd</w:t>
      </w:r>
      <w:proofErr w:type="spellEnd"/>
      <w:r w:rsidRPr="001F5C9F">
        <w:t xml:space="preserve"> for Forsvaret (forsvarsombodslova) i kraft. Lova avløyste instruksen om ombodsmannen og ombodsmannsnemnda, som med få endringar hadde verka sidan 21. april 1952.</w:t>
      </w:r>
    </w:p>
    <w:p w14:paraId="70F80B40" w14:textId="77777777" w:rsidR="00AE0415" w:rsidRPr="001F5C9F" w:rsidRDefault="00AE0415" w:rsidP="001F5C9F">
      <w:r w:rsidRPr="001F5C9F">
        <w:t>Hovudoppgåva til ombodsnemnda er å fremje og beskytte rettane og interessene til Forsvarets personell og Forsvarets veteranar. Gjennom sitt arbeid skal nemnda samtidig søkje å bidra til å effektivisere Forsvaret. Nemnda varetek sitt føremål og mandat gjennom tilsyn, samlingar, møteverksemd og oppfølging av førespurnader til kontoret.</w:t>
      </w:r>
    </w:p>
    <w:p w14:paraId="76D49CBE" w14:textId="77777777" w:rsidR="00AE0415" w:rsidRPr="001F5C9F" w:rsidRDefault="00AE0415" w:rsidP="001F5C9F">
      <w:r w:rsidRPr="001F5C9F">
        <w:t>Ombodsnemnda skal vere eit pådrivar- og interesseombod, som skal verke for å ta opp «</w:t>
      </w:r>
      <w:proofErr w:type="spellStart"/>
      <w:r w:rsidRPr="001F5C9F">
        <w:t>systemskjevheter</w:t>
      </w:r>
      <w:proofErr w:type="spellEnd"/>
      <w:r w:rsidRPr="001F5C9F">
        <w:t xml:space="preserve">, feil og </w:t>
      </w:r>
      <w:proofErr w:type="spellStart"/>
      <w:r w:rsidRPr="001F5C9F">
        <w:t>mangler</w:t>
      </w:r>
      <w:proofErr w:type="spellEnd"/>
      <w:r w:rsidRPr="001F5C9F">
        <w:t xml:space="preserve"> ved regelverk og </w:t>
      </w:r>
      <w:proofErr w:type="spellStart"/>
      <w:r w:rsidRPr="001F5C9F">
        <w:t>ellers</w:t>
      </w:r>
      <w:proofErr w:type="spellEnd"/>
      <w:r w:rsidRPr="001F5C9F">
        <w:t xml:space="preserve"> kritikkverdige forhold på gruppenivå».</w:t>
      </w:r>
    </w:p>
    <w:p w14:paraId="558E2706" w14:textId="77777777" w:rsidR="00AE0415" w:rsidRPr="001F5C9F" w:rsidRDefault="00AE0415" w:rsidP="001F5C9F">
      <w:r w:rsidRPr="001F5C9F">
        <w:t>Ombodsnemndas kollegium består av forsvarsombodet, som leiar nemnda, ein nestleiar og fem meinige medlemer. Kontoret til nemnda blir i det daglege leia av den administrative leiaren av nemnda, som òg er sekretær for nemnda, og består elles av tre rådgjevarar.</w:t>
      </w:r>
    </w:p>
    <w:p w14:paraId="497BF0B7" w14:textId="77777777" w:rsidR="00AE0415" w:rsidRPr="001F5C9F" w:rsidRDefault="00AE0415" w:rsidP="001F5C9F">
      <w:pPr>
        <w:pStyle w:val="Undertittel"/>
      </w:pPr>
      <w:r w:rsidRPr="001F5C9F">
        <w:t>Melding til Stortinget</w:t>
      </w:r>
    </w:p>
    <w:p w14:paraId="32CE66A9" w14:textId="77777777" w:rsidR="00AE0415" w:rsidRPr="001F5C9F" w:rsidRDefault="00AE0415" w:rsidP="001F5C9F">
      <w:r w:rsidRPr="001F5C9F">
        <w:t>Ombodsnemnda sender årleg si melding om verksemda, Dokument 5, til Stortinget. Gjenpart av meldinga blir send til Forsvarsdepartementet og Forsvarets leiing og driftseiningar. Nemnda kan òg, ved behov, sende særskilt melding til Stortinget.</w:t>
      </w:r>
    </w:p>
    <w:p w14:paraId="3345347E" w14:textId="77777777" w:rsidR="00AE0415" w:rsidRPr="001F5C9F" w:rsidRDefault="00AE0415" w:rsidP="001F5C9F">
      <w:pPr>
        <w:pStyle w:val="Undertittel"/>
      </w:pPr>
      <w:r w:rsidRPr="001F5C9F">
        <w:t>Mål og prioriteringar for 2027</w:t>
      </w:r>
    </w:p>
    <w:p w14:paraId="00FB8A1D" w14:textId="77777777" w:rsidR="00AE0415" w:rsidRPr="001F5C9F" w:rsidRDefault="00AE0415" w:rsidP="001F5C9F">
      <w:r w:rsidRPr="001F5C9F">
        <w:t xml:space="preserve">Langtidsplanen for forsvarssektoren, </w:t>
      </w:r>
      <w:r w:rsidRPr="001F5C9F">
        <w:rPr>
          <w:rStyle w:val="kursiv"/>
        </w:rPr>
        <w:t>Forsvarsløftet</w:t>
      </w:r>
      <w:r w:rsidRPr="001F5C9F">
        <w:t>, vil vere eit fast referansepunkt for arbeidet til ombodsnemnda òg i 2027. Nemnda er særleg oppteken av at Forsvaret skal sørgje for at nødvendige støttefunksjonar, under dette forlegningar og utstyr, er på plass forut for den planlagde auken i talet på soldatar. Vidare meiner nemnda det er viktig at Forsvaret trener soldatane til krig og rustar dei til dette.</w:t>
      </w:r>
    </w:p>
    <w:p w14:paraId="4CEE20D3" w14:textId="77777777" w:rsidR="00AE0415" w:rsidRPr="001F5C9F" w:rsidRDefault="00AE0415" w:rsidP="001F5C9F">
      <w:r w:rsidRPr="001F5C9F">
        <w:t>På veteranfeltet vil ombodsnemnda særleg følgje med på regjeringas tiltaksplan for veteranar, som vart publisert i mars 2024, og korleis denne fungerer i praksis. Vidare forventar nemnda at arbeidet med ei eiga veteranlov, som etter planen skal byrjast på i 2026, vil medføre viktige oppfølgingspunkt for nemnda i 2027.</w:t>
      </w:r>
    </w:p>
    <w:p w14:paraId="666E1186" w14:textId="77777777" w:rsidR="00AE0415" w:rsidRPr="001F5C9F" w:rsidRDefault="00AE0415" w:rsidP="001F5C9F">
      <w:pPr>
        <w:pStyle w:val="b-post"/>
      </w:pPr>
      <w:r w:rsidRPr="001F5C9F">
        <w:t>Post 01 Driftsutgifter</w:t>
      </w:r>
    </w:p>
    <w:p w14:paraId="27A322F0" w14:textId="77777777" w:rsidR="00AE0415" w:rsidRPr="001F5C9F" w:rsidRDefault="00AE0415" w:rsidP="001F5C9F">
      <w:r w:rsidRPr="001F5C9F">
        <w:t>Ombodsnemnda reknar tilsyn for å vere si viktigaste arbeidsform, og vil prioritere dette òg i 2027. I tillegg til tilsyn er møteverksemda til nemnda, både som kollegium og når forsvarsombodet opptrer på vegner av nemnda, avgjerande for at nemnda skal ha ei oppdatert verkelegheitsforståing og for at nemnda skal gje dei aktuelle temaa rett prioritet i arbeidet sitt.</w:t>
      </w:r>
    </w:p>
    <w:p w14:paraId="38802230" w14:textId="77777777" w:rsidR="00AE0415" w:rsidRPr="001F5C9F" w:rsidRDefault="00AE0415" w:rsidP="001F5C9F">
      <w:pPr>
        <w:pStyle w:val="b-post"/>
      </w:pPr>
      <w:r w:rsidRPr="001F5C9F">
        <w:t>Post 75 Internasjonale organisasjonar og nettverk</w:t>
      </w:r>
    </w:p>
    <w:p w14:paraId="26AC4C7A" w14:textId="77777777" w:rsidR="00AE0415" w:rsidRPr="001F5C9F" w:rsidRDefault="00AE0415" w:rsidP="001F5C9F">
      <w:r w:rsidRPr="001F5C9F">
        <w:t>Deltaking i internasjonalt samarbeid er ei oppgåve som er lagd til ombodsnemnda i lov om Stortingets ombodsnemnd for Forsvaret. Nemnda ønskjer å lære om forhold blant ombodsordningane i allierte land som kan kome norske soldatar til nytte. Det internasjonale samarbeidet har til dømes inspirert nemnda til å arbeide for å få greidd ut ei eiga veteranlov i Noreg, slik dei har i Canada og Nederland. Vidare opplever nemnda at mange nasjonar er interesserte i å lære meir om det norske forsvaret. Arbeidet mot mobbing og seksuell trakassering, kjønnsnøytral verneplikt og soldatrepresentasjon (</w:t>
      </w:r>
      <w:proofErr w:type="spellStart"/>
      <w:r w:rsidRPr="001F5C9F">
        <w:t>tillitsvaltordninga</w:t>
      </w:r>
      <w:proofErr w:type="spellEnd"/>
      <w:r w:rsidRPr="001F5C9F">
        <w:t xml:space="preserve">) er sentrale stikkord. Nemnda ønskjer òg å gjere seg kjend med utfordringar som nemnda kan vere med på å løyse, slik at ein er med på å legge så godt som mogleg til rette for </w:t>
      </w:r>
      <w:proofErr w:type="spellStart"/>
      <w:r w:rsidRPr="001F5C9F">
        <w:t>interoperabilitet</w:t>
      </w:r>
      <w:proofErr w:type="spellEnd"/>
      <w:r w:rsidRPr="001F5C9F">
        <w:t xml:space="preserve"> (multinasjonale operasjonar). Kontakten med den militære ombodsordninga i Ukraina og den erfaringslæringa dette medfører, er viktig i så måte. Nemnda ønskjer å delta i internasjonalt samarbeid som kollegium i større grad enn tidlegare.</w:t>
      </w:r>
    </w:p>
    <w:p w14:paraId="3AFEB146" w14:textId="77777777" w:rsidR="00AE0415" w:rsidRPr="001F5C9F" w:rsidRDefault="00AE0415" w:rsidP="001F5C9F">
      <w:pPr>
        <w:pStyle w:val="b-budkaptit"/>
      </w:pPr>
      <w:r w:rsidRPr="001F5C9F">
        <w:t xml:space="preserve">Kap. 43 </w:t>
      </w:r>
      <w:r w:rsidRPr="001F5C9F">
        <w:tab/>
        <w:t>Stortingets ombod for kontroll med forvaltninga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2E93AF8E"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7E392CF"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83FADF"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3C178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5F59B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012922" w14:textId="77777777" w:rsidR="00AE0415" w:rsidRPr="001F5C9F" w:rsidRDefault="00AE0415" w:rsidP="00CC1FFE">
            <w:pPr>
              <w:jc w:val="right"/>
              <w:rPr>
                <w:sz w:val="21"/>
              </w:rPr>
            </w:pPr>
            <w:r w:rsidRPr="001F5C9F">
              <w:rPr>
                <w:sz w:val="21"/>
              </w:rPr>
              <w:t>(i 1 000 kr)</w:t>
            </w:r>
          </w:p>
        </w:tc>
      </w:tr>
      <w:tr w:rsidR="00C41F50" w:rsidRPr="001F5C9F" w14:paraId="59AECA5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C2A8E2"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0D5DF30"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DFFC4C"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DEAA82"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3FE7DD"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623CC33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1949F1B"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5DA89730"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BCF81C" w14:textId="77777777" w:rsidR="00AE0415" w:rsidRPr="001F5C9F" w:rsidRDefault="00AE0415" w:rsidP="00CC1FFE">
            <w:pPr>
              <w:jc w:val="right"/>
              <w:rPr>
                <w:sz w:val="21"/>
              </w:rPr>
            </w:pPr>
            <w:r w:rsidRPr="001F5C9F">
              <w:rPr>
                <w:sz w:val="21"/>
              </w:rPr>
              <w:t>121 945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78724B0" w14:textId="77777777" w:rsidR="00AE0415" w:rsidRPr="001F5C9F" w:rsidRDefault="00AE0415" w:rsidP="00CC1FFE">
            <w:pPr>
              <w:jc w:val="right"/>
              <w:rPr>
                <w:sz w:val="21"/>
              </w:rPr>
            </w:pPr>
            <w:r w:rsidRPr="001F5C9F">
              <w:rPr>
                <w:sz w:val="21"/>
              </w:rPr>
              <w:t>122 747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973799" w14:textId="77777777" w:rsidR="00AE0415" w:rsidRPr="001F5C9F" w:rsidRDefault="00AE0415" w:rsidP="00CC1FFE">
            <w:pPr>
              <w:jc w:val="right"/>
              <w:rPr>
                <w:sz w:val="21"/>
              </w:rPr>
            </w:pPr>
            <w:r w:rsidRPr="001F5C9F">
              <w:rPr>
                <w:sz w:val="21"/>
              </w:rPr>
              <w:t>132 228</w:t>
            </w:r>
          </w:p>
        </w:tc>
      </w:tr>
      <w:tr w:rsidR="00C41F50" w:rsidRPr="001F5C9F" w14:paraId="7DBA067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1B197C"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3AAD7C78" w14:textId="77777777" w:rsidR="00AE0415" w:rsidRPr="001F5C9F" w:rsidRDefault="00AE0415" w:rsidP="001F5C9F">
            <w:pPr>
              <w:rPr>
                <w:sz w:val="21"/>
              </w:rPr>
            </w:pPr>
            <w:r w:rsidRPr="001F5C9F">
              <w:rPr>
                <w:sz w:val="21"/>
              </w:rPr>
              <w:t>Sum kap. 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8CD9F1" w14:textId="77777777" w:rsidR="00AE0415" w:rsidRPr="001F5C9F" w:rsidRDefault="00AE0415" w:rsidP="00CC1FFE">
            <w:pPr>
              <w:jc w:val="right"/>
              <w:rPr>
                <w:sz w:val="21"/>
              </w:rPr>
            </w:pPr>
            <w:r w:rsidRPr="001F5C9F">
              <w:rPr>
                <w:sz w:val="21"/>
              </w:rPr>
              <w:t>121 945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91BDEE" w14:textId="77777777" w:rsidR="00AE0415" w:rsidRPr="001F5C9F" w:rsidRDefault="00AE0415" w:rsidP="00CC1FFE">
            <w:pPr>
              <w:jc w:val="right"/>
              <w:rPr>
                <w:sz w:val="21"/>
              </w:rPr>
            </w:pPr>
            <w:r w:rsidRPr="001F5C9F">
              <w:rPr>
                <w:sz w:val="21"/>
              </w:rPr>
              <w:t>122 747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3022F6" w14:textId="77777777" w:rsidR="00AE0415" w:rsidRPr="001F5C9F" w:rsidRDefault="00AE0415" w:rsidP="00CC1FFE">
            <w:pPr>
              <w:jc w:val="right"/>
              <w:rPr>
                <w:sz w:val="21"/>
              </w:rPr>
            </w:pPr>
            <w:r w:rsidRPr="001F5C9F">
              <w:rPr>
                <w:sz w:val="21"/>
              </w:rPr>
              <w:t>132 228</w:t>
            </w:r>
          </w:p>
        </w:tc>
      </w:tr>
    </w:tbl>
    <w:p w14:paraId="6497E26B" w14:textId="77777777" w:rsidR="00AE0415" w:rsidRPr="001F5C9F" w:rsidRDefault="00AE0415" w:rsidP="001F5C9F"/>
    <w:p w14:paraId="31D60A33" w14:textId="77777777" w:rsidR="00AE0415" w:rsidRPr="001F5C9F" w:rsidRDefault="00AE0415" w:rsidP="001F5C9F">
      <w:pPr>
        <w:pStyle w:val="Undertittel"/>
      </w:pPr>
      <w:r w:rsidRPr="001F5C9F">
        <w:t>Hovudoppgåver og organisering</w:t>
      </w:r>
    </w:p>
    <w:p w14:paraId="7B520C82" w14:textId="77777777" w:rsidR="00AE0415" w:rsidRPr="001F5C9F" w:rsidRDefault="00AE0415" w:rsidP="001F5C9F">
      <w:r w:rsidRPr="001F5C9F">
        <w:t>Sivilombodets formål og oppgåver følgjer av lov om Stortingets ombod for kontroll med forvaltninga av 18. juni 2021. Sivilombodet er valt av Stortinget for ein periode på fire år.</w:t>
      </w:r>
    </w:p>
    <w:p w14:paraId="15B6CA18" w14:textId="77777777" w:rsidR="00AE0415" w:rsidRPr="001F5C9F" w:rsidRDefault="00AE0415" w:rsidP="001F5C9F">
      <w:r w:rsidRPr="001F5C9F">
        <w:t>Som tillitsvald for Stortinget skal Sivilombodet føre kontroll med at det i den offentlege forvaltinga ikkje blir gjort urett eller feil mot den enkelte borgaren. Ombodet skal òg bidra til at forvaltinga respekterer og sikrar menneskerettane. Desse oppgåvene blir først og fremst varetekne gjennom undersøkingar og behandling av klager frå enkeltpersonar, organisasjonar og selskap. Ombodet står fritt til å ta opp dei spørsmåla det meiner er av interesse, og kan setje i verk saker av eige tiltak. Slike undersøkingar er i hovudsak baserte på kjennskap til forhold i forvaltinga som det kan vere grunn til å ta opp særskild.</w:t>
      </w:r>
    </w:p>
    <w:p w14:paraId="2073BFBB" w14:textId="77777777" w:rsidR="00AE0415" w:rsidRPr="001F5C9F" w:rsidRDefault="00AE0415" w:rsidP="001F5C9F">
      <w:r w:rsidRPr="001F5C9F">
        <w:t>Sivilombodet er òg nasjonal førebyggjande mekanisme for førebygging av tortur og anna gruvsam, umenneskeleg eller nedverdigande behandling eller straff. Vidare søkjer ombodet å hindre urett gjennom ulike kommunikasjonstiltak, slik som føredragsverksemd. Gjennom meldingane sine til Stortinget gjev Sivilombodet informasjon om korleis Grunnlova, lover og Stortingets vedtak i praksis blir anvende i forvaltinga, og om verksemda som følgjer av førebyggingsmandatet.</w:t>
      </w:r>
    </w:p>
    <w:p w14:paraId="138F2794" w14:textId="77777777" w:rsidR="00AE0415" w:rsidRPr="001F5C9F" w:rsidRDefault="00AE0415" w:rsidP="001F5C9F">
      <w:r w:rsidRPr="001F5C9F">
        <w:t>Kontora til ombodet er organiserte i tre avdelingar som behandlar klagesaker innan ulike rettsområde: ei allmenn avdeling, ei eining for førebygging av tortur og ei administrasjonsavdeling.</w:t>
      </w:r>
    </w:p>
    <w:p w14:paraId="75EE068B" w14:textId="77777777" w:rsidR="00AE0415" w:rsidRPr="001F5C9F" w:rsidRDefault="00AE0415" w:rsidP="001F5C9F">
      <w:pPr>
        <w:pStyle w:val="Undertittel"/>
      </w:pPr>
      <w:r w:rsidRPr="001F5C9F">
        <w:t>Rapport for 2025</w:t>
      </w:r>
    </w:p>
    <w:p w14:paraId="477E0206" w14:textId="77777777" w:rsidR="00AE0415" w:rsidRPr="001F5C9F" w:rsidRDefault="00AE0415" w:rsidP="001F5C9F">
      <w:r w:rsidRPr="001F5C9F">
        <w:t>I 2025 hadde Sivilombodet som mål å avdekkje urett frå forvaltninga, dele kunnskap og resultat av funna sine, og følgje opp at utsegnene og rapportane deira fører til endring. Ei spesiell satsing har vore rettstryggleiken for innbyggjarane i møte med digital forvalting. Manglande tilgang til digitale tenester kan gjere det svært tungvint og vanskeleg å få sentrale velferdstenester. Etter kvart som stadig fleire tenester blitt digitaliserte, vil avstanden mellom dei som kan bruke tenestene, og dei som ikkje kan, auke.</w:t>
      </w:r>
    </w:p>
    <w:p w14:paraId="48208003" w14:textId="77777777" w:rsidR="00AE0415" w:rsidRPr="001F5C9F" w:rsidRDefault="00AE0415" w:rsidP="001F5C9F">
      <w:r w:rsidRPr="001F5C9F">
        <w:t>I 2025 arbeidde dei òg med å undersøkje korleis kunstig intelligens kan brukast til å støtte klagesaksbehandlinga til og interne prosesser hos ombodet, gjeve at det kan skje på ein trygg og sikker måte.</w:t>
      </w:r>
    </w:p>
    <w:p w14:paraId="21DBD925" w14:textId="77777777" w:rsidR="00AE0415" w:rsidRPr="001F5C9F" w:rsidRDefault="00AE0415" w:rsidP="001F5C9F">
      <w:r w:rsidRPr="001F5C9F">
        <w:t xml:space="preserve">Årsmeldinga for 2025 vart overlevert Stortinget 25. mars 2026. Sivilombodets årsmelding i </w:t>
      </w:r>
      <w:proofErr w:type="spellStart"/>
      <w:r w:rsidRPr="001F5C9F">
        <w:t>Dok</w:t>
      </w:r>
      <w:proofErr w:type="spellEnd"/>
      <w:r w:rsidRPr="001F5C9F">
        <w:t>. 4 (2025–2026) gjer greie for hovudinntrykk frå klagesaksbehandlinga i 2025. I dokumentet omtaler dei òg enkelte utviklingstrekk i forvaltninga baserte på sine meir generelle erfaringar, og orienterer om drifta av verksemda. Årsmeldinga inkluderer òg Sivilombodets førebyggingseining og gjev ein nærmare omtale av førebyggingsarbeidet i 2025.</w:t>
      </w:r>
    </w:p>
    <w:p w14:paraId="0A26230E" w14:textId="77777777" w:rsidR="00AE0415" w:rsidRPr="001F5C9F" w:rsidRDefault="00AE0415" w:rsidP="001F5C9F">
      <w:pPr>
        <w:pStyle w:val="avsnitt-tittel"/>
      </w:pPr>
      <w:r w:rsidRPr="001F5C9F">
        <w:t>Klagesaksbehandling</w:t>
      </w:r>
    </w:p>
    <w:p w14:paraId="741B95EB" w14:textId="77777777" w:rsidR="00AE0415" w:rsidRPr="001F5C9F" w:rsidRDefault="00AE0415" w:rsidP="001F5C9F">
      <w:r w:rsidRPr="001F5C9F">
        <w:t>Det kom inn 6 190 saker til Sivilombodet i 2025. Det er 1 192 saker meir enn det allereie svært høge nivået i 2024. Dei to siste åra har saksmengda auka med 43 prosent. Den vedvarande høge saksmengda har likevel resultert i stabilt høg saksavvikling, både for saker dei har gått vidare med, og saker som blir avslutta av formelle eller andre grunnar. I 2025 har dei samtidig klart å halde på den låge saksbehandlingstida, trass i det aukande klagenivået.</w:t>
      </w:r>
    </w:p>
    <w:p w14:paraId="61533D4C" w14:textId="77777777" w:rsidR="00AE0415" w:rsidRPr="001F5C9F" w:rsidRDefault="00AE0415" w:rsidP="001F5C9F">
      <w:r w:rsidRPr="001F5C9F">
        <w:t>Gjeve den store auken i talet på klager jobbar ombodet målbevisst med å leggje til rette for at dei likevel har kapasitet til å gå vidare med flest mogleg av dei klagene som det er viktig å undersøkje. Det inkluderer undersøkingar på eige initiativ.</w:t>
      </w:r>
    </w:p>
    <w:p w14:paraId="51638039" w14:textId="77777777" w:rsidR="00AE0415" w:rsidRPr="001F5C9F" w:rsidRDefault="00AE0415" w:rsidP="001F5C9F">
      <w:r w:rsidRPr="001F5C9F">
        <w:t>25 saker vart tekne opp på eige initiativ i 2025. Desse sakene er ofte ressurskrevjande, men viktige.</w:t>
      </w:r>
    </w:p>
    <w:p w14:paraId="713AEEF5" w14:textId="77777777" w:rsidR="00AE0415" w:rsidRPr="001F5C9F" w:rsidRDefault="00AE0415" w:rsidP="001F5C9F">
      <w:r w:rsidRPr="001F5C9F">
        <w:t>Område der Sivilombodet har sett ein stor auke i talet på klager, er trygd og bidrag, politi og påtalemyndigheit, helse- og omsorgstenester, utlendingssaker og barnevern. Innbyggjarane klager mest på kommunar, statsforvaltarar, Nav, utlendingsmyndigheitene og politi- og påtalemyndigheit.</w:t>
      </w:r>
    </w:p>
    <w:p w14:paraId="7CEE2E8D" w14:textId="77777777" w:rsidR="00AE0415" w:rsidRPr="001F5C9F" w:rsidRDefault="00AE0415" w:rsidP="001F5C9F">
      <w:r w:rsidRPr="001F5C9F">
        <w:t>Kring 30 prosent av alle klagene ombodet får, dreier seg om lang saksbehandlingstid. I 2025 varsla dei Stortinget i ei særskild melding om lange saksbehandlingstider og manglande svar frå forvaltinga.</w:t>
      </w:r>
    </w:p>
    <w:p w14:paraId="587CD9AC" w14:textId="77777777" w:rsidR="00AE0415" w:rsidRPr="001F5C9F" w:rsidRDefault="00AE0415" w:rsidP="001F5C9F">
      <w:r w:rsidRPr="001F5C9F">
        <w:t>Det vart avslutta 6 147 saker i 2025. Av desse vart 14 prosent følgde opp vidare av Sivilombodet, 35 prosent avslutta etter ei vurdering av klaga og 46 prosent avviste av formelle grunnar. Mange klager oppfyller ikkje vilkåra i sivilombodslova. Det kan vere at klaga ikkje er ferdigbehandla i forvaltinga, at klagefristen har gått ut, eller at saka er utanfor Sivilombodets arbeidsområde.</w:t>
      </w:r>
    </w:p>
    <w:p w14:paraId="48B77E77" w14:textId="77777777" w:rsidR="00AE0415" w:rsidRPr="001F5C9F" w:rsidRDefault="00AE0415" w:rsidP="001F5C9F">
      <w:r w:rsidRPr="001F5C9F">
        <w:t>I 2025 enda rundt 90 prosent av dei skriftlege undersøkingane anten med kritikk frå Sivilombodet eller ved at saka ordna seg undervegs.</w:t>
      </w:r>
    </w:p>
    <w:p w14:paraId="427B730C" w14:textId="77777777" w:rsidR="00AE0415" w:rsidRPr="001F5C9F" w:rsidRDefault="00AE0415" w:rsidP="001F5C9F">
      <w:r w:rsidRPr="001F5C9F">
        <w:t>Sivilombodet viser som regel vidare til rett instans når klagaren ikkje har nytta seg av alle moglegheitene til å klage i forvaltinga. Dette var tilfellet i 1 996 klager i 2025, eller ca. 32 prosent av alle avslutta saker. Det inneber at ombodet har brukt ein god del av kapasiteten sin på slike tilvisingar.</w:t>
      </w:r>
    </w:p>
    <w:p w14:paraId="14F968B5" w14:textId="77777777" w:rsidR="00AE0415" w:rsidRPr="001F5C9F" w:rsidRDefault="00AE0415" w:rsidP="001F5C9F">
      <w:pPr>
        <w:pStyle w:val="avsnitt-tittel"/>
      </w:pPr>
      <w:r w:rsidRPr="001F5C9F">
        <w:t>Sivilombodets førebyggingsarbeid</w:t>
      </w:r>
    </w:p>
    <w:p w14:paraId="3F3296F6" w14:textId="77777777" w:rsidR="00AE0415" w:rsidRPr="001F5C9F" w:rsidRDefault="00AE0415" w:rsidP="001F5C9F">
      <w:r w:rsidRPr="001F5C9F">
        <w:t>Førebyggingseininga mot tortur og umenneskeleg behandling ved fridomskrenking vart oppretta i 2014, i tråd med tilleggsprotokollen til FNs torturkonvensjon (OPCAT). Førebyggingseininga har åtgang til å besøkje alle stader der personar har fått fridomen sin teken frå seg, for å førebyggje tortur og anna gruvsam, umenneskeleg eller nedverdigande behandling eller straff.</w:t>
      </w:r>
    </w:p>
    <w:p w14:paraId="12D61F7B" w14:textId="77777777" w:rsidR="00AE0415" w:rsidRPr="001F5C9F" w:rsidRDefault="00AE0415" w:rsidP="001F5C9F">
      <w:r w:rsidRPr="001F5C9F">
        <w:t>I 2025 har førebyggingseininga gjennomført ni besøk til stader der menneske har fått fridomen sin teken frå seg: seks fengsel, to sjukehus og eitt besøk til Politiets utlendingsinternat.</w:t>
      </w:r>
    </w:p>
    <w:p w14:paraId="3B82696E" w14:textId="77777777" w:rsidR="00AE0415" w:rsidRPr="001F5C9F" w:rsidRDefault="00AE0415" w:rsidP="001F5C9F">
      <w:r w:rsidRPr="001F5C9F">
        <w:t>På bakgrunn av fleire alvorlege funn dei seinaste åra leverte Sivilombodet ei særskild melding om innlåsing og faktisk isolasjon i fengsla til Stortinget i mars 2025. Det er alvorleg at utviklinga går i feil retning, og at mange innsette i store delar av døgnet oppheld seg aleine på cella.</w:t>
      </w:r>
    </w:p>
    <w:p w14:paraId="15138033" w14:textId="77777777" w:rsidR="00AE0415" w:rsidRPr="001F5C9F" w:rsidRDefault="00AE0415" w:rsidP="001F5C9F">
      <w:r w:rsidRPr="001F5C9F">
        <w:t>I 2025 undersøkte Sivilombodet òg bruken av sikkerheitsceller ved fem høgsikkerheitsfengsel for vaksne og eitt ungdomsfengsel. Eitt av hovudfunna er at utforminga av cella i seg sjølv utgjer ein risiko for krenking av forbodet mot umenneskeleg og nedverdigande behandling. Bruken av sikkerheitscelle er særleg alvorleg når det er barn som blir plasserte der. Ved Ungdomseining vest avdekte Sivilombodet at i nesten alle vedtaka dei undersøkte, viste ungdomseininga til reglane som gjeld for vaksne, og ikkje dei særleg strenge reglane som gjeld for barn. Det er alvorleg at fengselet plasserer mindreårige på sikkerheitscelle basert på feil vilkår.</w:t>
      </w:r>
    </w:p>
    <w:p w14:paraId="2829D2D6" w14:textId="77777777" w:rsidR="00AE0415" w:rsidRPr="001F5C9F" w:rsidRDefault="00AE0415" w:rsidP="001F5C9F">
      <w:r w:rsidRPr="001F5C9F">
        <w:t xml:space="preserve">Som oppfølging av ei svært alvorleg sak som Sivilombodet undersøkte frå </w:t>
      </w:r>
      <w:proofErr w:type="spellStart"/>
      <w:r w:rsidRPr="001F5C9F">
        <w:t>Sykehuset</w:t>
      </w:r>
      <w:proofErr w:type="spellEnd"/>
      <w:r w:rsidRPr="001F5C9F">
        <w:t xml:space="preserve"> Østfold i 2024, starta førebyggingseininga i 2025 ei tematisk undersøking av bruk av mekaniske tvangsmiddel i psykisk helsevern. Bruken av mekaniske tvangsmiddel er eit svært inngripande tiltak, med høg risiko for krenking av dei grunnleggjande rettane til pasienten. For å undersøkje om det har skjedd ei betring på området besøkte eininga i 2025 to sjukehus, og dei vil gjennomføre minst fire besøk til sjukehus i 2026.</w:t>
      </w:r>
    </w:p>
    <w:p w14:paraId="678A18F5" w14:textId="77777777" w:rsidR="00AE0415" w:rsidRPr="001F5C9F" w:rsidRDefault="00AE0415" w:rsidP="001F5C9F">
      <w:r w:rsidRPr="001F5C9F">
        <w:t>I løpet av året har førebyggingseininga gjennomført regelmessige møte med det rådgjevande utvalet sitt, og dei har hatt tett dialog med relevante fagmiljø og organisasjonar. Dei har òg halde oppe eit godt samarbeid med førebyggingseiningane i Norden og Europa, gjennom aktiv deltaking på både digitale og fysiske møte.</w:t>
      </w:r>
    </w:p>
    <w:p w14:paraId="37EC5834" w14:textId="77777777" w:rsidR="00AE0415" w:rsidRPr="001F5C9F" w:rsidRDefault="00AE0415" w:rsidP="001F5C9F">
      <w:pPr>
        <w:pStyle w:val="avsnitt-tittel"/>
      </w:pPr>
      <w:r w:rsidRPr="001F5C9F">
        <w:t>Menneskerettsarbeid</w:t>
      </w:r>
    </w:p>
    <w:p w14:paraId="01009DA2" w14:textId="77777777" w:rsidR="00AE0415" w:rsidRPr="001F5C9F" w:rsidRDefault="00AE0415" w:rsidP="001F5C9F">
      <w:r w:rsidRPr="001F5C9F">
        <w:t>Sivilombodet behandlar jamleg klagesaker som gjeld Noregs menneskerettslege forpliktingar. I 2025 prioriterte ombodet framleis saker som gjeld rettane for barn. I ei sak om tvangsoverføring av ein innsett til fengsel med høgt sikkerheitsnivå, der den innsette hadde ei dotter, konkluderte ombodet med at det ikkje var gjort ei konkret og grundig vurdering av om omsynet til det beste for barnet tilsa at overføringa ikkje burde finne stad. Ombodet har òg hatt fleire saker om skulebytte, der vurderinga frå statsforvaltaren av det beste for barnet har vorten kritisert. I tillegg har ombodet teke opp med Kunnskapsdepartementet at reglane i privatskulelova om avgrensingar i retten til skuleskyss for elevar som går på ein privatskule på grunn av ei funksjonshindring, kan kome i konflikt med FNs barnekonvensjon og FNs konvensjon om rettane til menneske med nedsett funksjonsevne (CRPD).</w:t>
      </w:r>
    </w:p>
    <w:p w14:paraId="0FAC020F" w14:textId="77777777" w:rsidR="00AE0415" w:rsidRPr="001F5C9F" w:rsidRDefault="00AE0415" w:rsidP="001F5C9F">
      <w:r w:rsidRPr="001F5C9F">
        <w:t>Ombodet har òg behandla andre saker knytte til CRPD. Dette gjeld mellom anna saker om tilrettelegging og ikkje-diskriminering i møte med offentleg forvaltning, der ombodet har understreka at staten har plikt til å sikre at personar med nedsett funksjonsevne får reell tilgang til rettane sine, på lik linje med andre. Ombodet har mellom anna behandla ei sak om diskriminering av personar med funksjonsnedsettingar på grunn av manglande tilgang til elektronisk identifikasjon (</w:t>
      </w:r>
      <w:proofErr w:type="spellStart"/>
      <w:r w:rsidRPr="001F5C9F">
        <w:t>eID</w:t>
      </w:r>
      <w:proofErr w:type="spellEnd"/>
      <w:r w:rsidRPr="001F5C9F">
        <w:t>) på høgste sikkerheitsnivå. Av andre saker der menneskerettar har vore sentrale, kan nemnast ei sak om kva åtgang arbeidsgjevarar har til å avgrense ytringsfridomen for arbeidstakarar i arbeidstida.</w:t>
      </w:r>
    </w:p>
    <w:p w14:paraId="54D7A163" w14:textId="77777777" w:rsidR="00AE0415" w:rsidRPr="001F5C9F" w:rsidRDefault="00AE0415" w:rsidP="001F5C9F">
      <w:pPr>
        <w:pStyle w:val="Undertittel"/>
      </w:pPr>
      <w:r w:rsidRPr="001F5C9F">
        <w:t>Mål og budsjett for 2027</w:t>
      </w:r>
    </w:p>
    <w:p w14:paraId="6F57312F" w14:textId="77777777" w:rsidR="00AE0415" w:rsidRPr="001F5C9F" w:rsidRDefault="00AE0415" w:rsidP="001F5C9F">
      <w:r w:rsidRPr="001F5C9F">
        <w:t>Sivilombodets to mandat er fastsette i lov, og verksemda har difor stabile føringar for kva hovudmål som skal nåast kvart år. Ein stor del av verksemda til ombodet går årleg ut på å gjennomføre undersøkingar og gjere rettslege vurderingar av utvalde spørsmål. I fleire år har det vore eit mål at ombodet skal prioritere arbeidsinnsatsen der han får størst betydning. Dette vil òg vere av vesentleg betydning framover, og er reflektert i strategi- og plandokument.</w:t>
      </w:r>
    </w:p>
    <w:p w14:paraId="7F06D4E7" w14:textId="77777777" w:rsidR="00AE0415" w:rsidRPr="001F5C9F" w:rsidRDefault="00AE0415" w:rsidP="001F5C9F">
      <w:pPr>
        <w:pStyle w:val="avsnitt-undertittel"/>
      </w:pPr>
      <w:r w:rsidRPr="001F5C9F">
        <w:t>Konsekvensjusteringar</w:t>
      </w:r>
    </w:p>
    <w:p w14:paraId="4422936F" w14:textId="77777777" w:rsidR="00AE0415" w:rsidRPr="001F5C9F" w:rsidRDefault="00AE0415" w:rsidP="001F5C9F">
      <w:r w:rsidRPr="001F5C9F">
        <w:t>Budsjettet for 2027 er konsekvensjustert ved å vidareføre nivået frå 2026 og justere for prisvekst og varige kostnader frå tidlegare tiltak. Dette inneber fleire oppjusteringar i driftsramma. Prisvekst er lagd inn i tråd med Finansdepartementets satsar, og utgjer ei nødvendig justering av driftskostnadene.</w:t>
      </w:r>
    </w:p>
    <w:p w14:paraId="7D7EEA5A" w14:textId="77777777" w:rsidR="00AE0415" w:rsidRPr="001F5C9F" w:rsidRDefault="00AE0415" w:rsidP="001F5C9F">
      <w:r w:rsidRPr="001F5C9F">
        <w:t>Kostnadsaukar som følgje av tidlegare disposisjonar, inkludert lisens- og driftskostnader knytte til tilkopling til Nasjonalt avgrensa nett (NBN), blir vidareførte som varige utgifter i 2027. Det same gjeld auka kostnader til mobilabonnement som følgje av innføring av tenestetelefonar i 2026. Fleire tilsette i førebyggingseininga, noko som vart løyvd for 2025, fører til auka aktivitet som inkluderer auka reisekostnader og fleire besøk på institusjonar i heile landet.</w:t>
      </w:r>
    </w:p>
    <w:p w14:paraId="08F18785" w14:textId="77777777" w:rsidR="00AE0415" w:rsidRPr="001F5C9F" w:rsidRDefault="00AE0415" w:rsidP="001F5C9F">
      <w:r w:rsidRPr="001F5C9F">
        <w:t>Digitale fagressursar har hatt betydeleg prisvekst, spesielt innan juridiske abonnement og databasar, og driftsbudsjettet blir difor konsekvensjustert. Det same gjeld kostnader knytte til ny IKT-drift, som er forventa å bli høgare enn nivået i dag, og blir vidareført som ein varig auke.</w:t>
      </w:r>
    </w:p>
    <w:p w14:paraId="34E8A081" w14:textId="77777777" w:rsidR="00AE0415" w:rsidRPr="001F5C9F" w:rsidRDefault="00AE0415" w:rsidP="001F5C9F">
      <w:pPr>
        <w:pStyle w:val="avsnitt-undertittel"/>
      </w:pPr>
      <w:r w:rsidRPr="001F5C9F">
        <w:t>Nye satsingar</w:t>
      </w:r>
    </w:p>
    <w:p w14:paraId="5B624EA0" w14:textId="77777777" w:rsidR="00AE0415" w:rsidRPr="001F5C9F" w:rsidRDefault="00AE0415" w:rsidP="001F5C9F">
      <w:r w:rsidRPr="001F5C9F">
        <w:t>For 2027 blir det fremja éi hovudsatsing: konkurransedyktige vilkår for tilsette. For å sikre at Sivilombodet kan rekruttere og behalde høgt kvalifisert juridisk kompetanse i ein krevjande arbeidsmarknad, blir det føreslått ei varig styrking av budsjettet knytt til dette.</w:t>
      </w:r>
    </w:p>
    <w:p w14:paraId="656F4131" w14:textId="77777777" w:rsidR="00AE0415" w:rsidRPr="001F5C9F" w:rsidRDefault="00AE0415" w:rsidP="001F5C9F">
      <w:r w:rsidRPr="001F5C9F">
        <w:t>Ordninga med Stortingets ombod byggjer på at forvaltinga følgjer Sivilombodets vurderingar, sidan dei ikkje har instruksjonsmyndigheit. Dette føreset høg juridisk kompetanse, og at dei klarer å rekruttere og halde på svært dyktige juristar.</w:t>
      </w:r>
    </w:p>
    <w:p w14:paraId="7824D24F" w14:textId="77777777" w:rsidR="00AE0415" w:rsidRPr="001F5C9F" w:rsidRDefault="00AE0415" w:rsidP="001F5C9F">
      <w:r w:rsidRPr="001F5C9F">
        <w:t>Likevel har Sivilombodet blant dei lågaste gjennomsnittsløningane for juristar i staten (sjette lågast av 25). Sjølv om målet ikkje er å konkurrere med privat sektor, opplever ombodet at offentleg forvalting løner juridisk spisskompetanse betydeleg høgare enn dei. Det gjer det vanskeleg å halde på erfarne saksbehandlarar og samtidig vanskeleg å trekkje til seg erfarne juristar, òg frå det offentlege.</w:t>
      </w:r>
    </w:p>
    <w:p w14:paraId="37A514EA" w14:textId="77777777" w:rsidR="00AE0415" w:rsidRPr="001F5C9F" w:rsidRDefault="00AE0415" w:rsidP="001F5C9F">
      <w:r w:rsidRPr="001F5C9F">
        <w:t>Det blir føreslått ei samla satsing på 6,5 millionar kroner for å sikre at verksemda kan tilby vilkår som står i rimeleg forhold til samanliknbare statlege verksemder.</w:t>
      </w:r>
    </w:p>
    <w:p w14:paraId="5320245B" w14:textId="77777777" w:rsidR="00AE0415" w:rsidRPr="001F5C9F" w:rsidRDefault="00AE0415" w:rsidP="001F5C9F">
      <w:pPr>
        <w:pStyle w:val="b-post"/>
      </w:pPr>
      <w:r w:rsidRPr="001F5C9F">
        <w:t>Post 01 Driftsutgifter</w:t>
      </w:r>
    </w:p>
    <w:p w14:paraId="131F9E9D" w14:textId="77777777" w:rsidR="00AE0415" w:rsidRPr="001F5C9F" w:rsidRDefault="00AE0415" w:rsidP="001F5C9F">
      <w:r w:rsidRPr="001F5C9F">
        <w:t>Budsjettveksten kjem som følgje av ein kombinasjon av prisvekst, konsekvensjusteringar og nye satsingar. Posten omfattar lønsutgifter og utgifter til Sivilombodets kjøp av varer og tenester.</w:t>
      </w:r>
    </w:p>
    <w:p w14:paraId="3F14A18F" w14:textId="77777777" w:rsidR="00AE0415" w:rsidRPr="001F5C9F" w:rsidRDefault="00AE0415" w:rsidP="001F5C9F">
      <w:pPr>
        <w:pStyle w:val="b-budkaptit"/>
      </w:pPr>
      <w:r w:rsidRPr="001F5C9F">
        <w:t xml:space="preserve">Kap. 44 </w:t>
      </w:r>
      <w:r w:rsidRPr="001F5C9F">
        <w:tab/>
        <w:t>Stortingets kontrollutval for etterretnings-, overvakings- og tryggingsteneste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6FF7AF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586D174"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01E1532"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2018FF"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6BD5F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FC2AB7" w14:textId="77777777" w:rsidR="00AE0415" w:rsidRPr="001F5C9F" w:rsidRDefault="00AE0415" w:rsidP="00CC1FFE">
            <w:pPr>
              <w:jc w:val="right"/>
              <w:rPr>
                <w:sz w:val="21"/>
              </w:rPr>
            </w:pPr>
            <w:r w:rsidRPr="001F5C9F">
              <w:rPr>
                <w:sz w:val="21"/>
              </w:rPr>
              <w:t>(i 1 000 kr)</w:t>
            </w:r>
          </w:p>
        </w:tc>
      </w:tr>
      <w:tr w:rsidR="00C41F50" w:rsidRPr="001F5C9F" w14:paraId="7FB65CC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1DDA7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E537EB9"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31311C"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35D7F6"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AADB92"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43DC4C1"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2116DD3"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1AEE822"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0C27D5" w14:textId="77777777" w:rsidR="00AE0415" w:rsidRPr="001F5C9F" w:rsidRDefault="00AE0415" w:rsidP="00CC1FFE">
            <w:pPr>
              <w:jc w:val="right"/>
              <w:rPr>
                <w:sz w:val="21"/>
              </w:rPr>
            </w:pPr>
            <w:r w:rsidRPr="001F5C9F">
              <w:rPr>
                <w:sz w:val="21"/>
              </w:rPr>
              <w:t>52 254</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60FB28" w14:textId="77777777" w:rsidR="00AE0415" w:rsidRPr="001F5C9F" w:rsidRDefault="00AE0415" w:rsidP="00CC1FFE">
            <w:pPr>
              <w:jc w:val="right"/>
              <w:rPr>
                <w:sz w:val="21"/>
              </w:rPr>
            </w:pPr>
            <w:r w:rsidRPr="001F5C9F">
              <w:rPr>
                <w:sz w:val="21"/>
              </w:rPr>
              <w:t>52 457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A901336" w14:textId="77777777" w:rsidR="00AE0415" w:rsidRPr="001F5C9F" w:rsidRDefault="00AE0415" w:rsidP="00CC1FFE">
            <w:pPr>
              <w:jc w:val="right"/>
              <w:rPr>
                <w:sz w:val="21"/>
              </w:rPr>
            </w:pPr>
            <w:r w:rsidRPr="001F5C9F">
              <w:rPr>
                <w:sz w:val="21"/>
              </w:rPr>
              <w:t>54 127</w:t>
            </w:r>
          </w:p>
        </w:tc>
      </w:tr>
      <w:tr w:rsidR="00C41F50" w:rsidRPr="001F5C9F" w14:paraId="2912DD5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B1D430"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126187D" w14:textId="77777777" w:rsidR="00AE0415" w:rsidRPr="001F5C9F" w:rsidRDefault="00AE0415" w:rsidP="001F5C9F">
            <w:pPr>
              <w:rPr>
                <w:sz w:val="21"/>
              </w:rPr>
            </w:pPr>
            <w:r w:rsidRPr="001F5C9F">
              <w:rPr>
                <w:sz w:val="21"/>
              </w:rPr>
              <w:t>Sum kap. 44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8678B5" w14:textId="77777777" w:rsidR="00AE0415" w:rsidRPr="001F5C9F" w:rsidRDefault="00AE0415" w:rsidP="00CC1FFE">
            <w:pPr>
              <w:jc w:val="right"/>
              <w:rPr>
                <w:sz w:val="21"/>
              </w:rPr>
            </w:pPr>
            <w:r w:rsidRPr="001F5C9F">
              <w:rPr>
                <w:sz w:val="21"/>
              </w:rPr>
              <w:t>52 254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AD196FE" w14:textId="77777777" w:rsidR="00AE0415" w:rsidRPr="001F5C9F" w:rsidRDefault="00AE0415" w:rsidP="00CC1FFE">
            <w:pPr>
              <w:jc w:val="right"/>
              <w:rPr>
                <w:sz w:val="21"/>
              </w:rPr>
            </w:pPr>
            <w:r w:rsidRPr="001F5C9F">
              <w:rPr>
                <w:sz w:val="21"/>
              </w:rPr>
              <w:t>52 457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9A3C95" w14:textId="77777777" w:rsidR="00AE0415" w:rsidRPr="001F5C9F" w:rsidRDefault="00AE0415" w:rsidP="00CC1FFE">
            <w:pPr>
              <w:jc w:val="right"/>
              <w:rPr>
                <w:sz w:val="21"/>
              </w:rPr>
            </w:pPr>
            <w:r w:rsidRPr="001F5C9F">
              <w:rPr>
                <w:sz w:val="21"/>
              </w:rPr>
              <w:t>54 127</w:t>
            </w:r>
          </w:p>
        </w:tc>
      </w:tr>
    </w:tbl>
    <w:p w14:paraId="53C2622B" w14:textId="77777777" w:rsidR="00AE0415" w:rsidRPr="001F5C9F" w:rsidRDefault="00AE0415" w:rsidP="001F5C9F"/>
    <w:p w14:paraId="633CE65C" w14:textId="77777777" w:rsidR="00AE0415" w:rsidRPr="001F5C9F" w:rsidRDefault="00AE0415" w:rsidP="001F5C9F">
      <w:r w:rsidRPr="001F5C9F">
        <w:t>Stortingets kontrollutval for etterretnings-, overvakings- og tryggingsteneste (EOS-utvalet) er eit permanent utval, oppretta av Stortinget i 1996. Utvalet har sju medlemmer. Medlemmene blir valde for eit tidsrom på inntil fire år av Stortinget i plenum. Medlemene kan nemnast opp att etter innstilling av Stortingets presidentskap éin gong.</w:t>
      </w:r>
    </w:p>
    <w:p w14:paraId="325E2FFD" w14:textId="77777777" w:rsidR="00AE0415" w:rsidRPr="001F5C9F" w:rsidRDefault="00AE0415" w:rsidP="001F5C9F">
      <w:pPr>
        <w:pStyle w:val="Undertittel"/>
      </w:pPr>
      <w:r w:rsidRPr="001F5C9F">
        <w:t>Hovudoppgåver</w:t>
      </w:r>
    </w:p>
    <w:p w14:paraId="6263CB35" w14:textId="77777777" w:rsidR="00AE0415" w:rsidRPr="001F5C9F" w:rsidRDefault="00AE0415" w:rsidP="001F5C9F">
      <w:r w:rsidRPr="001F5C9F">
        <w:t xml:space="preserve">EOS-utvalet skal føre regelmessig kontroll med etterretnings-, overvakings- og tryggingsteneste (EOS-tenestene) som blir utført i den sivile og militære forvaltinga. Oppgåvene til kontrollutvalet er å gjennomføre inspeksjonar, undersøkje klager og ta opp saker av eige tiltak som utvalet ut frå føremålet finn det rett å behandle. Hovudføremålet er å vareta rettstryggleiken for den enkelte og sjå til at tenestene respekterer menneskerettane. Det blir årleg gjeve ei </w:t>
      </w:r>
      <w:proofErr w:type="spellStart"/>
      <w:r w:rsidRPr="001F5C9F">
        <w:t>ugradert</w:t>
      </w:r>
      <w:proofErr w:type="spellEnd"/>
      <w:r w:rsidRPr="001F5C9F">
        <w:t xml:space="preserve"> melding til Stortinget om verksemda til utvalet. </w:t>
      </w:r>
      <w:proofErr w:type="spellStart"/>
      <w:r w:rsidRPr="001F5C9F">
        <w:t>Ugraderte</w:t>
      </w:r>
      <w:proofErr w:type="spellEnd"/>
      <w:r w:rsidRPr="001F5C9F">
        <w:t xml:space="preserve"> særskilde meldingar blir gjevne ved behov.</w:t>
      </w:r>
    </w:p>
    <w:p w14:paraId="2977A957" w14:textId="77777777" w:rsidR="00AE0415" w:rsidRPr="001F5C9F" w:rsidRDefault="00AE0415" w:rsidP="001F5C9F">
      <w:pPr>
        <w:pStyle w:val="Undertittel"/>
      </w:pPr>
      <w:r w:rsidRPr="001F5C9F">
        <w:t>Rapport for 2025</w:t>
      </w:r>
    </w:p>
    <w:p w14:paraId="6EA83676" w14:textId="77777777" w:rsidR="00AE0415" w:rsidRPr="001F5C9F" w:rsidRDefault="00AE0415" w:rsidP="001F5C9F">
      <w:r w:rsidRPr="001F5C9F">
        <w:t>Utvalet har i 2025 gjennomført 18 inspeksjonar. Flest inspeksjonar har vore gjennomførte i PST og E-tenesta. Nokre inspeksjonar var retta mot fleire tenester. Utvalet har hatt åtte interne utvalsmøte i tillegg til interne arbeidsmøte i tilknyting til inspeksjonar.</w:t>
      </w:r>
    </w:p>
    <w:p w14:paraId="463E2E20" w14:textId="77777777" w:rsidR="00AE0415" w:rsidRPr="001F5C9F" w:rsidRDefault="00AE0415" w:rsidP="001F5C9F">
      <w:r w:rsidRPr="001F5C9F">
        <w:t>I 2025 tok utvalet opp 26 saker av eige tiltak. Sakene er hovudsakeleg funn frå inspeksjonane utvalet har gjort.</w:t>
      </w:r>
    </w:p>
    <w:p w14:paraId="5A7C52C5" w14:textId="77777777" w:rsidR="00AE0415" w:rsidRPr="001F5C9F" w:rsidRDefault="00AE0415" w:rsidP="001F5C9F">
      <w:r w:rsidRPr="001F5C9F">
        <w:t>Utvalet undersøkjer klager frå enkeltpersonar og organisasjonar. Utvalet tok 38 klager til behandling i 2025. Utvalet har på formelt grunnlag avvist nokre klagesaker, mellom anna fordi forholdet fell utanfor kontrollområdet til utvalet. Klager og førespurnader som fell innanfor kontrollområdet til utvalet, blir undersøkte i den tenesta eller dei tenestene som klaga rettar seg mot. Utvalet praktiserer generelt sett ein låg terskel for å behandle klagesaker.</w:t>
      </w:r>
    </w:p>
    <w:p w14:paraId="6E8044E7" w14:textId="77777777" w:rsidR="00AE0415" w:rsidRPr="001F5C9F" w:rsidRDefault="00AE0415" w:rsidP="001F5C9F">
      <w:r w:rsidRPr="001F5C9F">
        <w:t xml:space="preserve">Utvalet meiner at ressursbruken har vore effektiv i 2025. Samla sett er utvalet fornøgd med resultat og </w:t>
      </w:r>
      <w:proofErr w:type="spellStart"/>
      <w:r w:rsidRPr="001F5C9F">
        <w:t>måloppnåing</w:t>
      </w:r>
      <w:proofErr w:type="spellEnd"/>
      <w:r w:rsidRPr="001F5C9F">
        <w:t xml:space="preserve"> i 2025.</w:t>
      </w:r>
    </w:p>
    <w:p w14:paraId="49E03CFD" w14:textId="77777777" w:rsidR="00AE0415" w:rsidRPr="001F5C9F" w:rsidRDefault="00AE0415" w:rsidP="001F5C9F">
      <w:r w:rsidRPr="001F5C9F">
        <w:t>Nærmare opplysningar om verksemda er gjevne i årsmeldinga frå utvalet for 2025 (Dokument 7:1 (2025–2026), og i ei melding om ulovleg lagring av data ved E-tenesta sin bruk av metoden tilrettelagd innhenting (TI), gjeven til Stortinget 12. november 2025.</w:t>
      </w:r>
    </w:p>
    <w:p w14:paraId="3A90A57B" w14:textId="77777777" w:rsidR="00AE0415" w:rsidRPr="001F5C9F" w:rsidRDefault="00AE0415" w:rsidP="001F5C9F">
      <w:pPr>
        <w:pStyle w:val="Undertittel"/>
      </w:pPr>
      <w:r w:rsidRPr="001F5C9F">
        <w:t>Mål for 2027</w:t>
      </w:r>
    </w:p>
    <w:p w14:paraId="5A2924EB" w14:textId="77777777" w:rsidR="00AE0415" w:rsidRPr="001F5C9F" w:rsidRDefault="00AE0415" w:rsidP="001F5C9F">
      <w:r w:rsidRPr="001F5C9F">
        <w:t>Den faglege verksemda til utvalet blir i hovudsak styrt av kva som kjem fram gjennom inspeksjonsverksemda og klagesaker, og av dei vedtaka Stortinget fattar ved behandlinga av årsmeldingar og særskilde meldingar frå utvalet. I tillegg tek utvalet opp saker på bakgrunn av opplysningar som kjem fram i offentlegheita.</w:t>
      </w:r>
    </w:p>
    <w:p w14:paraId="777A1EEA" w14:textId="5C75D669" w:rsidR="00AE0415" w:rsidRPr="001F5C9F" w:rsidRDefault="00AE0415" w:rsidP="001F5C9F">
      <w:r w:rsidRPr="001F5C9F">
        <w:t xml:space="preserve">Rammene for verksemda til utvalet er fastsette i lov om kontroll med etterretnings-, </w:t>
      </w:r>
      <w:proofErr w:type="spellStart"/>
      <w:r w:rsidRPr="001F5C9F">
        <w:t>overvåkings</w:t>
      </w:r>
      <w:proofErr w:type="spellEnd"/>
      <w:r w:rsidRPr="001F5C9F">
        <w:t xml:space="preserve">- og </w:t>
      </w:r>
      <w:proofErr w:type="spellStart"/>
      <w:r w:rsidRPr="001F5C9F">
        <w:t>sikkerhetstjeneste</w:t>
      </w:r>
      <w:proofErr w:type="spellEnd"/>
      <w:r w:rsidRPr="001F5C9F">
        <w:t xml:space="preserve"> (EOS-</w:t>
      </w:r>
      <w:proofErr w:type="spellStart"/>
      <w:r w:rsidRPr="001F5C9F">
        <w:t>kontrollova</w:t>
      </w:r>
      <w:proofErr w:type="spellEnd"/>
      <w:r w:rsidRPr="001F5C9F">
        <w:t>). I samsvar med EOS-</w:t>
      </w:r>
      <w:proofErr w:type="spellStart"/>
      <w:r w:rsidRPr="001F5C9F">
        <w:t>kontrollova</w:t>
      </w:r>
      <w:proofErr w:type="spellEnd"/>
      <w:r w:rsidRPr="001F5C9F">
        <w:t xml:space="preserve"> § 7 andre ledd skal den årlege tilsynsverksemda til utvalet bli gjennomført ut frå behov og minst omfatte fleire inspeksjonar årleg av E-tenesta sentralt, NSM, PST sentralt og Forsvarets tryggingsavdeling. Vidare skal utvalet utføre ein årleg inspeksjon av PST-einingar i minst to politidistrikt, og av minst éin av stasjonane til E</w:t>
      </w:r>
      <w:r w:rsidR="001F5C9F">
        <w:t>-</w:t>
      </w:r>
      <w:r w:rsidRPr="001F5C9F">
        <w:t>tenesta eller etterretnings-/tryggingsteneste ved militære stabar og avdelingar. I tillegg er utvalet pålagt å ha minst éin årleg inspeksjon hos høvesvis Nordenfjeldske etterretningsregiment og Forsvarets spesialstyrkar. Utvalet kan òg undersøkje bistanden politiet gjev PST eller andre delar av forvaltinga om det er nødvendig ut frå kontrolloppgåva. Overordna påtalemyndigheit, det vil seie statsadvokatane og Riksadvokaten, er unnateken frå kontrollområdet.</w:t>
      </w:r>
    </w:p>
    <w:p w14:paraId="2300E528" w14:textId="77777777" w:rsidR="00AE0415" w:rsidRPr="001F5C9F" w:rsidRDefault="00AE0415" w:rsidP="001F5C9F">
      <w:r w:rsidRPr="001F5C9F">
        <w:t>Utvalet vil òg i 2027 gjennomføre inspeksjonar i samsvar med krava, i tillegg til å behandle innkomne klagesaker og av eige tiltak undersøkje saker i EOS-tenestene.</w:t>
      </w:r>
    </w:p>
    <w:p w14:paraId="7463E39B" w14:textId="77777777" w:rsidR="00AE0415" w:rsidRPr="001F5C9F" w:rsidRDefault="00AE0415" w:rsidP="001F5C9F">
      <w:pPr>
        <w:pStyle w:val="b-post"/>
      </w:pPr>
      <w:r w:rsidRPr="001F5C9F">
        <w:t>Post 01 Driftsutgifter</w:t>
      </w:r>
    </w:p>
    <w:p w14:paraId="371F945D" w14:textId="77777777" w:rsidR="00AE0415" w:rsidRPr="001F5C9F" w:rsidRDefault="00AE0415" w:rsidP="001F5C9F">
      <w:r w:rsidRPr="001F5C9F">
        <w:t>Posten omfattar godtgjering til medlemene i utvalet og løn til dei tilsette i sekretariatet, og utgifter til kjøp av varer og tenester for utvalet.</w:t>
      </w:r>
    </w:p>
    <w:p w14:paraId="518B92B8" w14:textId="77777777" w:rsidR="00AE0415" w:rsidRPr="001F5C9F" w:rsidRDefault="00AE0415" w:rsidP="001F5C9F">
      <w:pPr>
        <w:pStyle w:val="b-budkaptit"/>
      </w:pPr>
      <w:r w:rsidRPr="001F5C9F">
        <w:t xml:space="preserve">Kap. 45 </w:t>
      </w:r>
      <w:r w:rsidRPr="001F5C9F">
        <w:tab/>
        <w:t>Noregs institusjon for menneskerettar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3CBBA17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887C00"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90A0010"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B14D97"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FA635D"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C2A187" w14:textId="77777777" w:rsidR="00AE0415" w:rsidRPr="001F5C9F" w:rsidRDefault="00AE0415" w:rsidP="00CC1FFE">
            <w:pPr>
              <w:jc w:val="right"/>
              <w:rPr>
                <w:sz w:val="21"/>
              </w:rPr>
            </w:pPr>
            <w:r w:rsidRPr="001F5C9F">
              <w:rPr>
                <w:sz w:val="21"/>
              </w:rPr>
              <w:t>(i 1 000 kr)</w:t>
            </w:r>
          </w:p>
        </w:tc>
      </w:tr>
      <w:tr w:rsidR="00C41F50" w:rsidRPr="001F5C9F" w14:paraId="63F2079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52E41E1"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AA1FA93"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16CF31"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1752F4"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D657C6"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0351797"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71A22B1"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0B1BD4A"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B78351" w14:textId="77777777" w:rsidR="00AE0415" w:rsidRPr="001F5C9F" w:rsidRDefault="00AE0415" w:rsidP="00CC1FFE">
            <w:pPr>
              <w:jc w:val="right"/>
              <w:rPr>
                <w:sz w:val="21"/>
              </w:rPr>
            </w:pPr>
            <w:r w:rsidRPr="001F5C9F">
              <w:rPr>
                <w:sz w:val="21"/>
              </w:rPr>
              <w:t>31 721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35A68C" w14:textId="77777777" w:rsidR="00AE0415" w:rsidRPr="001F5C9F" w:rsidRDefault="00AE0415" w:rsidP="00CC1FFE">
            <w:pPr>
              <w:jc w:val="right"/>
              <w:rPr>
                <w:sz w:val="21"/>
              </w:rPr>
            </w:pPr>
            <w:r w:rsidRPr="001F5C9F">
              <w:rPr>
                <w:sz w:val="21"/>
              </w:rPr>
              <w:t>35 793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94326D1" w14:textId="77777777" w:rsidR="00AE0415" w:rsidRPr="001F5C9F" w:rsidRDefault="00AE0415" w:rsidP="00CC1FFE">
            <w:pPr>
              <w:jc w:val="right"/>
              <w:rPr>
                <w:sz w:val="21"/>
              </w:rPr>
            </w:pPr>
            <w:r w:rsidRPr="001F5C9F">
              <w:rPr>
                <w:sz w:val="21"/>
              </w:rPr>
              <w:t>39 124</w:t>
            </w:r>
          </w:p>
        </w:tc>
      </w:tr>
      <w:tr w:rsidR="00C41F50" w:rsidRPr="001F5C9F" w14:paraId="71716C8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FD6B27B"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A89DC1E" w14:textId="77777777" w:rsidR="00AE0415" w:rsidRPr="001F5C9F" w:rsidRDefault="00AE0415" w:rsidP="001F5C9F">
            <w:pPr>
              <w:rPr>
                <w:sz w:val="21"/>
              </w:rPr>
            </w:pPr>
            <w:r w:rsidRPr="001F5C9F">
              <w:rPr>
                <w:sz w:val="21"/>
              </w:rPr>
              <w:t>Sum kap. 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CE5704" w14:textId="77777777" w:rsidR="00AE0415" w:rsidRPr="001F5C9F" w:rsidRDefault="00AE0415" w:rsidP="00CC1FFE">
            <w:pPr>
              <w:jc w:val="right"/>
              <w:rPr>
                <w:sz w:val="21"/>
              </w:rPr>
            </w:pPr>
            <w:r w:rsidRPr="001F5C9F">
              <w:rPr>
                <w:sz w:val="21"/>
              </w:rPr>
              <w:t>31 721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ED38C8" w14:textId="77777777" w:rsidR="00AE0415" w:rsidRPr="001F5C9F" w:rsidRDefault="00AE0415" w:rsidP="00CC1FFE">
            <w:pPr>
              <w:jc w:val="right"/>
              <w:rPr>
                <w:sz w:val="21"/>
              </w:rPr>
            </w:pPr>
            <w:r w:rsidRPr="001F5C9F">
              <w:rPr>
                <w:sz w:val="21"/>
              </w:rPr>
              <w:t>35 793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A7FBBE" w14:textId="77777777" w:rsidR="00AE0415" w:rsidRPr="001F5C9F" w:rsidRDefault="00AE0415" w:rsidP="00CC1FFE">
            <w:pPr>
              <w:jc w:val="right"/>
              <w:rPr>
                <w:sz w:val="21"/>
              </w:rPr>
            </w:pPr>
            <w:r w:rsidRPr="001F5C9F">
              <w:rPr>
                <w:sz w:val="21"/>
              </w:rPr>
              <w:t>39 124</w:t>
            </w:r>
          </w:p>
        </w:tc>
      </w:tr>
    </w:tbl>
    <w:p w14:paraId="275C91D1" w14:textId="77777777" w:rsidR="00AE0415" w:rsidRPr="001F5C9F" w:rsidRDefault="00AE0415" w:rsidP="001F5C9F"/>
    <w:p w14:paraId="2552C9A2" w14:textId="77777777" w:rsidR="00AE0415" w:rsidRPr="001F5C9F" w:rsidRDefault="00AE0415" w:rsidP="001F5C9F">
      <w:pPr>
        <w:pStyle w:val="Undertittel"/>
      </w:pPr>
      <w:r w:rsidRPr="001F5C9F">
        <w:t>Hovudoppgåver og organisering</w:t>
      </w:r>
    </w:p>
    <w:p w14:paraId="740E02FF" w14:textId="77777777" w:rsidR="00AE0415" w:rsidRPr="001F5C9F" w:rsidRDefault="00AE0415" w:rsidP="001F5C9F">
      <w:r w:rsidRPr="001F5C9F">
        <w:t xml:space="preserve">Noregs institusjon for menneskerettar (NIM) vart oppretta 1. juli 2015 som eit organ organisatorisk lagt under Stortinget. Føremålet og oppgåvene til institusjonen følgjer av lov om Norges institusjon for </w:t>
      </w:r>
      <w:proofErr w:type="spellStart"/>
      <w:r w:rsidRPr="001F5C9F">
        <w:t>menneskerettigheter</w:t>
      </w:r>
      <w:proofErr w:type="spellEnd"/>
      <w:r w:rsidRPr="001F5C9F">
        <w:t xml:space="preserve"> av 22. mai 2015 nr. 33 (NIM-lova). NIM blir leia av eit styre og ein direktør. Styret har det overordna ansvaret for den faglege verksemda, økonomien og drifta til den nasjonale institusjonen. Stortinget vel styre, mens styret utnemner direktør. Styret er valt for ein periode på fire år, mens direktøren er tilsett for ein periode på seks år. I juni 2025 ble Kai </w:t>
      </w:r>
      <w:proofErr w:type="spellStart"/>
      <w:r w:rsidRPr="001F5C9F">
        <w:t>Spurkland</w:t>
      </w:r>
      <w:proofErr w:type="spellEnd"/>
      <w:r w:rsidRPr="001F5C9F">
        <w:t xml:space="preserve"> tilsett som direktør for perioden juni 2025–mai 2031.</w:t>
      </w:r>
    </w:p>
    <w:p w14:paraId="5895E4D9" w14:textId="77777777" w:rsidR="00AE0415" w:rsidRPr="001F5C9F" w:rsidRDefault="00AE0415" w:rsidP="001F5C9F">
      <w:r w:rsidRPr="001F5C9F">
        <w:t>NIM skal bidra til å styrkje gjennomføringa av menneskerettane, særleg ved å overvake og rapportere om kva stilling menneskerettane har i Noreg. Dette inneber å leggje fram tilrådingar for å sikre at Noreg oppfyller dei menneskerettslege forpliktingane sine og gje råd til Stortinget, regjeringa, Sametinget og andre offentlege organ og private aktørar om gjennomføringa av menneskerettane. NIM skal òg informere om menneskerettane, medrekna å rettleie enkeltpersonar om nasjonale og internasjonale klageordningar, fremje opplæring, utdanning og forsking på menneskerettane, leggje til rette for samarbeid med relevante offentlege organ og andre aktørar som arbeider med menneskerettane, og delta i internasjonalt samarbeid for å fremje og beskytte menneskerettane. NIM skal ikkje prøve enkeltsaker om krenking av menneskerettar. Stortinget har føresett at institusjonen skal vere samlokalisert med og administrativt knytt til Sivilombodet.</w:t>
      </w:r>
    </w:p>
    <w:p w14:paraId="09794E8C" w14:textId="77777777" w:rsidR="00AE0415" w:rsidRPr="001F5C9F" w:rsidRDefault="00AE0415" w:rsidP="001F5C9F">
      <w:pPr>
        <w:pStyle w:val="Undertittel"/>
      </w:pPr>
      <w:r w:rsidRPr="001F5C9F">
        <w:t>Rapport for 2025</w:t>
      </w:r>
    </w:p>
    <w:p w14:paraId="0DC7120D" w14:textId="77777777" w:rsidR="00AE0415" w:rsidRPr="001F5C9F" w:rsidRDefault="00AE0415" w:rsidP="001F5C9F">
      <w:r w:rsidRPr="001F5C9F">
        <w:t>Det følgjer av NIM-lova at NIM årleg skal gje ei melding til Stortinget om verksemda til institusjonen og utviklinga av menneskerettssituasjonen i Noreg. Årsmeldinga, Dokument 6 (2025–2026), vart levert til Stortinget 25. mars 2026. I meldinga gjev NIM tilrådingar på nokre område der dei meiner norsk lovgjeving eller praksis kan bryte med menneskerettane, område det er rom for forbetring på eller område der det er særlege utfordringar som styresmaktene bør vere merksame på.</w:t>
      </w:r>
    </w:p>
    <w:p w14:paraId="290C3140" w14:textId="77777777" w:rsidR="00AE0415" w:rsidRPr="001F5C9F" w:rsidRDefault="00AE0415" w:rsidP="001F5C9F">
      <w:pPr>
        <w:pStyle w:val="Undertittel"/>
      </w:pPr>
      <w:r w:rsidRPr="001F5C9F">
        <w:t>Mål og budsjett for 2027</w:t>
      </w:r>
    </w:p>
    <w:p w14:paraId="53CA2463" w14:textId="77777777" w:rsidR="00AE0415" w:rsidRPr="001F5C9F" w:rsidRDefault="00AE0415" w:rsidP="001F5C9F">
      <w:r w:rsidRPr="001F5C9F">
        <w:t xml:space="preserve">NIM har eit breitt mandat, då menneskerettane har betyding for nær sagt alle rettsområde. Det betyr at NIM må jobbe innanfor ei heil rekkje felt og ha tilsvarande brei kunnskap i organisasjonen. Det breie mandatet gjev NIM eit unikt høve til å følgje det store biletet og skape dialog med dei ulike menneskerettsaktørane. I </w:t>
      </w:r>
      <w:proofErr w:type="spellStart"/>
      <w:r w:rsidRPr="001F5C9F">
        <w:t>NIMs</w:t>
      </w:r>
      <w:proofErr w:type="spellEnd"/>
      <w:r w:rsidRPr="001F5C9F">
        <w:t xml:space="preserve"> strategi for 2026–2029 er det sett overordna mål om å vere ein sterk fagleg rådgjevar, brubyggjar, vaktbikkje og formidlar. Strategien definerer òg prioriterte fokusområde for strategiperioden. Strategien blir supplert av ein årleg aktivitetsplan som definerer konkrete prioriteringar.</w:t>
      </w:r>
    </w:p>
    <w:p w14:paraId="0CE2D664" w14:textId="77777777" w:rsidR="00AE0415" w:rsidRPr="001F5C9F" w:rsidRDefault="00AE0415" w:rsidP="001F5C9F">
      <w:r w:rsidRPr="001F5C9F">
        <w:t>I 2026 vedtok Stortinget ei endring i NIM-lova § 3 og gav NIM ansvaret for å vere eit overvakingsorgan etter Europarådets konvensjon om førebygging og motarbeiding av vald mot kvinner og vald i nære relasjonar, artikkel 10, og Europarådets konvensjon om tiltak mot menneskehandel, artikkel 29 nr. 4.</w:t>
      </w:r>
    </w:p>
    <w:p w14:paraId="7547676F" w14:textId="77777777" w:rsidR="00AE0415" w:rsidRPr="001F5C9F" w:rsidRDefault="00AE0415" w:rsidP="001F5C9F">
      <w:r w:rsidRPr="001F5C9F">
        <w:t>Med dette utvida mandatet følgjer det eit behov for tilstrekkelege budsjettløyvingar som sikrar at tilleggsoppgåvene ikkje går ut over mandatutøving på andre område. I budsjettforslaget for 2027 er det lagt inn midlar til drift og løn for denne funksjonen.</w:t>
      </w:r>
    </w:p>
    <w:p w14:paraId="4F57F480" w14:textId="77777777" w:rsidR="00AE0415" w:rsidRPr="001F5C9F" w:rsidRDefault="00AE0415" w:rsidP="001F5C9F">
      <w:r w:rsidRPr="001F5C9F">
        <w:t>Måla som blir følgde opp i 2027, er å:</w:t>
      </w:r>
    </w:p>
    <w:p w14:paraId="7C4BB0FB" w14:textId="77777777" w:rsidR="00AE0415" w:rsidRPr="001F5C9F" w:rsidRDefault="00AE0415" w:rsidP="001F5C9F">
      <w:pPr>
        <w:pStyle w:val="Liste"/>
      </w:pPr>
      <w:r w:rsidRPr="001F5C9F">
        <w:t>utvikle overvakingsmekanismen etter Europarådets konvensjon om førebygging og motarbeiding av vald mot kvinner og vald i nære relasjonar og Europarådets konvensjon om tiltak mot menneskehandel</w:t>
      </w:r>
    </w:p>
    <w:p w14:paraId="7ED18F41" w14:textId="77777777" w:rsidR="00AE0415" w:rsidRPr="001F5C9F" w:rsidRDefault="00AE0415" w:rsidP="001F5C9F">
      <w:pPr>
        <w:pStyle w:val="Liste"/>
      </w:pPr>
      <w:r w:rsidRPr="001F5C9F">
        <w:t>bidra til at staten gjer best mogleg menneskerettslege vurderingar ved å gje gode faglege råd i ulike saker som reiser menneskerettsspørsmål</w:t>
      </w:r>
    </w:p>
    <w:p w14:paraId="4871BD67" w14:textId="77777777" w:rsidR="00AE0415" w:rsidRPr="001F5C9F" w:rsidRDefault="00AE0415" w:rsidP="001F5C9F">
      <w:pPr>
        <w:pStyle w:val="Liste"/>
      </w:pPr>
      <w:r w:rsidRPr="001F5C9F">
        <w:t>førebyggje og hindre menneskerettsbrot</w:t>
      </w:r>
    </w:p>
    <w:p w14:paraId="4E7BFDF2" w14:textId="77777777" w:rsidR="00AE0415" w:rsidRPr="001F5C9F" w:rsidRDefault="00AE0415" w:rsidP="001F5C9F">
      <w:pPr>
        <w:pStyle w:val="Liste"/>
      </w:pPr>
      <w:r w:rsidRPr="001F5C9F">
        <w:t>bidra til å styrkje kommunane i arbeidet med menneskerettsansvaret deira</w:t>
      </w:r>
    </w:p>
    <w:p w14:paraId="05CA0B7A" w14:textId="77777777" w:rsidR="00AE0415" w:rsidRPr="001F5C9F" w:rsidRDefault="00AE0415" w:rsidP="001F5C9F">
      <w:pPr>
        <w:pStyle w:val="Liste"/>
      </w:pPr>
      <w:r w:rsidRPr="001F5C9F">
        <w:t>delta aktivt i prioritert internasjonalt samarbeid og internasjonale rapporteringar</w:t>
      </w:r>
    </w:p>
    <w:p w14:paraId="332703A4" w14:textId="77777777" w:rsidR="00AE0415" w:rsidRPr="001F5C9F" w:rsidRDefault="00AE0415" w:rsidP="001F5C9F">
      <w:pPr>
        <w:pStyle w:val="Liste"/>
      </w:pPr>
      <w:r w:rsidRPr="001F5C9F">
        <w:t>fremje kunnskap og bidra inn i den offentlege debatten om menneskerettar</w:t>
      </w:r>
    </w:p>
    <w:p w14:paraId="7AC36684" w14:textId="77777777" w:rsidR="00AE0415" w:rsidRPr="001F5C9F" w:rsidRDefault="00AE0415" w:rsidP="001F5C9F">
      <w:pPr>
        <w:pStyle w:val="Liste"/>
      </w:pPr>
      <w:r w:rsidRPr="001F5C9F">
        <w:t>arbeide for å nå definerte mål innanfor prioriterte område som strategien omfattar</w:t>
      </w:r>
    </w:p>
    <w:p w14:paraId="3540E225" w14:textId="77777777" w:rsidR="00AE0415" w:rsidRPr="001F5C9F" w:rsidRDefault="00AE0415" w:rsidP="001F5C9F">
      <w:pPr>
        <w:pStyle w:val="Liste"/>
      </w:pPr>
      <w:r w:rsidRPr="001F5C9F">
        <w:t>fremje undervisning om menneskerettane til ungdomsskular og vidaregåande skular</w:t>
      </w:r>
    </w:p>
    <w:p w14:paraId="15307997" w14:textId="77777777" w:rsidR="00AE0415" w:rsidRPr="001F5C9F" w:rsidRDefault="00AE0415" w:rsidP="001F5C9F">
      <w:pPr>
        <w:pStyle w:val="b-post"/>
      </w:pPr>
      <w:r w:rsidRPr="001F5C9F">
        <w:t>Post 01 Driftsutgifter</w:t>
      </w:r>
    </w:p>
    <w:p w14:paraId="7FB548A7" w14:textId="77777777" w:rsidR="00AE0415" w:rsidRPr="001F5C9F" w:rsidRDefault="00AE0415" w:rsidP="001F5C9F">
      <w:r w:rsidRPr="001F5C9F">
        <w:t>Posten omfattar lønsutgifter og utgifter til kjøp av varer og tenester.</w:t>
      </w:r>
    </w:p>
    <w:p w14:paraId="68B134B6" w14:textId="77777777" w:rsidR="00AE0415" w:rsidRPr="001F5C9F" w:rsidRDefault="00AE0415" w:rsidP="001F5C9F">
      <w:pPr>
        <w:pStyle w:val="b-budkaptit"/>
      </w:pPr>
      <w:r w:rsidRPr="001F5C9F">
        <w:t xml:space="preserve">Kap. 3045 </w:t>
      </w:r>
      <w:r w:rsidRPr="001F5C9F">
        <w:tab/>
        <w:t>Noregs institusjon for menneskerettar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31C99AF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14028AB"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565204E"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537A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853ABE"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2B5786" w14:textId="77777777" w:rsidR="00AE0415" w:rsidRPr="001F5C9F" w:rsidRDefault="00AE0415" w:rsidP="00CC1FFE">
            <w:pPr>
              <w:jc w:val="right"/>
              <w:rPr>
                <w:sz w:val="21"/>
              </w:rPr>
            </w:pPr>
            <w:r w:rsidRPr="001F5C9F">
              <w:rPr>
                <w:sz w:val="21"/>
              </w:rPr>
              <w:t>(i 1 000 kr)</w:t>
            </w:r>
          </w:p>
        </w:tc>
      </w:tr>
      <w:tr w:rsidR="00C41F50" w:rsidRPr="001F5C9F" w14:paraId="3C396A3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E4B46DC"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8EA17D3"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A0D271"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B61C41"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66D656"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009116E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1ACE367"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09C9FF6" w14:textId="77777777" w:rsidR="00AE0415" w:rsidRPr="001F5C9F" w:rsidRDefault="00AE0415" w:rsidP="001F5C9F">
            <w:pPr>
              <w:rPr>
                <w:sz w:val="21"/>
              </w:rPr>
            </w:pPr>
            <w:r w:rsidRPr="001F5C9F">
              <w:rPr>
                <w:sz w:val="21"/>
              </w:rPr>
              <w:t>Inntekter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B18D63" w14:textId="77777777" w:rsidR="00AE0415" w:rsidRPr="001F5C9F" w:rsidRDefault="00AE0415" w:rsidP="00CC1FFE">
            <w:pPr>
              <w:jc w:val="right"/>
              <w:rPr>
                <w:sz w:val="21"/>
              </w:rPr>
            </w:pPr>
            <w:r w:rsidRPr="001F5C9F">
              <w:rPr>
                <w:sz w:val="21"/>
              </w:rPr>
              <w:t>683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8A0AD1" w14:textId="77777777" w:rsidR="00AE0415" w:rsidRPr="001F5C9F" w:rsidRDefault="00AE0415" w:rsidP="00CC1FFE">
            <w:pPr>
              <w:jc w:val="right"/>
              <w:rPr>
                <w:sz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CDFDDF" w14:textId="77777777" w:rsidR="00AE0415" w:rsidRPr="001F5C9F" w:rsidRDefault="00AE0415" w:rsidP="00CC1FFE">
            <w:pPr>
              <w:jc w:val="right"/>
              <w:rPr>
                <w:sz w:val="21"/>
              </w:rPr>
            </w:pPr>
            <w:r w:rsidRPr="001F5C9F">
              <w:rPr>
                <w:sz w:val="21"/>
              </w:rPr>
              <w:t>125</w:t>
            </w:r>
          </w:p>
        </w:tc>
      </w:tr>
      <w:tr w:rsidR="00C41F50" w:rsidRPr="001F5C9F" w14:paraId="1351E24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9293D71"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E26EC80" w14:textId="77777777" w:rsidR="00AE0415" w:rsidRPr="001F5C9F" w:rsidRDefault="00AE0415" w:rsidP="001F5C9F">
            <w:pPr>
              <w:rPr>
                <w:sz w:val="21"/>
              </w:rPr>
            </w:pPr>
            <w:r w:rsidRPr="001F5C9F">
              <w:rPr>
                <w:sz w:val="21"/>
              </w:rPr>
              <w:t>Sum kap. 3045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4B9E46" w14:textId="77777777" w:rsidR="00AE0415" w:rsidRPr="001F5C9F" w:rsidRDefault="00AE0415" w:rsidP="00CC1FFE">
            <w:pPr>
              <w:jc w:val="right"/>
              <w:rPr>
                <w:sz w:val="21"/>
              </w:rPr>
            </w:pPr>
            <w:r w:rsidRPr="001F5C9F">
              <w:rPr>
                <w:sz w:val="21"/>
              </w:rPr>
              <w:t>683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03D0F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74CFB9" w14:textId="77777777" w:rsidR="00AE0415" w:rsidRPr="001F5C9F" w:rsidRDefault="00AE0415" w:rsidP="00CC1FFE">
            <w:pPr>
              <w:jc w:val="right"/>
              <w:rPr>
                <w:sz w:val="21"/>
              </w:rPr>
            </w:pPr>
            <w:r w:rsidRPr="001F5C9F">
              <w:rPr>
                <w:sz w:val="21"/>
              </w:rPr>
              <w:t>125</w:t>
            </w:r>
          </w:p>
        </w:tc>
      </w:tr>
    </w:tbl>
    <w:p w14:paraId="47633B46" w14:textId="77777777" w:rsidR="00AE0415" w:rsidRPr="001F5C9F" w:rsidRDefault="00AE0415" w:rsidP="001F5C9F"/>
    <w:p w14:paraId="44E5D913" w14:textId="77777777" w:rsidR="00AE0415" w:rsidRPr="001F5C9F" w:rsidRDefault="00AE0415" w:rsidP="001F5C9F">
      <w:pPr>
        <w:pStyle w:val="b-post"/>
      </w:pPr>
      <w:r w:rsidRPr="001F5C9F">
        <w:t>Post 01 Driftsutgifter</w:t>
      </w:r>
    </w:p>
    <w:p w14:paraId="40C59647" w14:textId="77777777" w:rsidR="00AE0415" w:rsidRPr="001F5C9F" w:rsidRDefault="00AE0415" w:rsidP="001F5C9F">
      <w:r w:rsidRPr="001F5C9F">
        <w:t>Posten omfattar tilskot frå Noregs forskningsråd til prosjekt med offentleg-PHD.</w:t>
      </w:r>
    </w:p>
    <w:p w14:paraId="7722FC9A" w14:textId="77777777" w:rsidR="00AE0415" w:rsidRPr="001F5C9F" w:rsidRDefault="00AE0415" w:rsidP="001F5C9F">
      <w:pPr>
        <w:pStyle w:val="b-budkaptit"/>
      </w:pPr>
      <w:r w:rsidRPr="001F5C9F">
        <w:t xml:space="preserve">Kap. 51 </w:t>
      </w:r>
      <w:r w:rsidRPr="001F5C9F">
        <w:tab/>
        <w:t>Riksrevisjonen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5489D47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441A5D8"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8419B9"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DBA84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D345A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2397F8" w14:textId="77777777" w:rsidR="00AE0415" w:rsidRPr="001F5C9F" w:rsidRDefault="00AE0415" w:rsidP="00CC1FFE">
            <w:pPr>
              <w:jc w:val="right"/>
              <w:rPr>
                <w:sz w:val="21"/>
              </w:rPr>
            </w:pPr>
            <w:r w:rsidRPr="001F5C9F">
              <w:rPr>
                <w:sz w:val="21"/>
              </w:rPr>
              <w:t>(i 1 000 kr)</w:t>
            </w:r>
          </w:p>
        </w:tc>
      </w:tr>
      <w:tr w:rsidR="00C41F50" w:rsidRPr="001F5C9F" w14:paraId="693DE7F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6A7DA9A"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07A20D6"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4A71E1"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FFB129"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3C455C"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673404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6F8A6DB"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C25D4E9"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265AEB6" w14:textId="77777777" w:rsidR="00AE0415" w:rsidRPr="001F5C9F" w:rsidRDefault="00AE0415" w:rsidP="00CC1FFE">
            <w:pPr>
              <w:jc w:val="right"/>
              <w:rPr>
                <w:sz w:val="21"/>
              </w:rPr>
            </w:pPr>
            <w:r w:rsidRPr="001F5C9F">
              <w:rPr>
                <w:sz w:val="21"/>
              </w:rPr>
              <w:t>697 299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1EC3B35" w14:textId="77777777" w:rsidR="00AE0415" w:rsidRPr="001F5C9F" w:rsidRDefault="00AE0415" w:rsidP="00CC1FFE">
            <w:pPr>
              <w:jc w:val="right"/>
              <w:rPr>
                <w:sz w:val="21"/>
              </w:rPr>
            </w:pPr>
            <w:r w:rsidRPr="001F5C9F">
              <w:rPr>
                <w:sz w:val="21"/>
              </w:rPr>
              <w:t>679 801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EA837D8" w14:textId="77777777" w:rsidR="00AE0415" w:rsidRPr="001F5C9F" w:rsidRDefault="00AE0415" w:rsidP="00CC1FFE">
            <w:pPr>
              <w:jc w:val="right"/>
              <w:rPr>
                <w:sz w:val="21"/>
              </w:rPr>
            </w:pPr>
            <w:r w:rsidRPr="001F5C9F">
              <w:rPr>
                <w:sz w:val="21"/>
              </w:rPr>
              <w:t>682 636</w:t>
            </w:r>
          </w:p>
        </w:tc>
      </w:tr>
      <w:tr w:rsidR="00C41F50" w:rsidRPr="001F5C9F" w14:paraId="3E1A7F93" w14:textId="77777777">
        <w:trPr>
          <w:trHeight w:val="380"/>
        </w:trPr>
        <w:tc>
          <w:tcPr>
            <w:tcW w:w="840" w:type="dxa"/>
            <w:tcBorders>
              <w:top w:val="nil"/>
              <w:left w:val="nil"/>
              <w:bottom w:val="nil"/>
              <w:right w:val="nil"/>
            </w:tcBorders>
            <w:tcMar>
              <w:top w:w="128" w:type="dxa"/>
              <w:left w:w="43" w:type="dxa"/>
              <w:bottom w:w="43" w:type="dxa"/>
              <w:right w:w="43" w:type="dxa"/>
            </w:tcMar>
          </w:tcPr>
          <w:p w14:paraId="2E757900" w14:textId="77777777" w:rsidR="00AE0415" w:rsidRPr="001F5C9F" w:rsidRDefault="00AE0415" w:rsidP="001F5C9F">
            <w:pPr>
              <w:rPr>
                <w:sz w:val="21"/>
              </w:rPr>
            </w:pPr>
            <w:r w:rsidRPr="001F5C9F">
              <w:rPr>
                <w:sz w:val="21"/>
              </w:rPr>
              <w:t>21</w:t>
            </w:r>
          </w:p>
        </w:tc>
        <w:tc>
          <w:tcPr>
            <w:tcW w:w="4800" w:type="dxa"/>
            <w:tcBorders>
              <w:top w:val="nil"/>
              <w:left w:val="nil"/>
              <w:bottom w:val="nil"/>
              <w:right w:val="nil"/>
            </w:tcBorders>
            <w:tcMar>
              <w:top w:w="128" w:type="dxa"/>
              <w:left w:w="43" w:type="dxa"/>
              <w:bottom w:w="43" w:type="dxa"/>
              <w:right w:w="43" w:type="dxa"/>
            </w:tcMar>
          </w:tcPr>
          <w:p w14:paraId="6BAFB7FC" w14:textId="77777777" w:rsidR="00AE0415" w:rsidRPr="001F5C9F" w:rsidRDefault="00AE0415" w:rsidP="001F5C9F">
            <w:pPr>
              <w:rPr>
                <w:sz w:val="21"/>
              </w:rPr>
            </w:pPr>
            <w:r w:rsidRPr="001F5C9F">
              <w:rPr>
                <w:sz w:val="21"/>
              </w:rPr>
              <w:t xml:space="preserve">Spesielle driftsutgifter </w:t>
            </w:r>
          </w:p>
        </w:tc>
        <w:tc>
          <w:tcPr>
            <w:tcW w:w="1300" w:type="dxa"/>
            <w:tcBorders>
              <w:top w:val="nil"/>
              <w:left w:val="nil"/>
              <w:bottom w:val="nil"/>
              <w:right w:val="nil"/>
            </w:tcBorders>
            <w:tcMar>
              <w:top w:w="128" w:type="dxa"/>
              <w:left w:w="43" w:type="dxa"/>
              <w:bottom w:w="43" w:type="dxa"/>
              <w:right w:w="43" w:type="dxa"/>
            </w:tcMar>
            <w:vAlign w:val="bottom"/>
          </w:tcPr>
          <w:p w14:paraId="4F322739" w14:textId="77777777" w:rsidR="00AE0415" w:rsidRPr="001F5C9F" w:rsidRDefault="00AE0415" w:rsidP="00CC1FFE">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5217861B" w14:textId="77777777" w:rsidR="00AE0415" w:rsidRPr="001F5C9F" w:rsidRDefault="00AE0415" w:rsidP="00CC1FFE">
            <w:pPr>
              <w:jc w:val="right"/>
              <w:rPr>
                <w:sz w:val="21"/>
              </w:rPr>
            </w:pPr>
            <w:r w:rsidRPr="001F5C9F">
              <w:rPr>
                <w:sz w:val="21"/>
              </w:rPr>
              <w:t>5 000</w:t>
            </w:r>
          </w:p>
        </w:tc>
        <w:tc>
          <w:tcPr>
            <w:tcW w:w="1300" w:type="dxa"/>
            <w:tcBorders>
              <w:top w:val="nil"/>
              <w:left w:val="nil"/>
              <w:bottom w:val="nil"/>
              <w:right w:val="nil"/>
            </w:tcBorders>
            <w:tcMar>
              <w:top w:w="128" w:type="dxa"/>
              <w:left w:w="43" w:type="dxa"/>
              <w:bottom w:w="43" w:type="dxa"/>
              <w:right w:w="43" w:type="dxa"/>
            </w:tcMar>
            <w:vAlign w:val="bottom"/>
          </w:tcPr>
          <w:p w14:paraId="6B808FD3" w14:textId="77777777" w:rsidR="00AE0415" w:rsidRPr="001F5C9F" w:rsidRDefault="00AE0415" w:rsidP="00CC1FFE">
            <w:pPr>
              <w:jc w:val="right"/>
              <w:rPr>
                <w:sz w:val="21"/>
              </w:rPr>
            </w:pPr>
            <w:r w:rsidRPr="001F5C9F">
              <w:rPr>
                <w:sz w:val="21"/>
              </w:rPr>
              <w:t>5 000</w:t>
            </w:r>
          </w:p>
        </w:tc>
      </w:tr>
      <w:tr w:rsidR="00C41F50" w:rsidRPr="001F5C9F" w14:paraId="165353DB" w14:textId="77777777">
        <w:trPr>
          <w:trHeight w:val="380"/>
        </w:trPr>
        <w:tc>
          <w:tcPr>
            <w:tcW w:w="840" w:type="dxa"/>
            <w:tcBorders>
              <w:top w:val="nil"/>
              <w:left w:val="nil"/>
              <w:bottom w:val="nil"/>
              <w:right w:val="nil"/>
            </w:tcBorders>
            <w:tcMar>
              <w:top w:w="128" w:type="dxa"/>
              <w:left w:w="43" w:type="dxa"/>
              <w:bottom w:w="43" w:type="dxa"/>
              <w:right w:w="43" w:type="dxa"/>
            </w:tcMar>
          </w:tcPr>
          <w:p w14:paraId="199CEFDD" w14:textId="77777777" w:rsidR="00AE0415" w:rsidRPr="001F5C9F" w:rsidRDefault="00AE0415" w:rsidP="001F5C9F">
            <w:pPr>
              <w:rPr>
                <w:sz w:val="21"/>
              </w:rPr>
            </w:pPr>
            <w:r w:rsidRPr="001F5C9F">
              <w:rPr>
                <w:sz w:val="21"/>
              </w:rPr>
              <w:t>22</w:t>
            </w:r>
          </w:p>
        </w:tc>
        <w:tc>
          <w:tcPr>
            <w:tcW w:w="4800" w:type="dxa"/>
            <w:tcBorders>
              <w:top w:val="nil"/>
              <w:left w:val="nil"/>
              <w:bottom w:val="nil"/>
              <w:right w:val="nil"/>
            </w:tcBorders>
            <w:tcMar>
              <w:top w:w="128" w:type="dxa"/>
              <w:left w:w="43" w:type="dxa"/>
              <w:bottom w:w="43" w:type="dxa"/>
              <w:right w:w="43" w:type="dxa"/>
            </w:tcMar>
          </w:tcPr>
          <w:p w14:paraId="34AAB35F" w14:textId="77777777" w:rsidR="00AE0415" w:rsidRPr="001F5C9F" w:rsidRDefault="00AE0415" w:rsidP="001F5C9F">
            <w:pPr>
              <w:rPr>
                <w:sz w:val="21"/>
              </w:rPr>
            </w:pPr>
            <w:r w:rsidRPr="001F5C9F">
              <w:rPr>
                <w:sz w:val="21"/>
              </w:rPr>
              <w:t>Riksrevisjonens eiga bistandsverksemd</w:t>
            </w:r>
          </w:p>
        </w:tc>
        <w:tc>
          <w:tcPr>
            <w:tcW w:w="1300" w:type="dxa"/>
            <w:tcBorders>
              <w:top w:val="nil"/>
              <w:left w:val="nil"/>
              <w:bottom w:val="nil"/>
              <w:right w:val="nil"/>
            </w:tcBorders>
            <w:tcMar>
              <w:top w:w="128" w:type="dxa"/>
              <w:left w:w="43" w:type="dxa"/>
              <w:bottom w:w="43" w:type="dxa"/>
              <w:right w:w="43" w:type="dxa"/>
            </w:tcMar>
            <w:vAlign w:val="bottom"/>
          </w:tcPr>
          <w:p w14:paraId="13B0254C" w14:textId="77777777" w:rsidR="00AE0415" w:rsidRPr="001F5C9F" w:rsidRDefault="00AE0415" w:rsidP="00CC1FFE">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679389A8" w14:textId="77777777" w:rsidR="00AE0415" w:rsidRPr="001F5C9F" w:rsidRDefault="00AE0415" w:rsidP="00CC1FFE">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2214E2F3" w14:textId="77777777" w:rsidR="00AE0415" w:rsidRPr="001F5C9F" w:rsidRDefault="00AE0415" w:rsidP="00CC1FFE">
            <w:pPr>
              <w:jc w:val="right"/>
              <w:rPr>
                <w:sz w:val="21"/>
              </w:rPr>
            </w:pPr>
            <w:r w:rsidRPr="001F5C9F">
              <w:rPr>
                <w:sz w:val="21"/>
              </w:rPr>
              <w:t>11 500</w:t>
            </w:r>
          </w:p>
        </w:tc>
      </w:tr>
      <w:tr w:rsidR="00C41F50" w:rsidRPr="001F5C9F" w14:paraId="05EAC41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5C4A84A" w14:textId="77777777" w:rsidR="00AE0415" w:rsidRPr="001F5C9F" w:rsidRDefault="00AE0415" w:rsidP="001F5C9F">
            <w:pPr>
              <w:rPr>
                <w:sz w:val="21"/>
              </w:rPr>
            </w:pPr>
            <w:r w:rsidRPr="001F5C9F">
              <w:rPr>
                <w:sz w:val="21"/>
              </w:rPr>
              <w:t>75</w:t>
            </w:r>
          </w:p>
        </w:tc>
        <w:tc>
          <w:tcPr>
            <w:tcW w:w="4800" w:type="dxa"/>
            <w:tcBorders>
              <w:top w:val="nil"/>
              <w:left w:val="nil"/>
              <w:bottom w:val="single" w:sz="4" w:space="0" w:color="000000"/>
              <w:right w:val="nil"/>
            </w:tcBorders>
            <w:tcMar>
              <w:top w:w="128" w:type="dxa"/>
              <w:left w:w="43" w:type="dxa"/>
              <w:bottom w:w="43" w:type="dxa"/>
              <w:right w:w="43" w:type="dxa"/>
            </w:tcMar>
          </w:tcPr>
          <w:p w14:paraId="3478ED69" w14:textId="77777777" w:rsidR="00AE0415" w:rsidRPr="001F5C9F" w:rsidRDefault="00AE0415" w:rsidP="001F5C9F">
            <w:pPr>
              <w:rPr>
                <w:sz w:val="21"/>
              </w:rPr>
            </w:pPr>
            <w:r w:rsidRPr="001F5C9F">
              <w:rPr>
                <w:sz w:val="21"/>
              </w:rPr>
              <w:t>Internasjonale organisasjonar og nettverk</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389669" w14:textId="77777777" w:rsidR="00AE0415" w:rsidRPr="001F5C9F" w:rsidRDefault="00AE0415" w:rsidP="00CC1FFE">
            <w:pPr>
              <w:jc w:val="right"/>
              <w:rPr>
                <w:sz w:val="21"/>
              </w:rPr>
            </w:pPr>
            <w:r w:rsidRPr="001F5C9F">
              <w:rPr>
                <w:sz w:val="21"/>
              </w:rPr>
              <w:t>29 791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EEF5A2" w14:textId="77777777" w:rsidR="00AE0415" w:rsidRPr="001F5C9F" w:rsidRDefault="00AE0415" w:rsidP="00CC1FFE">
            <w:pPr>
              <w:jc w:val="right"/>
              <w:rPr>
                <w:sz w:val="21"/>
              </w:rPr>
            </w:pPr>
            <w:r w:rsidRPr="001F5C9F">
              <w:rPr>
                <w:sz w:val="21"/>
              </w:rPr>
              <w:t>30 863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525099" w14:textId="77777777" w:rsidR="00AE0415" w:rsidRPr="001F5C9F" w:rsidRDefault="00AE0415" w:rsidP="00CC1FFE">
            <w:pPr>
              <w:jc w:val="right"/>
              <w:rPr>
                <w:sz w:val="21"/>
              </w:rPr>
            </w:pPr>
            <w:r w:rsidRPr="001F5C9F">
              <w:rPr>
                <w:sz w:val="21"/>
              </w:rPr>
              <w:t>30 863</w:t>
            </w:r>
          </w:p>
        </w:tc>
      </w:tr>
      <w:tr w:rsidR="00C41F50" w:rsidRPr="001F5C9F" w14:paraId="7EFC29F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717D46"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EDFB4E2" w14:textId="77777777" w:rsidR="00AE0415" w:rsidRPr="001F5C9F" w:rsidRDefault="00AE0415" w:rsidP="001F5C9F">
            <w:pPr>
              <w:rPr>
                <w:sz w:val="21"/>
              </w:rPr>
            </w:pPr>
            <w:r w:rsidRPr="001F5C9F">
              <w:rPr>
                <w:sz w:val="21"/>
              </w:rPr>
              <w:t>Sum kap. 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2AFC66" w14:textId="77777777" w:rsidR="00AE0415" w:rsidRPr="001F5C9F" w:rsidRDefault="00AE0415" w:rsidP="00CC1FFE">
            <w:pPr>
              <w:jc w:val="right"/>
              <w:rPr>
                <w:sz w:val="21"/>
              </w:rPr>
            </w:pPr>
            <w:r w:rsidRPr="001F5C9F">
              <w:rPr>
                <w:sz w:val="21"/>
              </w:rPr>
              <w:t>727 090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2194AC" w14:textId="77777777" w:rsidR="00AE0415" w:rsidRPr="001F5C9F" w:rsidRDefault="00AE0415" w:rsidP="00CC1FFE">
            <w:pPr>
              <w:jc w:val="right"/>
              <w:rPr>
                <w:sz w:val="21"/>
              </w:rPr>
            </w:pPr>
            <w:r w:rsidRPr="001F5C9F">
              <w:rPr>
                <w:sz w:val="21"/>
              </w:rPr>
              <w:t>715 664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514621" w14:textId="77777777" w:rsidR="00AE0415" w:rsidRPr="001F5C9F" w:rsidRDefault="00AE0415" w:rsidP="00CC1FFE">
            <w:pPr>
              <w:jc w:val="right"/>
              <w:rPr>
                <w:sz w:val="21"/>
              </w:rPr>
            </w:pPr>
            <w:r w:rsidRPr="001F5C9F">
              <w:rPr>
                <w:sz w:val="21"/>
              </w:rPr>
              <w:t>729 999</w:t>
            </w:r>
          </w:p>
        </w:tc>
      </w:tr>
    </w:tbl>
    <w:p w14:paraId="2AE1E71B" w14:textId="77777777" w:rsidR="00AE0415" w:rsidRPr="001F5C9F" w:rsidRDefault="00AE0415" w:rsidP="001F5C9F"/>
    <w:p w14:paraId="376BC7A8" w14:textId="77777777" w:rsidR="00AE0415" w:rsidRPr="001F5C9F" w:rsidRDefault="00AE0415" w:rsidP="001F5C9F">
      <w:pPr>
        <w:pStyle w:val="Undertittel"/>
      </w:pPr>
      <w:r w:rsidRPr="001F5C9F">
        <w:t>Hovudoppgåver og organisering</w:t>
      </w:r>
    </w:p>
    <w:p w14:paraId="3CD7517F" w14:textId="77777777" w:rsidR="00AE0415" w:rsidRPr="001F5C9F" w:rsidRDefault="00AE0415" w:rsidP="001F5C9F">
      <w:r w:rsidRPr="001F5C9F">
        <w:t>Riksrevisjonen blir leia av eit kollegium som består av fem riksrevisorar. Stortinget vel riksrevisorar til kollegiet for fire år om gangen. Riksrevisjonens føremål, oppgåver og rammevilkår følgjer av lov om Riksrevisjonen (riksrevisjonslova) av 13. desember 2024.</w:t>
      </w:r>
    </w:p>
    <w:p w14:paraId="2B5E4A55" w14:textId="77777777" w:rsidR="00AE0415" w:rsidRPr="001F5C9F" w:rsidRDefault="00AE0415" w:rsidP="001F5C9F">
      <w:r w:rsidRPr="001F5C9F">
        <w:t>Riksrevisjonen er Stortingets revisjons- og kontrollorgan, og skal bidra til den demokratiske kontrollen med at ressursane til staten blir forvalta forsvarleg og i samsvar med Stortingets vedtak og føresetnader, jf. riksrevisjonslova § 1.</w:t>
      </w:r>
    </w:p>
    <w:p w14:paraId="5B566682" w14:textId="77777777" w:rsidR="00AE0415" w:rsidRPr="001F5C9F" w:rsidRDefault="00AE0415" w:rsidP="001F5C9F">
      <w:r w:rsidRPr="001F5C9F">
        <w:t>I tråd med riksrevisjonslova utfører Riksrevisjonen rekneskapsrevisjon (kapittel 4), forvaltningsrevisjon og revisjon av statens eigarstyring (kapittel 5).</w:t>
      </w:r>
    </w:p>
    <w:p w14:paraId="1CA77BF2" w14:textId="77777777" w:rsidR="00AE0415" w:rsidRPr="001F5C9F" w:rsidRDefault="00AE0415" w:rsidP="001F5C9F">
      <w:r w:rsidRPr="001F5C9F">
        <w:t>Riksrevisjonen består av sju avdelingar, fire stabar for høvesvis styring, kommunikasjon, internasjonalt arbeid og juridiske tenester, og ein internrevisjon. Det er fem avdelingar som jobbar med revisjon, ei avdeling for metodestøtte og ei administrasjonsavdeling. Hovudkontoret ligg i Oslo, og Riksrevisjonen har òg regionalt nærvær med kontor i Tromsø, Bodø, Trondheim, Bergen og Kristiansand, og på Hamar.</w:t>
      </w:r>
    </w:p>
    <w:p w14:paraId="604AA9E9" w14:textId="77777777" w:rsidR="00AE0415" w:rsidRPr="001F5C9F" w:rsidRDefault="00AE0415" w:rsidP="001F5C9F">
      <w:r w:rsidRPr="001F5C9F">
        <w:t>Riksrevisjonens visjon for planperioden 2025–2027 er «Revisjon til nytte for morgondagens samfunn». Det er definert fire strategiske mål:</w:t>
      </w:r>
    </w:p>
    <w:p w14:paraId="2B6535EC" w14:textId="77777777" w:rsidR="00AE0415" w:rsidRPr="001F5C9F" w:rsidRDefault="00AE0415" w:rsidP="001F5C9F">
      <w:pPr>
        <w:pStyle w:val="Liste"/>
      </w:pPr>
      <w:r w:rsidRPr="001F5C9F">
        <w:t>Vi er relevante og gir meirverdi</w:t>
      </w:r>
    </w:p>
    <w:p w14:paraId="64D27640" w14:textId="77777777" w:rsidR="00AE0415" w:rsidRPr="001F5C9F" w:rsidRDefault="00AE0415" w:rsidP="001F5C9F">
      <w:pPr>
        <w:pStyle w:val="Liste"/>
      </w:pPr>
      <w:r w:rsidRPr="001F5C9F">
        <w:t>Vi leverer revisjon av høg kvalitet</w:t>
      </w:r>
    </w:p>
    <w:p w14:paraId="790F5515" w14:textId="77777777" w:rsidR="00AE0415" w:rsidRPr="001F5C9F" w:rsidRDefault="00AE0415" w:rsidP="001F5C9F">
      <w:pPr>
        <w:pStyle w:val="Liste"/>
      </w:pPr>
      <w:r w:rsidRPr="001F5C9F">
        <w:t>Vi er ein effektiv organisasjon</w:t>
      </w:r>
    </w:p>
    <w:p w14:paraId="5C3FECAE" w14:textId="77777777" w:rsidR="00AE0415" w:rsidRPr="001F5C9F" w:rsidRDefault="00AE0415" w:rsidP="001F5C9F">
      <w:pPr>
        <w:pStyle w:val="Liste"/>
      </w:pPr>
      <w:r w:rsidRPr="001F5C9F">
        <w:t>Vi er aktive og tilgjengelege i samfunnsdialogen</w:t>
      </w:r>
    </w:p>
    <w:p w14:paraId="1B67B856" w14:textId="77777777" w:rsidR="00AE0415" w:rsidRPr="001F5C9F" w:rsidRDefault="00AE0415" w:rsidP="001F5C9F">
      <w:pPr>
        <w:pStyle w:val="Undertittel"/>
      </w:pPr>
      <w:r w:rsidRPr="001F5C9F">
        <w:t>Rapport 2025</w:t>
      </w:r>
    </w:p>
    <w:p w14:paraId="75178F02" w14:textId="77777777" w:rsidR="00AE0415" w:rsidRPr="001F5C9F" w:rsidRDefault="00AE0415" w:rsidP="001F5C9F">
      <w:pPr>
        <w:pStyle w:val="avsnitt-tittel"/>
      </w:pPr>
      <w:r w:rsidRPr="001F5C9F">
        <w:t>Revisjonar og undersøkingar</w:t>
      </w:r>
    </w:p>
    <w:p w14:paraId="23D642C7" w14:textId="77777777" w:rsidR="00AE0415" w:rsidRPr="001F5C9F" w:rsidRDefault="00AE0415" w:rsidP="001F5C9F">
      <w:r w:rsidRPr="001F5C9F">
        <w:t>Riksrevisjonen rapporterer årleg til Stortinget om revisjonen av statsrekneskapen og alle verksemdsrekneskapar som inngår i statsrekneskapen, i Dokument 1. I 2025 har Riksrevisjonen revidert statsrekneskapen og 230 årsrekneskapar for departement, statlege verksemder og fond. Dette inkluderer årsrekneskapen for Sametinget. Av desse årsrekneskapane var 220 rekneskapar i alt det vesentlege riktige, mens 10 rekneskapar hadde feil og manglar. I tillegg rapporterte Riksrevisjonen to nye saker med kritikk med utgangspunkt i revisjon av årsrekneskapane. For 2025 la Riksrevisjonen for første gong fram økonomiske analysar, som vil bli ein viktig del av den årlege gjennomgangen av statsrekneskapen.</w:t>
      </w:r>
    </w:p>
    <w:p w14:paraId="6DCC9A4A" w14:textId="77777777" w:rsidR="00AE0415" w:rsidRPr="001F5C9F" w:rsidRDefault="00AE0415" w:rsidP="001F5C9F">
      <w:r w:rsidRPr="001F5C9F">
        <w:t>Dokument 1 (2025–2026) inneheldt òg fem revisjonar av disposisjonane, dvs. kontroll av at statlege verksemder bruker pengane slik Stortinget har bestemt, og at dei følgjer lover og reglar. I tillegg vart tre revisjonar av disposisjonane rapporterte i Dokument 3-serien.</w:t>
      </w:r>
    </w:p>
    <w:p w14:paraId="5D480C75" w14:textId="77777777" w:rsidR="00AE0415" w:rsidRPr="001F5C9F" w:rsidRDefault="00AE0415" w:rsidP="001F5C9F">
      <w:r w:rsidRPr="001F5C9F">
        <w:t xml:space="preserve">Riksrevisjonen har vidare rapportert 14 forvaltningsrevisjonar til Stortinget i 2025, og av dei vart to revisjonar vurderte som sterk kritikkverdige, seks revisjonar vart vurderte som kritikkverdige, mens fem revisjonar vart vurderte som ikkje tilfredsstillande. Riksrevisjonen har òg følgt opp 20 tidlegare revisjonar av disposisjonar og forvaltningsrevisjonar, der oppfølginga i 18 saker vart avslutta, mens to saker blir følgde vidare. I tillegg har Riksrevisjonen undersøkt om statsrådane varetek statens eigarinteresser i samsvar med Stortingets vedtak og føresetnader. Basert på risiko- og </w:t>
      </w:r>
      <w:proofErr w:type="spellStart"/>
      <w:r w:rsidRPr="001F5C9F">
        <w:t>vesentlegheitsvurdering</w:t>
      </w:r>
      <w:proofErr w:type="spellEnd"/>
      <w:r w:rsidRPr="001F5C9F">
        <w:t xml:space="preserve"> er fire saker rapporterte i 2025.</w:t>
      </w:r>
    </w:p>
    <w:p w14:paraId="3012BCD8" w14:textId="77777777" w:rsidR="00AE0415" w:rsidRPr="001F5C9F" w:rsidRDefault="00AE0415" w:rsidP="001F5C9F">
      <w:r w:rsidRPr="001F5C9F">
        <w:t>Innretning på revisjonane følgjer rammeverket for strategiske prioriteringar av revisjonsoppgåver, som vart vedteke i riksrevisorkollegiet i 2022. Føremålet med overordna styringssignal er å bidra til at saker som blir fremja for Stortinget, tek opp dei aller viktigaste temaa for det norske samfunnet.</w:t>
      </w:r>
    </w:p>
    <w:p w14:paraId="59E38A3A" w14:textId="77777777" w:rsidR="00AE0415" w:rsidRPr="001F5C9F" w:rsidRDefault="00AE0415" w:rsidP="001F5C9F">
      <w:pPr>
        <w:pStyle w:val="avsnitt-tittel"/>
      </w:pPr>
      <w:proofErr w:type="spellStart"/>
      <w:r w:rsidRPr="001F5C9F">
        <w:t>Måloppnåinga</w:t>
      </w:r>
      <w:proofErr w:type="spellEnd"/>
      <w:r w:rsidRPr="001F5C9F">
        <w:t xml:space="preserve"> innan dei strategiske måla</w:t>
      </w:r>
    </w:p>
    <w:p w14:paraId="093AB228" w14:textId="77777777" w:rsidR="00AE0415" w:rsidRPr="001F5C9F" w:rsidRDefault="00AE0415" w:rsidP="001F5C9F">
      <w:r w:rsidRPr="001F5C9F">
        <w:t xml:space="preserve">I samband med behandlinga av Dokument 2 (2024–2025), Riksrevisjonens årsrapport, uttalte kontroll- og konstitusjonskomiteen at Riksrevisjonen har utført sitt arbeid i tråd med Stortingets forventningar og på ein måte som har gjort det mogleg for komiteen og Stortinget effektivt å </w:t>
      </w:r>
      <w:proofErr w:type="spellStart"/>
      <w:r w:rsidRPr="001F5C9F">
        <w:t>ettergå</w:t>
      </w:r>
      <w:proofErr w:type="spellEnd"/>
      <w:r w:rsidRPr="001F5C9F">
        <w:t xml:space="preserve"> oppfølginga frå regjeringa og forvaltinga av dei vedtaka Stortinget har gjort. Årlege brukarundersøkingar viser at òg forvaltinga opplever at revisjonen er relevant og nyttig, og blir brukt til konkrete forbetringar. Tilbakemeldingane er gjennomgåande gode, og variasjonane er små frå år til år. Opplevd nytte ligg stabilt høgt dei siste åra. Dette gjeld både for finansiell revisjon og forvaltingsrevisjonen.</w:t>
      </w:r>
    </w:p>
    <w:p w14:paraId="2BD16F44" w14:textId="77777777" w:rsidR="00AE0415" w:rsidRPr="001F5C9F" w:rsidRDefault="00AE0415" w:rsidP="001F5C9F">
      <w:r w:rsidRPr="001F5C9F">
        <w:t>Riksrevisjonen gjennomfører regelmessig kontroll for å vurdere om kvalitetssikringssystemet fungerer, og at standardar og retningslinjer for revisjon blir etterlevde. Kontrollen som vart gjennomført hausten 2025, viser at Riksrevisjonen har gjennomgåande høg kvalitet på revisjonane, og at standardar og retningslinjer i stor grad blir etterlevde. Dette gjeld særleg for forvaltings- og etterlevingsrevisjon. Sjølv om det framleis er nokre utfordringar i finansiell revisjon, viser kontrollen at det er ei positiv utvikling samanlikna med 2022, då dette sist vart gjennomført.</w:t>
      </w:r>
    </w:p>
    <w:p w14:paraId="1CA6492A" w14:textId="77777777" w:rsidR="00AE0415" w:rsidRPr="001F5C9F" w:rsidRDefault="00AE0415" w:rsidP="001F5C9F">
      <w:r w:rsidRPr="001F5C9F">
        <w:t>Riksrevisjonen har gjennom fleire år omprioritert midlar frå drift til investering i utviklingstiltak. For å mogleggjere Riksrevisjonens strategi og utnytte teknologiske moglegheiter var det behov for ei større satsing. Det vart difor gjennomført eit handlingsromprosjekt i 2024, som identifiserte smartare måtar å jobbe på og andre effektiviseringstiltak som kan redusere driftskostnader og frigjere arbeidskraft til dei prioriterte oppgåvene i ny strategisk plan. Ingen tilsette skal seiast opp. Gevinstane skal i størst mogleg grad bli tekne ut gjennom naturleg avgang og ved å unngå nyrekruttering der det ikkje er eit klart behov. Gevinstane blir disponerte gjennom eit forpliktande langtidsbudsjett for investering i kompetanse og teknologi, ein langtidsprognose med start i 2025 til 2031.</w:t>
      </w:r>
    </w:p>
    <w:p w14:paraId="32519259" w14:textId="77777777" w:rsidR="00AE0415" w:rsidRPr="001F5C9F" w:rsidRDefault="00AE0415" w:rsidP="001F5C9F">
      <w:r w:rsidRPr="001F5C9F">
        <w:t>I 2025 vart Riksrevisjonen omtalt kring 5 500 gonger i media. Det er Riksrevisjonens konklusjonar og kritikk dei fleste medieomtaler tek utgangspunkt i. Når ei ny undersøking blir offentleggjort, gjev det ofte brei medieomtale dei første dagane, men mange undersøkingar blir òg brukte i mediesaker over tid. Det blir difor vurdert at undersøkingane blir opplevde som aktuelle og relevante bidrag til samfunnsdebatten. Riksrevisjonen har elles delteke på ei rekkje fagkonferansar i 2025 for å formidle resultat av undersøkinga til fagmiljø som kan ha nytte av det. Riksrevisjonen inviterte for tredje gong til forbetringskonferansen i november 2025, der søkjelyset vart sett på behovet for meir arbeidskraft.</w:t>
      </w:r>
    </w:p>
    <w:p w14:paraId="7E681BBF" w14:textId="77777777" w:rsidR="00AE0415" w:rsidRPr="001F5C9F" w:rsidRDefault="00AE0415" w:rsidP="001F5C9F">
      <w:pPr>
        <w:pStyle w:val="avsnitt-tittel"/>
      </w:pPr>
      <w:r w:rsidRPr="001F5C9F">
        <w:t>Internasjonalt engasjement</w:t>
      </w:r>
    </w:p>
    <w:p w14:paraId="7AFD7029" w14:textId="77777777" w:rsidR="00AE0415" w:rsidRPr="001F5C9F" w:rsidRDefault="00AE0415" w:rsidP="001F5C9F">
      <w:r w:rsidRPr="001F5C9F">
        <w:t xml:space="preserve">Riksrevisjonen er ein aktiv medlem i verdsorganisasjonen for riksrevisjonar, INTOSAI (International Organization </w:t>
      </w:r>
      <w:proofErr w:type="spellStart"/>
      <w:r w:rsidRPr="001F5C9F">
        <w:t>of</w:t>
      </w:r>
      <w:proofErr w:type="spellEnd"/>
      <w:r w:rsidRPr="001F5C9F">
        <w:t xml:space="preserve"> </w:t>
      </w:r>
      <w:proofErr w:type="spellStart"/>
      <w:r w:rsidRPr="001F5C9F">
        <w:t>Supreme</w:t>
      </w:r>
      <w:proofErr w:type="spellEnd"/>
      <w:r w:rsidRPr="001F5C9F">
        <w:t xml:space="preserve"> </w:t>
      </w:r>
      <w:proofErr w:type="spellStart"/>
      <w:r w:rsidRPr="001F5C9F">
        <w:t>Audit</w:t>
      </w:r>
      <w:proofErr w:type="spellEnd"/>
      <w:r w:rsidRPr="001F5C9F">
        <w:t xml:space="preserve"> </w:t>
      </w:r>
      <w:proofErr w:type="spellStart"/>
      <w:r w:rsidRPr="001F5C9F">
        <w:t>Institutions</w:t>
      </w:r>
      <w:proofErr w:type="spellEnd"/>
      <w:r w:rsidRPr="001F5C9F">
        <w:t>), som utviklar standardar og felles internasjonalt rammeverk for offentleg revisjon, bidreg til kompetansedeling og arbeider for riksrevisjonar si uavhengigheit. Leiaren av Riksrevisjonens kollegium er medlem av styret i INTOSAI i kraft av å vere styreleiar i INTOSAI Development Initiative (IDI). Vidare deltek representantar frå Riksrevisjonen i komitear og arbeidsgrupper som er særleg relevante, og ein ekspedisjonssjef frå Riksrevisjonen leiar koordineringsorganet for standardutvikling. Samarbeid med nordiske riksrevisjonar har òg vore prioritert i 2025, med årleg nordisk riksrevisormøte.</w:t>
      </w:r>
    </w:p>
    <w:p w14:paraId="67C4C5CF" w14:textId="77777777" w:rsidR="00AE0415" w:rsidRPr="001F5C9F" w:rsidRDefault="00AE0415" w:rsidP="001F5C9F">
      <w:r w:rsidRPr="001F5C9F">
        <w:t>I 2025 har Riksrevisjonen vidareført det bilaterale institusjonelle samarbeidet med riksrevisjonane i Nord-Makedonia, Namibia, Uganda og Albania. Riksrevisjonen har fortsett den regionale forankringa gjennom eit nært samarbeid med organisasjonen for engelskspråklege riksrevisjonar i det sørlege Afrika – AFROSAI-E. Vidare har Riksrevisjonen bidrege til etablering og opplæring av einingar for IT-revisjon/IT-revisjonsteam i fleire riksrevisjonar i samarbeidslanda. I 2025 brukte Riksrevisjonen 11,5 millionar kroner på utviklingssamarbeid, mot 11,3 millionar kroner i 2024. Tala blir rapporterte årleg til Development Assistant Committee (DAC) i OECD.</w:t>
      </w:r>
    </w:p>
    <w:p w14:paraId="02E58C37" w14:textId="77777777" w:rsidR="00AE0415" w:rsidRPr="001F5C9F" w:rsidRDefault="00AE0415" w:rsidP="001F5C9F">
      <w:r w:rsidRPr="001F5C9F">
        <w:t>Riksrevisjonen er vertskap for INTOSAI Development Initiative (IDI), som har som mål å styrkje riksrevisjonar i utviklingsland.</w:t>
      </w:r>
    </w:p>
    <w:p w14:paraId="3B40D0AE" w14:textId="77777777" w:rsidR="00AE0415" w:rsidRPr="001F5C9F" w:rsidRDefault="00AE0415" w:rsidP="001F5C9F">
      <w:r w:rsidRPr="001F5C9F">
        <w:t>Riksrevisjonen har orientert Stortinget om verksemda i 2025 i Dokument 2 (2025–2026).</w:t>
      </w:r>
    </w:p>
    <w:p w14:paraId="40926D9E" w14:textId="77777777" w:rsidR="00AE0415" w:rsidRPr="001F5C9F" w:rsidRDefault="00AE0415" w:rsidP="001F5C9F">
      <w:pPr>
        <w:pStyle w:val="Undertittel"/>
      </w:pPr>
      <w:r w:rsidRPr="001F5C9F">
        <w:t>Mål og budsjett for 2027</w:t>
      </w:r>
    </w:p>
    <w:p w14:paraId="4C841F0A" w14:textId="77777777" w:rsidR="00AE0415" w:rsidRPr="001F5C9F" w:rsidRDefault="00AE0415" w:rsidP="001F5C9F">
      <w:r w:rsidRPr="001F5C9F">
        <w:t>Riksrevisjonen planlegg å gjennomføre revisjonsoppgåver og levere undersøkingar i om lag same omfang som i 2026. I tillegg til årleg pålagde, faste revisjonsoppgåver som finansiell revisjon vil Riksrevisjonen gjennomføre ei rekkje forvaltingsrevisjonar og revisjonar av disposisjonane, og gjennomføre analyse av statsrekneskapen. Riksrevisjonen skal òg bidra med forvaltings- og etterlevingsrevisjon etter avtale med Sametinget, der erfaringane frå oppstartsåret 2026 vil leggje eit godt grunnlag for gjennomføring i 2027.</w:t>
      </w:r>
    </w:p>
    <w:p w14:paraId="03A797E8" w14:textId="77777777" w:rsidR="00AE0415" w:rsidRPr="001F5C9F" w:rsidRDefault="00AE0415" w:rsidP="001F5C9F">
      <w:r w:rsidRPr="001F5C9F">
        <w:t xml:space="preserve">Ved behandlinga av ny lov for Riksrevisjonen vedtok Stortinget at det skulle setjast ned eit utval for å vurdere Riksrevisjonens internasjonale bistandsverksemd. Rapporten frå utvalet er behandla i </w:t>
      </w:r>
      <w:proofErr w:type="spellStart"/>
      <w:r w:rsidRPr="001F5C9F">
        <w:t>Innst</w:t>
      </w:r>
      <w:proofErr w:type="spellEnd"/>
      <w:r w:rsidRPr="001F5C9F">
        <w:t>. 437 S (2025–2026), der fleirtalet «</w:t>
      </w:r>
      <w:proofErr w:type="spellStart"/>
      <w:r w:rsidRPr="001F5C9F">
        <w:rPr>
          <w:rStyle w:val="kursiv"/>
        </w:rPr>
        <w:t>mener</w:t>
      </w:r>
      <w:proofErr w:type="spellEnd"/>
      <w:r w:rsidRPr="001F5C9F">
        <w:rPr>
          <w:rStyle w:val="kursiv"/>
        </w:rPr>
        <w:t xml:space="preserve"> det er riktig at Riksrevisjonens bilaterale revisjonsbistand </w:t>
      </w:r>
      <w:proofErr w:type="spellStart"/>
      <w:r w:rsidRPr="001F5C9F">
        <w:rPr>
          <w:rStyle w:val="kursiv"/>
        </w:rPr>
        <w:t>beholdes</w:t>
      </w:r>
      <w:proofErr w:type="spellEnd"/>
      <w:r w:rsidRPr="001F5C9F">
        <w:rPr>
          <w:rStyle w:val="kursiv"/>
        </w:rPr>
        <w:t xml:space="preserve"> i Riksrevisjonen. Samtidig </w:t>
      </w:r>
      <w:proofErr w:type="spellStart"/>
      <w:r w:rsidRPr="001F5C9F">
        <w:rPr>
          <w:rStyle w:val="kursiv"/>
        </w:rPr>
        <w:t>mener</w:t>
      </w:r>
      <w:proofErr w:type="spellEnd"/>
      <w:r w:rsidRPr="001F5C9F">
        <w:rPr>
          <w:rStyle w:val="kursiv"/>
        </w:rPr>
        <w:t xml:space="preserve"> </w:t>
      </w:r>
      <w:proofErr w:type="spellStart"/>
      <w:r w:rsidRPr="001F5C9F">
        <w:rPr>
          <w:rStyle w:val="kursiv"/>
        </w:rPr>
        <w:t>flertallet</w:t>
      </w:r>
      <w:proofErr w:type="spellEnd"/>
      <w:r w:rsidRPr="001F5C9F">
        <w:rPr>
          <w:rStyle w:val="kursiv"/>
        </w:rPr>
        <w:t xml:space="preserve"> at det er behov for en </w:t>
      </w:r>
      <w:proofErr w:type="spellStart"/>
      <w:r w:rsidRPr="001F5C9F">
        <w:rPr>
          <w:rStyle w:val="kursiv"/>
        </w:rPr>
        <w:t>klargjøring</w:t>
      </w:r>
      <w:proofErr w:type="spellEnd"/>
      <w:r w:rsidRPr="001F5C9F">
        <w:rPr>
          <w:rStyle w:val="kursiv"/>
        </w:rPr>
        <w:t xml:space="preserve">, og at dette bør </w:t>
      </w:r>
      <w:proofErr w:type="spellStart"/>
      <w:r w:rsidRPr="001F5C9F">
        <w:rPr>
          <w:rStyle w:val="kursiv"/>
        </w:rPr>
        <w:t>gjøres</w:t>
      </w:r>
      <w:proofErr w:type="spellEnd"/>
      <w:r w:rsidRPr="001F5C9F">
        <w:rPr>
          <w:rStyle w:val="kursiv"/>
        </w:rPr>
        <w:t xml:space="preserve"> ved at den internasjonale revisjonsbistanden får en egen budsjettpost i statsbudsjettet under Riksrevisjonens budsjettkapittel, og at dette eventuelt også må gjelde for </w:t>
      </w:r>
      <w:proofErr w:type="spellStart"/>
      <w:r w:rsidRPr="001F5C9F">
        <w:rPr>
          <w:rStyle w:val="kursiv"/>
        </w:rPr>
        <w:t>vertslandstilskuddet</w:t>
      </w:r>
      <w:proofErr w:type="spellEnd"/>
      <w:r w:rsidRPr="001F5C9F">
        <w:rPr>
          <w:rStyle w:val="kursiv"/>
        </w:rPr>
        <w:t xml:space="preserve"> for IDI</w:t>
      </w:r>
      <w:r w:rsidRPr="001F5C9F">
        <w:t>.»</w:t>
      </w:r>
    </w:p>
    <w:p w14:paraId="4F7B4784" w14:textId="77777777" w:rsidR="00AE0415" w:rsidRPr="001F5C9F" w:rsidRDefault="00AE0415" w:rsidP="001F5C9F">
      <w:r w:rsidRPr="001F5C9F">
        <w:t>Ut frå dette blir det føreslått oppretta ein eigen post 22, Riksrevisjonens eiga bistandsverksemd. Kap. 51, post 75 har berre vore brukt til vertslandstilskotet til IDI, og denne praksisen blir vidareført. I 2027 blir det lagt opp til at arbeidet held fram på same nivå som dei seinare åra, og at det blir vedteken ein plan for den vidare utviklinga av Riksrevisjonens eigen bistandsverksemd.</w:t>
      </w:r>
    </w:p>
    <w:p w14:paraId="4773818C" w14:textId="77777777" w:rsidR="00AE0415" w:rsidRPr="001F5C9F" w:rsidRDefault="00AE0415" w:rsidP="001F5C9F">
      <w:r w:rsidRPr="001F5C9F">
        <w:t xml:space="preserve">I 2027 vil Riksrevisjonen setje opp ny </w:t>
      </w:r>
      <w:proofErr w:type="spellStart"/>
      <w:r w:rsidRPr="001F5C9F">
        <w:t>skyplattform</w:t>
      </w:r>
      <w:proofErr w:type="spellEnd"/>
      <w:r w:rsidRPr="001F5C9F">
        <w:t xml:space="preserve"> og utvikle og implementere dei forskjellige komponentane i denne sky- og informasjonsplattforma, samtidig som eldre tekniske løysingar vil bli fasa ut. Riksrevisjonen vil vidare utvikle og implementere tenester i plattforma, både på eigne serverar og i sky. I tillegg til satsingsforslaget på ny sky- og informasjonsplattform vil arbeidet med å ta i bruk kunstig intelligens (KI), både i revisjonsarbeidet og i utviklinga av organisasjonen, vere eit sentralt utviklingstiltak framover.</w:t>
      </w:r>
    </w:p>
    <w:p w14:paraId="353DB598" w14:textId="77777777" w:rsidR="00AE0415" w:rsidRPr="001F5C9F" w:rsidRDefault="00AE0415" w:rsidP="001F5C9F">
      <w:r w:rsidRPr="001F5C9F">
        <w:t>Det er vedteken ein ambisiøs KI-strategi, og innan 2027 skal Riksrevisjonen vere etablert som eit leiande miljø for revisjon av kunstig intelligens innan statleg sektor. Som ledd i dette arbeidet har Riksrevisjonen inngått ein partnarskap med NTNU og Norwegian Open AI Lab (NAIL). Her finansierer Riksrevisjonen ein doktorgrad, og det er øyremerkt 1,5 millionar kroner til dette i 2027. Finansieringa blir gjeven som eit tilskot over driftsposten.</w:t>
      </w:r>
    </w:p>
    <w:p w14:paraId="1B6C6AFA" w14:textId="77777777" w:rsidR="00AE0415" w:rsidRPr="001F5C9F" w:rsidRDefault="00AE0415" w:rsidP="001F5C9F">
      <w:r w:rsidRPr="001F5C9F">
        <w:t>Riksrevisjonen har investert i eit nytt revisjonsverktøy, der erfaringar frå gjennomføring av pilotar i revisjonar av 2026-rekneskapen blir innarbeidd, slik at dette kan takast i bruk av alle finansielle revisorar i arbeidet med revisjon av 2027-rekneskapen. Det er òg investert i eit kompetansestyringssystem som vil bli teke i bruk fullt ut i 2027. I tillegg vil arbeidet med nytt digitalt verksemdsstyringssystem bli sluttført, og det vil bli teke i bruk i 2027.</w:t>
      </w:r>
    </w:p>
    <w:p w14:paraId="2950BBBC" w14:textId="77777777" w:rsidR="00AE0415" w:rsidRPr="001F5C9F" w:rsidRDefault="00AE0415" w:rsidP="001F5C9F">
      <w:r w:rsidRPr="001F5C9F">
        <w:t>Alle desse tiltaka er forventa å bidra til å effektivisere, forbetre og forenkle måten Riksrevisjonen jobbar på. I 2027 vil Riksrevisjonen halde fram med å realisere identifiserte effektiviseringsgevinstar. Dette vil skje parallelt med rekruttering av nødvendig kompetanse for å kunne utnytte og ta i bruk ny teknologi.</w:t>
      </w:r>
    </w:p>
    <w:p w14:paraId="193ED6A5" w14:textId="77777777" w:rsidR="00AE0415" w:rsidRPr="001F5C9F" w:rsidRDefault="00AE0415" w:rsidP="001F5C9F">
      <w:pPr>
        <w:pStyle w:val="b-post"/>
      </w:pPr>
      <w:r w:rsidRPr="001F5C9F">
        <w:t>Post 01 Driftsutgifter</w:t>
      </w:r>
    </w:p>
    <w:p w14:paraId="1ABD2606" w14:textId="77777777" w:rsidR="00AE0415" w:rsidRPr="001F5C9F" w:rsidRDefault="00AE0415" w:rsidP="001F5C9F">
      <w:r w:rsidRPr="001F5C9F">
        <w:t>Posten omfattar lønsutgifter og utgifter til Riksrevisjonens kjøp av varer og tenester, og dekkjer drifta ved hovudkontoret i verksemda, dei seks regionkontora og alle Riksrevisjonens utviklingstiltak. Den særskilde satsinga på teknologi og kompetanse vil krevje noko auka budsjettmidlar i 2027–2028, men er venta å bidra til reduserte kostnader og bemanning over tid. Riksrevisjonens budsjett er mellombels styrkt med 7,5 millionar kroner som følgje av dette.</w:t>
      </w:r>
    </w:p>
    <w:p w14:paraId="656882DA" w14:textId="77777777" w:rsidR="00AE0415" w:rsidRPr="001F5C9F" w:rsidRDefault="00AE0415" w:rsidP="001F5C9F">
      <w:pPr>
        <w:pStyle w:val="b-post"/>
      </w:pPr>
      <w:r w:rsidRPr="001F5C9F">
        <w:t>Post 21 Spesielle driftsutgifter</w:t>
      </w:r>
    </w:p>
    <w:p w14:paraId="7570DAC1" w14:textId="77777777" w:rsidR="00AE0415" w:rsidRPr="001F5C9F" w:rsidRDefault="00AE0415" w:rsidP="001F5C9F">
      <w:r w:rsidRPr="001F5C9F">
        <w:t>Posten omfattar løns- og driftsutgifter i Riksrevisjonen og dekkjer bistanden verksemda gjev til forvaltingsrevisjon og kontroll av disposisjonane etter avtale med Sametinget.</w:t>
      </w:r>
    </w:p>
    <w:p w14:paraId="05851E18" w14:textId="77777777" w:rsidR="00AE0415" w:rsidRPr="001F5C9F" w:rsidRDefault="00AE0415" w:rsidP="001F5C9F">
      <w:pPr>
        <w:pStyle w:val="b-post"/>
      </w:pPr>
      <w:r w:rsidRPr="001F5C9F">
        <w:t>Post 22 Riksrevisjonens eiga bistandsverksemd</w:t>
      </w:r>
    </w:p>
    <w:p w14:paraId="5EE03B7C" w14:textId="77777777" w:rsidR="00AE0415" w:rsidRPr="001F5C9F" w:rsidRDefault="00AE0415" w:rsidP="001F5C9F">
      <w:r w:rsidRPr="001F5C9F">
        <w:t>Budsjettposten omfattar utgifter til kjøp av varer og tenester i samband med Riksrevisjonens internasjonale bistandsverksemd. Posten blir etablert i 2027 på same nivå som bistanden har hatt dei seinare åra, og han blir finansiert ved ein tilsvarande reduksjon i post 01 Driftsutgifter.</w:t>
      </w:r>
    </w:p>
    <w:p w14:paraId="5B56E9CC" w14:textId="77777777" w:rsidR="00AE0415" w:rsidRPr="001F5C9F" w:rsidRDefault="00AE0415" w:rsidP="001F5C9F">
      <w:pPr>
        <w:pStyle w:val="b-post"/>
      </w:pPr>
      <w:r w:rsidRPr="001F5C9F">
        <w:t>Post 75 Internasjonale organisasjonar og nettverk</w:t>
      </w:r>
    </w:p>
    <w:p w14:paraId="30542A93" w14:textId="77777777" w:rsidR="00AE0415" w:rsidRPr="001F5C9F" w:rsidRDefault="00AE0415" w:rsidP="001F5C9F">
      <w:r w:rsidRPr="001F5C9F">
        <w:t>Budsjettposten gjeld tilskot til drifta av INTOSAI Development Initiative (IDI). IDI er organisert som ei stifting med eit styre og eit sekretariat. IDI har som mål å styrkje offentleg revisjon i utviklingsland, og gjennom dette bidra til godt styresett, utvikling og kamp mot fattigdom. Som vertskap for IDI har leiaren for riksrevisorkollegiet oppgåva som styreleiar i IDI.</w:t>
      </w:r>
    </w:p>
    <w:p w14:paraId="27F21FB9" w14:textId="77777777" w:rsidR="00AE0415" w:rsidRPr="001F5C9F" w:rsidRDefault="00AE0415" w:rsidP="001F5C9F">
      <w:proofErr w:type="spellStart"/>
      <w:r w:rsidRPr="001F5C9F">
        <w:t>IDIs</w:t>
      </w:r>
      <w:proofErr w:type="spellEnd"/>
      <w:r w:rsidRPr="001F5C9F">
        <w:t xml:space="preserve"> utviklingsprogram får finansiering frå fleire land og organisasjonar. Fleire riksrevisjonar gjev òg støtte til IDI gjennom å låne ut tilsette og å tilby tenestene sine. Tilskotet frå Riksrevisjonen finansierer deler av drifta for IDI i tråd med intensjonen i </w:t>
      </w:r>
      <w:proofErr w:type="spellStart"/>
      <w:r w:rsidRPr="001F5C9F">
        <w:t>Innst</w:t>
      </w:r>
      <w:proofErr w:type="spellEnd"/>
      <w:r w:rsidRPr="001F5C9F">
        <w:t>. S nr. 8 (1998–99).</w:t>
      </w:r>
    </w:p>
    <w:p w14:paraId="0EB7B947" w14:textId="77777777" w:rsidR="00AE0415" w:rsidRPr="001F5C9F" w:rsidRDefault="00AE0415" w:rsidP="001F5C9F">
      <w:pPr>
        <w:pStyle w:val="b-budkaptit"/>
      </w:pPr>
      <w:r w:rsidRPr="001F5C9F">
        <w:t xml:space="preserve">Kap. 3051 </w:t>
      </w:r>
      <w:r w:rsidRPr="001F5C9F">
        <w:tab/>
        <w:t>Riksrevisjonen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1ECC741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94B8DB1"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287A248"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697BF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C5D4CE"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81920A" w14:textId="77777777" w:rsidR="00AE0415" w:rsidRPr="001F5C9F" w:rsidRDefault="00AE0415" w:rsidP="00CC1FFE">
            <w:pPr>
              <w:jc w:val="right"/>
              <w:rPr>
                <w:sz w:val="21"/>
              </w:rPr>
            </w:pPr>
            <w:r w:rsidRPr="001F5C9F">
              <w:rPr>
                <w:sz w:val="21"/>
              </w:rPr>
              <w:t>(i 1 000 kr)</w:t>
            </w:r>
          </w:p>
        </w:tc>
      </w:tr>
      <w:tr w:rsidR="00C41F50" w:rsidRPr="001F5C9F" w14:paraId="5CDCF44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8F0DFF"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F18AF7A"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10ABDF"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9E479A"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2DC4A0"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58E316BE"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393626B" w14:textId="77777777" w:rsidR="00AE0415" w:rsidRPr="001F5C9F" w:rsidRDefault="00AE0415" w:rsidP="001F5C9F">
            <w:pPr>
              <w:rPr>
                <w:sz w:val="21"/>
              </w:rPr>
            </w:pPr>
            <w:r w:rsidRPr="001F5C9F">
              <w:rPr>
                <w:sz w:val="21"/>
              </w:rPr>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8335F90" w14:textId="77777777" w:rsidR="00AE0415" w:rsidRPr="001F5C9F" w:rsidRDefault="00AE0415" w:rsidP="001F5C9F">
            <w:pPr>
              <w:rPr>
                <w:sz w:val="21"/>
              </w:rPr>
            </w:pPr>
            <w:r w:rsidRPr="001F5C9F">
              <w:rPr>
                <w:sz w:val="21"/>
              </w:rPr>
              <w:t>Refusjon utland</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5E5F61A" w14:textId="77777777" w:rsidR="00AE0415" w:rsidRPr="001F5C9F" w:rsidRDefault="00AE0415" w:rsidP="00CC1FFE">
            <w:pPr>
              <w:jc w:val="right"/>
              <w:rPr>
                <w:sz w:val="21"/>
              </w:rPr>
            </w:pPr>
            <w:r w:rsidRPr="001F5C9F">
              <w:rPr>
                <w:sz w:val="21"/>
              </w:rPr>
              <w:t>715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21EEE4E" w14:textId="77777777" w:rsidR="00AE0415" w:rsidRPr="001F5C9F" w:rsidRDefault="00AE0415" w:rsidP="00CC1FFE">
            <w:pPr>
              <w:jc w:val="right"/>
              <w:rPr>
                <w:sz w:val="21"/>
              </w:rPr>
            </w:pPr>
            <w:r w:rsidRPr="001F5C9F">
              <w:rPr>
                <w:sz w:val="21"/>
              </w:rPr>
              <w:t>300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7A8FC47" w14:textId="77777777" w:rsidR="00AE0415" w:rsidRPr="001F5C9F" w:rsidRDefault="00AE0415" w:rsidP="00CC1FFE">
            <w:pPr>
              <w:jc w:val="right"/>
              <w:rPr>
                <w:sz w:val="21"/>
              </w:rPr>
            </w:pPr>
            <w:r w:rsidRPr="001F5C9F">
              <w:rPr>
                <w:sz w:val="21"/>
              </w:rPr>
              <w:t>300</w:t>
            </w:r>
          </w:p>
        </w:tc>
      </w:tr>
      <w:tr w:rsidR="00C41F50" w:rsidRPr="001F5C9F" w14:paraId="7C725DF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AEC66E5"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A3419EF" w14:textId="77777777" w:rsidR="00AE0415" w:rsidRPr="001F5C9F" w:rsidRDefault="00AE0415" w:rsidP="001F5C9F">
            <w:pPr>
              <w:rPr>
                <w:sz w:val="21"/>
              </w:rPr>
            </w:pPr>
            <w:r w:rsidRPr="001F5C9F">
              <w:rPr>
                <w:sz w:val="21"/>
              </w:rPr>
              <w:t>Sum kap. 3051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D3CF40" w14:textId="77777777" w:rsidR="00AE0415" w:rsidRPr="001F5C9F" w:rsidRDefault="00AE0415" w:rsidP="00CC1FFE">
            <w:pPr>
              <w:jc w:val="right"/>
              <w:rPr>
                <w:sz w:val="21"/>
              </w:rPr>
            </w:pPr>
            <w:r w:rsidRPr="001F5C9F">
              <w:rPr>
                <w:sz w:val="21"/>
              </w:rPr>
              <w:t>715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C2939B" w14:textId="77777777" w:rsidR="00AE0415" w:rsidRPr="001F5C9F" w:rsidRDefault="00AE0415" w:rsidP="00CC1FFE">
            <w:pPr>
              <w:jc w:val="right"/>
              <w:rPr>
                <w:sz w:val="21"/>
              </w:rPr>
            </w:pPr>
            <w:r w:rsidRPr="001F5C9F">
              <w:rPr>
                <w:sz w:val="21"/>
              </w:rPr>
              <w:t>300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A5747B" w14:textId="77777777" w:rsidR="00AE0415" w:rsidRPr="001F5C9F" w:rsidRDefault="00AE0415" w:rsidP="00CC1FFE">
            <w:pPr>
              <w:jc w:val="right"/>
              <w:rPr>
                <w:sz w:val="21"/>
              </w:rPr>
            </w:pPr>
            <w:r w:rsidRPr="001F5C9F">
              <w:rPr>
                <w:sz w:val="21"/>
              </w:rPr>
              <w:t>300</w:t>
            </w:r>
          </w:p>
        </w:tc>
      </w:tr>
    </w:tbl>
    <w:p w14:paraId="4A8C7B71" w14:textId="77777777" w:rsidR="00AE0415" w:rsidRPr="001F5C9F" w:rsidRDefault="00AE0415" w:rsidP="001F5C9F"/>
    <w:p w14:paraId="0A68714D" w14:textId="77777777" w:rsidR="00AE0415" w:rsidRPr="001F5C9F" w:rsidRDefault="00AE0415" w:rsidP="001F5C9F">
      <w:pPr>
        <w:pStyle w:val="avsnitt-under-undertittel"/>
      </w:pPr>
      <w:r w:rsidRPr="001F5C9F">
        <w:t>Meirinntektsfullmakter</w:t>
      </w:r>
    </w:p>
    <w:p w14:paraId="63CF42E1" w14:textId="77777777" w:rsidR="00AE0415" w:rsidRPr="001F5C9F" w:rsidRDefault="00AE0415" w:rsidP="001F5C9F">
      <w:r w:rsidRPr="001F5C9F">
        <w:t xml:space="preserve">Riksrevisjonen blir gitt fullmakt til å overskride løyvinga under kap. 51, post 01 </w:t>
      </w:r>
      <w:r w:rsidRPr="001F5C9F">
        <w:rPr>
          <w:rStyle w:val="kursiv"/>
        </w:rPr>
        <w:t>Driftsutgifter</w:t>
      </w:r>
      <w:r w:rsidRPr="001F5C9F">
        <w:t xml:space="preserve"> mot tilsvarande meirinntekter under kap. 3051, post 02 </w:t>
      </w:r>
      <w:r w:rsidRPr="001F5C9F">
        <w:rPr>
          <w:rStyle w:val="kursiv"/>
        </w:rPr>
        <w:t>Refusjon utland</w:t>
      </w:r>
      <w:r w:rsidRPr="001F5C9F">
        <w:t>. jf. forslag til romartalsvedtak.</w:t>
      </w:r>
    </w:p>
    <w:p w14:paraId="21459C83" w14:textId="77777777" w:rsidR="00AE0415" w:rsidRPr="001F5C9F" w:rsidRDefault="00AE0415" w:rsidP="001F5C9F">
      <w:pPr>
        <w:pStyle w:val="b-budkaptit"/>
      </w:pPr>
      <w:r w:rsidRPr="001F5C9F">
        <w:t xml:space="preserve">Kap. 55 </w:t>
      </w:r>
      <w:r w:rsidRPr="001F5C9F">
        <w:tab/>
        <w:t xml:space="preserve">Granskingskommisjon for å undersøkje forhold som har vorte aktualiserte gjennom offentleggjeringa av </w:t>
      </w:r>
      <w:proofErr w:type="spellStart"/>
      <w:r w:rsidRPr="001F5C9F">
        <w:t>Epstein</w:t>
      </w:r>
      <w:proofErr w:type="spellEnd"/>
      <w:r w:rsidRPr="001F5C9F">
        <w:t>-dokumenta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093B8C9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692213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F10E35E"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EF635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C1EFE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1DEDE1" w14:textId="77777777" w:rsidR="00AE0415" w:rsidRPr="001F5C9F" w:rsidRDefault="00AE0415" w:rsidP="00CC1FFE">
            <w:pPr>
              <w:jc w:val="right"/>
              <w:rPr>
                <w:sz w:val="21"/>
              </w:rPr>
            </w:pPr>
            <w:r w:rsidRPr="001F5C9F">
              <w:rPr>
                <w:sz w:val="21"/>
              </w:rPr>
              <w:t>(i 1 000 kr)</w:t>
            </w:r>
          </w:p>
        </w:tc>
      </w:tr>
      <w:tr w:rsidR="00C41F50" w:rsidRPr="001F5C9F" w14:paraId="4BB6C9EB"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8DF52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D034ACF"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59DF63"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DB99ED"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AD0573"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E60DC6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E6D1E9A"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B3BD8CD"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F92F07" w14:textId="77777777" w:rsidR="00AE0415" w:rsidRPr="001F5C9F" w:rsidRDefault="00AE0415" w:rsidP="00CC1FFE">
            <w:pPr>
              <w:jc w:val="right"/>
              <w:rPr>
                <w:sz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F8DF171" w14:textId="77777777" w:rsidR="00AE0415" w:rsidRPr="001F5C9F" w:rsidRDefault="00AE0415" w:rsidP="00CC1FFE">
            <w:pPr>
              <w:jc w:val="right"/>
              <w:rPr>
                <w:sz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7443FB" w14:textId="77777777" w:rsidR="00AE0415" w:rsidRPr="001F5C9F" w:rsidRDefault="00AE0415" w:rsidP="00CC1FFE">
            <w:pPr>
              <w:jc w:val="right"/>
              <w:rPr>
                <w:sz w:val="21"/>
              </w:rPr>
            </w:pPr>
            <w:r w:rsidRPr="001F5C9F">
              <w:rPr>
                <w:sz w:val="21"/>
              </w:rPr>
              <w:t>39 000</w:t>
            </w:r>
          </w:p>
        </w:tc>
      </w:tr>
      <w:tr w:rsidR="00C41F50" w:rsidRPr="001F5C9F" w14:paraId="7B5D045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4F47505"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13A2898" w14:textId="77777777" w:rsidR="00AE0415" w:rsidRPr="001F5C9F" w:rsidRDefault="00AE0415" w:rsidP="001F5C9F">
            <w:pPr>
              <w:rPr>
                <w:sz w:val="21"/>
              </w:rPr>
            </w:pPr>
            <w:r w:rsidRPr="001F5C9F">
              <w:rPr>
                <w:sz w:val="21"/>
              </w:rPr>
              <w:t>Sum kap. 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3418A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A27272"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0D46AC" w14:textId="77777777" w:rsidR="00AE0415" w:rsidRPr="001F5C9F" w:rsidRDefault="00AE0415" w:rsidP="00CC1FFE">
            <w:pPr>
              <w:jc w:val="right"/>
              <w:rPr>
                <w:sz w:val="21"/>
              </w:rPr>
            </w:pPr>
            <w:r w:rsidRPr="001F5C9F">
              <w:rPr>
                <w:sz w:val="21"/>
              </w:rPr>
              <w:t>39 000</w:t>
            </w:r>
          </w:p>
        </w:tc>
      </w:tr>
    </w:tbl>
    <w:p w14:paraId="3A7D0906" w14:textId="77777777" w:rsidR="00AE0415" w:rsidRPr="001F5C9F" w:rsidRDefault="00AE0415" w:rsidP="001F5C9F"/>
    <w:p w14:paraId="69D00FA8" w14:textId="77777777" w:rsidR="00AE0415" w:rsidRPr="001F5C9F" w:rsidRDefault="00AE0415" w:rsidP="001F5C9F">
      <w:r w:rsidRPr="001F5C9F">
        <w:t xml:space="preserve">Stortinget oppnemnde 15. april 2026 ein granskingskommisjon for å undersøkje forhold som har blitt aktualisert gjennom offentleggjeringa av </w:t>
      </w:r>
      <w:proofErr w:type="spellStart"/>
      <w:r w:rsidRPr="001F5C9F">
        <w:t>Epstein-dokumentea</w:t>
      </w:r>
      <w:proofErr w:type="spellEnd"/>
      <w:r w:rsidRPr="001F5C9F">
        <w:t xml:space="preserve">. Kommisjonen skal bidra til å klargjere det faktiske grunnlaget i saka, og skal </w:t>
      </w:r>
      <w:proofErr w:type="spellStart"/>
      <w:r w:rsidRPr="001F5C9F">
        <w:t>avgi</w:t>
      </w:r>
      <w:proofErr w:type="spellEnd"/>
      <w:r w:rsidRPr="001F5C9F">
        <w:t xml:space="preserve"> endeleg rapport til Stortinget </w:t>
      </w:r>
      <w:proofErr w:type="spellStart"/>
      <w:r w:rsidRPr="001F5C9F">
        <w:t>innen</w:t>
      </w:r>
      <w:proofErr w:type="spellEnd"/>
      <w:r w:rsidRPr="001F5C9F">
        <w:t xml:space="preserve"> 31. januar 2028. Kommisjonen kan ved behov </w:t>
      </w:r>
      <w:proofErr w:type="spellStart"/>
      <w:r w:rsidRPr="001F5C9F">
        <w:t>avgi</w:t>
      </w:r>
      <w:proofErr w:type="spellEnd"/>
      <w:r w:rsidRPr="001F5C9F">
        <w:t xml:space="preserve"> delrapportar undervegs. Forslaget til løyving skal dekkje utgifter til sekretariatet til kommisjonen og </w:t>
      </w:r>
      <w:proofErr w:type="spellStart"/>
      <w:r w:rsidRPr="001F5C9F">
        <w:t>øvrige</w:t>
      </w:r>
      <w:proofErr w:type="spellEnd"/>
      <w:r w:rsidRPr="001F5C9F">
        <w:t xml:space="preserve"> kostnader knytte til gjennomføringa av granskinga.</w:t>
      </w:r>
    </w:p>
    <w:p w14:paraId="6DF5901F" w14:textId="77777777" w:rsidR="00AE0415" w:rsidRPr="001F5C9F" w:rsidRDefault="00AE0415" w:rsidP="001F5C9F">
      <w:pPr>
        <w:pStyle w:val="b-progomr"/>
      </w:pPr>
      <w:r w:rsidRPr="001F5C9F">
        <w:t>Programområde 23 Finansadministrasjon</w:t>
      </w:r>
    </w:p>
    <w:p w14:paraId="00A6EB47" w14:textId="77777777" w:rsidR="00AE0415" w:rsidRPr="001F5C9F" w:rsidRDefault="00AE0415" w:rsidP="001F5C9F">
      <w:pPr>
        <w:pStyle w:val="b-progkat"/>
      </w:pPr>
      <w:r w:rsidRPr="001F5C9F">
        <w:t>Programkategori 23.10 Finansadministrasjon</w:t>
      </w:r>
    </w:p>
    <w:p w14:paraId="1E9CB991" w14:textId="77777777" w:rsidR="00AE0415" w:rsidRPr="001F5C9F" w:rsidRDefault="00AE0415" w:rsidP="001F5C9F">
      <w:pPr>
        <w:pStyle w:val="avsnitt-tittel"/>
      </w:pPr>
      <w:r w:rsidRPr="001F5C9F">
        <w:t>Utgifter under programkategori 23.10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427E85E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D87C10C"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C05D8BD"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58B82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9CB24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7094B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06873A" w14:textId="77777777" w:rsidR="00AE0415" w:rsidRPr="001F5C9F" w:rsidRDefault="00AE0415" w:rsidP="00CC1FFE">
            <w:pPr>
              <w:jc w:val="right"/>
              <w:rPr>
                <w:sz w:val="21"/>
              </w:rPr>
            </w:pPr>
            <w:r w:rsidRPr="001F5C9F">
              <w:rPr>
                <w:sz w:val="21"/>
              </w:rPr>
              <w:t>(i 1 000 kr)</w:t>
            </w:r>
          </w:p>
        </w:tc>
      </w:tr>
      <w:tr w:rsidR="00C41F50" w:rsidRPr="001F5C9F" w14:paraId="64FAD2F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E2B8FF"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6DFC137"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0425C2"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72967F4"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85EBBB"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B15AF2"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6DC1D2E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57C8B3A" w14:textId="77777777" w:rsidR="00AE0415" w:rsidRPr="001F5C9F" w:rsidRDefault="00AE0415" w:rsidP="001F5C9F">
            <w:pPr>
              <w:rPr>
                <w:sz w:val="21"/>
              </w:rPr>
            </w:pPr>
            <w:r w:rsidRPr="001F5C9F">
              <w:rPr>
                <w:sz w:val="21"/>
              </w:rPr>
              <w:t>1600</w:t>
            </w:r>
          </w:p>
        </w:tc>
        <w:tc>
          <w:tcPr>
            <w:tcW w:w="3500" w:type="dxa"/>
            <w:tcBorders>
              <w:top w:val="single" w:sz="4" w:space="0" w:color="000000"/>
              <w:left w:val="nil"/>
              <w:bottom w:val="nil"/>
              <w:right w:val="nil"/>
            </w:tcBorders>
            <w:tcMar>
              <w:top w:w="128" w:type="dxa"/>
              <w:left w:w="43" w:type="dxa"/>
              <w:bottom w:w="43" w:type="dxa"/>
              <w:right w:w="43" w:type="dxa"/>
            </w:tcMar>
          </w:tcPr>
          <w:p w14:paraId="15F5F1B6" w14:textId="77777777" w:rsidR="00AE0415" w:rsidRPr="001F5C9F" w:rsidRDefault="00AE0415" w:rsidP="001F5C9F">
            <w:pPr>
              <w:rPr>
                <w:sz w:val="21"/>
              </w:rPr>
            </w:pPr>
            <w:r w:rsidRPr="001F5C9F">
              <w:rPr>
                <w:sz w:val="21"/>
              </w:rPr>
              <w:t>Finansdepartementet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468B17" w14:textId="77777777" w:rsidR="00AE0415" w:rsidRPr="001F5C9F" w:rsidRDefault="00AE0415" w:rsidP="00CC1FFE">
            <w:pPr>
              <w:jc w:val="right"/>
              <w:rPr>
                <w:sz w:val="21"/>
              </w:rPr>
            </w:pPr>
            <w:r w:rsidRPr="001F5C9F">
              <w:rPr>
                <w:sz w:val="21"/>
              </w:rPr>
              <w:t>565 117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852BF22" w14:textId="77777777" w:rsidR="00AE0415" w:rsidRPr="001F5C9F" w:rsidRDefault="00AE0415" w:rsidP="00CC1FFE">
            <w:pPr>
              <w:jc w:val="right"/>
              <w:rPr>
                <w:sz w:val="21"/>
              </w:rPr>
            </w:pPr>
            <w:r w:rsidRPr="001F5C9F">
              <w:rPr>
                <w:sz w:val="21"/>
              </w:rPr>
              <w:t>594 600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7B43A8" w14:textId="77777777" w:rsidR="00AE0415" w:rsidRPr="001F5C9F" w:rsidRDefault="00AE0415" w:rsidP="00CC1FFE">
            <w:pPr>
              <w:jc w:val="right"/>
              <w:rPr>
                <w:sz w:val="21"/>
              </w:rPr>
            </w:pPr>
            <w:r w:rsidRPr="001F5C9F">
              <w:rPr>
                <w:sz w:val="21"/>
              </w:rPr>
              <w:t>602 657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8DF68BC" w14:textId="77777777" w:rsidR="00AE0415" w:rsidRPr="001F5C9F" w:rsidRDefault="00AE0415" w:rsidP="00CC1FFE">
            <w:pPr>
              <w:jc w:val="right"/>
              <w:rPr>
                <w:sz w:val="21"/>
              </w:rPr>
            </w:pPr>
            <w:r w:rsidRPr="001F5C9F">
              <w:rPr>
                <w:sz w:val="21"/>
              </w:rPr>
              <w:t>1,4</w:t>
            </w:r>
          </w:p>
        </w:tc>
      </w:tr>
      <w:tr w:rsidR="00C41F50" w:rsidRPr="001F5C9F" w14:paraId="2AAAA43F" w14:textId="77777777">
        <w:trPr>
          <w:trHeight w:val="380"/>
        </w:trPr>
        <w:tc>
          <w:tcPr>
            <w:tcW w:w="840" w:type="dxa"/>
            <w:tcBorders>
              <w:top w:val="nil"/>
              <w:left w:val="nil"/>
              <w:bottom w:val="nil"/>
              <w:right w:val="nil"/>
            </w:tcBorders>
            <w:tcMar>
              <w:top w:w="128" w:type="dxa"/>
              <w:left w:w="43" w:type="dxa"/>
              <w:bottom w:w="43" w:type="dxa"/>
              <w:right w:w="43" w:type="dxa"/>
            </w:tcMar>
          </w:tcPr>
          <w:p w14:paraId="3FC5DE1C" w14:textId="77777777" w:rsidR="00AE0415" w:rsidRPr="001F5C9F" w:rsidRDefault="00AE0415" w:rsidP="001F5C9F">
            <w:pPr>
              <w:rPr>
                <w:sz w:val="21"/>
              </w:rPr>
            </w:pPr>
            <w:r w:rsidRPr="001F5C9F">
              <w:rPr>
                <w:sz w:val="21"/>
              </w:rPr>
              <w:t>1602</w:t>
            </w:r>
          </w:p>
        </w:tc>
        <w:tc>
          <w:tcPr>
            <w:tcW w:w="3500" w:type="dxa"/>
            <w:tcBorders>
              <w:top w:val="nil"/>
              <w:left w:val="nil"/>
              <w:bottom w:val="nil"/>
              <w:right w:val="nil"/>
            </w:tcBorders>
            <w:tcMar>
              <w:top w:w="128" w:type="dxa"/>
              <w:left w:w="43" w:type="dxa"/>
              <w:bottom w:w="43" w:type="dxa"/>
              <w:right w:w="43" w:type="dxa"/>
            </w:tcMar>
          </w:tcPr>
          <w:p w14:paraId="24E6B682" w14:textId="77777777" w:rsidR="00AE0415" w:rsidRPr="001F5C9F" w:rsidRDefault="00AE0415" w:rsidP="001F5C9F">
            <w:pPr>
              <w:rPr>
                <w:sz w:val="21"/>
              </w:rPr>
            </w:pPr>
            <w:r w:rsidRPr="001F5C9F">
              <w:rPr>
                <w:sz w:val="21"/>
              </w:rPr>
              <w:t>Finanstilsynet</w:t>
            </w:r>
          </w:p>
        </w:tc>
        <w:tc>
          <w:tcPr>
            <w:tcW w:w="1300" w:type="dxa"/>
            <w:tcBorders>
              <w:top w:val="nil"/>
              <w:left w:val="nil"/>
              <w:bottom w:val="nil"/>
              <w:right w:val="nil"/>
            </w:tcBorders>
            <w:tcMar>
              <w:top w:w="128" w:type="dxa"/>
              <w:left w:w="43" w:type="dxa"/>
              <w:bottom w:w="43" w:type="dxa"/>
              <w:right w:w="43" w:type="dxa"/>
            </w:tcMar>
            <w:vAlign w:val="bottom"/>
          </w:tcPr>
          <w:p w14:paraId="41F46701" w14:textId="77777777" w:rsidR="00AE0415" w:rsidRPr="001F5C9F" w:rsidRDefault="00AE0415" w:rsidP="00CC1FFE">
            <w:pPr>
              <w:jc w:val="right"/>
              <w:rPr>
                <w:sz w:val="21"/>
              </w:rPr>
            </w:pPr>
            <w:r w:rsidRPr="001F5C9F">
              <w:rPr>
                <w:sz w:val="21"/>
              </w:rPr>
              <w:t>588 805</w:t>
            </w:r>
          </w:p>
        </w:tc>
        <w:tc>
          <w:tcPr>
            <w:tcW w:w="1300" w:type="dxa"/>
            <w:tcBorders>
              <w:top w:val="nil"/>
              <w:left w:val="nil"/>
              <w:bottom w:val="nil"/>
              <w:right w:val="nil"/>
            </w:tcBorders>
            <w:tcMar>
              <w:top w:w="128" w:type="dxa"/>
              <w:left w:w="43" w:type="dxa"/>
              <w:bottom w:w="43" w:type="dxa"/>
              <w:right w:w="43" w:type="dxa"/>
            </w:tcMar>
            <w:vAlign w:val="bottom"/>
          </w:tcPr>
          <w:p w14:paraId="582059AB" w14:textId="77777777" w:rsidR="00AE0415" w:rsidRPr="001F5C9F" w:rsidRDefault="00AE0415" w:rsidP="00CC1FFE">
            <w:pPr>
              <w:jc w:val="right"/>
              <w:rPr>
                <w:sz w:val="21"/>
              </w:rPr>
            </w:pPr>
            <w:r w:rsidRPr="001F5C9F">
              <w:rPr>
                <w:sz w:val="21"/>
              </w:rPr>
              <w:t>668 979</w:t>
            </w:r>
          </w:p>
        </w:tc>
        <w:tc>
          <w:tcPr>
            <w:tcW w:w="1300" w:type="dxa"/>
            <w:tcBorders>
              <w:top w:val="nil"/>
              <w:left w:val="nil"/>
              <w:bottom w:val="nil"/>
              <w:right w:val="nil"/>
            </w:tcBorders>
            <w:tcMar>
              <w:top w:w="128" w:type="dxa"/>
              <w:left w:w="43" w:type="dxa"/>
              <w:bottom w:w="43" w:type="dxa"/>
              <w:right w:w="43" w:type="dxa"/>
            </w:tcMar>
            <w:vAlign w:val="bottom"/>
          </w:tcPr>
          <w:p w14:paraId="6C1CD9D3" w14:textId="77777777" w:rsidR="00AE0415" w:rsidRPr="001F5C9F" w:rsidRDefault="00AE0415" w:rsidP="00CC1FFE">
            <w:pPr>
              <w:jc w:val="right"/>
              <w:rPr>
                <w:sz w:val="21"/>
              </w:rPr>
            </w:pPr>
            <w:r w:rsidRPr="001F5C9F">
              <w:rPr>
                <w:sz w:val="21"/>
              </w:rPr>
              <w:t>697 364</w:t>
            </w:r>
          </w:p>
        </w:tc>
        <w:tc>
          <w:tcPr>
            <w:tcW w:w="1300" w:type="dxa"/>
            <w:tcBorders>
              <w:top w:val="nil"/>
              <w:left w:val="nil"/>
              <w:bottom w:val="nil"/>
              <w:right w:val="nil"/>
            </w:tcBorders>
            <w:tcMar>
              <w:top w:w="128" w:type="dxa"/>
              <w:left w:w="43" w:type="dxa"/>
              <w:bottom w:w="43" w:type="dxa"/>
              <w:right w:w="43" w:type="dxa"/>
            </w:tcMar>
            <w:vAlign w:val="bottom"/>
          </w:tcPr>
          <w:p w14:paraId="29DD524A" w14:textId="77777777" w:rsidR="00AE0415" w:rsidRPr="001F5C9F" w:rsidRDefault="00AE0415" w:rsidP="00CC1FFE">
            <w:pPr>
              <w:jc w:val="right"/>
              <w:rPr>
                <w:sz w:val="21"/>
              </w:rPr>
            </w:pPr>
            <w:r w:rsidRPr="001F5C9F">
              <w:rPr>
                <w:sz w:val="21"/>
              </w:rPr>
              <w:t>4,2</w:t>
            </w:r>
          </w:p>
        </w:tc>
      </w:tr>
      <w:tr w:rsidR="00C41F50" w:rsidRPr="001F5C9F" w14:paraId="1755A7E5"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6F6BC3AD" w14:textId="77777777" w:rsidR="00AE0415" w:rsidRPr="001F5C9F" w:rsidRDefault="00AE0415" w:rsidP="001F5C9F">
            <w:pPr>
              <w:rPr>
                <w:sz w:val="21"/>
              </w:rPr>
            </w:pPr>
            <w:r w:rsidRPr="001F5C9F">
              <w:rPr>
                <w:sz w:val="21"/>
              </w:rPr>
              <w:t>1605</w:t>
            </w:r>
          </w:p>
        </w:tc>
        <w:tc>
          <w:tcPr>
            <w:tcW w:w="3500" w:type="dxa"/>
            <w:tcBorders>
              <w:top w:val="nil"/>
              <w:left w:val="nil"/>
              <w:bottom w:val="single" w:sz="4" w:space="0" w:color="000000"/>
              <w:right w:val="nil"/>
            </w:tcBorders>
            <w:tcMar>
              <w:top w:w="128" w:type="dxa"/>
              <w:left w:w="43" w:type="dxa"/>
              <w:bottom w:w="43" w:type="dxa"/>
              <w:right w:w="43" w:type="dxa"/>
            </w:tcMar>
          </w:tcPr>
          <w:p w14:paraId="143EA5EF" w14:textId="77777777" w:rsidR="00AE0415" w:rsidRPr="001F5C9F" w:rsidRDefault="00AE0415" w:rsidP="001F5C9F">
            <w:pPr>
              <w:rPr>
                <w:sz w:val="21"/>
              </w:rPr>
            </w:pPr>
            <w:r w:rsidRPr="001F5C9F">
              <w:rPr>
                <w:sz w:val="21"/>
              </w:rPr>
              <w:t>Direktoratet for forvaltning og økonomistyring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706C75" w14:textId="77777777" w:rsidR="00AE0415" w:rsidRPr="001F5C9F" w:rsidRDefault="00AE0415" w:rsidP="00CC1FFE">
            <w:pPr>
              <w:jc w:val="right"/>
              <w:rPr>
                <w:sz w:val="21"/>
              </w:rPr>
            </w:pPr>
            <w:r w:rsidRPr="001F5C9F">
              <w:rPr>
                <w:sz w:val="21"/>
              </w:rPr>
              <w:t>1 241 504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FDABE7" w14:textId="77777777" w:rsidR="00AE0415" w:rsidRPr="001F5C9F" w:rsidRDefault="00AE0415" w:rsidP="00CC1FFE">
            <w:pPr>
              <w:jc w:val="right"/>
              <w:rPr>
                <w:sz w:val="21"/>
              </w:rPr>
            </w:pPr>
            <w:r w:rsidRPr="001F5C9F">
              <w:rPr>
                <w:sz w:val="21"/>
              </w:rPr>
              <w:t>1 215 657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B8B03C" w14:textId="77777777" w:rsidR="00AE0415" w:rsidRPr="001F5C9F" w:rsidRDefault="00AE0415" w:rsidP="00CC1FFE">
            <w:pPr>
              <w:jc w:val="right"/>
              <w:rPr>
                <w:sz w:val="21"/>
              </w:rPr>
            </w:pPr>
            <w:r w:rsidRPr="001F5C9F">
              <w:rPr>
                <w:sz w:val="21"/>
              </w:rPr>
              <w:t>1 358 228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4DB641" w14:textId="77777777" w:rsidR="00AE0415" w:rsidRPr="001F5C9F" w:rsidRDefault="00AE0415" w:rsidP="00CC1FFE">
            <w:pPr>
              <w:jc w:val="right"/>
              <w:rPr>
                <w:sz w:val="21"/>
              </w:rPr>
            </w:pPr>
            <w:r w:rsidRPr="001F5C9F">
              <w:rPr>
                <w:sz w:val="21"/>
              </w:rPr>
              <w:t>11,7</w:t>
            </w:r>
          </w:p>
        </w:tc>
      </w:tr>
      <w:tr w:rsidR="00C41F50" w:rsidRPr="001F5C9F" w14:paraId="72E198D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16AC38"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1CD9CABF" w14:textId="77777777" w:rsidR="00AE0415" w:rsidRPr="001F5C9F" w:rsidRDefault="00AE0415" w:rsidP="001F5C9F">
            <w:pPr>
              <w:rPr>
                <w:sz w:val="21"/>
              </w:rPr>
            </w:pPr>
            <w:r w:rsidRPr="001F5C9F">
              <w:rPr>
                <w:sz w:val="21"/>
              </w:rPr>
              <w:t>Sum kategori 23.10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43B22A" w14:textId="77777777" w:rsidR="00AE0415" w:rsidRPr="001F5C9F" w:rsidRDefault="00AE0415" w:rsidP="00CC1FFE">
            <w:pPr>
              <w:jc w:val="right"/>
              <w:rPr>
                <w:sz w:val="21"/>
              </w:rPr>
            </w:pPr>
            <w:r w:rsidRPr="001F5C9F">
              <w:rPr>
                <w:sz w:val="21"/>
              </w:rPr>
              <w:t>2 395 426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16D89D" w14:textId="77777777" w:rsidR="00AE0415" w:rsidRPr="001F5C9F" w:rsidRDefault="00AE0415" w:rsidP="00CC1FFE">
            <w:pPr>
              <w:jc w:val="right"/>
              <w:rPr>
                <w:sz w:val="21"/>
              </w:rPr>
            </w:pPr>
            <w:r w:rsidRPr="001F5C9F">
              <w:rPr>
                <w:sz w:val="21"/>
              </w:rPr>
              <w:t>2 479 236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80D355" w14:textId="77777777" w:rsidR="00AE0415" w:rsidRPr="001F5C9F" w:rsidRDefault="00AE0415" w:rsidP="00CC1FFE">
            <w:pPr>
              <w:jc w:val="right"/>
              <w:rPr>
                <w:sz w:val="21"/>
              </w:rPr>
            </w:pPr>
            <w:r w:rsidRPr="001F5C9F">
              <w:rPr>
                <w:sz w:val="21"/>
              </w:rPr>
              <w:t>2 658 249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38249E" w14:textId="77777777" w:rsidR="00AE0415" w:rsidRPr="001F5C9F" w:rsidRDefault="00AE0415" w:rsidP="00CC1FFE">
            <w:pPr>
              <w:jc w:val="right"/>
              <w:rPr>
                <w:sz w:val="21"/>
              </w:rPr>
            </w:pPr>
            <w:r w:rsidRPr="001F5C9F">
              <w:rPr>
                <w:sz w:val="21"/>
              </w:rPr>
              <w:t>7,2</w:t>
            </w:r>
          </w:p>
        </w:tc>
      </w:tr>
    </w:tbl>
    <w:p w14:paraId="53B1546F" w14:textId="77777777" w:rsidR="00AE0415" w:rsidRPr="001F5C9F" w:rsidRDefault="00AE0415" w:rsidP="001F5C9F"/>
    <w:p w14:paraId="5501088E" w14:textId="77777777" w:rsidR="00AE0415" w:rsidRPr="001F5C9F" w:rsidRDefault="00AE0415" w:rsidP="001F5C9F">
      <w:pPr>
        <w:pStyle w:val="b-budkaptit"/>
      </w:pPr>
      <w:r w:rsidRPr="001F5C9F">
        <w:t xml:space="preserve">Kap. 1600 </w:t>
      </w:r>
      <w:r w:rsidRPr="001F5C9F">
        <w:tab/>
        <w:t>Finansdepartementet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31AC09DC"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3B20E72"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0E1039C"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54232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D4905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B144E0" w14:textId="77777777" w:rsidR="00AE0415" w:rsidRPr="001F5C9F" w:rsidRDefault="00AE0415" w:rsidP="00CC1FFE">
            <w:pPr>
              <w:jc w:val="right"/>
              <w:rPr>
                <w:sz w:val="21"/>
              </w:rPr>
            </w:pPr>
            <w:r w:rsidRPr="001F5C9F">
              <w:rPr>
                <w:sz w:val="21"/>
              </w:rPr>
              <w:t>(i 1 000 kr)</w:t>
            </w:r>
          </w:p>
        </w:tc>
      </w:tr>
      <w:tr w:rsidR="00C41F50" w:rsidRPr="001F5C9F" w14:paraId="662FA4C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0031783"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1A9C739"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4C85E2"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B92770"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2ACE0D"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BCD6CF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CD27C1B"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1EFE8A8"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BBD4E7F" w14:textId="77777777" w:rsidR="00AE0415" w:rsidRPr="001F5C9F" w:rsidRDefault="00AE0415" w:rsidP="00CC1FFE">
            <w:pPr>
              <w:jc w:val="right"/>
              <w:rPr>
                <w:sz w:val="21"/>
              </w:rPr>
            </w:pPr>
            <w:r w:rsidRPr="001F5C9F">
              <w:rPr>
                <w:sz w:val="21"/>
              </w:rPr>
              <w:t>474 518</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8793355" w14:textId="77777777" w:rsidR="00AE0415" w:rsidRPr="001F5C9F" w:rsidRDefault="00AE0415" w:rsidP="00CC1FFE">
            <w:pPr>
              <w:jc w:val="right"/>
              <w:rPr>
                <w:sz w:val="21"/>
              </w:rPr>
            </w:pPr>
            <w:r w:rsidRPr="001F5C9F">
              <w:rPr>
                <w:sz w:val="21"/>
              </w:rPr>
              <w:t>484 134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B30B82" w14:textId="77777777" w:rsidR="00AE0415" w:rsidRPr="001F5C9F" w:rsidRDefault="00AE0415" w:rsidP="00CC1FFE">
            <w:pPr>
              <w:jc w:val="right"/>
              <w:rPr>
                <w:sz w:val="21"/>
              </w:rPr>
            </w:pPr>
            <w:r w:rsidRPr="001F5C9F">
              <w:rPr>
                <w:sz w:val="21"/>
              </w:rPr>
              <w:t>494 735</w:t>
            </w:r>
          </w:p>
        </w:tc>
      </w:tr>
      <w:tr w:rsidR="00C41F50" w:rsidRPr="001F5C9F" w14:paraId="3DF63B68" w14:textId="77777777">
        <w:trPr>
          <w:trHeight w:val="380"/>
        </w:trPr>
        <w:tc>
          <w:tcPr>
            <w:tcW w:w="840" w:type="dxa"/>
            <w:tcBorders>
              <w:top w:val="nil"/>
              <w:left w:val="nil"/>
              <w:bottom w:val="nil"/>
              <w:right w:val="nil"/>
            </w:tcBorders>
            <w:tcMar>
              <w:top w:w="128" w:type="dxa"/>
              <w:left w:w="43" w:type="dxa"/>
              <w:bottom w:w="43" w:type="dxa"/>
              <w:right w:w="43" w:type="dxa"/>
            </w:tcMar>
          </w:tcPr>
          <w:p w14:paraId="12D936FD" w14:textId="77777777" w:rsidR="00AE0415" w:rsidRPr="001F5C9F" w:rsidRDefault="00AE0415" w:rsidP="001F5C9F">
            <w:pPr>
              <w:rPr>
                <w:sz w:val="21"/>
              </w:rPr>
            </w:pPr>
            <w:r w:rsidRPr="001F5C9F">
              <w:rPr>
                <w:sz w:val="21"/>
              </w:rPr>
              <w:t>21</w:t>
            </w:r>
          </w:p>
        </w:tc>
        <w:tc>
          <w:tcPr>
            <w:tcW w:w="4800" w:type="dxa"/>
            <w:tcBorders>
              <w:top w:val="nil"/>
              <w:left w:val="nil"/>
              <w:bottom w:val="nil"/>
              <w:right w:val="nil"/>
            </w:tcBorders>
            <w:tcMar>
              <w:top w:w="128" w:type="dxa"/>
              <w:left w:w="43" w:type="dxa"/>
              <w:bottom w:w="43" w:type="dxa"/>
              <w:right w:w="43" w:type="dxa"/>
            </w:tcMar>
          </w:tcPr>
          <w:p w14:paraId="321F4EDE" w14:textId="77777777" w:rsidR="00AE0415" w:rsidRPr="001F5C9F" w:rsidRDefault="00AE0415" w:rsidP="001F5C9F">
            <w:pPr>
              <w:rPr>
                <w:sz w:val="21"/>
              </w:rPr>
            </w:pPr>
            <w:r w:rsidRPr="001F5C9F">
              <w:rPr>
                <w:sz w:val="21"/>
              </w:rPr>
              <w:t>Spesielle driftsutgifter</w:t>
            </w:r>
            <w:r w:rsidRPr="001F5C9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6217502" w14:textId="77777777" w:rsidR="00AE0415" w:rsidRPr="001F5C9F" w:rsidRDefault="00AE0415" w:rsidP="00CC1FFE">
            <w:pPr>
              <w:jc w:val="right"/>
              <w:rPr>
                <w:sz w:val="21"/>
              </w:rPr>
            </w:pPr>
            <w:r w:rsidRPr="001F5C9F">
              <w:rPr>
                <w:sz w:val="21"/>
              </w:rPr>
              <w:t>48 962</w:t>
            </w:r>
          </w:p>
        </w:tc>
        <w:tc>
          <w:tcPr>
            <w:tcW w:w="1300" w:type="dxa"/>
            <w:tcBorders>
              <w:top w:val="nil"/>
              <w:left w:val="nil"/>
              <w:bottom w:val="nil"/>
              <w:right w:val="nil"/>
            </w:tcBorders>
            <w:tcMar>
              <w:top w:w="128" w:type="dxa"/>
              <w:left w:w="43" w:type="dxa"/>
              <w:bottom w:w="43" w:type="dxa"/>
              <w:right w:w="43" w:type="dxa"/>
            </w:tcMar>
            <w:vAlign w:val="bottom"/>
          </w:tcPr>
          <w:p w14:paraId="7C92D02C" w14:textId="77777777" w:rsidR="00AE0415" w:rsidRPr="001F5C9F" w:rsidRDefault="00AE0415" w:rsidP="00CC1FFE">
            <w:pPr>
              <w:jc w:val="right"/>
              <w:rPr>
                <w:sz w:val="21"/>
              </w:rPr>
            </w:pPr>
            <w:r w:rsidRPr="001F5C9F">
              <w:rPr>
                <w:sz w:val="21"/>
              </w:rPr>
              <w:t>59 666</w:t>
            </w:r>
          </w:p>
        </w:tc>
        <w:tc>
          <w:tcPr>
            <w:tcW w:w="1300" w:type="dxa"/>
            <w:tcBorders>
              <w:top w:val="nil"/>
              <w:left w:val="nil"/>
              <w:bottom w:val="nil"/>
              <w:right w:val="nil"/>
            </w:tcBorders>
            <w:tcMar>
              <w:top w:w="128" w:type="dxa"/>
              <w:left w:w="43" w:type="dxa"/>
              <w:bottom w:w="43" w:type="dxa"/>
              <w:right w:w="43" w:type="dxa"/>
            </w:tcMar>
            <w:vAlign w:val="bottom"/>
          </w:tcPr>
          <w:p w14:paraId="27493154" w14:textId="77777777" w:rsidR="00AE0415" w:rsidRPr="001F5C9F" w:rsidRDefault="00AE0415" w:rsidP="00CC1FFE">
            <w:pPr>
              <w:jc w:val="right"/>
              <w:rPr>
                <w:sz w:val="21"/>
              </w:rPr>
            </w:pPr>
            <w:r w:rsidRPr="001F5C9F">
              <w:rPr>
                <w:sz w:val="21"/>
              </w:rPr>
              <w:t>56 974</w:t>
            </w:r>
          </w:p>
        </w:tc>
      </w:tr>
      <w:tr w:rsidR="00C41F50" w:rsidRPr="001F5C9F" w14:paraId="2EE75210" w14:textId="77777777">
        <w:trPr>
          <w:trHeight w:val="380"/>
        </w:trPr>
        <w:tc>
          <w:tcPr>
            <w:tcW w:w="840" w:type="dxa"/>
            <w:tcBorders>
              <w:top w:val="nil"/>
              <w:left w:val="nil"/>
              <w:bottom w:val="nil"/>
              <w:right w:val="nil"/>
            </w:tcBorders>
            <w:tcMar>
              <w:top w:w="128" w:type="dxa"/>
              <w:left w:w="43" w:type="dxa"/>
              <w:bottom w:w="43" w:type="dxa"/>
              <w:right w:w="43" w:type="dxa"/>
            </w:tcMar>
          </w:tcPr>
          <w:p w14:paraId="2A51E118" w14:textId="77777777" w:rsidR="00AE0415" w:rsidRPr="001F5C9F" w:rsidRDefault="00AE0415" w:rsidP="001F5C9F">
            <w:pPr>
              <w:rPr>
                <w:sz w:val="21"/>
              </w:rPr>
            </w:pPr>
            <w:r w:rsidRPr="001F5C9F">
              <w:rPr>
                <w:sz w:val="21"/>
              </w:rPr>
              <w:t>50</w:t>
            </w:r>
          </w:p>
        </w:tc>
        <w:tc>
          <w:tcPr>
            <w:tcW w:w="4800" w:type="dxa"/>
            <w:tcBorders>
              <w:top w:val="nil"/>
              <w:left w:val="nil"/>
              <w:bottom w:val="nil"/>
              <w:right w:val="nil"/>
            </w:tcBorders>
            <w:tcMar>
              <w:top w:w="128" w:type="dxa"/>
              <w:left w:w="43" w:type="dxa"/>
              <w:bottom w:w="43" w:type="dxa"/>
              <w:right w:w="43" w:type="dxa"/>
            </w:tcMar>
          </w:tcPr>
          <w:p w14:paraId="2235272B" w14:textId="77777777" w:rsidR="00AE0415" w:rsidRPr="001F5C9F" w:rsidRDefault="00AE0415" w:rsidP="001F5C9F">
            <w:pPr>
              <w:rPr>
                <w:sz w:val="21"/>
              </w:rPr>
            </w:pPr>
            <w:r w:rsidRPr="001F5C9F">
              <w:rPr>
                <w:sz w:val="21"/>
              </w:rPr>
              <w:t>Forskingssenter</w:t>
            </w:r>
          </w:p>
        </w:tc>
        <w:tc>
          <w:tcPr>
            <w:tcW w:w="1300" w:type="dxa"/>
            <w:tcBorders>
              <w:top w:val="nil"/>
              <w:left w:val="nil"/>
              <w:bottom w:val="nil"/>
              <w:right w:val="nil"/>
            </w:tcBorders>
            <w:tcMar>
              <w:top w:w="128" w:type="dxa"/>
              <w:left w:w="43" w:type="dxa"/>
              <w:bottom w:w="43" w:type="dxa"/>
              <w:right w:w="43" w:type="dxa"/>
            </w:tcMar>
            <w:vAlign w:val="bottom"/>
          </w:tcPr>
          <w:p w14:paraId="6C2C611A" w14:textId="77777777" w:rsidR="00AE0415" w:rsidRPr="001F5C9F" w:rsidRDefault="00AE0415" w:rsidP="00CC1FFE">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7D962365" w14:textId="77777777" w:rsidR="00AE0415" w:rsidRPr="001F5C9F" w:rsidRDefault="00AE0415" w:rsidP="00CC1FFE">
            <w:pPr>
              <w:jc w:val="right"/>
              <w:rPr>
                <w:sz w:val="21"/>
              </w:rPr>
            </w:pPr>
          </w:p>
        </w:tc>
        <w:tc>
          <w:tcPr>
            <w:tcW w:w="1300" w:type="dxa"/>
            <w:tcBorders>
              <w:top w:val="nil"/>
              <w:left w:val="nil"/>
              <w:bottom w:val="nil"/>
              <w:right w:val="nil"/>
            </w:tcBorders>
            <w:tcMar>
              <w:top w:w="128" w:type="dxa"/>
              <w:left w:w="43" w:type="dxa"/>
              <w:bottom w:w="43" w:type="dxa"/>
              <w:right w:w="43" w:type="dxa"/>
            </w:tcMar>
            <w:vAlign w:val="bottom"/>
          </w:tcPr>
          <w:p w14:paraId="03D8CAC3" w14:textId="77777777" w:rsidR="00AE0415" w:rsidRPr="001F5C9F" w:rsidRDefault="00AE0415" w:rsidP="00CC1FFE">
            <w:pPr>
              <w:jc w:val="right"/>
              <w:rPr>
                <w:sz w:val="21"/>
              </w:rPr>
            </w:pPr>
            <w:r w:rsidRPr="001F5C9F">
              <w:rPr>
                <w:sz w:val="21"/>
              </w:rPr>
              <w:t>3 500</w:t>
            </w:r>
          </w:p>
        </w:tc>
      </w:tr>
      <w:tr w:rsidR="00C41F50" w:rsidRPr="001F5C9F" w14:paraId="67C39FD7" w14:textId="77777777">
        <w:trPr>
          <w:trHeight w:val="640"/>
        </w:trPr>
        <w:tc>
          <w:tcPr>
            <w:tcW w:w="840" w:type="dxa"/>
            <w:tcBorders>
              <w:top w:val="nil"/>
              <w:left w:val="nil"/>
              <w:bottom w:val="nil"/>
              <w:right w:val="nil"/>
            </w:tcBorders>
            <w:tcMar>
              <w:top w:w="128" w:type="dxa"/>
              <w:left w:w="43" w:type="dxa"/>
              <w:bottom w:w="43" w:type="dxa"/>
              <w:right w:w="43" w:type="dxa"/>
            </w:tcMar>
          </w:tcPr>
          <w:p w14:paraId="7B4404A1" w14:textId="77777777" w:rsidR="00AE0415" w:rsidRPr="001F5C9F" w:rsidRDefault="00AE0415" w:rsidP="001F5C9F">
            <w:pPr>
              <w:rPr>
                <w:sz w:val="21"/>
              </w:rPr>
            </w:pPr>
            <w:r w:rsidRPr="001F5C9F">
              <w:rPr>
                <w:sz w:val="21"/>
              </w:rPr>
              <w:t>71</w:t>
            </w:r>
          </w:p>
        </w:tc>
        <w:tc>
          <w:tcPr>
            <w:tcW w:w="4800" w:type="dxa"/>
            <w:tcBorders>
              <w:top w:val="nil"/>
              <w:left w:val="nil"/>
              <w:bottom w:val="nil"/>
              <w:right w:val="nil"/>
            </w:tcBorders>
            <w:tcMar>
              <w:top w:w="128" w:type="dxa"/>
              <w:left w:w="43" w:type="dxa"/>
              <w:bottom w:w="43" w:type="dxa"/>
              <w:right w:w="43" w:type="dxa"/>
            </w:tcMar>
          </w:tcPr>
          <w:p w14:paraId="7B728600" w14:textId="77777777" w:rsidR="00AE0415" w:rsidRPr="001F5C9F" w:rsidRDefault="00AE0415" w:rsidP="001F5C9F">
            <w:pPr>
              <w:rPr>
                <w:sz w:val="21"/>
              </w:rPr>
            </w:pPr>
            <w:r w:rsidRPr="001F5C9F">
              <w:rPr>
                <w:sz w:val="21"/>
              </w:rPr>
              <w:t>Forsking og allmennopplysning – Noregs forskingsråd</w:t>
            </w:r>
          </w:p>
        </w:tc>
        <w:tc>
          <w:tcPr>
            <w:tcW w:w="1300" w:type="dxa"/>
            <w:tcBorders>
              <w:top w:val="nil"/>
              <w:left w:val="nil"/>
              <w:bottom w:val="nil"/>
              <w:right w:val="nil"/>
            </w:tcBorders>
            <w:tcMar>
              <w:top w:w="128" w:type="dxa"/>
              <w:left w:w="43" w:type="dxa"/>
              <w:bottom w:w="43" w:type="dxa"/>
              <w:right w:w="43" w:type="dxa"/>
            </w:tcMar>
            <w:vAlign w:val="bottom"/>
          </w:tcPr>
          <w:p w14:paraId="738BB565" w14:textId="77777777" w:rsidR="00AE0415" w:rsidRPr="001F5C9F" w:rsidRDefault="00AE0415" w:rsidP="00CC1FFE">
            <w:pPr>
              <w:jc w:val="right"/>
              <w:rPr>
                <w:sz w:val="21"/>
              </w:rPr>
            </w:pPr>
            <w:r w:rsidRPr="001F5C9F">
              <w:rPr>
                <w:sz w:val="21"/>
              </w:rPr>
              <w:t>41 637</w:t>
            </w:r>
          </w:p>
        </w:tc>
        <w:tc>
          <w:tcPr>
            <w:tcW w:w="1300" w:type="dxa"/>
            <w:tcBorders>
              <w:top w:val="nil"/>
              <w:left w:val="nil"/>
              <w:bottom w:val="nil"/>
              <w:right w:val="nil"/>
            </w:tcBorders>
            <w:tcMar>
              <w:top w:w="128" w:type="dxa"/>
              <w:left w:w="43" w:type="dxa"/>
              <w:bottom w:w="43" w:type="dxa"/>
              <w:right w:w="43" w:type="dxa"/>
            </w:tcMar>
            <w:vAlign w:val="bottom"/>
          </w:tcPr>
          <w:p w14:paraId="51BAC639" w14:textId="77777777" w:rsidR="00AE0415" w:rsidRPr="001F5C9F" w:rsidRDefault="00AE0415" w:rsidP="00CC1FFE">
            <w:pPr>
              <w:jc w:val="right"/>
              <w:rPr>
                <w:sz w:val="21"/>
              </w:rPr>
            </w:pPr>
            <w:r w:rsidRPr="001F5C9F">
              <w:rPr>
                <w:sz w:val="21"/>
              </w:rPr>
              <w:t>46 800</w:t>
            </w:r>
          </w:p>
        </w:tc>
        <w:tc>
          <w:tcPr>
            <w:tcW w:w="1300" w:type="dxa"/>
            <w:tcBorders>
              <w:top w:val="nil"/>
              <w:left w:val="nil"/>
              <w:bottom w:val="nil"/>
              <w:right w:val="nil"/>
            </w:tcBorders>
            <w:tcMar>
              <w:top w:w="128" w:type="dxa"/>
              <w:left w:w="43" w:type="dxa"/>
              <w:bottom w:w="43" w:type="dxa"/>
              <w:right w:w="43" w:type="dxa"/>
            </w:tcMar>
            <w:vAlign w:val="bottom"/>
          </w:tcPr>
          <w:p w14:paraId="05534D28" w14:textId="77777777" w:rsidR="00AE0415" w:rsidRPr="001F5C9F" w:rsidRDefault="00AE0415" w:rsidP="00CC1FFE">
            <w:pPr>
              <w:jc w:val="right"/>
              <w:rPr>
                <w:sz w:val="21"/>
              </w:rPr>
            </w:pPr>
            <w:r w:rsidRPr="001F5C9F">
              <w:rPr>
                <w:sz w:val="21"/>
              </w:rPr>
              <w:t>43 300</w:t>
            </w:r>
          </w:p>
        </w:tc>
      </w:tr>
      <w:tr w:rsidR="00C41F50" w:rsidRPr="001F5C9F" w14:paraId="15D6846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6D7F0AB" w14:textId="77777777" w:rsidR="00AE0415" w:rsidRPr="001F5C9F" w:rsidRDefault="00AE0415" w:rsidP="001F5C9F">
            <w:pPr>
              <w:rPr>
                <w:sz w:val="21"/>
              </w:rPr>
            </w:pPr>
            <w:r w:rsidRPr="001F5C9F">
              <w:rPr>
                <w:sz w:val="21"/>
              </w:rPr>
              <w:t>72</w:t>
            </w:r>
          </w:p>
        </w:tc>
        <w:tc>
          <w:tcPr>
            <w:tcW w:w="4800" w:type="dxa"/>
            <w:tcBorders>
              <w:top w:val="nil"/>
              <w:left w:val="nil"/>
              <w:bottom w:val="single" w:sz="4" w:space="0" w:color="000000"/>
              <w:right w:val="nil"/>
            </w:tcBorders>
            <w:tcMar>
              <w:top w:w="128" w:type="dxa"/>
              <w:left w:w="43" w:type="dxa"/>
              <w:bottom w:w="43" w:type="dxa"/>
              <w:right w:w="43" w:type="dxa"/>
            </w:tcMar>
          </w:tcPr>
          <w:p w14:paraId="3538A9BC" w14:textId="77777777" w:rsidR="00AE0415" w:rsidRPr="001F5C9F" w:rsidRDefault="00AE0415" w:rsidP="001F5C9F">
            <w:pPr>
              <w:rPr>
                <w:sz w:val="21"/>
              </w:rPr>
            </w:pPr>
            <w:r w:rsidRPr="001F5C9F">
              <w:rPr>
                <w:sz w:val="21"/>
              </w:rPr>
              <w:t xml:space="preserve">Norsk Regnskapsstiftelse – utvikling av standardar </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D4746D"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6835F5A" w14:textId="77777777" w:rsidR="00AE0415" w:rsidRPr="001F5C9F" w:rsidRDefault="00AE0415" w:rsidP="00CC1FFE">
            <w:pPr>
              <w:jc w:val="right"/>
              <w:rPr>
                <w:sz w:val="21"/>
              </w:rPr>
            </w:pPr>
            <w:r w:rsidRPr="001F5C9F">
              <w:rPr>
                <w:sz w:val="21"/>
              </w:rPr>
              <w:t>4 000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DCCCC" w14:textId="77777777" w:rsidR="00AE0415" w:rsidRPr="001F5C9F" w:rsidRDefault="00AE0415" w:rsidP="00CC1FFE">
            <w:pPr>
              <w:jc w:val="right"/>
              <w:rPr>
                <w:sz w:val="21"/>
              </w:rPr>
            </w:pPr>
            <w:r w:rsidRPr="001F5C9F">
              <w:rPr>
                <w:sz w:val="21"/>
              </w:rPr>
              <w:t>4 148</w:t>
            </w:r>
          </w:p>
        </w:tc>
      </w:tr>
      <w:tr w:rsidR="00C41F50" w:rsidRPr="001F5C9F" w14:paraId="48AB77B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1A32D07"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C0340CE" w14:textId="77777777" w:rsidR="00AE0415" w:rsidRPr="001F5C9F" w:rsidRDefault="00AE0415" w:rsidP="001F5C9F">
            <w:pPr>
              <w:rPr>
                <w:sz w:val="21"/>
              </w:rPr>
            </w:pPr>
            <w:r w:rsidRPr="001F5C9F">
              <w:rPr>
                <w:sz w:val="21"/>
              </w:rPr>
              <w:t>Sum kap. 1600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DA01D1" w14:textId="77777777" w:rsidR="00AE0415" w:rsidRPr="001F5C9F" w:rsidRDefault="00AE0415" w:rsidP="00CC1FFE">
            <w:pPr>
              <w:jc w:val="right"/>
              <w:rPr>
                <w:sz w:val="21"/>
              </w:rPr>
            </w:pPr>
            <w:r w:rsidRPr="001F5C9F">
              <w:rPr>
                <w:sz w:val="21"/>
              </w:rPr>
              <w:t>565 117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8486BE" w14:textId="77777777" w:rsidR="00AE0415" w:rsidRPr="001F5C9F" w:rsidRDefault="00AE0415" w:rsidP="00CC1FFE">
            <w:pPr>
              <w:jc w:val="right"/>
              <w:rPr>
                <w:sz w:val="21"/>
              </w:rPr>
            </w:pPr>
            <w:r w:rsidRPr="001F5C9F">
              <w:rPr>
                <w:sz w:val="21"/>
              </w:rPr>
              <w:t>594 600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31FC5D" w14:textId="77777777" w:rsidR="00AE0415" w:rsidRPr="001F5C9F" w:rsidRDefault="00AE0415" w:rsidP="00CC1FFE">
            <w:pPr>
              <w:jc w:val="right"/>
              <w:rPr>
                <w:sz w:val="21"/>
              </w:rPr>
            </w:pPr>
            <w:r w:rsidRPr="001F5C9F">
              <w:rPr>
                <w:sz w:val="21"/>
              </w:rPr>
              <w:t>602 657</w:t>
            </w:r>
          </w:p>
        </w:tc>
      </w:tr>
    </w:tbl>
    <w:p w14:paraId="751C921A" w14:textId="77777777" w:rsidR="00AE0415" w:rsidRPr="001F5C9F" w:rsidRDefault="00AE0415" w:rsidP="001F5C9F"/>
    <w:p w14:paraId="641DDB7D" w14:textId="77777777" w:rsidR="00AE0415" w:rsidRPr="001F5C9F" w:rsidRDefault="00AE0415" w:rsidP="001F5C9F">
      <w:pPr>
        <w:pStyle w:val="Undertittel"/>
      </w:pPr>
      <w:r w:rsidRPr="001F5C9F">
        <w:t>Hovudoppgåver</w:t>
      </w:r>
    </w:p>
    <w:p w14:paraId="687A47EA" w14:textId="77777777" w:rsidR="00AE0415" w:rsidRPr="001F5C9F" w:rsidRDefault="00AE0415" w:rsidP="001F5C9F">
      <w:r w:rsidRPr="001F5C9F">
        <w:t>Finansdepartementet planlegg og set i verk den økonomiske politikken innanfor dei rammene som regjeringa og Stortinget set. Departementet har ansvar for å sikre ein sunn og berekraftig samfunnsøkonomi, stabil vekst og fornuftig forvalting av verdiane våre. Av dei viktigaste oppgåvene er arbeidet med statsbudsjettet der Finansdepartementet samordnar arbeidet til regjeringa og følgjer opp inntektene og utgiftene til staten gjennom året, arbeidet med skatt og avgift der departementet formar og forvaltar lover og reglar, arbeidet med finansmarknadene der departementet utviklar regelverk og arbeidet med Statens pensjonsfond der departementet formar retningslinjene for investeringane i fondet. Finansdepartementet har òg etatsstyringsansvaret for Skatteetaten, Tolletaten, Statistisk sentralbyrå, Finanstilsynet og Direktoratet for forvaltning og økonomistyring (DFØ).</w:t>
      </w:r>
    </w:p>
    <w:p w14:paraId="3625BF5D" w14:textId="77777777" w:rsidR="00AE0415" w:rsidRPr="001F5C9F" w:rsidRDefault="00AE0415" w:rsidP="001F5C9F">
      <w:pPr>
        <w:pStyle w:val="Undertittel"/>
      </w:pPr>
      <w:r w:rsidRPr="001F5C9F">
        <w:t>Rapport for 2025</w:t>
      </w:r>
    </w:p>
    <w:p w14:paraId="612B2714" w14:textId="77777777" w:rsidR="00AE0415" w:rsidRPr="001F5C9F" w:rsidRDefault="00AE0415" w:rsidP="001F5C9F">
      <w:pPr>
        <w:pStyle w:val="avsnitt-tittel"/>
      </w:pPr>
      <w:proofErr w:type="spellStart"/>
      <w:r w:rsidRPr="001F5C9F">
        <w:t>Formuesforvalting</w:t>
      </w:r>
      <w:proofErr w:type="spellEnd"/>
    </w:p>
    <w:p w14:paraId="4F87115E" w14:textId="77777777" w:rsidR="00AE0415" w:rsidRPr="001F5C9F" w:rsidRDefault="00AE0415" w:rsidP="001F5C9F">
      <w:r w:rsidRPr="001F5C9F">
        <w:t xml:space="preserve">Departementet rapporterte om forvaltinga av Statens pensjonsfond i 2025 i Meld. St. 7 (2025–2026) </w:t>
      </w:r>
      <w:r w:rsidRPr="001F5C9F">
        <w:rPr>
          <w:rStyle w:val="kursiv"/>
        </w:rPr>
        <w:t>Statens pensjonsfond 2026.</w:t>
      </w:r>
    </w:p>
    <w:p w14:paraId="0BB21A98" w14:textId="77777777" w:rsidR="00AE0415" w:rsidRPr="001F5C9F" w:rsidRDefault="00AE0415" w:rsidP="001F5C9F">
      <w:r w:rsidRPr="001F5C9F">
        <w:t>Meldinga drøfta mellom anna fleire sider ved strategien for Statens pensjonsfond, og ho gjorde greie for resultata i forvaltinga og arbeidet med ansvarleg forvalting. For Statens pensjonsfond utland (SPU) blei det i meldinga mellom anna gjort greie for den første rapporten frå eit ekspertråd som er oppretta for å gje råd og vurderingar til departementet om investeringsstrategien for fondet, rammeverket for ansvarleg forvalting og oppfølginga av Noregs Bank. Det blei òg gjort greie for ein regelmessig gjennomgang av Noregs Bank si forvalting av SPU. For Statens pensjonsfond Noreg (SPN) blei det greidd ut om endringar i mandatet for forvaltinga av SPN, mellom anna flytande regionvekter basert på justeringsfaktorar. Meldinga inneheld òg analysar av resultata i forvaltinga av SPU og SPN i 2025 og ei brei omtale av arbeidet med ansvarleg forvalting.</w:t>
      </w:r>
    </w:p>
    <w:p w14:paraId="4AB2EBB8" w14:textId="77777777" w:rsidR="00AE0415" w:rsidRPr="001F5C9F" w:rsidRDefault="00AE0415" w:rsidP="001F5C9F">
      <w:pPr>
        <w:pStyle w:val="avsnitt-tittel"/>
      </w:pPr>
      <w:r w:rsidRPr="001F5C9F">
        <w:t>Arbeidet med statsbudsjettet og økonomistyring i staten</w:t>
      </w:r>
    </w:p>
    <w:p w14:paraId="4D09DC04" w14:textId="77777777" w:rsidR="00AE0415" w:rsidRPr="001F5C9F" w:rsidRDefault="00AE0415" w:rsidP="001F5C9F">
      <w:r w:rsidRPr="001F5C9F">
        <w:t>Finansdepartementet samordnar regjeringa sitt arbeid med statsbudsjettet og førebur avgjerder i regjeringa. Finansdepartementet held fram arbeidet med å forbetre regjeringa sin budsjettprosess, og gjennomfører gradvis endringar som bidreg til målet om at prosessen skal gje eit betre grunnlag for å vurdere samla offentleg ressursbruk og leggje betre til rette for politikkutvikling og prioriteringar over fleire år, jf. omtale av måla i Gul bok 2025. I Gul bok 2027, kap. 8 er det nærare omtale av dette arbeidet.</w:t>
      </w:r>
    </w:p>
    <w:p w14:paraId="0E4A6E0E" w14:textId="77777777" w:rsidR="00AE0415" w:rsidRPr="001F5C9F" w:rsidRDefault="00AE0415" w:rsidP="001F5C9F">
      <w:r w:rsidRPr="001F5C9F">
        <w:t>I statsbudsjettprosessen legg Finansdepartementet vekt på at brukar- og samfunnsmåla skal nåast ved at pengane blir brukte på dei rette tinga (formålseffektivitet) og på rett måte (kostnadseffektivitet). Områdegjennomgangar og andre analysar på utvalde område blir gjort for å få betre kunnskap og deretter leggje betre til rette for prioritering av ressursbruken. I 2025 blei det arbeidd med analysar av helserelaterte ytingar i Folketrygda og av administrative fellestenester i departementa. Finansdepartementet held òg fram arbeidet med å utvikle rammeverket for analysane og leggje til rette for betre produksjon og bruk av data i fleire delar av forvaltinga. DFØ støttar Finansdepartementet i arbeidet.</w:t>
      </w:r>
    </w:p>
    <w:p w14:paraId="586CD871" w14:textId="77777777" w:rsidR="00AE0415" w:rsidRPr="001F5C9F" w:rsidRDefault="00AE0415" w:rsidP="001F5C9F">
      <w:r w:rsidRPr="001F5C9F">
        <w:t>Finansdepartementet har ansvaret for utgreiingsinstruksen, reglar for samfunnsøkonomiske analysar samt ordninga med ekstern kvalitetssikring av statlege investeringsprosjekt med anslått kostnadsramme over ein fastsett terskelverdi. Rammeverka skal bidra til å betre saksgrunnlaget før det blir fatta offentlege avgjerder. Hausten 2024 blei det fastsett ein ny revidert utgreiingsinstruks. Finansdepartementet arbeidde vidare med fagleg utvikling av metodikk for utgreiing og god prosjektstyring i staten. Prioriterte område har i 2025 vore målretta kurstilbod mot departementa gjennom Departementsakademiet.</w:t>
      </w:r>
    </w:p>
    <w:p w14:paraId="62B83A38" w14:textId="77777777" w:rsidR="00AE0415" w:rsidRPr="001F5C9F" w:rsidRDefault="00AE0415" w:rsidP="001F5C9F">
      <w:r w:rsidRPr="001F5C9F">
        <w:t xml:space="preserve">Finansdepartementet finansierer eit eige tverrfagleg forskingsprogram, </w:t>
      </w:r>
      <w:proofErr w:type="spellStart"/>
      <w:r w:rsidRPr="001F5C9F">
        <w:t>Concept</w:t>
      </w:r>
      <w:proofErr w:type="spellEnd"/>
      <w:r w:rsidRPr="001F5C9F">
        <w:t xml:space="preserve">-programmet, som skal utvikle ny kunnskap om tilrettelegging, kvalitetssikring og styring av store statlege investeringsprosjekt. Målet er at konseptvala skal vere gode, at ressursane blir godt utnytta, og at investeringane gjev god effekt. Etter kvart som tidlegare kvalitetssikra prosjekt blir fullført, samlar </w:t>
      </w:r>
      <w:proofErr w:type="spellStart"/>
      <w:r w:rsidRPr="001F5C9F">
        <w:t>Concept</w:t>
      </w:r>
      <w:proofErr w:type="spellEnd"/>
      <w:r w:rsidRPr="001F5C9F">
        <w:t xml:space="preserve"> erfaringsdata som kan samanliknast på tvers av prosjekt og sektorar. Dette kan gje kunnskap og råd til dei som skal ta avgjerder og stå for kvalitetssikring av statlege investeringsprosjekt. Programmet driv i tillegg metodeutvikling, følgjeforsking og formidling av kompetanse til statleg sektor. Forskingsresultata og publikasjonane til </w:t>
      </w:r>
      <w:proofErr w:type="spellStart"/>
      <w:r w:rsidRPr="001F5C9F">
        <w:t>Concept</w:t>
      </w:r>
      <w:proofErr w:type="spellEnd"/>
      <w:r w:rsidRPr="001F5C9F">
        <w:t>-programmet er fritt tilgjengelege på nettsidene til programmet.</w:t>
      </w:r>
    </w:p>
    <w:p w14:paraId="509E6802" w14:textId="77777777" w:rsidR="00AE0415" w:rsidRPr="001F5C9F" w:rsidRDefault="00AE0415" w:rsidP="001F5C9F">
      <w:pPr>
        <w:pStyle w:val="avsnitt-tittel"/>
      </w:pPr>
      <w:r w:rsidRPr="001F5C9F">
        <w:t>Skatte- og avgiftsområdet</w:t>
      </w:r>
    </w:p>
    <w:p w14:paraId="6809039E" w14:textId="77777777" w:rsidR="00AE0415" w:rsidRPr="001F5C9F" w:rsidRDefault="00AE0415" w:rsidP="001F5C9F">
      <w:r w:rsidRPr="001F5C9F">
        <w:t xml:space="preserve">Ei av hovudoppgåvene på skatte- og avgiftsområdet er arbeidet med skatte- og avgiftsopplegget i statsbudsjettet. Departementet har greidd ut og utarbeidd dei skatte-, avgifts- og tollforslaga som blei fremja i Prop. 1 LS (2025–2026) </w:t>
      </w:r>
      <w:proofErr w:type="spellStart"/>
      <w:r w:rsidRPr="001F5C9F">
        <w:rPr>
          <w:rStyle w:val="kursiv"/>
        </w:rPr>
        <w:t>Skatter</w:t>
      </w:r>
      <w:proofErr w:type="spellEnd"/>
      <w:r w:rsidRPr="001F5C9F">
        <w:rPr>
          <w:rStyle w:val="kursiv"/>
        </w:rPr>
        <w:t xml:space="preserve"> og avgifter 2026</w:t>
      </w:r>
      <w:r w:rsidRPr="001F5C9F">
        <w:t>.</w:t>
      </w:r>
    </w:p>
    <w:p w14:paraId="3CDCBE02" w14:textId="77777777" w:rsidR="00AE0415" w:rsidRPr="001F5C9F" w:rsidRDefault="00AE0415" w:rsidP="001F5C9F">
      <w:pPr>
        <w:pStyle w:val="avsnitt-under-undertittel"/>
      </w:pPr>
      <w:r w:rsidRPr="001F5C9F">
        <w:t>Ei heilskapleg skattereform</w:t>
      </w:r>
    </w:p>
    <w:p w14:paraId="7B7224FF" w14:textId="77777777" w:rsidR="00AE0415" w:rsidRPr="001F5C9F" w:rsidRDefault="00AE0415" w:rsidP="001F5C9F">
      <w:r w:rsidRPr="001F5C9F">
        <w:t>På slutten av 2025 sette Finansdepartementet ned ein skattekommisjon som leverte tilrådingane sine 24. juni 2026. Kommisjonen blei beden om å vurdere balansen mellom ulike skattar og avgifter (på arbeid, kapital, sparing og forbruk) og føreslå endringar som kan styrkje konkurransekrafta til næringslivet og gjere skattesystemet betre tilpassa strukturelle endringar og langsiktige utfordringar for norsk økonomi.</w:t>
      </w:r>
    </w:p>
    <w:p w14:paraId="65023568" w14:textId="77777777" w:rsidR="00AE0415" w:rsidRPr="001F5C9F" w:rsidRDefault="00AE0415" w:rsidP="001F5C9F">
      <w:pPr>
        <w:pStyle w:val="avsnitt-under-undertittel"/>
      </w:pPr>
      <w:r w:rsidRPr="001F5C9F">
        <w:t>Internasjonalt skattesamarbeid</w:t>
      </w:r>
    </w:p>
    <w:p w14:paraId="20C7D0D7" w14:textId="77777777" w:rsidR="00AE0415" w:rsidRPr="001F5C9F" w:rsidRDefault="00AE0415" w:rsidP="001F5C9F">
      <w:r w:rsidRPr="001F5C9F">
        <w:t>Noreg tek del i eit omfattande internasjonalt skattesamarbeid. Bilaterale skatteavtalar skal førebyggje dobbeltskattlegging, medan eigne avtalar regulerer informasjonsutveksling og administrativt skattesamarbeid mellom skattestyresmaktene. Noreg er med i ulike forum i OECD. I tillegg deltek Noreg i forhandlingane om rammekonvensjonen i FN for internasjonalt skattesamarbeid, som har ein frist for sluttføring i 2027. Det er gjort nærare greie for resultata av dette arbeidet nedanfor.</w:t>
      </w:r>
    </w:p>
    <w:p w14:paraId="2CA39DD3" w14:textId="77777777" w:rsidR="00AE0415" w:rsidRPr="001F5C9F" w:rsidRDefault="00AE0415" w:rsidP="001F5C9F">
      <w:r w:rsidRPr="001F5C9F">
        <w:t xml:space="preserve">Noreg har eit nettverk av skatteavtalar med 84 land. Nettverket må haldast ved like og utviklast for å vere i samsvar med endringar i den interne skattelovgivinga i ulike land, endra samhandel og nye internasjonale skatteavtalestandardar frå BEPS-prosjektet til OECD og G20. BEPS-prosjektet skal hindre at multinasjonale selskap flyttar overskot til land med låg eller ingen skatt, og sikre at overskot blir skattlagt der verdiane blir skapte. Å halde avtalenettverket oppdatert er eit </w:t>
      </w:r>
      <w:proofErr w:type="spellStart"/>
      <w:r w:rsidRPr="001F5C9F">
        <w:t>løpande</w:t>
      </w:r>
      <w:proofErr w:type="spellEnd"/>
      <w:r w:rsidRPr="001F5C9F">
        <w:t xml:space="preserve"> arbeid for Finansdepartementet. Arbeidet har mellom anna ført til at regjeringa i Prop. 6 S (2025–2026) bad Stortinget om samtykkje til å setje i kraft ein ny skatteavtale mellom Noreg og Kina.</w:t>
      </w:r>
    </w:p>
    <w:p w14:paraId="1BEA79B4" w14:textId="77777777" w:rsidR="00AE0415" w:rsidRPr="001F5C9F" w:rsidRDefault="00AE0415" w:rsidP="001F5C9F">
      <w:r w:rsidRPr="001F5C9F">
        <w:t>Finansdepartementet har i 2025 delteke i ei rekkje arbeidsgrupper innanfor det tradisjonelle OECD-samarbeidet som produserer relevant statistikk, regelverksavklaring og regelverksutvikling for det internasjonale skattesamarbeidet. I 2025 har dette mellom anna ført til publisering av oppdaterte kommentarar til mønsterskatteavtalen til OECD, som har noko å seie for tolkinga av alle skatteavtalane til Noreg. Oppdateringa var etterspurd av næringslivet for at den skattemessige handsaminga av bruk av heimekontor i grensekryssande tilfelle skulle bli meir føreseieleg. Det er òg utarbeidd eit rammeverk for utveksling av opplysningar om fast eigedom som allereie er tilgjengelege hos skattestyresmaktene i dei enkelte landa. Dei aktuelle opplysningane gjeld kjøp og sal av fast eigedom og inntekter frå slik eigedom.</w:t>
      </w:r>
    </w:p>
    <w:p w14:paraId="0D4B9DE6" w14:textId="77777777" w:rsidR="00AE0415" w:rsidRPr="001F5C9F" w:rsidRDefault="00AE0415" w:rsidP="001F5C9F">
      <w:r w:rsidRPr="001F5C9F">
        <w:t xml:space="preserve">I </w:t>
      </w:r>
      <w:proofErr w:type="spellStart"/>
      <w:r w:rsidRPr="001F5C9F">
        <w:rPr>
          <w:rStyle w:val="kursiv"/>
        </w:rPr>
        <w:t>Inclusive</w:t>
      </w:r>
      <w:proofErr w:type="spellEnd"/>
      <w:r w:rsidRPr="001F5C9F">
        <w:rPr>
          <w:rStyle w:val="kursiv"/>
        </w:rPr>
        <w:t xml:space="preserve"> Framework</w:t>
      </w:r>
      <w:r w:rsidRPr="001F5C9F">
        <w:t xml:space="preserve"> har Noreg som eitt av 145 land arbeidd vidare med ei internasjonal reform for å skattleggje store multinasjonale konsern. Løysinga har to hovuddelar (</w:t>
      </w:r>
      <w:proofErr w:type="spellStart"/>
      <w:r w:rsidRPr="001F5C9F">
        <w:t>topilarløysinga</w:t>
      </w:r>
      <w:proofErr w:type="spellEnd"/>
      <w:r w:rsidRPr="001F5C9F">
        <w:t xml:space="preserve">). Pilar 2-reglane blei innførte i Noreg i suppleringsskattelova med verknad frå 2024. I 2025 har Finansdepartementet særleg arbeidd med å implementere to administrative rettleiingar i dei norske suppleringsskattereglane. Som ledd i dette arbeidet blei eit høyringsnotat sendt ut i juni 2025, og forslag til lovendringar blei fremja i Prop. 1 LS (2025–2026). Departementet har òg delteke i omfattande møteverksemd i </w:t>
      </w:r>
      <w:proofErr w:type="spellStart"/>
      <w:r w:rsidRPr="001F5C9F">
        <w:rPr>
          <w:rStyle w:val="kursiv"/>
        </w:rPr>
        <w:t>Inclusive</w:t>
      </w:r>
      <w:proofErr w:type="spellEnd"/>
      <w:r w:rsidRPr="001F5C9F">
        <w:rPr>
          <w:rStyle w:val="kursiv"/>
        </w:rPr>
        <w:t xml:space="preserve"> Framework</w:t>
      </w:r>
      <w:r w:rsidRPr="001F5C9F">
        <w:t>, der det er forhandla om og utarbeidd løysingar og eit rammeverk for den fullstendige «</w:t>
      </w:r>
      <w:proofErr w:type="spellStart"/>
      <w:r w:rsidRPr="001F5C9F">
        <w:t>peer</w:t>
      </w:r>
      <w:proofErr w:type="spellEnd"/>
      <w:r w:rsidRPr="001F5C9F">
        <w:t xml:space="preserve"> </w:t>
      </w:r>
      <w:proofErr w:type="spellStart"/>
      <w:r w:rsidRPr="001F5C9F">
        <w:t>review</w:t>
      </w:r>
      <w:proofErr w:type="spellEnd"/>
      <w:r w:rsidRPr="001F5C9F">
        <w:t xml:space="preserve">»-prosessen for godkjenning av regelverket. Etter oppdrag frå G20 starta </w:t>
      </w:r>
      <w:proofErr w:type="spellStart"/>
      <w:r w:rsidRPr="001F5C9F">
        <w:rPr>
          <w:rStyle w:val="kursiv"/>
        </w:rPr>
        <w:t>Inclusive</w:t>
      </w:r>
      <w:proofErr w:type="spellEnd"/>
      <w:r w:rsidRPr="001F5C9F">
        <w:rPr>
          <w:rStyle w:val="kursiv"/>
        </w:rPr>
        <w:t xml:space="preserve"> Framework</w:t>
      </w:r>
      <w:r w:rsidRPr="001F5C9F">
        <w:t xml:space="preserve"> formelt i april 2025 eit prosjekt om den globale mobiliteten til privatpersonar. Arbeidet er i ein utforskingsfase, og formålet er kort sagt å sjå på eksisterande kunnskap, regelverk og moglege betringar knytte til skattlegging av privatpersonar (lønsinntekt mv.). Både Noreg og alle dei andre nordiske landa deltek i dette prosjektet.</w:t>
      </w:r>
    </w:p>
    <w:p w14:paraId="28F53A2D" w14:textId="77777777" w:rsidR="00AE0415" w:rsidRPr="001F5C9F" w:rsidRDefault="00AE0415" w:rsidP="001F5C9F">
      <w:r w:rsidRPr="001F5C9F">
        <w:t>Finansdepartementet deltek aktivt i forhandlingane om rammekonvensjonen i FN for internasjonalt skattesamarbeid. Noreg ved Finansdepartementet sit i byrået til forhandlingane. Det er i 2025 halde tre fysiske forhandlingsmøte og ei rekkje digitale arbeidsmøte.</w:t>
      </w:r>
    </w:p>
    <w:p w14:paraId="62C59DF9" w14:textId="77777777" w:rsidR="00AE0415" w:rsidRPr="001F5C9F" w:rsidRDefault="00AE0415" w:rsidP="001F5C9F">
      <w:pPr>
        <w:pStyle w:val="avsnitt-under-undertittel"/>
      </w:pPr>
      <w:r w:rsidRPr="001F5C9F">
        <w:t>EØS og skatt</w:t>
      </w:r>
    </w:p>
    <w:p w14:paraId="524A3A30" w14:textId="77777777" w:rsidR="00AE0415" w:rsidRPr="001F5C9F" w:rsidRDefault="00AE0415" w:rsidP="001F5C9F">
      <w:r w:rsidRPr="001F5C9F">
        <w:t>EØS-retten pregar i stor grad arbeidet med skattar og avgifter. Sjølv om arbeidet til EU med reglar for harmonisering av skattar og avgifter ikkje er omfatta av EØS-avtalen, må dei norske skatte- og avgiftsreglane vere i samsvar med dei fire fridomane og reglane for statsstøtte i EØS. Om lag 70 pst. av statsstøtta i Noreg blir gjeven i form av ulike skatte- og avgiftsfordelar. Samanlikna med EU/EØS-statane utgjer det ein høg del.</w:t>
      </w:r>
    </w:p>
    <w:p w14:paraId="04A73063" w14:textId="77777777" w:rsidR="00AE0415" w:rsidRPr="001F5C9F" w:rsidRDefault="00AE0415" w:rsidP="001F5C9F">
      <w:r w:rsidRPr="001F5C9F">
        <w:t xml:space="preserve">Departementet arbeider </w:t>
      </w:r>
      <w:proofErr w:type="spellStart"/>
      <w:r w:rsidRPr="001F5C9F">
        <w:t>løpande</w:t>
      </w:r>
      <w:proofErr w:type="spellEnd"/>
      <w:r w:rsidRPr="001F5C9F">
        <w:t xml:space="preserve"> for å sikre at skatte- og avgiftsreglane er utforma i tråd med dei forpliktingane som følgjer av EØS-avtalen. Betydinga av EØS-avtalen er samstundes i stadig endring som følgje av utviklinga i EU-retten, den europeiske handelspolitikken og den geopolitiske situasjonen i verda. Noreg arbeider aktivt med å påverke EU-/EØS-retten slik at han i størst mogleg grad tener norske interesser.</w:t>
      </w:r>
    </w:p>
    <w:p w14:paraId="1CF7FD7D" w14:textId="77777777" w:rsidR="00AE0415" w:rsidRPr="001F5C9F" w:rsidRDefault="00AE0415" w:rsidP="001F5C9F">
      <w:r w:rsidRPr="001F5C9F">
        <w:t>Departementet har òg i 2025 gjeve fleire innspel til arbeidet i EU-kommisjonen med reglar og retningslinjer som har verknad for støtteordningar i skatte- og avgiftssystemet. Mellom anna er det uttrykt støtte til EØS-rettslege krav om mest mogleg openheit om støttetildelingar.</w:t>
      </w:r>
    </w:p>
    <w:p w14:paraId="70C46EBD" w14:textId="77777777" w:rsidR="00AE0415" w:rsidRPr="001F5C9F" w:rsidRDefault="00AE0415" w:rsidP="001F5C9F">
      <w:r w:rsidRPr="001F5C9F">
        <w:t>Departementet nyttar handlingsrommet til å bruke skatte- og avgiftssystemet for å nå dei måla Noreg har forplikta seg til overfor EU og internasjonalt innanfor klima og miljø. Overvakingsorganet til EFTA, ESA, aksepterte i desember 2025 at Noreg fritek kvotepliktige verksemder frå CO</w:t>
      </w:r>
      <w:r w:rsidRPr="001F5C9F">
        <w:rPr>
          <w:rStyle w:val="skrift-senket"/>
        </w:rPr>
        <w:t>2</w:t>
      </w:r>
      <w:r w:rsidRPr="001F5C9F">
        <w:t>-avgifta på avfallsforbrenning. Formålet er å unngå dobbel verkemiddelbruk og samstundes ta vare på klimaforpliktingane til Noreg etter Parisavtalen. Det blei òg arbeidd for fritak for CO</w:t>
      </w:r>
      <w:r w:rsidRPr="001F5C9F">
        <w:rPr>
          <w:rStyle w:val="skrift-senket"/>
        </w:rPr>
        <w:t>2</w:t>
      </w:r>
      <w:r w:rsidRPr="001F5C9F">
        <w:t>-avgift på mineralske produkt for kvotepliktige verksemder og redusert CO</w:t>
      </w:r>
      <w:r w:rsidRPr="001F5C9F">
        <w:rPr>
          <w:rStyle w:val="skrift-senket"/>
        </w:rPr>
        <w:t>2</w:t>
      </w:r>
      <w:r w:rsidRPr="001F5C9F">
        <w:t>-avgiftssats på dei verksemdene som er omfatta av både kvoteplikt og innsatsfordelingsordninga, noko som blei akseptert av ESA i februar 2026. Departementet legg òg vekt på å verne om det norske skattefundamentet.</w:t>
      </w:r>
    </w:p>
    <w:p w14:paraId="3AD929B1" w14:textId="77777777" w:rsidR="00AE0415" w:rsidRPr="001F5C9F" w:rsidRDefault="00AE0415" w:rsidP="001F5C9F">
      <w:pPr>
        <w:pStyle w:val="avsnitt-under-undertittel"/>
      </w:pPr>
      <w:r w:rsidRPr="001F5C9F">
        <w:t>EØS og vareførsel</w:t>
      </w:r>
    </w:p>
    <w:p w14:paraId="38214DD5" w14:textId="77777777" w:rsidR="00AE0415" w:rsidRPr="001F5C9F" w:rsidRDefault="00AE0415" w:rsidP="001F5C9F">
      <w:r w:rsidRPr="001F5C9F">
        <w:t>Utviklinga i EU-regelverket inneber at tollstyresmaktene får ei viktigare rolle i kontrollen av varer frå tredjeland. Fleire EØS-relevante forordningar stiller krav om produktpass, aktsemdserklæringar m.m. I 2025 har departementet bidrege til EØS-prosessen for fleire av desse forordningane, mellom anna med analyse av regelverket og vurderingar av behovet for tilpassingar. Arbeidet har skjedd i tett samarbeid med dei ansvarlege departementa og Tolletaten. I 2025 har departementet særleg arbeidd med innlemminga av CBAM-forordninga (</w:t>
      </w:r>
      <w:proofErr w:type="spellStart"/>
      <w:r w:rsidRPr="001F5C9F">
        <w:t>Carbon</w:t>
      </w:r>
      <w:proofErr w:type="spellEnd"/>
      <w:r w:rsidRPr="001F5C9F">
        <w:t xml:space="preserve"> Border </w:t>
      </w:r>
      <w:proofErr w:type="spellStart"/>
      <w:r w:rsidRPr="001F5C9F">
        <w:t>Adjustment</w:t>
      </w:r>
      <w:proofErr w:type="spellEnd"/>
      <w:r w:rsidRPr="001F5C9F">
        <w:t xml:space="preserve"> </w:t>
      </w:r>
      <w:proofErr w:type="spellStart"/>
      <w:r w:rsidRPr="001F5C9F">
        <w:t>Mechanism</w:t>
      </w:r>
      <w:proofErr w:type="spellEnd"/>
      <w:r w:rsidRPr="001F5C9F">
        <w:t>) i norsk rett, jf. omtalen under Tolletaten.</w:t>
      </w:r>
    </w:p>
    <w:p w14:paraId="70B3B8BF" w14:textId="77777777" w:rsidR="00AE0415" w:rsidRPr="001F5C9F" w:rsidRDefault="00AE0415" w:rsidP="001F5C9F">
      <w:pPr>
        <w:pStyle w:val="avsnitt-tittel"/>
      </w:pPr>
      <w:r w:rsidRPr="001F5C9F">
        <w:t>Finansmarknadsområdet</w:t>
      </w:r>
    </w:p>
    <w:p w14:paraId="39C36575" w14:textId="77777777" w:rsidR="00AE0415" w:rsidRPr="001F5C9F" w:rsidRDefault="00AE0415" w:rsidP="001F5C9F">
      <w:r w:rsidRPr="001F5C9F">
        <w:t xml:space="preserve">Finansdepartementet gjorde greie for utviklinga i finansmarknadene og arbeidet med finansmarknadspolitikken i Meld. St. 9 (2025–2026) </w:t>
      </w:r>
      <w:proofErr w:type="spellStart"/>
      <w:r w:rsidRPr="001F5C9F">
        <w:rPr>
          <w:rStyle w:val="kursiv"/>
        </w:rPr>
        <w:t>Finansmarkedsmeldingen</w:t>
      </w:r>
      <w:proofErr w:type="spellEnd"/>
      <w:r w:rsidRPr="001F5C9F">
        <w:rPr>
          <w:rStyle w:val="kursiv"/>
        </w:rPr>
        <w:t xml:space="preserve"> 2026</w:t>
      </w:r>
      <w:r w:rsidRPr="001F5C9F">
        <w:t>.</w:t>
      </w:r>
    </w:p>
    <w:p w14:paraId="18180CE7" w14:textId="77777777" w:rsidR="00AE0415" w:rsidRPr="001F5C9F" w:rsidRDefault="00AE0415" w:rsidP="001F5C9F">
      <w:r w:rsidRPr="001F5C9F">
        <w:t xml:space="preserve">Meldinga gjorde greie for rammevilkår for finansnæringa, utsiktene for finansiell stabilitet, konkurranse og kapitaltilgang. Arbeidet med å leggje til rette for gode og føreseielege rammevilkår for finansnæringa har ein særleg plass i meldinga. Norske styresmakter arbeider for ei regulering som </w:t>
      </w:r>
      <w:proofErr w:type="spellStart"/>
      <w:r w:rsidRPr="001F5C9F">
        <w:t>fremjer</w:t>
      </w:r>
      <w:proofErr w:type="spellEnd"/>
      <w:r w:rsidRPr="001F5C9F">
        <w:t xml:space="preserve"> finansiell stabilitet og velfungerande marknader, tillit til det finansielle systemet og velfungerande tilgang til internasjonale finansmarknader. Norsk finansmarknadsregulering er i stor grad basert på EU/EØS-reglar, og det er særleg viktig at norske finansmarknadsaktørar så langt som mogleg er underlagde dei same reglane som aktørar i EU. I drøftinga av finansiell stabilitet er det mellom anna peika på at utsiktene i Noreg blir påverka av utviklinga i norsk og internasjonal økonomi og i internasjonale finansmarknader, og på viktigheita av motstandskraft i finansføretaka og reguleringa for å handtere sårbarheitene i det norske finanssystemet. Meldinga omtalar òg konkurransen i bankmarknaden og andre finansielle marknader samt kapitaltilgang for hushald og verksemder. God konkurranse mellom tilbydarane av finansielle tenester bidreg til meir kostnadseffektiv drift, lågare prisar, betre løysingar og betre bruk av arbeidskraft og kapital.</w:t>
      </w:r>
    </w:p>
    <w:p w14:paraId="6DB3B3C3" w14:textId="77777777" w:rsidR="00AE0415" w:rsidRPr="001F5C9F" w:rsidRDefault="00AE0415" w:rsidP="001F5C9F">
      <w:r w:rsidRPr="001F5C9F">
        <w:t xml:space="preserve">I 2025 føreslo Finansdepartementet ei rekkje lovendringar på finansmarknadsområdet, mellom anna knytt til </w:t>
      </w:r>
      <w:proofErr w:type="spellStart"/>
      <w:r w:rsidRPr="001F5C9F">
        <w:t>verdipapirisering</w:t>
      </w:r>
      <w:proofErr w:type="spellEnd"/>
      <w:r w:rsidRPr="001F5C9F">
        <w:t xml:space="preserve">, </w:t>
      </w:r>
      <w:proofErr w:type="spellStart"/>
      <w:r w:rsidRPr="001F5C9F">
        <w:t>kryptoeigedelar</w:t>
      </w:r>
      <w:proofErr w:type="spellEnd"/>
      <w:r w:rsidRPr="001F5C9F">
        <w:t>, digital operasjonell motstandsdyktigheit i finanssektoren, langsiktige investeringsfond, kapitalkrav for verdipapirføretak, folkefinansiering og garanterte pensjonsprodukt. Mykje av dette er gjennomføring av EØS-regelverk. Departementet arbeidde òg med utgreiingar og høyringar om regelverksendringar og andre tiltak, og fastsette endringar i fleire forskrifter.</w:t>
      </w:r>
    </w:p>
    <w:p w14:paraId="2204225F" w14:textId="77777777" w:rsidR="00AE0415" w:rsidRPr="001F5C9F" w:rsidRDefault="00AE0415" w:rsidP="001F5C9F">
      <w:pPr>
        <w:pStyle w:val="Undertittel"/>
      </w:pPr>
      <w:r w:rsidRPr="001F5C9F">
        <w:t>Budsjett 2027</w:t>
      </w:r>
    </w:p>
    <w:p w14:paraId="13A76AF5" w14:textId="77777777" w:rsidR="00AE0415" w:rsidRPr="001F5C9F" w:rsidRDefault="00AE0415" w:rsidP="001F5C9F">
      <w:pPr>
        <w:pStyle w:val="avsnitt-tittel"/>
      </w:pPr>
      <w:r w:rsidRPr="001F5C9F">
        <w:t>Økonomisk politikk</w:t>
      </w:r>
    </w:p>
    <w:p w14:paraId="18BF07AE" w14:textId="77777777" w:rsidR="00AE0415" w:rsidRPr="001F5C9F" w:rsidRDefault="00AE0415" w:rsidP="001F5C9F">
      <w:r w:rsidRPr="001F5C9F">
        <w:t xml:space="preserve">Arbeidet med å utforme og samordne den økonomiske politikken til regjeringa er ei av hovudoppgåvene til Finansdepartementet, jf. nasjonalbudsjettet og revidert nasjonalbudsjett. Sjå Meld. St. 1 (2026–2027) </w:t>
      </w:r>
      <w:r w:rsidRPr="001F5C9F">
        <w:rPr>
          <w:rStyle w:val="kursiv"/>
        </w:rPr>
        <w:t>Nasjonalbudsjettet 2027</w:t>
      </w:r>
      <w:r w:rsidRPr="001F5C9F">
        <w:t xml:space="preserve"> for ein nærare omtale av tilstanden i norsk økonomi og utsiktene framover. Vurderinga til departementet av korleis pengepolitikken blir utøvd, går fram av den årlege finansmarknadsmeldinga.</w:t>
      </w:r>
    </w:p>
    <w:p w14:paraId="73966D68" w14:textId="77777777" w:rsidR="00AE0415" w:rsidRPr="001F5C9F" w:rsidRDefault="00AE0415" w:rsidP="001F5C9F">
      <w:pPr>
        <w:pStyle w:val="avsnitt-tittel"/>
      </w:pPr>
      <w:proofErr w:type="spellStart"/>
      <w:r w:rsidRPr="001F5C9F">
        <w:t>Formuesforvalting</w:t>
      </w:r>
      <w:proofErr w:type="spellEnd"/>
    </w:p>
    <w:p w14:paraId="6CF02EC2" w14:textId="77777777" w:rsidR="00AE0415" w:rsidRPr="001F5C9F" w:rsidRDefault="00AE0415" w:rsidP="001F5C9F">
      <w:r w:rsidRPr="001F5C9F">
        <w:t>Arbeidet til departementet med Statens pensjonsfond går ut på å utvikle den langsiktige investeringsstrategien til fondet. Vidare skal departementet fastsetje og følgje opp retningslinjer for forvaltinga, inkludert rolla til fondet som ansvarleg investor. I tillegg til eigne ressursar nyttar departementet eksterne fagekspertar og våre forvaltarar Folketrygdfondet og Noregs Bank.</w:t>
      </w:r>
    </w:p>
    <w:p w14:paraId="553EAB9B" w14:textId="77777777" w:rsidR="00AE0415" w:rsidRPr="001F5C9F" w:rsidRDefault="00AE0415" w:rsidP="001F5C9F">
      <w:r w:rsidRPr="001F5C9F">
        <w:t xml:space="preserve">Arbeidet med å utvikle investeringsstrategien for fondet tek utgangspunkt i dei måla som er skildra i Meld. St. 7 (2025–2026) </w:t>
      </w:r>
      <w:r w:rsidRPr="001F5C9F">
        <w:rPr>
          <w:rStyle w:val="kursiv"/>
        </w:rPr>
        <w:t>Statens pensjonsfond 2026</w:t>
      </w:r>
      <w:r w:rsidRPr="001F5C9F">
        <w:t xml:space="preserve">. Dette er nærare omtalt i proposisjonen her og i Meld. St. 1 (2026–2027) </w:t>
      </w:r>
      <w:r w:rsidRPr="001F5C9F">
        <w:rPr>
          <w:rStyle w:val="kursiv"/>
        </w:rPr>
        <w:t>Nasjonalbudsjettet 2027</w:t>
      </w:r>
      <w:r w:rsidRPr="001F5C9F">
        <w:t>. I meldinga for 2027 om Statens pensjonsfond vil departementet mellom anna leggje fram departementet si vurdering av innspela til etisk rammeverk for fondet frå eit offentleg utval. Utvalet blei oppnemnt 7. november i fjor og har frist 15. oktober i år. Rapporten vil så bli sendt på høyring.</w:t>
      </w:r>
    </w:p>
    <w:p w14:paraId="604A3F22" w14:textId="77777777" w:rsidR="00AE0415" w:rsidRPr="001F5C9F" w:rsidRDefault="00AE0415" w:rsidP="001F5C9F">
      <w:pPr>
        <w:pStyle w:val="avsnitt-tittel"/>
      </w:pPr>
      <w:r w:rsidRPr="001F5C9F">
        <w:t>Skatte- og avgiftsområdet</w:t>
      </w:r>
    </w:p>
    <w:p w14:paraId="1B64F5C9" w14:textId="77777777" w:rsidR="00AE0415" w:rsidRPr="001F5C9F" w:rsidRDefault="00AE0415" w:rsidP="001F5C9F">
      <w:pPr>
        <w:pStyle w:val="avsnitt-under-undertittel"/>
      </w:pPr>
      <w:r w:rsidRPr="001F5C9F">
        <w:t xml:space="preserve">Prop. 1 LS </w:t>
      </w:r>
      <w:proofErr w:type="spellStart"/>
      <w:r w:rsidRPr="001F5C9F">
        <w:t>Skatter</w:t>
      </w:r>
      <w:proofErr w:type="spellEnd"/>
      <w:r w:rsidRPr="001F5C9F">
        <w:t xml:space="preserve"> og avgifter</w:t>
      </w:r>
    </w:p>
    <w:p w14:paraId="0B35F238" w14:textId="77777777" w:rsidR="00AE0415" w:rsidRPr="001F5C9F" w:rsidRDefault="00AE0415" w:rsidP="001F5C9F">
      <w:r w:rsidRPr="001F5C9F">
        <w:t>Departementet bruker kvart år betydelege ressursar på å greie ut og utarbeide skatte-, avgifts- og tollforslag, både dei som blir fremja i statsbudsjettet, og dei som ikkje blir det. Førebuinga av skatte- og avgiftsopplegget i statsbudsjettet for 2028 vil vere ei viktig oppgåve i 2027.</w:t>
      </w:r>
    </w:p>
    <w:p w14:paraId="2F9A0BC9" w14:textId="77777777" w:rsidR="00AE0415" w:rsidRPr="001F5C9F" w:rsidRDefault="00AE0415" w:rsidP="001F5C9F">
      <w:pPr>
        <w:pStyle w:val="avsnitt-under-undertittel"/>
      </w:pPr>
      <w:r w:rsidRPr="001F5C9F">
        <w:t>Ei heilskapleg skattereform</w:t>
      </w:r>
    </w:p>
    <w:p w14:paraId="43C2F5C3" w14:textId="77777777" w:rsidR="00AE0415" w:rsidRPr="001F5C9F" w:rsidRDefault="00AE0415" w:rsidP="001F5C9F">
      <w:r w:rsidRPr="001F5C9F">
        <w:t xml:space="preserve">Regjeringa tek sikte på å leggje fram ei sak om ei heilskapleg skattereform i løpet av 2027, i tråd med oppmodinga frå Stortinget i samband med behandlinga av </w:t>
      </w:r>
      <w:proofErr w:type="spellStart"/>
      <w:r w:rsidRPr="001F5C9F">
        <w:t>Perspektivmeldingen</w:t>
      </w:r>
      <w:proofErr w:type="spellEnd"/>
      <w:r w:rsidRPr="001F5C9F">
        <w:t xml:space="preserve"> 2024. Det er ønskjeleg å oppnå ei tverrpolitisk semje om hovudelementa i skattesystemet.</w:t>
      </w:r>
    </w:p>
    <w:p w14:paraId="295B0837" w14:textId="77777777" w:rsidR="00AE0415" w:rsidRPr="001F5C9F" w:rsidRDefault="00AE0415" w:rsidP="001F5C9F">
      <w:pPr>
        <w:pStyle w:val="avsnitt-under-undertittel"/>
      </w:pPr>
      <w:r w:rsidRPr="001F5C9F">
        <w:t>Internasjonalt skattesamarbeid</w:t>
      </w:r>
    </w:p>
    <w:p w14:paraId="2456FFAC" w14:textId="77777777" w:rsidR="00AE0415" w:rsidRPr="001F5C9F" w:rsidRDefault="00AE0415" w:rsidP="001F5C9F">
      <w:r w:rsidRPr="001F5C9F">
        <w:t xml:space="preserve">Som ein liten, open økonomi er Noreg avhengig av eit stabilt internasjonalt skatterammeverk, medrekna eit velfungerande nettverk av bilaterale og multilaterale avtalar mot dobbeltskattlegging og om administrativt samarbeid mellom skattestyresmaktene. OECD utarbeider statistikk og standardar for skatteavtalar, internprising og informasjonsutveksling mellom skattestyresmaktene, medan Global Forum sikrar sjølve gjennomføringa av utvekslinga. Arbeidet i OECD/G20 </w:t>
      </w:r>
      <w:proofErr w:type="spellStart"/>
      <w:r w:rsidRPr="001F5C9F">
        <w:t>Inclusive</w:t>
      </w:r>
      <w:proofErr w:type="spellEnd"/>
      <w:r w:rsidRPr="001F5C9F">
        <w:t xml:space="preserve"> Framework (IF) er konsentrert om den globale minimumsskatten for store konsern og oppfølging av BEPS-prosjektet. I tillegg vil arbeidet framover sjå på samanhengen mellom skatt, vekst og ulikskap og på skattemessige utfordringar ved ein stadig meir digitalisert økonomi. I FN tek medlemslanda sikte på å forhandle fram ein rammekonvensjon om internasjonalt skattesamarbeid, saman med to protokollar om skattlegging av grensekryssande tenester og tvisteløysing innan utgangen av 2027.</w:t>
      </w:r>
    </w:p>
    <w:p w14:paraId="389B2D38" w14:textId="77777777" w:rsidR="00AE0415" w:rsidRPr="001F5C9F" w:rsidRDefault="00AE0415" w:rsidP="001F5C9F">
      <w:r w:rsidRPr="001F5C9F">
        <w:t xml:space="preserve">Arbeidet i pågåande multilaterale prosessar i OECD, Global Forum </w:t>
      </w:r>
      <w:proofErr w:type="spellStart"/>
      <w:r w:rsidRPr="001F5C9F">
        <w:t>on</w:t>
      </w:r>
      <w:proofErr w:type="spellEnd"/>
      <w:r w:rsidRPr="001F5C9F">
        <w:t xml:space="preserve"> </w:t>
      </w:r>
      <w:proofErr w:type="spellStart"/>
      <w:r w:rsidRPr="001F5C9F">
        <w:t>Transparency</w:t>
      </w:r>
      <w:proofErr w:type="spellEnd"/>
      <w:r w:rsidRPr="001F5C9F">
        <w:t xml:space="preserve"> and Exchange </w:t>
      </w:r>
      <w:proofErr w:type="spellStart"/>
      <w:r w:rsidRPr="001F5C9F">
        <w:t>of</w:t>
      </w:r>
      <w:proofErr w:type="spellEnd"/>
      <w:r w:rsidRPr="001F5C9F">
        <w:t xml:space="preserve"> Information for </w:t>
      </w:r>
      <w:proofErr w:type="spellStart"/>
      <w:r w:rsidRPr="001F5C9F">
        <w:t>Tax</w:t>
      </w:r>
      <w:proofErr w:type="spellEnd"/>
      <w:r w:rsidRPr="001F5C9F">
        <w:t xml:space="preserve"> Purposes (Global Forum), </w:t>
      </w:r>
      <w:proofErr w:type="spellStart"/>
      <w:r w:rsidRPr="001F5C9F">
        <w:t>Inclusive</w:t>
      </w:r>
      <w:proofErr w:type="spellEnd"/>
      <w:r w:rsidRPr="001F5C9F">
        <w:t xml:space="preserve"> Framework og FN vil halde fram i 2027.</w:t>
      </w:r>
    </w:p>
    <w:p w14:paraId="34229EFA" w14:textId="77777777" w:rsidR="00AE0415" w:rsidRPr="001F5C9F" w:rsidRDefault="00AE0415" w:rsidP="001F5C9F">
      <w:pPr>
        <w:pStyle w:val="avsnitt-under-undertittel"/>
      </w:pPr>
      <w:r w:rsidRPr="001F5C9F">
        <w:t>EØS og skatt</w:t>
      </w:r>
    </w:p>
    <w:p w14:paraId="2F39AA4C" w14:textId="77777777" w:rsidR="00AE0415" w:rsidRPr="001F5C9F" w:rsidRDefault="00AE0415" w:rsidP="001F5C9F">
      <w:r w:rsidRPr="001F5C9F">
        <w:t>Arbeidet for å sikre at skatte- og avgiftsreglane er best mogleg innanfor rammene av forpliktingane som følgjer av EØS-avtalen, held fram. Ein betydeleg auke i reguleringa av handelspolitikken i EU, mellom anna som følgje av ein uroleg geopolitisk situasjon og framveksten av meir proteksjonisme, treff den indre marknaden og dermed òg EØS-avtalen og Noreg på fleire måtar. Det same gjer klima- og miljøforpliktingane til Noreg. Alle skatte- og avgiftsforslag som departementet arbeider med, må vurderast i ljos av dette og krev betydeleg meir merksemd enn tidlegare. Det må òg arbeidast med å utvide kvoteplikta for brenselsoperatørar som vel fossile og ikkje-berekraftige brensler til vegtransport, bygg og anlegg (ETS2). Utvidinga er varsla å tre i kraft i EU frå 2027 og må samkøyrast med CO</w:t>
      </w:r>
      <w:r w:rsidRPr="001F5C9F">
        <w:rPr>
          <w:rStyle w:val="skrift-senket"/>
        </w:rPr>
        <w:t>2</w:t>
      </w:r>
      <w:r w:rsidRPr="001F5C9F">
        <w:t>-avgifta for Noregs del.</w:t>
      </w:r>
    </w:p>
    <w:p w14:paraId="5246F868" w14:textId="77777777" w:rsidR="00AE0415" w:rsidRPr="001F5C9F" w:rsidRDefault="00AE0415" w:rsidP="001F5C9F">
      <w:r w:rsidRPr="001F5C9F">
        <w:t>Finansdepartementet er i ein pre-notifikasjonsprosess med ESA for å avklare om utbetaling av skatteverdien av negativ grunnrenteinntekt for nye vindkraftanlegg er foreinleg med EØS-avtalen. Ordninga med utbetaling blei fremja under handsaminga av saka i Stortinget. Fleirtalet i finanskomiteen føresette at ordninga ikkje kan tre i kraft før ESA har godkjent løysinga.</w:t>
      </w:r>
    </w:p>
    <w:p w14:paraId="07B47C9C" w14:textId="77777777" w:rsidR="00AE0415" w:rsidRPr="001F5C9F" w:rsidRDefault="00AE0415" w:rsidP="001F5C9F">
      <w:proofErr w:type="spellStart"/>
      <w:r w:rsidRPr="001F5C9F">
        <w:t>Rederiskatteordninga</w:t>
      </w:r>
      <w:proofErr w:type="spellEnd"/>
      <w:r w:rsidRPr="001F5C9F">
        <w:t xml:space="preserve"> er godkjend av ESA for 10-årsperioden 2018 til og med 2027. Ei forlenging av ordninga krev at norske styresmakter innan utgangen av 2027 oppnår ny godkjenning frå ESA for perioden 2028–2037.</w:t>
      </w:r>
    </w:p>
    <w:p w14:paraId="321D2372" w14:textId="77777777" w:rsidR="00AE0415" w:rsidRPr="001F5C9F" w:rsidRDefault="00AE0415" w:rsidP="001F5C9F">
      <w:r w:rsidRPr="001F5C9F">
        <w:t>Ordninga med differensiert arbeidsgivaravgift er godkjend av ESA fram til og med 2027. Arbeidet med å få ordninga godkjend for ein ny periode frå 2028 er i gang og vil halde fram i 2027.</w:t>
      </w:r>
    </w:p>
    <w:p w14:paraId="22E59DCA" w14:textId="77777777" w:rsidR="00AE0415" w:rsidRPr="001F5C9F" w:rsidRDefault="00AE0415" w:rsidP="001F5C9F">
      <w:pPr>
        <w:pStyle w:val="avsnitt-under-undertittel"/>
      </w:pPr>
      <w:r w:rsidRPr="001F5C9F">
        <w:t>EØS og vareførsel</w:t>
      </w:r>
    </w:p>
    <w:p w14:paraId="5DE30BE6" w14:textId="77777777" w:rsidR="00AE0415" w:rsidRPr="001F5C9F" w:rsidRDefault="00AE0415" w:rsidP="001F5C9F">
      <w:r w:rsidRPr="001F5C9F">
        <w:t xml:space="preserve">EU har dei seinare åra vedteke ei rekkje rettsaktar som stiller krav til varer som blir innførte frå tredjeland for omsetnad på den indre marknaden. </w:t>
      </w:r>
      <w:proofErr w:type="spellStart"/>
      <w:r w:rsidRPr="001F5C9F">
        <w:t>Rettsaktane</w:t>
      </w:r>
      <w:proofErr w:type="spellEnd"/>
      <w:r w:rsidRPr="001F5C9F">
        <w:t xml:space="preserve"> er baserte på tollreglane i EU (Union </w:t>
      </w:r>
      <w:proofErr w:type="spellStart"/>
      <w:r w:rsidRPr="001F5C9F">
        <w:t>Customs</w:t>
      </w:r>
      <w:proofErr w:type="spellEnd"/>
      <w:r w:rsidRPr="001F5C9F">
        <w:t xml:space="preserve"> Code) og bruk av IT-systema i EU. Når slike rettsaktar blir tekne inn i EØS-avtalen, er det nødvendig med tilpassingar i reglane i vareførselslova og i IT-systema til Tolletaten. Arbeidet krev ressursar i departementet og vil halde fram i 2027.</w:t>
      </w:r>
    </w:p>
    <w:p w14:paraId="6A4C5543" w14:textId="77777777" w:rsidR="00AE0415" w:rsidRPr="001F5C9F" w:rsidRDefault="00AE0415" w:rsidP="001F5C9F">
      <w:pPr>
        <w:pStyle w:val="avsnitt-tittel"/>
      </w:pPr>
      <w:r w:rsidRPr="001F5C9F">
        <w:t>Finansmarknadsområdet</w:t>
      </w:r>
    </w:p>
    <w:p w14:paraId="0D6FDBF6" w14:textId="77777777" w:rsidR="00AE0415" w:rsidRPr="001F5C9F" w:rsidRDefault="00AE0415" w:rsidP="001F5C9F">
      <w:r w:rsidRPr="001F5C9F">
        <w:t xml:space="preserve">På finansmarknadsområdet er regelverksutvikling ei oppgåve som krev mange ressursar. Regelverket skal mellom anna fremje tryggleik, soliditet og stabilitet i marknaden. Regelverksarbeidet speglar i stor grad arbeidet med nye reglar i EU/EØS. Òg i 2027 vil dette krevje stor innsats knytt til fleire regelverk mellom anna på verdipapirmarknadsområdet, kvitvaskingsreglar, betalingstenester og soliditetskrav. Som eit ledd i oppfølginga av </w:t>
      </w:r>
      <w:proofErr w:type="spellStart"/>
      <w:r w:rsidRPr="001F5C9F">
        <w:t>Draghi</w:t>
      </w:r>
      <w:proofErr w:type="spellEnd"/>
      <w:r w:rsidRPr="001F5C9F">
        <w:t>-rapporten og andre initiativ for forenkling og auka konkurransekraft, har EU-kommisjonen varsla omfattande endringar i soliditetskrava for bankar, som vil ha stor innverknad på reguleringa i Noreg.</w:t>
      </w:r>
    </w:p>
    <w:p w14:paraId="17562012" w14:textId="77777777" w:rsidR="00AE0415" w:rsidRPr="001F5C9F" w:rsidRDefault="00AE0415" w:rsidP="001F5C9F">
      <w:r w:rsidRPr="001F5C9F">
        <w:t xml:space="preserve">EUs marknadsintegrasjonspakke (Market Integration and Supervision </w:t>
      </w:r>
      <w:proofErr w:type="spellStart"/>
      <w:r w:rsidRPr="001F5C9F">
        <w:t>Package</w:t>
      </w:r>
      <w:proofErr w:type="spellEnd"/>
      <w:r w:rsidRPr="001F5C9F">
        <w:t>, MISP) blei lagt fram i desember 2025 og er ei omfattande reform frå EU-kommisjonen som skal fjerne barrierar og skape eit fullt integrert europeisk kapitalmarknad. Pakka er ein sentral del av EU sin spare- og investeringsunion (SIU), og vil få innverknad på reguleringa i Noreg. Regelverk som blir vedteken på dette området, skal følgjast opp med utgreiingar og regelverksforslag i Noreg.</w:t>
      </w:r>
    </w:p>
    <w:p w14:paraId="5E1912C0" w14:textId="77777777" w:rsidR="00AE0415" w:rsidRPr="001F5C9F" w:rsidRDefault="00AE0415" w:rsidP="001F5C9F">
      <w:r w:rsidRPr="001F5C9F">
        <w:t>EU har vedteke nye krisehandteringsreglar for både bankar og forsikringsføretak, og dette skal følgjast opp med utgreiingar og regelverksforslag.</w:t>
      </w:r>
    </w:p>
    <w:p w14:paraId="02F14325" w14:textId="77777777" w:rsidR="00AE0415" w:rsidRPr="001F5C9F" w:rsidRDefault="00AE0415" w:rsidP="001F5C9F">
      <w:r w:rsidRPr="001F5C9F">
        <w:t>I Sverige har eit utval oppnemnt av den svenske regjeringa lagt fram to offentlege utgreiingar i 2025 med forslag om å styrkje den svenske fondsmarknaden. Utvalet føreslår mellom anna å innføre ein ny fondsstruktur med variabel kapital. Utgreiingane inneheld òg forslag til gjennomføring av endringar i UCITS-direktivet og direktivet om forvalting av alternative investeringsfond. Desse direktivendringane har vore på høyring i Noreg, og blir følgd opp i Finansdepartementet. Finanstilsynet har på oppdrag frå Finansdepartementet vurdert forslaga i dei svenske utgreiingane, og tilrår mellom anna at det blir greidd ut ein ny norsk fondsstruktur med variabel kapital. Regjeringa legg vekt på at Noreg skal ha gode rammevilkår for etablering av fond, og vil vurdere om ein slik fondsstruktur bør innførast i Noreg. Departementet har difor bede Finanstilsynet om å setje ned og leie ei arbeidsgruppe som kan greie ut reglar om ein ny fondsstruktur med variabel kapital i Noreg.</w:t>
      </w:r>
    </w:p>
    <w:p w14:paraId="7CA98B6C" w14:textId="77777777" w:rsidR="00AE0415" w:rsidRPr="001F5C9F" w:rsidRDefault="00AE0415" w:rsidP="001F5C9F">
      <w:pPr>
        <w:pStyle w:val="avsnitt-tittel"/>
      </w:pPr>
      <w:r w:rsidRPr="001F5C9F">
        <w:t>Arbeidet med statsbudsjett og økonomistyring i staten</w:t>
      </w:r>
    </w:p>
    <w:p w14:paraId="0F56BC27" w14:textId="77777777" w:rsidR="00AE0415" w:rsidRPr="001F5C9F" w:rsidRDefault="00AE0415" w:rsidP="001F5C9F">
      <w:r w:rsidRPr="001F5C9F">
        <w:t xml:space="preserve">Arbeidet med å leggje til rette for gode prosessar for arbeidet til regjeringa med statsbudsjettet held fram i 2027. Finansdepartementet har ansvar for økonomiregelverket, utgreiingsinstruksen, reglar for samfunnsøkonomiske analyser samt ordninga med ekstern kvalitetssikring av statlege investeringsprosjekt med anslått kostnadsramme over ein fastsett terskelverdi. Rammeverka skal bidra til å betre saksgrunnlaget før det blir fatta offentlege avgjerder, og Finansdepartementet vil halde fram arbeidet med fagleg utvikling av rammeverka. I 2027 skal rammeavtalen om ekstern kvalitetssikring fornyast. Endringar som kan gje betre utgreiing og styring av investeringsprosjekta, vil vere del av førebuingane til konkurransen. På utvalde område gjer Finansdepartementet djupare analysar for effektivisering og betre målretting av ressursbruken over statsbudsjettet (områdegjennomgangar). Målet med arbeidet er å identifisere og leggje til rette for budsjettinnsparingar, moglegheit for betre </w:t>
      </w:r>
      <w:proofErr w:type="spellStart"/>
      <w:r w:rsidRPr="001F5C9F">
        <w:t>måloppnåing</w:t>
      </w:r>
      <w:proofErr w:type="spellEnd"/>
      <w:r w:rsidRPr="001F5C9F">
        <w:t xml:space="preserve"> med uendra ressursbruk eller å finne nye måtar å løyse oppgåver på som kan gje redusert kostnadsvekst på sikt.</w:t>
      </w:r>
    </w:p>
    <w:p w14:paraId="0D7CEFC6" w14:textId="77777777" w:rsidR="00AE0415" w:rsidRPr="001F5C9F" w:rsidRDefault="00AE0415" w:rsidP="001F5C9F">
      <w:pPr>
        <w:pStyle w:val="avsnitt-tittel"/>
      </w:pPr>
      <w:r w:rsidRPr="001F5C9F">
        <w:t>Samfunnstryggleik og beredskap</w:t>
      </w:r>
    </w:p>
    <w:p w14:paraId="0D073CF9" w14:textId="77777777" w:rsidR="00AE0415" w:rsidRPr="001F5C9F" w:rsidRDefault="00AE0415" w:rsidP="001F5C9F">
      <w:r w:rsidRPr="001F5C9F">
        <w:t>På ansvarsområdet til Finansdepartementet skal det arbeidast systematisk med samfunnstryggleik. Beredskapen for å kunne handtere ekstraordinære hendingar skal vere god. Departementet og dei underliggjande etatane og tilknytte verksemder har beredskapsplanverk for å kunne handtere uynskte hendingar, og desse blir jamleg oppdaterte. Finansdepartementet samarbeider mellom anna med Nasjonalt tryggingsorgan (NSM) og Direktoratet for samfunnstryggleik og beredskap (DSB). I 2027 fortset arbeidet med å tydeleggjere rolla til sektoren i sikkerheitspolitisk krise og krig, mellom anna som oppfølging av Totalforsvarsåret 2026. Fleire etatar under Finansdepartementet forvaltar omfattande produksjonssystem som behandlar store informasjonsmengder. Informasjonstryggleik og digital tryggleik er ein viktig del av Finansdepartementet sin styringsdialog med underliggjande etatar.</w:t>
      </w:r>
    </w:p>
    <w:p w14:paraId="69BADF37" w14:textId="77777777" w:rsidR="00AE0415" w:rsidRPr="001F5C9F" w:rsidRDefault="00AE0415" w:rsidP="001F5C9F">
      <w:r w:rsidRPr="001F5C9F">
        <w:t>Ei sentral utfordring i finanssektoren er å halde betalingsformidlinga og andre delar av den finansielle infrastrukturen ved lag, slik at samfunnet får dekt behovet for mellom anna betalingstenester. Direktoratet for samfunnstryggleik og beredskap har identifisert dette som ein samfunnskritisk funksjon, kalla Finansielle tenester. Finansdepartementet har det overordna ansvaret for å vareta denne funksjonen. Departementet har òg ansvaret for viktige samfunnsfunksjonar som handtering av statlege inntekter, Folkeregisteret, Tolletatens kontroll med den grensekryssande vareførselen og beredskapen til Statens pensjonsfond utland.</w:t>
      </w:r>
    </w:p>
    <w:p w14:paraId="41123B1D" w14:textId="77777777" w:rsidR="00AE0415" w:rsidRPr="001F5C9F" w:rsidRDefault="00AE0415" w:rsidP="001F5C9F">
      <w:r w:rsidRPr="001F5C9F">
        <w:t>Departementet deltar jamleg i sektorvise og nasjonale øvingar innan tryggleik og beredskap. Mykje av departementet sine beredskaps- og øvingsaktivitetar er retta mot Totalforsvaret.</w:t>
      </w:r>
    </w:p>
    <w:p w14:paraId="7372A438" w14:textId="77777777" w:rsidR="00AE0415" w:rsidRPr="001F5C9F" w:rsidRDefault="00AE0415" w:rsidP="001F5C9F">
      <w:pPr>
        <w:pStyle w:val="avsnitt-under-undertittel"/>
      </w:pPr>
      <w:r w:rsidRPr="001F5C9F">
        <w:t>Særleg om arbeidet med lov om nasjonal tryggleik</w:t>
      </w:r>
    </w:p>
    <w:p w14:paraId="1012ECA3" w14:textId="77777777" w:rsidR="00AE0415" w:rsidRPr="001F5C9F" w:rsidRDefault="00AE0415" w:rsidP="001F5C9F">
      <w:r w:rsidRPr="001F5C9F">
        <w:t>Føremålet med lova om nasjonal tryggleik (</w:t>
      </w:r>
      <w:proofErr w:type="spellStart"/>
      <w:r w:rsidRPr="001F5C9F">
        <w:rPr>
          <w:rStyle w:val="kursiv"/>
        </w:rPr>
        <w:t>sikkerhetsloven</w:t>
      </w:r>
      <w:proofErr w:type="spellEnd"/>
      <w:r w:rsidRPr="001F5C9F">
        <w:t>) er å sikre nasjonale tryggleiksinteresser og å førebyggje, avdekkje og motverke tryggleikstrugande verksemd. Dei nasjonale tryggleiksinteressene skal tryggjast ved at kvart departement identifiserer grunnleggjande nasjonale funksjonar (GNF-ar) innanfor sitt ansvarsområde. Verksemder av avgjerande betyding for GNF-ar kan dermed underleggjast lova, og ein kan setje i verk naudsynte sikringstiltak for dei skjermingsverdige verdiane i verksemdene. For å vareta føremålet med lova er GNF-arbeidet i departementa ein kontinuerleg prosess. Arbeidet kan gje endringar i dei identifiserte GNF-ane og skjermingsverdige verdiar.</w:t>
      </w:r>
    </w:p>
    <w:p w14:paraId="410CD918" w14:textId="77777777" w:rsidR="00AE0415" w:rsidRPr="001F5C9F" w:rsidRDefault="00AE0415" w:rsidP="001F5C9F">
      <w:r w:rsidRPr="001F5C9F">
        <w:t>Dette gjeld kva for verksemder som er av vesentleg og avgjerande betyding, og i kva grad ei verksemd er avhengig av eksterne ressursar (til dømes andre verksemder). Kva som krevst for å oppnå eit forsvarleg tryggingsnivå, kan òg bli endra undervegs.</w:t>
      </w:r>
    </w:p>
    <w:p w14:paraId="24F14A2F" w14:textId="77777777" w:rsidR="00AE0415" w:rsidRPr="001F5C9F" w:rsidRDefault="00AE0415" w:rsidP="001F5C9F">
      <w:r w:rsidRPr="001F5C9F">
        <w:t>I tråd med føresegna i lova om nasjonal tryggleik har Finansdepartementet tidlegare identifisert og innmeldt departementet sine GNF-ar til Nasjonalt tryggingsorgan.</w:t>
      </w:r>
    </w:p>
    <w:p w14:paraId="57B7A618" w14:textId="77777777" w:rsidR="00AE0415" w:rsidRPr="001F5C9F" w:rsidRDefault="00AE0415" w:rsidP="001F5C9F">
      <w:r w:rsidRPr="001F5C9F">
        <w:t>Statlege verksemder som dei underliggjande etatane til Finansdepartementet og Noregs Bank, er allereie underlagt lova om nasjonal tryggleik. Finansdepartementet har sidan lova trådde i kraft arbeidd med å identifisere andre verksemder med vesentleg eller avgjerande viktigheit for GNF-ane, samt med å underleggje desse lova der det er nødvendig. For verksemder som blir underlagde lova, vil departementet i samråd med verksemda òg vurdere om verksemda eig eller forvaltar skjermingsverdige verdiar. Departementet vil i samråd med verksemdene peike ut eventuelle skjermingsverdige verdiar og melde dei inn til tryggingsorganet. Departementet vil så setje fristar for gjennomføringa av sikringstiltak.</w:t>
      </w:r>
    </w:p>
    <w:p w14:paraId="3B6BC953" w14:textId="77777777" w:rsidR="00AE0415" w:rsidRPr="001F5C9F" w:rsidRDefault="00AE0415" w:rsidP="001F5C9F">
      <w:pPr>
        <w:pStyle w:val="b-post"/>
      </w:pPr>
      <w:r w:rsidRPr="001F5C9F">
        <w:t>Post 01 Driftsutgifter</w:t>
      </w:r>
    </w:p>
    <w:p w14:paraId="3117507E" w14:textId="77777777" w:rsidR="00AE0415" w:rsidRPr="001F5C9F" w:rsidRDefault="00AE0415" w:rsidP="001F5C9F">
      <w:r w:rsidRPr="001F5C9F">
        <w:t>Driftsløyvinga dekkjer lønsutgifter og andre utgifter til drift av departementet. For 2025 blei talet på utførte årsverk rekna til 285. I samband med at administrative fellestenester i større grad skal løysast på tvers av departementa, er talet på stillingar i Finansdepartementet redusert og ein ventar at ressursbruken i departementet kan reduserast ytterlegare i åra som kjem. Lønsrelaterte utgifter utgjer likevel framleis meir enn 80 pst. av løyvinga. Av andre driftsutgifter er lokalleige den største enkeltposten. For 2027 er det føreslått ei løyving på 494,7 mill. kroner.</w:t>
      </w:r>
    </w:p>
    <w:p w14:paraId="6677B55B" w14:textId="77777777" w:rsidR="00AE0415" w:rsidRPr="001F5C9F" w:rsidRDefault="00AE0415" w:rsidP="001F5C9F">
      <w:r w:rsidRPr="001F5C9F">
        <w:t xml:space="preserve">Det blir vist til forslag til fullmakt til å overskride løyvinga under kap. 1600, post 01 </w:t>
      </w:r>
      <w:r w:rsidRPr="001F5C9F">
        <w:rPr>
          <w:rStyle w:val="kursiv"/>
        </w:rPr>
        <w:t>Driftsutgifter</w:t>
      </w:r>
      <w:r w:rsidRPr="001F5C9F">
        <w:t xml:space="preserve">, med eit beløp tilsvarande meirinntekter under kap. 4600, post 02 </w:t>
      </w:r>
      <w:r w:rsidRPr="001F5C9F">
        <w:rPr>
          <w:rStyle w:val="kursiv"/>
        </w:rPr>
        <w:t>Ymse refusjonar</w:t>
      </w:r>
      <w:r w:rsidRPr="001F5C9F">
        <w:t>, jf. forslag til romartalsvedtak.</w:t>
      </w:r>
    </w:p>
    <w:p w14:paraId="19755E1F" w14:textId="77777777" w:rsidR="00AE0415" w:rsidRPr="001F5C9F" w:rsidRDefault="00AE0415" w:rsidP="001F5C9F">
      <w:pPr>
        <w:pStyle w:val="b-post"/>
      </w:pPr>
      <w:r w:rsidRPr="001F5C9F">
        <w:t>Post 21 Spesielle driftsutgifter, kan overførast</w:t>
      </w:r>
    </w:p>
    <w:p w14:paraId="46A87A9E" w14:textId="77777777" w:rsidR="00AE0415" w:rsidRPr="001F5C9F" w:rsidRDefault="00AE0415" w:rsidP="001F5C9F">
      <w:r w:rsidRPr="001F5C9F">
        <w:t>Posten blir nytta til utgreiingsarbeid, forskingsoppdrag og prosjektarbeid som er tidsavgrensa og ikkje ein del av dei faste driftsoppgåvene til departementet.</w:t>
      </w:r>
    </w:p>
    <w:p w14:paraId="4874D172" w14:textId="77777777" w:rsidR="00AE0415" w:rsidRPr="001F5C9F" w:rsidRDefault="00AE0415" w:rsidP="001F5C9F">
      <w:r w:rsidRPr="001F5C9F">
        <w:t xml:space="preserve">Midlane på posten blir mellom anna brukt til ei rekkje særskilte utgreiingsoppgåver. Det kan vere kostnader til utgreiingsutval som regjeringa har sett ned på departementet sitt ansvarsområde, eller kjøp av eksterne utgreiingstenester, mellom anna i samband med departementet og Etikkrådet si oppfølging av Statens pensjonsfond. Etikkrådet er administrativt ein del av Finansdepartementet og gjev råd til Noregs Bank om </w:t>
      </w:r>
      <w:proofErr w:type="spellStart"/>
      <w:r w:rsidRPr="001F5C9F">
        <w:t>utelukking</w:t>
      </w:r>
      <w:proofErr w:type="spellEnd"/>
      <w:r w:rsidRPr="001F5C9F">
        <w:t xml:space="preserve"> og observasjon av verksemder.</w:t>
      </w:r>
    </w:p>
    <w:p w14:paraId="4493D848" w14:textId="77777777" w:rsidR="00AE0415" w:rsidRPr="001F5C9F" w:rsidRDefault="00AE0415" w:rsidP="001F5C9F">
      <w:r w:rsidRPr="001F5C9F">
        <w:t xml:space="preserve">Departementet held fram med å gjere djupare analysar av utvalde område for å skape effektivisering og betre handlingsrom i budsjettet. Arbeid med strukturtiltak, områdegjennomgangar og andre </w:t>
      </w:r>
      <w:proofErr w:type="spellStart"/>
      <w:r w:rsidRPr="001F5C9F">
        <w:t>typer</w:t>
      </w:r>
      <w:proofErr w:type="spellEnd"/>
      <w:r w:rsidRPr="001F5C9F">
        <w:t xml:space="preserve"> analysar blir brukt som ein del av budsjettprosessen for å greie ut og føreslå endringar som kan gje betre </w:t>
      </w:r>
      <w:proofErr w:type="spellStart"/>
      <w:r w:rsidRPr="001F5C9F">
        <w:t>måloppnåing</w:t>
      </w:r>
      <w:proofErr w:type="spellEnd"/>
      <w:r w:rsidRPr="001F5C9F">
        <w:t xml:space="preserve"> og auka handlingsrom i budsjettet.</w:t>
      </w:r>
    </w:p>
    <w:p w14:paraId="76DD2223" w14:textId="77777777" w:rsidR="00AE0415" w:rsidRPr="001F5C9F" w:rsidRDefault="00AE0415" w:rsidP="001F5C9F">
      <w:proofErr w:type="spellStart"/>
      <w:r w:rsidRPr="001F5C9F">
        <w:t>Concept</w:t>
      </w:r>
      <w:proofErr w:type="spellEnd"/>
      <w:r w:rsidRPr="001F5C9F">
        <w:t xml:space="preserve">-programmet er eit forskingsarbeid for å utvikle ny kunnskap om tilrettelegging, kvalitetssikring og styring av store statlege investeringsprosjekt. Kostnader til programmet blir belasta kap. 1600, post 21. Hovudlinjene i </w:t>
      </w:r>
      <w:proofErr w:type="spellStart"/>
      <w:r w:rsidRPr="001F5C9F">
        <w:t>Concept</w:t>
      </w:r>
      <w:proofErr w:type="spellEnd"/>
      <w:r w:rsidRPr="001F5C9F">
        <w:t>-programmet blir vidareført. Programmet skal vektleggje forsking på tidlegfasen i prosjekta, frå den første ideen oppstår til endeleg finansiering er vedteken. I tillegg skal programmet evaluere store statlege investeringsprosjekt som er komne i driftsfasen for å gje kunnskap om resultat på området.</w:t>
      </w:r>
    </w:p>
    <w:p w14:paraId="1C738CB5" w14:textId="77777777" w:rsidR="00AE0415" w:rsidRPr="001F5C9F" w:rsidRDefault="00AE0415" w:rsidP="001F5C9F">
      <w:r w:rsidRPr="001F5C9F">
        <w:t>For 2027 føreslår departementet ei løyving på 56,9 mill. kroner.</w:t>
      </w:r>
    </w:p>
    <w:p w14:paraId="17E9B620" w14:textId="77777777" w:rsidR="00AE0415" w:rsidRPr="001F5C9F" w:rsidRDefault="00AE0415" w:rsidP="001F5C9F">
      <w:r w:rsidRPr="001F5C9F">
        <w:t xml:space="preserve">Det blir vist til forslag til fullmakt til å overskride løyvinga under kap. 1600, post 21 </w:t>
      </w:r>
      <w:r w:rsidRPr="001F5C9F">
        <w:rPr>
          <w:rStyle w:val="kursiv"/>
        </w:rPr>
        <w:t>Spesielle driftsutgifter</w:t>
      </w:r>
      <w:r w:rsidRPr="001F5C9F">
        <w:t xml:space="preserve">, med eit beløp tilsvarande meirinntekter under kap. 4600, post 02 </w:t>
      </w:r>
      <w:r w:rsidRPr="001F5C9F">
        <w:rPr>
          <w:rStyle w:val="kursiv"/>
        </w:rPr>
        <w:t>Ymse refusjonar</w:t>
      </w:r>
      <w:r w:rsidRPr="001F5C9F">
        <w:t>, jf. forslag til romartalsvedtak.</w:t>
      </w:r>
    </w:p>
    <w:p w14:paraId="7BFCB034" w14:textId="77777777" w:rsidR="00AE0415" w:rsidRPr="001F5C9F" w:rsidRDefault="00AE0415" w:rsidP="001F5C9F">
      <w:pPr>
        <w:pStyle w:val="b-post"/>
      </w:pPr>
      <w:r w:rsidRPr="001F5C9F">
        <w:t>Post 50 Forskingssenter</w:t>
      </w:r>
    </w:p>
    <w:p w14:paraId="2800BF24" w14:textId="77777777" w:rsidR="00AE0415" w:rsidRPr="001F5C9F" w:rsidRDefault="00AE0415" w:rsidP="001F5C9F">
      <w:r w:rsidRPr="001F5C9F">
        <w:t xml:space="preserve">Løyvinga blir brukt til direkte støtte til forsking ved statlege forskingsinstitusjonar. Løyvinga går til forskingssenteret </w:t>
      </w:r>
      <w:proofErr w:type="spellStart"/>
      <w:r w:rsidRPr="001F5C9F">
        <w:t>Housing</w:t>
      </w:r>
      <w:proofErr w:type="spellEnd"/>
      <w:r w:rsidRPr="001F5C9F">
        <w:t xml:space="preserve"> Lab og skal dekkje langsiktig kunnskapsoppbygging om bustadmarknaden og korleis denne heng saman med økonomien for </w:t>
      </w:r>
      <w:proofErr w:type="spellStart"/>
      <w:r w:rsidRPr="001F5C9F">
        <w:t>øvrig</w:t>
      </w:r>
      <w:proofErr w:type="spellEnd"/>
      <w:r w:rsidRPr="001F5C9F">
        <w:t xml:space="preserve">. </w:t>
      </w:r>
      <w:proofErr w:type="spellStart"/>
      <w:r w:rsidRPr="001F5C9F">
        <w:t>Housing</w:t>
      </w:r>
      <w:proofErr w:type="spellEnd"/>
      <w:r w:rsidRPr="001F5C9F">
        <w:t xml:space="preserve"> Lab er tilknytt </w:t>
      </w:r>
      <w:proofErr w:type="spellStart"/>
      <w:r w:rsidRPr="001F5C9F">
        <w:t>OsloMet</w:t>
      </w:r>
      <w:proofErr w:type="spellEnd"/>
      <w:r w:rsidRPr="001F5C9F">
        <w:t xml:space="preserve"> og forskar på drivarane i bustadmarknaden og samanhengar mellom bustadmarknaden, makroøkonomien og finansmarknadene. Senteret har arbeidd med ulike forskingsartiklar og prosjekt om bustadmarknaden og bustadprisar.</w:t>
      </w:r>
    </w:p>
    <w:p w14:paraId="3FB1927B" w14:textId="77777777" w:rsidR="00AE0415" w:rsidRPr="001F5C9F" w:rsidRDefault="00AE0415" w:rsidP="001F5C9F">
      <w:pPr>
        <w:pStyle w:val="b-post"/>
      </w:pPr>
      <w:r w:rsidRPr="001F5C9F">
        <w:t>Post 71 Forsking og allmennopplysning – Noregs forskingsråd</w:t>
      </w:r>
    </w:p>
    <w:p w14:paraId="1A4D60B0" w14:textId="77777777" w:rsidR="00AE0415" w:rsidRPr="001F5C9F" w:rsidRDefault="00AE0415" w:rsidP="001F5C9F">
      <w:r w:rsidRPr="001F5C9F">
        <w:t xml:space="preserve">Noregs forskingsråd er frå 2025 </w:t>
      </w:r>
      <w:proofErr w:type="spellStart"/>
      <w:r w:rsidRPr="001F5C9F">
        <w:t>bruttobudsjettert</w:t>
      </w:r>
      <w:proofErr w:type="spellEnd"/>
      <w:r w:rsidRPr="001F5C9F">
        <w:t xml:space="preserve"> med tilsegnsfullmakter, jf. </w:t>
      </w:r>
      <w:proofErr w:type="spellStart"/>
      <w:r w:rsidRPr="001F5C9F">
        <w:t>Innst</w:t>
      </w:r>
      <w:proofErr w:type="spellEnd"/>
      <w:r w:rsidRPr="001F5C9F">
        <w:t>. 12 S (2023–2024). Denne posten samlar dei ulike forskingsprogramma som Finansdepartementet har i regi av Noregs forskingsråd.</w:t>
      </w:r>
    </w:p>
    <w:p w14:paraId="2582F7E9" w14:textId="77777777" w:rsidR="00AE0415" w:rsidRPr="001F5C9F" w:rsidRDefault="00AE0415" w:rsidP="001F5C9F">
      <w:r w:rsidRPr="001F5C9F">
        <w:t xml:space="preserve">Forskingsprogrammet om skatteøkonomi held fram. Målet med satsinga er å få fram kunnskap om skatt og økonomi, og medverke til eit sterkt fagleg miljø for skatteøkonomisk forsking i Noreg. Dette skal skje både ved å stimulere til samfunnsøkonomisk forsking på skattesystemet og å auke interessa for fagområdet og rekrutteringa til dette. Satsinga på skatteøkonomisk forsking skal òg medverke til å styrkje utdanninga innanfor offentleg økonomi og skatteøkonomi, på master- og doktorgradsnivå. Den skatteøkonomiske forskinga skal halde eit internasjonalt høgt fagleg nivå og medverke til kontakt med forskingsmiljøa i andre land. Samstundes skal forskinga vere relevant for styresmaktene og andre brukarar i Noreg. Anvend forsking på norske skattedata og etterlevinga av skattereglane er ein viktig del av satsinga. Finansdepartementet er òg oppteke av at </w:t>
      </w:r>
      <w:proofErr w:type="spellStart"/>
      <w:r w:rsidRPr="001F5C9F">
        <w:t>tilskuddsmottakarar</w:t>
      </w:r>
      <w:proofErr w:type="spellEnd"/>
      <w:r w:rsidRPr="001F5C9F">
        <w:t xml:space="preserve"> skaper dialog og møteplassar mellom forskarar og brukarar av skatteøkonomisk forsking.</w:t>
      </w:r>
    </w:p>
    <w:p w14:paraId="2C6D736C" w14:textId="77777777" w:rsidR="00AE0415" w:rsidRPr="001F5C9F" w:rsidRDefault="00AE0415" w:rsidP="001F5C9F">
      <w:r w:rsidRPr="001F5C9F">
        <w:t>Forsking og allmennopplysning om finansmarknaden inngår òg her. Føremålet med Finansmarknadsfondet er å medverke til auka kunnskap om og forståing for verkemåten til finansmarknadene, gjennom forsking og allmennopplysning. Fondet blei etablert i 2002 med ei avsetjing etter omdanning og sal av Oslo Børs og Verdipapirsentralen, men blei erstatta med vanlege utgiftsløyvingar over statsbudsjettet i 2013. Løyvingsmodellen skal halde dei reelle tildelingane om lag like store som dei var med fondet. Kostnader til administrative tenester er budsjetterte under Forskingsrådet sitt budsjettkapittel 285. Forskingsrådet tek hand om tildelingane og rekneskapsførselen på vegne av Finansdepartementet.</w:t>
      </w:r>
    </w:p>
    <w:p w14:paraId="7DF1BE89" w14:textId="77777777" w:rsidR="00AE0415" w:rsidRPr="001F5C9F" w:rsidRDefault="00AE0415" w:rsidP="001F5C9F">
      <w:r w:rsidRPr="001F5C9F">
        <w:t>Løyvinga på posten skal dekkje forventa utbetalingar i 2027 av tilsegner som Forskingsrådet allereie har inngått tidlegare år og av nye tilsegner som kjem til utbetaling dette året. Det er føreslått ei løyving på posten på 43,3 mill. kroner. Det er behov for ei tilsegnsfullmakt på 104 mill. kroner, jf. forslag til romartalsvedtak.</w:t>
      </w:r>
    </w:p>
    <w:p w14:paraId="3E2798D6" w14:textId="77777777" w:rsidR="00AE0415" w:rsidRPr="001F5C9F" w:rsidRDefault="00AE0415" w:rsidP="001F5C9F">
      <w:pPr>
        <w:pStyle w:val="b-post"/>
      </w:pPr>
      <w:r w:rsidRPr="001F5C9F">
        <w:t>Post 72 Norsk Regnskapsstiftelse – utvikling av standardar</w:t>
      </w:r>
    </w:p>
    <w:p w14:paraId="101F2861" w14:textId="77777777" w:rsidR="00AE0415" w:rsidRPr="001F5C9F" w:rsidRDefault="00AE0415" w:rsidP="001F5C9F">
      <w:r w:rsidRPr="001F5C9F">
        <w:t>Dei aller fleste rekneskapspliktige føretak i Noreg set opp rekneskap etter rekneskapslova supplert med norske rekneskapsstandardar. For å styrkje arbeidet med utvikling og vedlikehald av rekneskaps- og bokføringsstandardar i Noreg blir det føreslått ei løyving på 4,1 mill. kroner som eit tilskot til Norsk Regnskapsstiftelse.</w:t>
      </w:r>
    </w:p>
    <w:p w14:paraId="165CD487" w14:textId="77777777" w:rsidR="00AE0415" w:rsidRPr="001F5C9F" w:rsidRDefault="00AE0415" w:rsidP="001F5C9F">
      <w:pPr>
        <w:pStyle w:val="Undertittel"/>
      </w:pPr>
      <w:r w:rsidRPr="001F5C9F">
        <w:t>Fullmakt til å yte likviditetslån til Bankenes sikringsfond</w:t>
      </w:r>
    </w:p>
    <w:p w14:paraId="0251F6DE" w14:textId="77777777" w:rsidR="00AE0415" w:rsidRPr="001F5C9F" w:rsidRDefault="00AE0415" w:rsidP="001F5C9F">
      <w:r w:rsidRPr="001F5C9F">
        <w:t xml:space="preserve">Stortinget vedtok ved behandlinga av statsbudsjettet for 2024, jf. </w:t>
      </w:r>
      <w:proofErr w:type="spellStart"/>
      <w:r w:rsidRPr="001F5C9F">
        <w:t>Innst</w:t>
      </w:r>
      <w:proofErr w:type="spellEnd"/>
      <w:r w:rsidRPr="001F5C9F">
        <w:t>. 5 (2023–2024) og Prop. 1 S (2023–2024) å etablere ei ordning der staten i visse tilfelle og under bestemte vilkår kan yte likviditetslån til Bankenes sikringsfond. Samla uteståande beløp for slike lån, enten dei er tekne opp i 2027 eller tidlegare, kan ikkje overstiga 1 pst. av dei til ein kvar tid samla garanterte innskot, avgrensa oppover til 20 mrd. kroner. Det blir føreslått at staten òg i 2027 kan yte slike nye lån, jf. forslag til romartalsvedtak.</w:t>
      </w:r>
    </w:p>
    <w:p w14:paraId="1D78627D" w14:textId="77777777" w:rsidR="00AE0415" w:rsidRPr="001F5C9F" w:rsidRDefault="00AE0415" w:rsidP="001F5C9F">
      <w:pPr>
        <w:pStyle w:val="Undertittel"/>
      </w:pPr>
      <w:r w:rsidRPr="001F5C9F">
        <w:t xml:space="preserve">Fullmakt til å rette opp </w:t>
      </w:r>
      <w:proofErr w:type="spellStart"/>
      <w:r w:rsidRPr="001F5C9F">
        <w:t>uoppklåra</w:t>
      </w:r>
      <w:proofErr w:type="spellEnd"/>
      <w:r w:rsidRPr="001F5C9F">
        <w:t xml:space="preserve"> differansar og feilføringar i statsrekneskapar frå tidlegare år</w:t>
      </w:r>
    </w:p>
    <w:p w14:paraId="2E6725F6" w14:textId="77777777" w:rsidR="00AE0415" w:rsidRPr="001F5C9F" w:rsidRDefault="00AE0415" w:rsidP="001F5C9F">
      <w:r w:rsidRPr="001F5C9F">
        <w:t>Frå tid til anna oppstår det differansar i rekneskapen hos rekneskapsførarane i staten. Nokre av differansane blir ikkje oppklåra enda det er gjort mykje for å finne ut kva dei kjem av. Det hender òg at beløp blir tilviste og posterte feil i statsrekneskapen, og at feilen fyrst blir funnen etter at årsrekneskapen er avslutta.</w:t>
      </w:r>
    </w:p>
    <w:p w14:paraId="462822F6" w14:textId="77777777" w:rsidR="00AE0415" w:rsidRPr="001F5C9F" w:rsidRDefault="00AE0415" w:rsidP="001F5C9F">
      <w:r w:rsidRPr="001F5C9F">
        <w:t xml:space="preserve">På grunn av eittårsprinsippet vil retting av slike feil, med motsett postering i rekneskapen for eit seinare år, medføre at òg den rekneskapen blir feil. Slik Finansdepartementet ser det, er det mest korrekt at </w:t>
      </w:r>
      <w:proofErr w:type="spellStart"/>
      <w:r w:rsidRPr="001F5C9F">
        <w:t>uoppklåra</w:t>
      </w:r>
      <w:proofErr w:type="spellEnd"/>
      <w:r w:rsidRPr="001F5C9F">
        <w:t xml:space="preserve"> differansar og andre feil blir retta opp i statsrekneskapen med posteringar over kontoen for forskuvingar i balansen. Då vil desse posteringane ikkje påverke løyvingsrekneskapen det året rettinga blir gjort. Rettinga må skje etter ei posteringsoppmoding frå vedkomande departement og i) etter at ein har gjort det ein kan for å </w:t>
      </w:r>
      <w:proofErr w:type="spellStart"/>
      <w:r w:rsidRPr="001F5C9F">
        <w:t>oppklåre</w:t>
      </w:r>
      <w:proofErr w:type="spellEnd"/>
      <w:r w:rsidRPr="001F5C9F">
        <w:t xml:space="preserve"> differansen og ii) berre når feilposteringa ikkje kan rettast på nokon annan måte.</w:t>
      </w:r>
    </w:p>
    <w:p w14:paraId="0CD213FB" w14:textId="77777777" w:rsidR="00AE0415" w:rsidRPr="001F5C9F" w:rsidRDefault="00AE0415" w:rsidP="001F5C9F">
      <w:r w:rsidRPr="001F5C9F">
        <w:t>Det må hentast heimel frå Stortinget i kvar sak før posteringsoppmoding kan sendast til Finansdepartementet. For mindre beløp bør Finansdepartementet ha fullmakt.</w:t>
      </w:r>
    </w:p>
    <w:p w14:paraId="72554B23" w14:textId="77777777" w:rsidR="00AE0415" w:rsidRPr="001F5C9F" w:rsidRDefault="00AE0415" w:rsidP="001F5C9F">
      <w:r w:rsidRPr="001F5C9F">
        <w:t xml:space="preserve">Stortinget vedtok ved behandling av </w:t>
      </w:r>
      <w:proofErr w:type="spellStart"/>
      <w:r w:rsidRPr="001F5C9F">
        <w:t>Innst</w:t>
      </w:r>
      <w:proofErr w:type="spellEnd"/>
      <w:r w:rsidRPr="001F5C9F">
        <w:t xml:space="preserve">. S. nr. 252 (1997–98), jf. St.prp. nr. 65 (1997–98) å gje Finansdepartementet ei fullmakt for budsjett- og rekneskapsåret 1998. Denne fullmakta er teken opp att i budsjettdokumenta kvart år sidan. Departementet </w:t>
      </w:r>
      <w:proofErr w:type="spellStart"/>
      <w:r w:rsidRPr="001F5C9F">
        <w:t>fremjer</w:t>
      </w:r>
      <w:proofErr w:type="spellEnd"/>
      <w:r w:rsidRPr="001F5C9F">
        <w:t xml:space="preserve"> forslag om same fullmakt for budsjett- og rekneskapsåret 2027, jf. forslag til romartalsvedtak. Nytta fullmakt blir omtalt i note til balansen i kap. 4 i årleg stortingsmelding 3 om statsrekneskapen.</w:t>
      </w:r>
    </w:p>
    <w:p w14:paraId="4D307E71" w14:textId="77777777" w:rsidR="00AE0415" w:rsidRPr="001F5C9F" w:rsidRDefault="00AE0415" w:rsidP="001F5C9F">
      <w:pPr>
        <w:pStyle w:val="Undertittel"/>
      </w:pPr>
      <w:r w:rsidRPr="001F5C9F">
        <w:t>Fullmakt til postering mot mellomværet med statskassen</w:t>
      </w:r>
    </w:p>
    <w:p w14:paraId="586F9149" w14:textId="77777777" w:rsidR="00AE0415" w:rsidRPr="001F5C9F" w:rsidRDefault="00AE0415" w:rsidP="001F5C9F">
      <w:r w:rsidRPr="001F5C9F">
        <w:t>I Gul bok 2020 orienterte Finansdepartementet om endringar i føresegnene om økonomistyring i staten med verknad frå 2020, mellom anna om mellomværet med statskassa, jf. òg rundskriv R-101 frå Finansdepartementet. Mellomværet viser om ei statleg verksemd eller rekneskapsførande statleg ordning har pengar til gode frå statskassa eller skuldar ho pengar. Verksemder med mellomvære vil ha eit unntak frå kontantprinsippet. Som for 2026 blir det òg for 2027 fremja forslag om tre fullmakter som heimlar slike unntak for Skatteetaten – sjå forslag til romartalsvedtak.</w:t>
      </w:r>
    </w:p>
    <w:p w14:paraId="4B258E5C" w14:textId="77777777" w:rsidR="00AE0415" w:rsidRPr="001F5C9F" w:rsidRDefault="00AE0415" w:rsidP="001F5C9F">
      <w:pPr>
        <w:pStyle w:val="b-budkaptit"/>
      </w:pPr>
      <w:r w:rsidRPr="001F5C9F">
        <w:t xml:space="preserve">Kap. 4600 </w:t>
      </w:r>
      <w:r w:rsidRPr="001F5C9F">
        <w:tab/>
        <w:t>Finansdepartementet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6024DFA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AD34E63"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7732C8B"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809EA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9530B17"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DD4174" w14:textId="77777777" w:rsidR="00AE0415" w:rsidRPr="001F5C9F" w:rsidRDefault="00AE0415" w:rsidP="00CC1FFE">
            <w:pPr>
              <w:jc w:val="right"/>
              <w:rPr>
                <w:sz w:val="21"/>
              </w:rPr>
            </w:pPr>
            <w:r w:rsidRPr="001F5C9F">
              <w:rPr>
                <w:sz w:val="21"/>
              </w:rPr>
              <w:t>(i 1 000 kr)</w:t>
            </w:r>
          </w:p>
        </w:tc>
      </w:tr>
      <w:tr w:rsidR="00C41F50" w:rsidRPr="001F5C9F" w14:paraId="278D04CA"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1A4BB59"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7B40938"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D2728D"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815BF5"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B1A829"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6F59B8CD"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67FD6F54" w14:textId="77777777" w:rsidR="00AE0415" w:rsidRPr="001F5C9F" w:rsidRDefault="00AE0415" w:rsidP="001F5C9F">
            <w:pPr>
              <w:rPr>
                <w:sz w:val="21"/>
              </w:rPr>
            </w:pPr>
            <w:r w:rsidRPr="001F5C9F">
              <w:rPr>
                <w:sz w:val="21"/>
              </w:rPr>
              <w:t>02</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0A4E155" w14:textId="77777777" w:rsidR="00AE0415" w:rsidRPr="001F5C9F" w:rsidRDefault="00AE0415" w:rsidP="001F5C9F">
            <w:pPr>
              <w:rPr>
                <w:sz w:val="21"/>
              </w:rPr>
            </w:pPr>
            <w:r w:rsidRPr="001F5C9F">
              <w:rPr>
                <w:sz w:val="21"/>
              </w:rPr>
              <w:t>Ymse refusjonar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651800" w14:textId="77777777" w:rsidR="00AE0415" w:rsidRPr="001F5C9F" w:rsidRDefault="00AE0415" w:rsidP="00CC1FFE">
            <w:pPr>
              <w:jc w:val="right"/>
              <w:rPr>
                <w:sz w:val="21"/>
              </w:rPr>
            </w:pPr>
            <w:r w:rsidRPr="001F5C9F">
              <w:rPr>
                <w:sz w:val="21"/>
              </w:rPr>
              <w:t>462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569297" w14:textId="77777777" w:rsidR="00AE0415" w:rsidRPr="001F5C9F" w:rsidRDefault="00AE0415" w:rsidP="00CC1FFE">
            <w:pPr>
              <w:jc w:val="right"/>
              <w:rPr>
                <w:sz w:val="21"/>
              </w:rPr>
            </w:pPr>
            <w:r w:rsidRPr="001F5C9F">
              <w:rPr>
                <w:sz w:val="21"/>
              </w:rPr>
              <w:t>50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4280F4" w14:textId="77777777" w:rsidR="00AE0415" w:rsidRPr="001F5C9F" w:rsidRDefault="00AE0415" w:rsidP="00CC1FFE">
            <w:pPr>
              <w:jc w:val="right"/>
              <w:rPr>
                <w:sz w:val="21"/>
              </w:rPr>
            </w:pPr>
            <w:r w:rsidRPr="001F5C9F">
              <w:rPr>
                <w:sz w:val="21"/>
              </w:rPr>
              <w:t>50</w:t>
            </w:r>
          </w:p>
        </w:tc>
      </w:tr>
      <w:tr w:rsidR="00C41F50" w:rsidRPr="001F5C9F" w14:paraId="30AA9E0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0137819"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5F3448D" w14:textId="77777777" w:rsidR="00AE0415" w:rsidRPr="001F5C9F" w:rsidRDefault="00AE0415" w:rsidP="001F5C9F">
            <w:pPr>
              <w:rPr>
                <w:sz w:val="21"/>
              </w:rPr>
            </w:pPr>
            <w:r w:rsidRPr="001F5C9F">
              <w:rPr>
                <w:sz w:val="21"/>
              </w:rPr>
              <w:t>Sum kap. 4600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99BD86" w14:textId="77777777" w:rsidR="00AE0415" w:rsidRPr="001F5C9F" w:rsidRDefault="00AE0415" w:rsidP="00CC1FFE">
            <w:pPr>
              <w:jc w:val="right"/>
              <w:rPr>
                <w:sz w:val="21"/>
              </w:rPr>
            </w:pPr>
            <w:r w:rsidRPr="001F5C9F">
              <w:rPr>
                <w:sz w:val="21"/>
              </w:rPr>
              <w:t>462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5089186" w14:textId="77777777" w:rsidR="00AE0415" w:rsidRPr="001F5C9F" w:rsidRDefault="00AE0415" w:rsidP="00CC1FFE">
            <w:pPr>
              <w:jc w:val="right"/>
              <w:rPr>
                <w:sz w:val="21"/>
              </w:rPr>
            </w:pPr>
            <w:r w:rsidRPr="001F5C9F">
              <w:rPr>
                <w:sz w:val="21"/>
              </w:rPr>
              <w:t>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4C3A556" w14:textId="77777777" w:rsidR="00AE0415" w:rsidRPr="001F5C9F" w:rsidRDefault="00AE0415" w:rsidP="00CC1FFE">
            <w:pPr>
              <w:jc w:val="right"/>
              <w:rPr>
                <w:sz w:val="21"/>
              </w:rPr>
            </w:pPr>
            <w:r w:rsidRPr="001F5C9F">
              <w:rPr>
                <w:sz w:val="21"/>
              </w:rPr>
              <w:t>50</w:t>
            </w:r>
          </w:p>
        </w:tc>
      </w:tr>
    </w:tbl>
    <w:p w14:paraId="1C7E08FB" w14:textId="77777777" w:rsidR="00AE0415" w:rsidRPr="001F5C9F" w:rsidRDefault="00AE0415" w:rsidP="001F5C9F"/>
    <w:p w14:paraId="2A2B37C3" w14:textId="77777777" w:rsidR="00AE0415" w:rsidRPr="001F5C9F" w:rsidRDefault="00AE0415" w:rsidP="001F5C9F">
      <w:pPr>
        <w:pStyle w:val="b-post"/>
      </w:pPr>
      <w:r w:rsidRPr="001F5C9F">
        <w:t>Post 02 Ymse refusjonar</w:t>
      </w:r>
    </w:p>
    <w:p w14:paraId="5706FE9E" w14:textId="77777777" w:rsidR="00AE0415" w:rsidRPr="001F5C9F" w:rsidRDefault="00AE0415" w:rsidP="001F5C9F">
      <w:r w:rsidRPr="001F5C9F">
        <w:t xml:space="preserve">Posten omfattar refusjonar frå andre offentlege verksemder som Finansdepartementet samarbeider med. Sidan det er uvisst kor store refusjonane blir, ber Finansdepartementet om fullmakt til å overskride løyvingane under kap. 1600, post 01 </w:t>
      </w:r>
      <w:r w:rsidRPr="001F5C9F">
        <w:rPr>
          <w:rStyle w:val="kursiv"/>
        </w:rPr>
        <w:t>Driftsutgifter</w:t>
      </w:r>
      <w:r w:rsidRPr="001F5C9F">
        <w:t xml:space="preserve"> og post 21 </w:t>
      </w:r>
      <w:r w:rsidRPr="001F5C9F">
        <w:rPr>
          <w:rStyle w:val="kursiv"/>
        </w:rPr>
        <w:t>Spesielle driftsutgifter,</w:t>
      </w:r>
      <w:r w:rsidRPr="001F5C9F">
        <w:t xml:space="preserve"> med eit beløp tilsvarande meirinntekter under kap. 4600, post 02 </w:t>
      </w:r>
      <w:r w:rsidRPr="001F5C9F">
        <w:rPr>
          <w:rStyle w:val="kursiv"/>
        </w:rPr>
        <w:t>Ymse refusjonar</w:t>
      </w:r>
      <w:r w:rsidRPr="001F5C9F">
        <w:t>, jf. forslag til romartalsvedtak.</w:t>
      </w:r>
    </w:p>
    <w:p w14:paraId="4262D7E1" w14:textId="77777777" w:rsidR="00AE0415" w:rsidRPr="001F5C9F" w:rsidRDefault="00AE0415" w:rsidP="001F5C9F">
      <w:pPr>
        <w:pStyle w:val="b-budkaptit"/>
      </w:pPr>
      <w:r w:rsidRPr="001F5C9F">
        <w:t xml:space="preserve">Kap. 1602 </w:t>
      </w:r>
      <w:r w:rsidRPr="001F5C9F">
        <w:tab/>
        <w:t>Finanstilsynet</w:t>
      </w:r>
    </w:p>
    <w:p w14:paraId="65009C77" w14:textId="77777777" w:rsidR="00AE0415" w:rsidRPr="001F5C9F" w:rsidRDefault="00AE0415" w:rsidP="001F5C9F"/>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4F92C17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7F773E"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C0E6296"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E8DEE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BBDF32"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6E3922" w14:textId="77777777" w:rsidR="00AE0415" w:rsidRPr="001F5C9F" w:rsidRDefault="00AE0415" w:rsidP="00CC1FFE">
            <w:pPr>
              <w:jc w:val="right"/>
              <w:rPr>
                <w:sz w:val="21"/>
              </w:rPr>
            </w:pPr>
            <w:r w:rsidRPr="001F5C9F">
              <w:rPr>
                <w:sz w:val="21"/>
              </w:rPr>
              <w:t>(i 1 000 kr)</w:t>
            </w:r>
          </w:p>
        </w:tc>
      </w:tr>
      <w:tr w:rsidR="00C41F50" w:rsidRPr="001F5C9F" w14:paraId="41FB71D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C15C73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A88EEB5"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3A9282"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136FB3"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B10437"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5F7DA29"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664A55D6"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4CCBD6B2"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F85058" w14:textId="77777777" w:rsidR="00AE0415" w:rsidRPr="001F5C9F" w:rsidRDefault="00AE0415" w:rsidP="00CC1FFE">
            <w:pPr>
              <w:jc w:val="right"/>
              <w:rPr>
                <w:sz w:val="21"/>
              </w:rPr>
            </w:pPr>
            <w:r w:rsidRPr="001F5C9F">
              <w:rPr>
                <w:sz w:val="21"/>
              </w:rPr>
              <w:t>553 335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2F061A" w14:textId="77777777" w:rsidR="00AE0415" w:rsidRPr="001F5C9F" w:rsidRDefault="00AE0415" w:rsidP="00CC1FFE">
            <w:pPr>
              <w:jc w:val="right"/>
              <w:rPr>
                <w:sz w:val="21"/>
              </w:rPr>
            </w:pPr>
            <w:r w:rsidRPr="001F5C9F">
              <w:rPr>
                <w:sz w:val="21"/>
              </w:rPr>
              <w:t>626 094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609EDE2" w14:textId="77777777" w:rsidR="00AE0415" w:rsidRPr="001F5C9F" w:rsidRDefault="00AE0415" w:rsidP="00CC1FFE">
            <w:pPr>
              <w:jc w:val="right"/>
              <w:rPr>
                <w:sz w:val="21"/>
              </w:rPr>
            </w:pPr>
            <w:r w:rsidRPr="001F5C9F">
              <w:rPr>
                <w:sz w:val="21"/>
              </w:rPr>
              <w:t>655 087</w:t>
            </w:r>
          </w:p>
        </w:tc>
      </w:tr>
      <w:tr w:rsidR="00C41F50" w:rsidRPr="001F5C9F" w14:paraId="76F792C7" w14:textId="77777777">
        <w:trPr>
          <w:trHeight w:val="380"/>
        </w:trPr>
        <w:tc>
          <w:tcPr>
            <w:tcW w:w="840" w:type="dxa"/>
            <w:tcBorders>
              <w:top w:val="nil"/>
              <w:left w:val="nil"/>
              <w:bottom w:val="nil"/>
              <w:right w:val="nil"/>
            </w:tcBorders>
            <w:tcMar>
              <w:top w:w="128" w:type="dxa"/>
              <w:left w:w="43" w:type="dxa"/>
              <w:bottom w:w="43" w:type="dxa"/>
              <w:right w:w="43" w:type="dxa"/>
            </w:tcMar>
          </w:tcPr>
          <w:p w14:paraId="30790F51" w14:textId="77777777" w:rsidR="00AE0415" w:rsidRPr="001F5C9F" w:rsidRDefault="00AE0415" w:rsidP="001F5C9F">
            <w:pPr>
              <w:rPr>
                <w:sz w:val="21"/>
              </w:rPr>
            </w:pPr>
            <w:r w:rsidRPr="001F5C9F">
              <w:rPr>
                <w:sz w:val="21"/>
              </w:rPr>
              <w:t>23</w:t>
            </w:r>
          </w:p>
        </w:tc>
        <w:tc>
          <w:tcPr>
            <w:tcW w:w="4800" w:type="dxa"/>
            <w:tcBorders>
              <w:top w:val="nil"/>
              <w:left w:val="nil"/>
              <w:bottom w:val="nil"/>
              <w:right w:val="nil"/>
            </w:tcBorders>
            <w:tcMar>
              <w:top w:w="128" w:type="dxa"/>
              <w:left w:w="43" w:type="dxa"/>
              <w:bottom w:w="43" w:type="dxa"/>
              <w:right w:w="43" w:type="dxa"/>
            </w:tcMar>
          </w:tcPr>
          <w:p w14:paraId="2F4D67A6" w14:textId="77777777" w:rsidR="00AE0415" w:rsidRPr="001F5C9F" w:rsidRDefault="00AE0415" w:rsidP="001F5C9F">
            <w:pPr>
              <w:rPr>
                <w:sz w:val="21"/>
              </w:rPr>
            </w:pPr>
            <w:r w:rsidRPr="001F5C9F">
              <w:rPr>
                <w:sz w:val="21"/>
              </w:rPr>
              <w:t>Spesielle driftsutgifter -Klagenemnd</w:t>
            </w:r>
          </w:p>
        </w:tc>
        <w:tc>
          <w:tcPr>
            <w:tcW w:w="1300" w:type="dxa"/>
            <w:tcBorders>
              <w:top w:val="nil"/>
              <w:left w:val="nil"/>
              <w:bottom w:val="nil"/>
              <w:right w:val="nil"/>
            </w:tcBorders>
            <w:tcMar>
              <w:top w:w="128" w:type="dxa"/>
              <w:left w:w="43" w:type="dxa"/>
              <w:bottom w:w="43" w:type="dxa"/>
              <w:right w:w="43" w:type="dxa"/>
            </w:tcMar>
            <w:vAlign w:val="bottom"/>
          </w:tcPr>
          <w:p w14:paraId="478E213F" w14:textId="77777777" w:rsidR="00AE0415" w:rsidRPr="001F5C9F" w:rsidRDefault="00AE0415" w:rsidP="00CC1FFE">
            <w:pPr>
              <w:jc w:val="right"/>
              <w:rPr>
                <w:sz w:val="21"/>
              </w:rPr>
            </w:pPr>
            <w:r w:rsidRPr="001F5C9F">
              <w:rPr>
                <w:sz w:val="21"/>
              </w:rPr>
              <w:t>6 327</w:t>
            </w:r>
          </w:p>
        </w:tc>
        <w:tc>
          <w:tcPr>
            <w:tcW w:w="1300" w:type="dxa"/>
            <w:tcBorders>
              <w:top w:val="nil"/>
              <w:left w:val="nil"/>
              <w:bottom w:val="nil"/>
              <w:right w:val="nil"/>
            </w:tcBorders>
            <w:tcMar>
              <w:top w:w="128" w:type="dxa"/>
              <w:left w:w="43" w:type="dxa"/>
              <w:bottom w:w="43" w:type="dxa"/>
              <w:right w:w="43" w:type="dxa"/>
            </w:tcMar>
            <w:vAlign w:val="bottom"/>
          </w:tcPr>
          <w:p w14:paraId="329E54D7" w14:textId="77777777" w:rsidR="00AE0415" w:rsidRPr="001F5C9F" w:rsidRDefault="00AE0415" w:rsidP="00CC1FFE">
            <w:pPr>
              <w:jc w:val="right"/>
              <w:rPr>
                <w:sz w:val="21"/>
              </w:rPr>
            </w:pPr>
            <w:r w:rsidRPr="001F5C9F">
              <w:rPr>
                <w:sz w:val="21"/>
              </w:rPr>
              <w:t>12 120</w:t>
            </w:r>
          </w:p>
        </w:tc>
        <w:tc>
          <w:tcPr>
            <w:tcW w:w="1300" w:type="dxa"/>
            <w:tcBorders>
              <w:top w:val="nil"/>
              <w:left w:val="nil"/>
              <w:bottom w:val="nil"/>
              <w:right w:val="nil"/>
            </w:tcBorders>
            <w:tcMar>
              <w:top w:w="128" w:type="dxa"/>
              <w:left w:w="43" w:type="dxa"/>
              <w:bottom w:w="43" w:type="dxa"/>
              <w:right w:w="43" w:type="dxa"/>
            </w:tcMar>
            <w:vAlign w:val="bottom"/>
          </w:tcPr>
          <w:p w14:paraId="7F29859B" w14:textId="77777777" w:rsidR="00AE0415" w:rsidRPr="001F5C9F" w:rsidRDefault="00AE0415" w:rsidP="00CC1FFE">
            <w:pPr>
              <w:jc w:val="right"/>
              <w:rPr>
                <w:sz w:val="21"/>
              </w:rPr>
            </w:pPr>
            <w:r w:rsidRPr="001F5C9F">
              <w:rPr>
                <w:sz w:val="21"/>
              </w:rPr>
              <w:t>12 568</w:t>
            </w:r>
          </w:p>
        </w:tc>
      </w:tr>
      <w:tr w:rsidR="00C41F50" w:rsidRPr="001F5C9F" w14:paraId="5076720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2C6C5B8" w14:textId="77777777" w:rsidR="00AE0415" w:rsidRPr="001F5C9F" w:rsidRDefault="00AE0415" w:rsidP="001F5C9F">
            <w:pPr>
              <w:rPr>
                <w:sz w:val="21"/>
              </w:rPr>
            </w:pPr>
            <w:r w:rsidRPr="001F5C9F">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6E9BED32"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E790B2" w14:textId="77777777" w:rsidR="00AE0415" w:rsidRPr="001F5C9F" w:rsidRDefault="00AE0415" w:rsidP="00CC1FFE">
            <w:pPr>
              <w:jc w:val="right"/>
              <w:rPr>
                <w:sz w:val="21"/>
              </w:rPr>
            </w:pPr>
            <w:r w:rsidRPr="001F5C9F">
              <w:rPr>
                <w:sz w:val="21"/>
              </w:rPr>
              <w:t>29 143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A6EE7B" w14:textId="77777777" w:rsidR="00AE0415" w:rsidRPr="001F5C9F" w:rsidRDefault="00AE0415" w:rsidP="00CC1FFE">
            <w:pPr>
              <w:jc w:val="right"/>
              <w:rPr>
                <w:sz w:val="21"/>
              </w:rPr>
            </w:pPr>
            <w:r w:rsidRPr="001F5C9F">
              <w:rPr>
                <w:sz w:val="21"/>
              </w:rPr>
              <w:t>30 765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17BB3A" w14:textId="77777777" w:rsidR="00AE0415" w:rsidRPr="001F5C9F" w:rsidRDefault="00AE0415" w:rsidP="00CC1FFE">
            <w:pPr>
              <w:jc w:val="right"/>
              <w:rPr>
                <w:sz w:val="21"/>
              </w:rPr>
            </w:pPr>
            <w:r w:rsidRPr="001F5C9F">
              <w:rPr>
                <w:sz w:val="21"/>
              </w:rPr>
              <w:t>29 709</w:t>
            </w:r>
          </w:p>
        </w:tc>
      </w:tr>
      <w:tr w:rsidR="00C41F50" w:rsidRPr="001F5C9F" w14:paraId="50FC6FC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B01DEE5"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1D0DB4C" w14:textId="77777777" w:rsidR="00AE0415" w:rsidRPr="001F5C9F" w:rsidRDefault="00AE0415" w:rsidP="001F5C9F">
            <w:pPr>
              <w:rPr>
                <w:sz w:val="21"/>
              </w:rPr>
            </w:pPr>
            <w:r w:rsidRPr="001F5C9F">
              <w:rPr>
                <w:sz w:val="21"/>
              </w:rPr>
              <w:t>Sum kap. 1602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79BFDD" w14:textId="77777777" w:rsidR="00AE0415" w:rsidRPr="001F5C9F" w:rsidRDefault="00AE0415" w:rsidP="00CC1FFE">
            <w:pPr>
              <w:jc w:val="right"/>
              <w:rPr>
                <w:sz w:val="21"/>
              </w:rPr>
            </w:pPr>
            <w:r w:rsidRPr="001F5C9F">
              <w:rPr>
                <w:sz w:val="21"/>
              </w:rPr>
              <w:t>588 805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C23F2D" w14:textId="77777777" w:rsidR="00AE0415" w:rsidRPr="001F5C9F" w:rsidRDefault="00AE0415" w:rsidP="00CC1FFE">
            <w:pPr>
              <w:jc w:val="right"/>
              <w:rPr>
                <w:sz w:val="21"/>
              </w:rPr>
            </w:pPr>
            <w:r w:rsidRPr="001F5C9F">
              <w:rPr>
                <w:sz w:val="21"/>
              </w:rPr>
              <w:t>668 979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FE7C89" w14:textId="77777777" w:rsidR="00AE0415" w:rsidRPr="001F5C9F" w:rsidRDefault="00AE0415" w:rsidP="00CC1FFE">
            <w:pPr>
              <w:jc w:val="right"/>
              <w:rPr>
                <w:sz w:val="21"/>
              </w:rPr>
            </w:pPr>
            <w:r w:rsidRPr="001F5C9F">
              <w:rPr>
                <w:sz w:val="21"/>
              </w:rPr>
              <w:t>697 364</w:t>
            </w:r>
          </w:p>
        </w:tc>
      </w:tr>
    </w:tbl>
    <w:p w14:paraId="7F592797" w14:textId="77777777" w:rsidR="00AE0415" w:rsidRPr="001F5C9F" w:rsidRDefault="00AE0415" w:rsidP="001F5C9F"/>
    <w:p w14:paraId="1A50C731" w14:textId="77777777" w:rsidR="00AE0415" w:rsidRPr="001F5C9F" w:rsidRDefault="00AE0415" w:rsidP="001F5C9F">
      <w:pPr>
        <w:pStyle w:val="Undertittel"/>
      </w:pPr>
      <w:r w:rsidRPr="001F5C9F">
        <w:t>Samfunnsoppdrag og organisering</w:t>
      </w:r>
    </w:p>
    <w:p w14:paraId="27F655AE" w14:textId="77777777" w:rsidR="00AE0415" w:rsidRPr="001F5C9F" w:rsidRDefault="00AE0415" w:rsidP="001F5C9F">
      <w:r w:rsidRPr="001F5C9F">
        <w:t>Samfunnsoppdraget til Finanstilsynet er etter finanstilsynslova § 1-1 å medverke til finansiell stabilitet og velfungerande marknader. Dette er naudsynte føresetnader for tillit til det finansielle systemet, ei stabil økonomisk utvikling og vern av forbrukarar og andre brukarar av finansielle tenester. Innsatsen mot økonomisk kriminalitet er ein integrert del av dette oppdraget.</w:t>
      </w:r>
    </w:p>
    <w:p w14:paraId="3041B480" w14:textId="77777777" w:rsidR="00AE0415" w:rsidRPr="001F5C9F" w:rsidRDefault="00AE0415" w:rsidP="001F5C9F">
      <w:r w:rsidRPr="001F5C9F">
        <w:t>Finanstilsynet skal sjå til at føretak under tilsyn etterlever gjeldande lover og reglar. I dette arbeidet tek tilsynet i bruk ei rekkje verkemiddel. Desse omfattar mellom anna rettleiing, risikobaserte tilsyn, administrative sanksjonar, regelverksutvikling og kommunikasjon.</w:t>
      </w:r>
    </w:p>
    <w:p w14:paraId="63B6667E" w14:textId="77777777" w:rsidR="00AE0415" w:rsidRPr="001F5C9F" w:rsidRDefault="00AE0415" w:rsidP="001F5C9F">
      <w:r w:rsidRPr="001F5C9F">
        <w:t>Etaten blir leia av ein direktør som blir utnemnd av Kongen for ei åremålsperiode på seks år. Styret handsamar og avgjer enkeltsaker der det ordinære instruksjonsmyndet til departementet er avgrensa. Klager på vedtak trefte av Finanstilsynet blir behandla av Finanstilsynsklagenemnda.</w:t>
      </w:r>
    </w:p>
    <w:p w14:paraId="6786E15D" w14:textId="77777777" w:rsidR="00AE0415" w:rsidRPr="001F5C9F" w:rsidRDefault="00AE0415" w:rsidP="001F5C9F">
      <w:r w:rsidRPr="001F5C9F">
        <w:t>Finanstilsynet har tenestestader i Oslo og på Hamar. I 2025 hadde etaten ei bemanning tilsvarande 311 utførte årsverk.</w:t>
      </w:r>
    </w:p>
    <w:p w14:paraId="3C8094B6" w14:textId="77777777" w:rsidR="00AE0415" w:rsidRPr="001F5C9F" w:rsidRDefault="00AE0415" w:rsidP="001F5C9F">
      <w:pPr>
        <w:pStyle w:val="Undertittel"/>
      </w:pPr>
      <w:r w:rsidRPr="001F5C9F">
        <w:t>Resultat i 2025</w:t>
      </w:r>
    </w:p>
    <w:p w14:paraId="2BD5E17C" w14:textId="77777777" w:rsidR="00AE0415" w:rsidRPr="001F5C9F" w:rsidRDefault="00AE0415" w:rsidP="001F5C9F">
      <w:r w:rsidRPr="001F5C9F">
        <w:t xml:space="preserve">Resultata til Finanstilsynet blir vurderte ut frå seks hovudmål. Nedanfor følgjer ei omtale av verksemda i 2025. Nærare omtale av aktivitetane er gjeven i Meld. St. 9 (2025–2026) </w:t>
      </w:r>
      <w:proofErr w:type="spellStart"/>
      <w:r w:rsidRPr="001F5C9F">
        <w:rPr>
          <w:rStyle w:val="kursiv"/>
        </w:rPr>
        <w:t>Finansmarkedsmeldingen</w:t>
      </w:r>
      <w:proofErr w:type="spellEnd"/>
      <w:r w:rsidRPr="001F5C9F">
        <w:rPr>
          <w:rStyle w:val="kursiv"/>
        </w:rPr>
        <w:t xml:space="preserve"> 2026.</w:t>
      </w:r>
    </w:p>
    <w:p w14:paraId="473823F2" w14:textId="77777777" w:rsidR="00AE0415" w:rsidRPr="001F5C9F" w:rsidRDefault="00AE0415" w:rsidP="001F5C9F">
      <w:pPr>
        <w:pStyle w:val="avsnitt-tittel"/>
      </w:pPr>
      <w:r w:rsidRPr="001F5C9F">
        <w:t>Hovudmål 1: Solide og likvide finansføretak</w:t>
      </w:r>
    </w:p>
    <w:p w14:paraId="4FC7C2D8" w14:textId="77777777" w:rsidR="00AE0415" w:rsidRPr="001F5C9F" w:rsidRDefault="00AE0415" w:rsidP="001F5C9F">
      <w:r w:rsidRPr="001F5C9F">
        <w:t>Solide og likvide finansføretak er avgjerande for eit trygt og velfungerande finanssystem. Finanstilsynet skal medverke til at norske og utanlandske føretak i Noreg er i stand til å oppfylle pliktene sine overfor kundane og vareta viktige samfunnsfunksjonar. Dette skjer gjennom vurderingar av risiko- og kapitalbehov, tilsyn i enkeltføretak, tematilsyn, makroøkonomisk overvaking og stresstestar. Finanstilsynet følgjer utviklinga i norsk og internasjonal økonomi og utarbeider analysar og vurderingar av utsiktene for finansiell stabilitet.</w:t>
      </w:r>
    </w:p>
    <w:p w14:paraId="3D8AC0B2" w14:textId="77777777" w:rsidR="00AE0415" w:rsidRPr="001F5C9F" w:rsidRDefault="00AE0415" w:rsidP="001F5C9F">
      <w:r w:rsidRPr="001F5C9F">
        <w:t>I 2025 gjennomførte Finanstilsynet risikobaserte tilsyn for å sikre at føretaka er solide og likvide, og at dei har god styring og kontroll. Målet var at føretaka skal ha motstandskraft til å møte negative hendingar. I lys av marknadsuro og geopolitisk risiko følgde Finanstilsynet særskild opp store føretak og systemviktige bankar. I tillegg arbeidde Finanstilsynet med rettleiing og regelverksutvikling. Dette omfatta mellom anna utgreiing av nytt kapitalkravsregelverk for bankar (CRR3).</w:t>
      </w:r>
    </w:p>
    <w:p w14:paraId="0F0F398B" w14:textId="77777777" w:rsidR="00AE0415" w:rsidRPr="001F5C9F" w:rsidRDefault="00AE0415" w:rsidP="001F5C9F">
      <w:pPr>
        <w:pStyle w:val="avsnitt-tittel"/>
      </w:pPr>
      <w:r w:rsidRPr="001F5C9F">
        <w:t>Hovudmål 2: Robust infrastruktur</w:t>
      </w:r>
    </w:p>
    <w:p w14:paraId="561F4AE8" w14:textId="77777777" w:rsidR="00AE0415" w:rsidRPr="001F5C9F" w:rsidRDefault="00AE0415" w:rsidP="001F5C9F">
      <w:r w:rsidRPr="001F5C9F">
        <w:t>Ein robust finansiell infrastruktur er ein grunnleggjande føresetnad for sikre system for betalingar, handel, prissetjing og oppgjer i finansmarknaden. Svikt i infrastrukturen kan raskt føre til omfattande stans i kritiske tenester og få alvorlege samfunnskonsekvensar. Finanstilsynet stiller konsesjonskrav og fører tilsyn med finansføretak, betalingsføretak og infrastrukturføretak. Gjennom dette medverkar tilsynet til at føretaka har tilfredsstillande styring og god kontroll med IKT-risiko og annan operasjonell risiko.</w:t>
      </w:r>
    </w:p>
    <w:p w14:paraId="09899614" w14:textId="77777777" w:rsidR="00AE0415" w:rsidRPr="001F5C9F" w:rsidRDefault="00AE0415" w:rsidP="001F5C9F">
      <w:r w:rsidRPr="001F5C9F">
        <w:t xml:space="preserve">I 2025 prioriterte Finanstilsynet tilsyn med styringa og kontrollen til føretaka med IKT-verksemda, overvaking av truslar mot IKT-systema og gjennomføring av tiltak for å styrkje </w:t>
      </w:r>
      <w:proofErr w:type="spellStart"/>
      <w:r w:rsidRPr="001F5C9F">
        <w:t>cybersikkerheita</w:t>
      </w:r>
      <w:proofErr w:type="spellEnd"/>
      <w:r w:rsidRPr="001F5C9F">
        <w:t>. Tilsyna avdekte svakheiter og sårbarheiter hos føretaka i oppfølginga av leverandørar. Finanstilsynet følgde òg opp utkontraktert verksemd og strukturendringar knytte til infrastrukturføretak.</w:t>
      </w:r>
    </w:p>
    <w:p w14:paraId="7E4F310A" w14:textId="77777777" w:rsidR="00AE0415" w:rsidRPr="001F5C9F" w:rsidRDefault="00AE0415" w:rsidP="001F5C9F">
      <w:r w:rsidRPr="001F5C9F">
        <w:t>Nytt regelverk om digital operasjonell motstandsdyktigheit i finanssektoren (DORA) blei innført i Noreg i 2025.</w:t>
      </w:r>
    </w:p>
    <w:p w14:paraId="3F193A2E" w14:textId="77777777" w:rsidR="00AE0415" w:rsidRPr="001F5C9F" w:rsidRDefault="00AE0415" w:rsidP="001F5C9F">
      <w:pPr>
        <w:pStyle w:val="avsnitt-tittel"/>
      </w:pPr>
      <w:r w:rsidRPr="001F5C9F">
        <w:t>Hovudmål 3: Innsats mot økonomisk kriminalitet</w:t>
      </w:r>
    </w:p>
    <w:p w14:paraId="45D9BFC4" w14:textId="77777777" w:rsidR="00AE0415" w:rsidRPr="001F5C9F" w:rsidRDefault="00AE0415" w:rsidP="001F5C9F">
      <w:r w:rsidRPr="001F5C9F">
        <w:t>Ulovleg verksemd har store samfunnskostnader, svekkjer tilliten til finansmarknadene og undergrev verksemda til føretak som driv i samsvar med regelverket. Finanssektoren har sjølv ansvar for å førebyggje at finansføretak og andre aktørar blir utnytta i kriminelle aktivitetar. Finanstilsynet fører tilsyn med at føretaka etterlever pliktene i regelverket for nedkjemping av kvitvasking og terrorfinansiering.</w:t>
      </w:r>
    </w:p>
    <w:p w14:paraId="4D9E9FDD" w14:textId="77777777" w:rsidR="00AE0415" w:rsidRPr="001F5C9F" w:rsidRDefault="00AE0415" w:rsidP="001F5C9F">
      <w:r w:rsidRPr="001F5C9F">
        <w:t>Finanstilsynet samarbeider med politiet og andre kontrollstyresmakter, mellom anna gjennom hospitering ved etterretningssenteret til Økokrim og Politiets tryggingsteneste (PST), og har ei rolle som observatør i det offentleg-private samarbeidet om økonomisk kriminalitet (OPS ØK). Etableringa av ein ny tenestestad på Hamar frå september 2025 la grunnlaget for ei opptrapping av innsatsen på dette området og for tettare samarbeid med andre styresmakter. Finanstilsynet deltok òg i oppstarten av EUs nye tilsynsstyresmakt for kvitvasking og terrorfinansiering (AMLA), og vil følgje dette arbeidet vidare.</w:t>
      </w:r>
    </w:p>
    <w:p w14:paraId="5967BD12" w14:textId="77777777" w:rsidR="00AE0415" w:rsidRPr="001F5C9F" w:rsidRDefault="00AE0415" w:rsidP="001F5C9F">
      <w:r w:rsidRPr="001F5C9F">
        <w:t>Gjennom 2025 arbeidde Finanstilsynet med å ferdigstille fleire pågåande kvitvaskingstilsyn i bankar, der tilsyna blei starta opp i perioden 2022–2024. Finanstilsynet ila fleire føretak lovbrotsgebyr for grove eller gjentekne brot på kvitvaskingsregelverket. Etaten deltok òg i førebuingane til at Financial Action Task Force (FATF) skal evaluere Noreg i perioden 2027–2028.</w:t>
      </w:r>
    </w:p>
    <w:p w14:paraId="7BCD48EE" w14:textId="77777777" w:rsidR="00AE0415" w:rsidRPr="001F5C9F" w:rsidRDefault="00AE0415" w:rsidP="001F5C9F">
      <w:pPr>
        <w:pStyle w:val="avsnitt-tittel"/>
      </w:pPr>
      <w:r w:rsidRPr="001F5C9F">
        <w:t>Hovudmål 4: Investorvern</w:t>
      </w:r>
    </w:p>
    <w:p w14:paraId="0D73DA29" w14:textId="77777777" w:rsidR="00AE0415" w:rsidRPr="001F5C9F" w:rsidRDefault="00AE0415" w:rsidP="001F5C9F">
      <w:r w:rsidRPr="001F5C9F">
        <w:t>Påliteleg og tilstrekkeleg informasjon er ein føresetnad for velfungerande verdipapirmarknader som kan medverke til effektiv allokering og prising av risiko og kapital. Finanstilsynet bidreg til marknadsdisiplin og investorvern gjennom tilsyn med verdipapirføretak og gjennom effektiv og rask handheving av åtferdsreglane i verdipapirmarknaden. Tilsyn med revisorar for mellom anna børsnoterte føretak legg til rette for at årsrekneskapane held ein tilfredsstillande kvalitet.</w:t>
      </w:r>
    </w:p>
    <w:p w14:paraId="30850893" w14:textId="77777777" w:rsidR="00AE0415" w:rsidRPr="001F5C9F" w:rsidRDefault="00AE0415" w:rsidP="001F5C9F">
      <w:r w:rsidRPr="001F5C9F">
        <w:t xml:space="preserve">I 2025 blei oppgåva som tilbodsmyndigheit og ansvaret for tilsynet med reglane om </w:t>
      </w:r>
      <w:proofErr w:type="spellStart"/>
      <w:r w:rsidRPr="001F5C9F">
        <w:t>løpande</w:t>
      </w:r>
      <w:proofErr w:type="spellEnd"/>
      <w:r w:rsidRPr="001F5C9F">
        <w:t xml:space="preserve"> informasjonsplikt, utsett offentleggjering av innsideinformasjon, tilbakekjøp av eigne aksjar og kursstabilisering overførte frå Oslo Børs til Finanstilsynet.</w:t>
      </w:r>
    </w:p>
    <w:p w14:paraId="7AA6B349" w14:textId="77777777" w:rsidR="00AE0415" w:rsidRPr="001F5C9F" w:rsidRDefault="00AE0415" w:rsidP="001F5C9F">
      <w:r w:rsidRPr="001F5C9F">
        <w:t>Ein viktig del av tilsynsverksemda er jamleg informasjon og rettleiing om ulike risikoar ved investeringar. I 2025 publiserte Finanstilsynet mellom anna åtvaringar mot enkeltføretak, om nettbasert svindel, såkalla «pump and dump»-metodar og anna marknadsmanipulering, og om ulovleg investeringsrådgiving i sosiale medium.</w:t>
      </w:r>
    </w:p>
    <w:p w14:paraId="6838E716" w14:textId="77777777" w:rsidR="00AE0415" w:rsidRPr="001F5C9F" w:rsidRDefault="00AE0415" w:rsidP="001F5C9F">
      <w:pPr>
        <w:pStyle w:val="avsnitt-tittel"/>
      </w:pPr>
      <w:r w:rsidRPr="001F5C9F">
        <w:t>Hovudmål 5: Forbrukarvern</w:t>
      </w:r>
    </w:p>
    <w:p w14:paraId="6A0622A9" w14:textId="77777777" w:rsidR="00AE0415" w:rsidRPr="001F5C9F" w:rsidRDefault="00AE0415" w:rsidP="001F5C9F">
      <w:r w:rsidRPr="001F5C9F">
        <w:t>Godt forbrukarvern er viktig både for kvar enkelt forbrukar og for tilliten til aktørane i finansmarknaden. Tenestetilbydarane skal vareta interessene til kundane og ta omsyn til at kundane skal kunne forstå eigenskapane ved produkta. Finanstilsynet følgjer opp forbrukarvernet gjennom tilsyn med at føretaka tilbyr og formidlar lån, forsikrings- og pensjonsprodukt, fondsprodukt og andre finansielle instrument og eigedom på ein forsvarleg måte. Tilsynet med inkassoføretaka medverkar òg til å styrkje forbrukarvernet.</w:t>
      </w:r>
    </w:p>
    <w:p w14:paraId="086CAE46" w14:textId="77777777" w:rsidR="00AE0415" w:rsidRPr="001F5C9F" w:rsidRDefault="00AE0415" w:rsidP="001F5C9F">
      <w:r w:rsidRPr="001F5C9F">
        <w:t>I 2025 følgde Finanstilsynet opp ulovleg verksemd og kravde stans av verksemda for både forsikringsformidling og låneformidling. Finanstilsynet kalla òg tilbake fleire eigedomsmeklarbrev etter alvorlege regelbrot, mellom anna knytte til verdsetjing og mangelfull rådgjeving. I tillegg gjennomførte Finanstilsynet fleire tilsyn der forbrukarvern var eit viktig tema, i eigedomsmeklingsføretak, framandinkassoføretak, bankar og verdipapirføretak. Finanstilsynet undersøkte òg korleis forsikringsformidlarar handsamar klientmiddel.</w:t>
      </w:r>
    </w:p>
    <w:p w14:paraId="4C667717" w14:textId="77777777" w:rsidR="00AE0415" w:rsidRPr="001F5C9F" w:rsidRDefault="00AE0415" w:rsidP="001F5C9F">
      <w:pPr>
        <w:pStyle w:val="avsnitt-tittel"/>
      </w:pPr>
      <w:r w:rsidRPr="001F5C9F">
        <w:t>Hovudmål 6: Effektiv krisehandtering</w:t>
      </w:r>
    </w:p>
    <w:p w14:paraId="11F38806" w14:textId="77777777" w:rsidR="00AE0415" w:rsidRPr="001F5C9F" w:rsidRDefault="00AE0415" w:rsidP="001F5C9F">
      <w:r w:rsidRPr="001F5C9F">
        <w:t>Beredskap for å handtere kritiske situasjonar er viktig for å oppretthalde tilliten til det finansielle systemet. Finanstilsynet har beredskap for krisehandtering både i enkeltføretak og i marknaden, med sikte på å redusere risikoen for omfattande og varige skadeverknader for finanssektoren og kundane. Krav om gjenopprettingsplanar for bankar og verdipapirføretak, saman med dei eigne krisehandteringsplanane til Finanstilsynet, skal medverke til at kritiske situasjonar blir handterte på ein tilfredsstillande måte. Rask og relevant informasjon til allmenta er ein sentral del av kriseberedskapen.</w:t>
      </w:r>
    </w:p>
    <w:p w14:paraId="46B5F96A" w14:textId="77777777" w:rsidR="00AE0415" w:rsidRPr="001F5C9F" w:rsidRDefault="00AE0415" w:rsidP="001F5C9F">
      <w:r w:rsidRPr="001F5C9F">
        <w:t>Eit høgare internasjonalt spenningsnivå og uvisse om verknadene av endra handelspolitikk bidrog til høg geopolitisk og realøkonomisk risiko og uvisse. Samstundes førte krig og endringar i det digitale trusselbiletet til behov for høg generell beredskap. I 2025 fastsette Finanstilsynet nye minstekrav til summen av ansvarleg kapital og konvertibel gjeld (MREL) for fleire føretak og oppdaterte gjeldande krav for dei største føretaka. Finanstilsynet gjekk òg gjennom beredskapsplanane til føretaka og gav tilbakemelding på desse.</w:t>
      </w:r>
    </w:p>
    <w:p w14:paraId="4E2E29EE" w14:textId="77777777" w:rsidR="00AE0415" w:rsidRPr="001F5C9F" w:rsidRDefault="00AE0415" w:rsidP="001F5C9F">
      <w:pPr>
        <w:pStyle w:val="avsnitt-tittel"/>
      </w:pPr>
      <w:r w:rsidRPr="001F5C9F">
        <w:t>Samla resultatvurdering</w:t>
      </w:r>
    </w:p>
    <w:p w14:paraId="5C0B61CE" w14:textId="77777777" w:rsidR="00AE0415" w:rsidRPr="001F5C9F" w:rsidRDefault="00AE0415" w:rsidP="001F5C9F">
      <w:r w:rsidRPr="001F5C9F">
        <w:t>Finansdepartementet er samla sett tilfreds med resultata og leveransane til Finanstilsynet i 2025.</w:t>
      </w:r>
    </w:p>
    <w:p w14:paraId="3BB40D94" w14:textId="77777777" w:rsidR="00AE0415" w:rsidRPr="001F5C9F" w:rsidRDefault="00AE0415" w:rsidP="001F5C9F">
      <w:r w:rsidRPr="001F5C9F">
        <w:t>Dei seinare åra har vore prega av fleire større endringar og nye oppgåver for Finanstilsynet. Denne utviklinga heldt fram i 2025. Auka digitalisering har bidrege til å effektivisere arbeidsprosessane i ei tid der etaten framleis må vente seg stramme budsjettrammer. Etaten har modernisert IT-porteføljen og bygd opp utviklingskompetanse internt. Dette er viktige føresetnader for å kunne utnytte kunstig intelligens i tilsyns- og forvaltingsprosessane. Finanstilsynet må halde fram med å ha merksemd på digitaliseringsarbeidet og leggje vekt på gevinstrealisering.</w:t>
      </w:r>
    </w:p>
    <w:p w14:paraId="0579B645" w14:textId="77777777" w:rsidR="00AE0415" w:rsidRPr="001F5C9F" w:rsidRDefault="00AE0415" w:rsidP="001F5C9F">
      <w:pPr>
        <w:pStyle w:val="Undertittel"/>
      </w:pPr>
      <w:r w:rsidRPr="001F5C9F">
        <w:t>Viktige utfordringar framover</w:t>
      </w:r>
    </w:p>
    <w:p w14:paraId="29521DD4" w14:textId="77777777" w:rsidR="00AE0415" w:rsidRPr="001F5C9F" w:rsidRDefault="00AE0415" w:rsidP="001F5C9F">
      <w:r w:rsidRPr="001F5C9F">
        <w:t>Utviklinga i realøkonomien og finansmarknadene framover er framleis usikker, både i Noreg og internasjonalt. Geopolitiske spenningar, endringar i handelspolitikken og høg statsgjeld i mange land skapar betydeleg uvisse om den globale økonomiske utviklinga. Høg gjeld i hushalda og høge prisar på bustader og næringseigedommar er framleis dei viktigaste sårbarheitene i det norske finansielle systemet. Norske bankar er godt kapitaliserte, men det er avgjerande at soliditeten blir oppretthalden når uvissa i marknadene aukar. Finanstilsynet må gjennom ulike verkemiddel bidra til at finansføretaka held oppe motstandskrafta. Tilsynet må vere førebudd på å handtere problem som kan oppstå, både som tilsynsstyresmakt og som krisehandteringsstyresmakt.</w:t>
      </w:r>
    </w:p>
    <w:p w14:paraId="4E4F20A9" w14:textId="77777777" w:rsidR="00AE0415" w:rsidRPr="001F5C9F" w:rsidRDefault="00AE0415" w:rsidP="001F5C9F">
      <w:r w:rsidRPr="001F5C9F">
        <w:t xml:space="preserve">Innsatsen mot økonomisk kriminalitet er trappa opp. Den nye tenestestaden i Hamar, som opna i september 2025, er ein del av ei nasjonal satsing der Finanstilsynet skal styrkje arbeidet mot mellom anna kvitvasking og ulovleg låne- og investeringsverksemd. Finanstilsynet deltek som observatør i den nye europeiske </w:t>
      </w:r>
      <w:proofErr w:type="spellStart"/>
      <w:r w:rsidRPr="001F5C9F">
        <w:t>antikvitvaskingsstyresmakta</w:t>
      </w:r>
      <w:proofErr w:type="spellEnd"/>
      <w:r w:rsidRPr="001F5C9F">
        <w:t xml:space="preserve"> AMLA. Gjennomføring av EUs sjette kvitvaskingspakke vil stå sentralt i åra framover. I 2027–2028 vil den internasjonale samarbeidsgruppa Financial Action Task Force (FATF) evaluere norsk innsats mot kvitvasking, terrorfinansiering og finansiering av spreiing av masseøydeleggingsvåpen, mellom anna Finanstilsynet.</w:t>
      </w:r>
    </w:p>
    <w:p w14:paraId="4CA4DAA5" w14:textId="77777777" w:rsidR="00AE0415" w:rsidRPr="001F5C9F" w:rsidRDefault="00AE0415" w:rsidP="001F5C9F">
      <w:r w:rsidRPr="001F5C9F">
        <w:t>Teknologisk utvikling og digital sårbarheit er knytte tett saman. Utkontraktering av IKT-drift kan medverke til meir samansette leverandørkjeder som er utsette for angrep eller operasjonell svikt. Regelverket om digital operasjonell motstandsdyktigheit (DORA), som trådde i kraft i Noreg i 2025, stiller auka krav til IKT-risikostyring i finansføretaka. Det tryggingspolitiske biletet understrekar samstundes behovet for høg beredskap i sektoren. Finanstilsynet må leggje vekt på å følgje opp at føretaka har tilfredsstillande beredskapsplanar og gjennomfører naudsynte tiltak.</w:t>
      </w:r>
    </w:p>
    <w:p w14:paraId="6B64D151" w14:textId="77777777" w:rsidR="00AE0415" w:rsidRPr="001F5C9F" w:rsidRDefault="00AE0415" w:rsidP="001F5C9F">
      <w:r w:rsidRPr="001F5C9F">
        <w:t>Føretaka bruker i aukande grad avanserte analysemetodar basert på kunstig intelligens. Leiinga i norske finansføretak må ha god kjennskap til utfordringar og risikoar når dei bruker avansert teknologi til oppgåver i verksemda. Gjennom risikobasert tilsyn og rettleiing må Finanstilsynet bidra til ei menneskeorientert og etisk forsvarleg bruk av kunstig intelligens i finanssektoren.</w:t>
      </w:r>
    </w:p>
    <w:p w14:paraId="15BF076A" w14:textId="77777777" w:rsidR="00AE0415" w:rsidRPr="001F5C9F" w:rsidRDefault="00AE0415" w:rsidP="001F5C9F">
      <w:r w:rsidRPr="001F5C9F">
        <w:t>Reguleringa av finansmarknadene varetar viktige formål, men har blitt omfattande og komplisert. Både norske og europeiske styresmakter har sett i gang arbeid for å gjere regelverket enklare utan at viktige krav til næringa blir svekte. Finanstilsynet fekk i 2025 i oppdrag frå Finansdepartementet å identifisere forenklingstiltak. I 2026 tok tilsynet til å publisere ein forenklingslogg med oversikt over gjennomførte tiltak. Parallelt bidreg tilsynet til forenklingsarbeidet i dei europeiske tilsynsstyresmaktene EBA, ESMA og EIOPA. Eit meir høveleg regelverk kan auke samfunnsnytta av reguleringa og bidra til meir konkurransedyktige rammevilkår for norsk og europeisk finansnæring.</w:t>
      </w:r>
    </w:p>
    <w:p w14:paraId="5C8C3211" w14:textId="77777777" w:rsidR="00AE0415" w:rsidRPr="001F5C9F" w:rsidRDefault="00AE0415" w:rsidP="001F5C9F">
      <w:r w:rsidRPr="001F5C9F">
        <w:t>Raske samfunnsendringar, teknologisk utvikling og nye oppgåver gjer det nødvendig for Finanstilsynet å kontinuerleg utvikle verksemda. Digitalisering av tilsyns- og forvaltingsprosessar og arbeidet med å rekruttere og behalde rett kompetanse er sentrale verkemiddel for å sikre ei risikobasert, forsvarleg og kostnadseffektiv tilsynsverksemd i åra framover.</w:t>
      </w:r>
    </w:p>
    <w:p w14:paraId="096997BC" w14:textId="77777777" w:rsidR="00AE0415" w:rsidRPr="001F5C9F" w:rsidRDefault="00AE0415" w:rsidP="001F5C9F">
      <w:pPr>
        <w:pStyle w:val="Undertittel"/>
      </w:pPr>
      <w:r w:rsidRPr="001F5C9F">
        <w:t>Mål og prioriteringar i 2027</w:t>
      </w:r>
    </w:p>
    <w:p w14:paraId="32EECDCE" w14:textId="77777777" w:rsidR="00AE0415" w:rsidRPr="001F5C9F" w:rsidRDefault="00AE0415" w:rsidP="001F5C9F">
      <w:r w:rsidRPr="001F5C9F">
        <w:t>Finansdepartementet fastset desse hovudmåla for Finanstilsynet for 2027:</w:t>
      </w:r>
    </w:p>
    <w:p w14:paraId="0E5A2EC2" w14:textId="77777777" w:rsidR="00AE0415" w:rsidRPr="001F5C9F" w:rsidRDefault="00AE0415" w:rsidP="001F5C9F">
      <w:pPr>
        <w:pStyle w:val="Liste"/>
      </w:pPr>
      <w:r w:rsidRPr="001F5C9F">
        <w:t>solide og likvide finansføretak</w:t>
      </w:r>
    </w:p>
    <w:p w14:paraId="34C07090" w14:textId="77777777" w:rsidR="00AE0415" w:rsidRPr="001F5C9F" w:rsidRDefault="00AE0415" w:rsidP="001F5C9F">
      <w:pPr>
        <w:pStyle w:val="Liste"/>
      </w:pPr>
      <w:r w:rsidRPr="001F5C9F">
        <w:t>robust infrastruktur</w:t>
      </w:r>
    </w:p>
    <w:p w14:paraId="55AB24F8" w14:textId="77777777" w:rsidR="00AE0415" w:rsidRPr="001F5C9F" w:rsidRDefault="00AE0415" w:rsidP="001F5C9F">
      <w:pPr>
        <w:pStyle w:val="Liste"/>
      </w:pPr>
      <w:r w:rsidRPr="001F5C9F">
        <w:t>innsats mot kriminalitet</w:t>
      </w:r>
    </w:p>
    <w:p w14:paraId="21B62413" w14:textId="77777777" w:rsidR="00AE0415" w:rsidRPr="001F5C9F" w:rsidRDefault="00AE0415" w:rsidP="001F5C9F">
      <w:pPr>
        <w:pStyle w:val="Liste"/>
      </w:pPr>
      <w:r w:rsidRPr="001F5C9F">
        <w:t>investorvern</w:t>
      </w:r>
    </w:p>
    <w:p w14:paraId="6392A88B" w14:textId="77777777" w:rsidR="00AE0415" w:rsidRPr="001F5C9F" w:rsidRDefault="00AE0415" w:rsidP="001F5C9F">
      <w:pPr>
        <w:pStyle w:val="Liste"/>
      </w:pPr>
      <w:r w:rsidRPr="001F5C9F">
        <w:t>forbrukarvern</w:t>
      </w:r>
    </w:p>
    <w:p w14:paraId="0C58CCD1" w14:textId="77777777" w:rsidR="00AE0415" w:rsidRPr="001F5C9F" w:rsidRDefault="00AE0415" w:rsidP="001F5C9F">
      <w:pPr>
        <w:pStyle w:val="Liste"/>
      </w:pPr>
      <w:r w:rsidRPr="001F5C9F">
        <w:t>effektiv krisehandtering</w:t>
      </w:r>
    </w:p>
    <w:p w14:paraId="45B62C1E" w14:textId="77777777" w:rsidR="00AE0415" w:rsidRPr="001F5C9F" w:rsidRDefault="00AE0415" w:rsidP="001F5C9F">
      <w:r w:rsidRPr="001F5C9F">
        <w:t>Departementet ventar at resultata i 2027 samla sett minst skal vere på same nivå som året før. I resultatvurderinga vil departementet leggje vekt på heilskapen i verksemda. I oppfølginga av etaten tek departementet omsyn til at oppfyllinga av måla blir påverka av mange forhold som Finanstilsynet ikkje direkte kan styre, men der tilsynet like fullt kan bidra til at måla blir nådd.</w:t>
      </w:r>
    </w:p>
    <w:p w14:paraId="78C74B98" w14:textId="77777777" w:rsidR="00AE0415" w:rsidRPr="001F5C9F" w:rsidRDefault="00AE0415" w:rsidP="00DA7D9C">
      <w:r w:rsidRPr="001F5C9F">
        <w:t>Viktige prioriteringar i 2027 blir:</w:t>
      </w:r>
    </w:p>
    <w:p w14:paraId="10ABF81D" w14:textId="77777777" w:rsidR="00AE0415" w:rsidRPr="001F5C9F" w:rsidRDefault="00AE0415" w:rsidP="001F5C9F">
      <w:pPr>
        <w:pStyle w:val="avsnitt-tittel"/>
      </w:pPr>
      <w:r w:rsidRPr="001F5C9F">
        <w:t>Overvake og analysere risiko og sårbarheiter i marknader og enkeltføretak</w:t>
      </w:r>
    </w:p>
    <w:p w14:paraId="305A279C" w14:textId="77777777" w:rsidR="00AE0415" w:rsidRPr="001F5C9F" w:rsidRDefault="00AE0415" w:rsidP="001F5C9F">
      <w:r w:rsidRPr="001F5C9F">
        <w:t>Finanstilsynet skal i 2027 leggje vekt på makrotilsyn og utviklinga i makroøkonomiske forhold. Dei økonomiske utsiktene er usikre, og historia har vist at økonomiske tilbakeslag kan kome brått og uventa. Norske hushald har ein av dei høgaste gjeldsgradane i OECD, og dette kan utgjere ei stor kjelde til finansiell uro. Makrotilsynet skal vere særleg retta mot den gjensidige påverknaden innanfor det finansielle systemet og mellom det finansielle systemet og realøkonomien. Arbeidet har òg stor innverknad på føresetnadene Finanstilsynet har for å gje råd til Finansdepartementet om makroregulering, mellom anna om reguleringa av utlånspraksis i bankane.</w:t>
      </w:r>
    </w:p>
    <w:p w14:paraId="0DAE528F" w14:textId="77777777" w:rsidR="00AE0415" w:rsidRPr="001F5C9F" w:rsidRDefault="00AE0415" w:rsidP="001F5C9F">
      <w:r w:rsidRPr="001F5C9F">
        <w:t xml:space="preserve">Finanstilsynet skal bidra til at norske finansføretak har god soliditet, er likvide, har robust finansiering, har eigna leiing og har ei forsvarleg risiko- og verksemdsstyring. Dette skjer gjennom stadlege tilsyn, oppfølging av dei interne modellane som dei største føretaka nyttar, og annan </w:t>
      </w:r>
      <w:proofErr w:type="spellStart"/>
      <w:r w:rsidRPr="001F5C9F">
        <w:t>løpande</w:t>
      </w:r>
      <w:proofErr w:type="spellEnd"/>
      <w:r w:rsidRPr="001F5C9F">
        <w:t xml:space="preserve"> tilsynsverksemd. Finanstilsynet skal medverke til det same overfor utanlandske føretak i Noreg gjennom samarbeid med andre tilsynsstyresmakter og ved val av tiltak som tilsynet set i verk eller tilrår med grunnlag i risikoane i den norske marknaden. Finanstilsynet skal i tilsynsverksemda òg bidra til at føretaka handterer operasjonell risiko, medrekna risiko knytt til bruk av kunstig intelligens.</w:t>
      </w:r>
    </w:p>
    <w:p w14:paraId="73A1E4FA" w14:textId="77777777" w:rsidR="00AE0415" w:rsidRPr="001F5C9F" w:rsidRDefault="00AE0415" w:rsidP="001F5C9F">
      <w:r w:rsidRPr="001F5C9F">
        <w:t>Finanstilsynet skal leggje vekt på å utvikle robuste marknader med effektiv konkurranse og god informasjonstilgang for forbrukarar og investorar.</w:t>
      </w:r>
    </w:p>
    <w:p w14:paraId="24DA5165" w14:textId="77777777" w:rsidR="00AE0415" w:rsidRPr="001F5C9F" w:rsidRDefault="00AE0415" w:rsidP="001F5C9F">
      <w:pPr>
        <w:pStyle w:val="avsnitt-tittel"/>
      </w:pPr>
      <w:r w:rsidRPr="001F5C9F">
        <w:t>Tilsyn med aktørane i betalings-, handels- og oppgjerssystema og annan finansiell infrastruktur</w:t>
      </w:r>
    </w:p>
    <w:p w14:paraId="66714BDB" w14:textId="77777777" w:rsidR="00AE0415" w:rsidRPr="001F5C9F" w:rsidRDefault="00AE0415" w:rsidP="001F5C9F">
      <w:r w:rsidRPr="001F5C9F">
        <w:t xml:space="preserve">Alvorleg svikt eller samanbrot i den finansielle infrastrukturen kan råke finanssektoren og vitale samfunnsfunksjonar hardt. Nye digitale løysingar og nye aktørar kan medverke til auka effektivitet. Samstundes kan det auke risikoen i det finansielle systemet. Finanstilsynet skal følgje opp at føretaka etterlever regelverket om digital operasjonell motstandsdyktigheit (DORA). Tilsynet skal bidra til at aktørane har tilfredsstillande styring og kontroll med IKT-risiko, </w:t>
      </w:r>
      <w:proofErr w:type="spellStart"/>
      <w:r w:rsidRPr="001F5C9F">
        <w:t>cyberrisiko</w:t>
      </w:r>
      <w:proofErr w:type="spellEnd"/>
      <w:r w:rsidRPr="001F5C9F">
        <w:t xml:space="preserve"> og annan operasjonell risiko.</w:t>
      </w:r>
    </w:p>
    <w:p w14:paraId="23780B4B" w14:textId="77777777" w:rsidR="00AE0415" w:rsidRPr="001F5C9F" w:rsidRDefault="00AE0415" w:rsidP="001F5C9F">
      <w:pPr>
        <w:pStyle w:val="avsnitt-tittel"/>
      </w:pPr>
      <w:r w:rsidRPr="001F5C9F">
        <w:t>Krisehandtering og beredskap</w:t>
      </w:r>
    </w:p>
    <w:p w14:paraId="4F5603F4" w14:textId="77777777" w:rsidR="00AE0415" w:rsidRPr="001F5C9F" w:rsidRDefault="00AE0415" w:rsidP="001F5C9F">
      <w:r w:rsidRPr="001F5C9F">
        <w:t>Finanstilsynet må ha tilstrekkeleg beredskap for å kunne handtere eventuelle økonomiske problem i finansføretaka og forstyrringar i den finansielle infrastrukturen. Finanstilsynet må òg i 2027 ta omsyn til uvissa om den økonomiske utviklinga og eit skjerpa trusselbilete i prioriteringa av ressursar på dette feltet. Finanstilsynet må i arbeidet sitt følgje opp endringane i dei felleseuropeiske regelverka for bankkrisehandtering og digital motstandskraft.</w:t>
      </w:r>
    </w:p>
    <w:p w14:paraId="31E27AF6" w14:textId="77777777" w:rsidR="00AE0415" w:rsidRPr="001F5C9F" w:rsidRDefault="00AE0415" w:rsidP="001F5C9F">
      <w:pPr>
        <w:pStyle w:val="avsnitt-tittel"/>
      </w:pPr>
      <w:r w:rsidRPr="001F5C9F">
        <w:t>Regelverksutvikling og EØS-arbeid</w:t>
      </w:r>
    </w:p>
    <w:p w14:paraId="5894089B" w14:textId="77777777" w:rsidR="00AE0415" w:rsidRPr="001F5C9F" w:rsidRDefault="00AE0415" w:rsidP="001F5C9F">
      <w:r w:rsidRPr="001F5C9F">
        <w:t>Finanstilsynet skal i 2027 delta i internasjonal regelverksutvikling og løyse oppdrag frå Finansdepartementet. Regelverka må tilpassast endringar i mål og forventningar frå samfunnet om kva problem finansmarknadsreguleringa skal løyse. Finanstilsynet skal følgje opp og delta i internasjonalt samarbeid, særleg arbeidet innanfor EU/EØS og finanstilsynsstyresmaktene i EU, og skal opplyse føretak under tilsyn om nye EØS-rettsakter som skal gjennomførast i norsk rett.</w:t>
      </w:r>
    </w:p>
    <w:p w14:paraId="421B08F6" w14:textId="77777777" w:rsidR="00AE0415" w:rsidRPr="001F5C9F" w:rsidRDefault="00AE0415" w:rsidP="001F5C9F">
      <w:r w:rsidRPr="001F5C9F">
        <w:t xml:space="preserve">Finanstilsynet skal prioritere og medverke aktivt på alle stadium i EØS-arbeidet. Tilsynet må setje av tilstrekkeleg tid og ressursar for å sikre at krav og fristar blir haldne, og sørgje for </w:t>
      </w:r>
      <w:proofErr w:type="spellStart"/>
      <w:r w:rsidRPr="001F5C9F">
        <w:t>løpande</w:t>
      </w:r>
      <w:proofErr w:type="spellEnd"/>
      <w:r w:rsidRPr="001F5C9F">
        <w:t xml:space="preserve"> oppretting og oppdatering av EØS-notat i samsvar med retningslinjer frå departementet.</w:t>
      </w:r>
    </w:p>
    <w:p w14:paraId="2233995D" w14:textId="77777777" w:rsidR="00AE0415" w:rsidRPr="001F5C9F" w:rsidRDefault="00AE0415" w:rsidP="001F5C9F">
      <w:pPr>
        <w:pStyle w:val="avsnitt-tittel"/>
      </w:pPr>
      <w:r w:rsidRPr="001F5C9F">
        <w:t>Førebyggje og avdekkje økonomisk kriminalitet</w:t>
      </w:r>
    </w:p>
    <w:p w14:paraId="308F5004" w14:textId="77777777" w:rsidR="00AE0415" w:rsidRPr="001F5C9F" w:rsidRDefault="00AE0415" w:rsidP="001F5C9F">
      <w:r w:rsidRPr="001F5C9F">
        <w:t>Innsats mot økonomisk kriminalitet er høgt prioritert i 2027. Tilsynsverksemda til Finanstilsynet bidreg til å førebyggje ulovleg verksemd og til å følgje opp lovbrot som blir avdekte i føretak under tilsyn. Manglande etterleving av kvitvaskings- og terrorfinansieringsregelverket aukar risikoen for at føretaka blir brukte til økonomisk kriminalitet og svekkjer tilliten til det finansielle systemet. Finanstilsynet skal i 2027 prioritere auka samarbeid med næringa og andre styresmakter om å førebyggje og avdekkje økonomisk kriminalitet.</w:t>
      </w:r>
    </w:p>
    <w:p w14:paraId="04FD6B05" w14:textId="77777777" w:rsidR="00AE0415" w:rsidRPr="001F5C9F" w:rsidRDefault="00AE0415" w:rsidP="001F5C9F">
      <w:r w:rsidRPr="001F5C9F">
        <w:t xml:space="preserve">Nytt regelverk mot kvitvasking og terrorfinansiering i EU/EØS inneber ei styrking av eksisterande lover og forskrifter. Finanstilsynet skal ha ei tilstrekkeleg og risikobasert planlegging av tilsynsinnsatsen på </w:t>
      </w:r>
      <w:proofErr w:type="spellStart"/>
      <w:r w:rsidRPr="001F5C9F">
        <w:t>antikvitvaskingsområdet</w:t>
      </w:r>
      <w:proofErr w:type="spellEnd"/>
      <w:r w:rsidRPr="001F5C9F">
        <w:t>, i tråd med internasjonale krav i EUs kvitvaskingsdirektiv og standardar frå Financial Action Task Force (FATF). FATF skal evaluere Noregs innsats mot kvitvasking, terrorfinansiering og finansiering av spreiing av masseøydeleggingsvåpen i 2027–2028. Finanstilsynet må i 2027 arbeide med å følgje opp svakheiter som blir identifiserte i førebuinga til evalueringa, i tillegg til at Finanstilsynet må vere godt førebudd på å bidra i evalueringa.</w:t>
      </w:r>
    </w:p>
    <w:p w14:paraId="08FF4FD3" w14:textId="77777777" w:rsidR="00AE0415" w:rsidRPr="001F5C9F" w:rsidRDefault="00AE0415" w:rsidP="001F5C9F">
      <w:pPr>
        <w:pStyle w:val="avsnitt-tittel"/>
      </w:pPr>
      <w:r w:rsidRPr="001F5C9F">
        <w:t>Forbrukarvern gjennom tilsyn</w:t>
      </w:r>
    </w:p>
    <w:p w14:paraId="45A5FD30" w14:textId="77777777" w:rsidR="00AE0415" w:rsidRPr="001F5C9F" w:rsidRDefault="00AE0415" w:rsidP="001F5C9F">
      <w:r w:rsidRPr="001F5C9F">
        <w:t>Finanstilsynet skal gjennom tilsyn medverke til at føretaka tilbyr og formidlar lån, pensjonsprodukt, fondsprodukt og andre finansielle instrument på ein forsvarleg måte. Dei private tenestepensjonsordningane har gått gjennom store endringar dei seinare åra, og Finanstilsynet må for kollektive pensjonsprodukt med investeringsval sjå til at føretaka varetek interessene til kundane. For garanterte pensjonsprodukt skal tilsynet mellom anna sjå til at ny fleksibel bruk av avkastningsoverskot ikkje fører til urimeleg forskjellsbehandling mellom kundar og kundegrupper, og at ordninga med det nye fleksible bufferfondet kjem kundane til gode.</w:t>
      </w:r>
    </w:p>
    <w:p w14:paraId="0BEEE25F" w14:textId="77777777" w:rsidR="00AE0415" w:rsidRPr="001F5C9F" w:rsidRDefault="00AE0415" w:rsidP="001F5C9F">
      <w:pPr>
        <w:pStyle w:val="avsnitt-tittel"/>
      </w:pPr>
      <w:r w:rsidRPr="001F5C9F">
        <w:t>Klima og berekraft</w:t>
      </w:r>
    </w:p>
    <w:p w14:paraId="666F185F" w14:textId="77777777" w:rsidR="00AE0415" w:rsidRPr="001F5C9F" w:rsidRDefault="00AE0415" w:rsidP="001F5C9F">
      <w:r w:rsidRPr="001F5C9F">
        <w:t xml:space="preserve">Klimarisiko inngår no i tilsynet med risiko og risikostyring i føretaka, og risikoane knytte til klima og den grøne omstillinga vil kunne bli høgare i tida framover. Finanstilsynet skal i tilsyn og kartleggingar følgje opp korleis føretaka handterer klimarisiko, og må òg vurdere behandlinga av annan risiko knytt til berekraft, som naturrisiko. Finanstilsynet skal følgje opp internasjonalt samarbeid på området, særleg i EU og i Network for Greening </w:t>
      </w:r>
      <w:proofErr w:type="spellStart"/>
      <w:r w:rsidRPr="001F5C9F">
        <w:t>the</w:t>
      </w:r>
      <w:proofErr w:type="spellEnd"/>
      <w:r w:rsidRPr="001F5C9F">
        <w:t xml:space="preserve"> Financial System (NGFS). I oppfølginga av etterlevinga til børsnoterte føretak av nye reglar om berekraftsrapportering og revisorane si attestasjon av slik rapportering, skal Finanstilsynet ta omsyn til at rapporteringskrava er i endring.</w:t>
      </w:r>
    </w:p>
    <w:p w14:paraId="4F06E7C0" w14:textId="77777777" w:rsidR="00AE0415" w:rsidRPr="001F5C9F" w:rsidRDefault="00AE0415" w:rsidP="001F5C9F">
      <w:pPr>
        <w:pStyle w:val="avsnitt-tittel"/>
      </w:pPr>
      <w:r w:rsidRPr="001F5C9F">
        <w:t>Forenkling for føretak under tilsyn</w:t>
      </w:r>
    </w:p>
    <w:p w14:paraId="56F59886" w14:textId="77777777" w:rsidR="00AE0415" w:rsidRPr="001F5C9F" w:rsidRDefault="00AE0415" w:rsidP="001F5C9F">
      <w:r w:rsidRPr="001F5C9F">
        <w:t>Finanstilsynet skal i 2027 leggje til rette for endringar i eiga verksemd og eigne prosessar som kan innebere forenklingar for føretaka under tilsyn, mellom anna gjennom effektivisering av rapporterings-, forvaltings- og tilsynsprosessar. Finanstilsynet skal prioritere tiltak som ikkje svekkjer samfunnsoppdraget, men som gjev effektive og risikobaserte prosessar og gjer tilsynsverksemda føreseieleg for føretaka. Tilsynet skal leggje vekt på dialog med næringa og openheit om fakta og analysar i dette arbeidet.</w:t>
      </w:r>
    </w:p>
    <w:p w14:paraId="26E93C79" w14:textId="77777777" w:rsidR="00AE0415" w:rsidRPr="001F5C9F" w:rsidRDefault="00AE0415" w:rsidP="001F5C9F">
      <w:r w:rsidRPr="001F5C9F">
        <w:t>Parallelt skal Finanstilsynet bidra til forenklingsarbeidet på europeisk nivå. Forenkling av finansmarknadsregelverket er høgt prioritert i EU, og Finanstilsynet skal delta aktivt i arbeidet til dei europeiske tilsynsstyresmaktene EBA, ESMA og EIOPA. Tilsynet skal leggje vekt på forenkling, likebehandling og forholdsmessigheit når regelverk skal utviklast og følgjast opp, men skal samstundes bidra til å sikre at dei grunnleggande omsyna bak reguleringa blir varetekne.</w:t>
      </w:r>
    </w:p>
    <w:p w14:paraId="5CC1C818" w14:textId="77777777" w:rsidR="00AE0415" w:rsidRPr="001F5C9F" w:rsidRDefault="00AE0415" w:rsidP="001F5C9F">
      <w:pPr>
        <w:pStyle w:val="avsnitt-tittel"/>
      </w:pPr>
      <w:r w:rsidRPr="001F5C9F">
        <w:t>Digitalisering og auka bruk av kunstig intelligens</w:t>
      </w:r>
    </w:p>
    <w:p w14:paraId="11262E44" w14:textId="77777777" w:rsidR="00AE0415" w:rsidRPr="001F5C9F" w:rsidRDefault="00AE0415" w:rsidP="001F5C9F">
      <w:r w:rsidRPr="001F5C9F">
        <w:t>Finanstilsynet skal vidareutvikle digitaliseringsarbeidet i 2027 med sikte på ei meir ressurseffektiv tenesteproduksjon med høg kvalitet. Dette inneber mellom anna vidare automatisering av forvaltings- og tilsynsprosessar, meir effektiv datafangst og betre analyseløysingar. For finansnæringa skal arbeidet på sikt gje lågare kostnader i form av enklare rapportering, mindre dobbeltrapportering og betre tilgang til data.</w:t>
      </w:r>
    </w:p>
    <w:p w14:paraId="00C9AF9D" w14:textId="77777777" w:rsidR="00AE0415" w:rsidRPr="001F5C9F" w:rsidRDefault="00AE0415" w:rsidP="001F5C9F">
      <w:r w:rsidRPr="001F5C9F">
        <w:t>Finanstilsynet skal i 2027 utvide bruken av kunstig intelligens i tilsynsverksemda. Tilsynet skal utvikle metodar og verktøy som gjer det mogleg å nytte KI på ein målretta og forsvarleg måte i tilsynsverksemda, mellom anna i analyse av store datamengder og i oppfølging av føretak.</w:t>
      </w:r>
    </w:p>
    <w:p w14:paraId="5462C365" w14:textId="77777777" w:rsidR="00AE0415" w:rsidRPr="001F5C9F" w:rsidRDefault="00AE0415" w:rsidP="001F5C9F">
      <w:pPr>
        <w:pStyle w:val="Undertittel"/>
      </w:pPr>
      <w:r w:rsidRPr="001F5C9F">
        <w:t>Budsjett for 2027</w:t>
      </w:r>
    </w:p>
    <w:p w14:paraId="6BEEDDB8" w14:textId="77777777" w:rsidR="00AE0415" w:rsidRPr="001F5C9F" w:rsidRDefault="00AE0415" w:rsidP="001F5C9F">
      <w:r w:rsidRPr="001F5C9F">
        <w:t>Regjeringa føreslår å setje utgiftsramma til Finanstilsynet for 2027 til 697,4 mill. kroner. Dette er 4,2 pst. høgare enn i Saldert budsjett 2026. Løyvinga skal nyttast i samsvar med måla og prioriteringane som er omtalte ovanfor.</w:t>
      </w:r>
    </w:p>
    <w:p w14:paraId="45BCD3F4" w14:textId="77777777" w:rsidR="00AE0415" w:rsidRPr="001F5C9F" w:rsidRDefault="00AE0415" w:rsidP="001F5C9F">
      <w:pPr>
        <w:pStyle w:val="b-post"/>
      </w:pPr>
      <w:r w:rsidRPr="001F5C9F">
        <w:t>Post 01 Driftsutgifter</w:t>
      </w:r>
    </w:p>
    <w:p w14:paraId="781C1812" w14:textId="77777777" w:rsidR="00AE0415" w:rsidRPr="001F5C9F" w:rsidRDefault="00AE0415" w:rsidP="001F5C9F">
      <w:r w:rsidRPr="001F5C9F">
        <w:t xml:space="preserve">Posten omfattar lønsutgifter og andre driftsutgifter. For 2027 blir det føreslått ei løyving på 655,1 mill. kroner, som er 4,6 pst. høgare enn i Saldert budsjett 2026. Hovudårsaka til auken er kontingent til EUs finanstilsynsbyråforordningar som finansierast gjennom kap. 5580 </w:t>
      </w:r>
      <w:r w:rsidRPr="001F5C9F">
        <w:rPr>
          <w:rStyle w:val="kursiv"/>
        </w:rPr>
        <w:t>Sektoravgifter under Finansdepartementet</w:t>
      </w:r>
      <w:r w:rsidRPr="001F5C9F">
        <w:t xml:space="preserve">, post 70 </w:t>
      </w:r>
      <w:r w:rsidRPr="001F5C9F">
        <w:rPr>
          <w:rStyle w:val="kursiv"/>
        </w:rPr>
        <w:t>Finanstilsynet, bidrag frå tilsynseiningane</w:t>
      </w:r>
      <w:r w:rsidRPr="001F5C9F">
        <w:t>. Elles heng auken saman med løns- og prisjusteringar. Finanstilsynet må framleis leggje stor vekt på å sikre rasjonell og effektiv drift.</w:t>
      </w:r>
    </w:p>
    <w:p w14:paraId="68D461F9" w14:textId="77777777" w:rsidR="00AE0415" w:rsidRPr="001F5C9F" w:rsidRDefault="00AE0415" w:rsidP="001F5C9F">
      <w:pPr>
        <w:pStyle w:val="b-post"/>
      </w:pPr>
      <w:r w:rsidRPr="001F5C9F">
        <w:t>Post 23 Spesielle driftsutgifter, klagenemnd</w:t>
      </w:r>
    </w:p>
    <w:p w14:paraId="36BF7BFA" w14:textId="77777777" w:rsidR="00AE0415" w:rsidRPr="001F5C9F" w:rsidRDefault="00AE0415" w:rsidP="001F5C9F">
      <w:r w:rsidRPr="001F5C9F">
        <w:t>Posten omfattar kostnader til Finanstilsynsklagenemnda. For 2027 blir det føreslått ei løyving på 12,6 mill. kroner til drift av sekretariatet og nemnda.</w:t>
      </w:r>
    </w:p>
    <w:p w14:paraId="6B03FC96" w14:textId="77777777" w:rsidR="00AE0415" w:rsidRPr="001F5C9F" w:rsidRDefault="00AE0415" w:rsidP="001F5C9F">
      <w:pPr>
        <w:pStyle w:val="b-post"/>
      </w:pPr>
      <w:r w:rsidRPr="001F5C9F">
        <w:t>Post 45 Større utstyrskjøp og vedlikehald, kan overførast</w:t>
      </w:r>
    </w:p>
    <w:p w14:paraId="12FDED5F" w14:textId="77777777" w:rsidR="00AE0415" w:rsidRPr="001F5C9F" w:rsidRDefault="00AE0415" w:rsidP="001F5C9F">
      <w:r w:rsidRPr="001F5C9F">
        <w:t>Posten omfattar utviklingstiltak for IKT-systema i Finanstilsynet og effektivisering av tilsynsprosessar. Nye krav til tilsyn og tilsynsmetodar gjer det nødvendig med omfattande tilpassingar og utvikling av IKT-system som støtte for tilsynsarbeidet. Avsetninga til digitaliseringsarbeidet i tilsynet blir vidareført på om lag uendra nivå. Samla blir det for 2027 føreslått å løyve 29,7 mill. kroner, som er noko lågare enn i Saldert budsjett 2026.</w:t>
      </w:r>
    </w:p>
    <w:p w14:paraId="32881820" w14:textId="77777777" w:rsidR="00AE0415" w:rsidRPr="001F5C9F" w:rsidRDefault="00AE0415" w:rsidP="001F5C9F">
      <w:pPr>
        <w:pStyle w:val="b-budkaptit"/>
      </w:pPr>
      <w:r w:rsidRPr="001F5C9F">
        <w:t xml:space="preserve">Kap. 4602 </w:t>
      </w:r>
      <w:r w:rsidRPr="001F5C9F">
        <w:tab/>
        <w:t>Finanstilsynet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083CF807"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A124976"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98F26F"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99597F"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0B60C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58CDE68" w14:textId="77777777" w:rsidR="00AE0415" w:rsidRPr="001F5C9F" w:rsidRDefault="00AE0415" w:rsidP="00CC1FFE">
            <w:pPr>
              <w:jc w:val="right"/>
              <w:rPr>
                <w:sz w:val="21"/>
              </w:rPr>
            </w:pPr>
            <w:r w:rsidRPr="001F5C9F">
              <w:rPr>
                <w:sz w:val="21"/>
              </w:rPr>
              <w:t>(i 1 000 kr)</w:t>
            </w:r>
          </w:p>
        </w:tc>
      </w:tr>
      <w:tr w:rsidR="00C41F50" w:rsidRPr="001F5C9F" w14:paraId="103841A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03D985"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CBC86E6"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901F9C"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199FD5"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5156108"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14BA3B17"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93B8406" w14:textId="77777777" w:rsidR="00AE0415" w:rsidRPr="001F5C9F" w:rsidRDefault="00AE0415" w:rsidP="001F5C9F">
            <w:pPr>
              <w:rPr>
                <w:sz w:val="21"/>
              </w:rPr>
            </w:pPr>
            <w:r w:rsidRPr="001F5C9F">
              <w:rPr>
                <w:sz w:val="21"/>
              </w:rPr>
              <w:t>03</w:t>
            </w:r>
          </w:p>
        </w:tc>
        <w:tc>
          <w:tcPr>
            <w:tcW w:w="4800" w:type="dxa"/>
            <w:tcBorders>
              <w:top w:val="single" w:sz="4" w:space="0" w:color="000000"/>
              <w:left w:val="nil"/>
              <w:bottom w:val="nil"/>
              <w:right w:val="nil"/>
            </w:tcBorders>
            <w:tcMar>
              <w:top w:w="128" w:type="dxa"/>
              <w:left w:w="43" w:type="dxa"/>
              <w:bottom w:w="43" w:type="dxa"/>
              <w:right w:w="43" w:type="dxa"/>
            </w:tcMar>
          </w:tcPr>
          <w:p w14:paraId="5B44CAA5" w14:textId="77777777" w:rsidR="00AE0415" w:rsidRPr="001F5C9F" w:rsidRDefault="00AE0415" w:rsidP="001F5C9F">
            <w:pPr>
              <w:rPr>
                <w:sz w:val="21"/>
              </w:rPr>
            </w:pPr>
            <w:r w:rsidRPr="001F5C9F">
              <w:rPr>
                <w:sz w:val="21"/>
              </w:rPr>
              <w:t>Sakshandsamingsgebyr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1F0E6E" w14:textId="77777777" w:rsidR="00AE0415" w:rsidRPr="001F5C9F" w:rsidRDefault="00AE0415" w:rsidP="00CC1FFE">
            <w:pPr>
              <w:jc w:val="right"/>
              <w:rPr>
                <w:sz w:val="21"/>
              </w:rPr>
            </w:pPr>
            <w:r w:rsidRPr="001F5C9F">
              <w:rPr>
                <w:sz w:val="21"/>
              </w:rPr>
              <w:t>24 253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77980C8" w14:textId="77777777" w:rsidR="00AE0415" w:rsidRPr="001F5C9F" w:rsidRDefault="00AE0415" w:rsidP="00CC1FFE">
            <w:pPr>
              <w:jc w:val="right"/>
              <w:rPr>
                <w:sz w:val="21"/>
              </w:rPr>
            </w:pPr>
            <w:r w:rsidRPr="001F5C9F">
              <w:rPr>
                <w:sz w:val="21"/>
              </w:rPr>
              <w:t>22 500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B4E4502" w14:textId="77777777" w:rsidR="00AE0415" w:rsidRPr="001F5C9F" w:rsidRDefault="00AE0415" w:rsidP="00CC1FFE">
            <w:pPr>
              <w:jc w:val="right"/>
              <w:rPr>
                <w:sz w:val="21"/>
              </w:rPr>
            </w:pPr>
            <w:r w:rsidRPr="001F5C9F">
              <w:rPr>
                <w:sz w:val="21"/>
              </w:rPr>
              <w:t>20 222</w:t>
            </w:r>
          </w:p>
        </w:tc>
      </w:tr>
      <w:tr w:rsidR="00C41F50" w:rsidRPr="001F5C9F" w14:paraId="02524C6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779A145" w14:textId="77777777" w:rsidR="00AE0415" w:rsidRPr="001F5C9F" w:rsidRDefault="00AE0415" w:rsidP="001F5C9F">
            <w:pPr>
              <w:rPr>
                <w:sz w:val="21"/>
              </w:rPr>
            </w:pPr>
            <w:r w:rsidRPr="001F5C9F">
              <w:rPr>
                <w:sz w:val="21"/>
              </w:rPr>
              <w:t>86</w:t>
            </w:r>
          </w:p>
        </w:tc>
        <w:tc>
          <w:tcPr>
            <w:tcW w:w="4800" w:type="dxa"/>
            <w:tcBorders>
              <w:top w:val="nil"/>
              <w:left w:val="nil"/>
              <w:bottom w:val="single" w:sz="4" w:space="0" w:color="000000"/>
              <w:right w:val="nil"/>
            </w:tcBorders>
            <w:tcMar>
              <w:top w:w="128" w:type="dxa"/>
              <w:left w:w="43" w:type="dxa"/>
              <w:bottom w:w="43" w:type="dxa"/>
              <w:right w:w="43" w:type="dxa"/>
            </w:tcMar>
          </w:tcPr>
          <w:p w14:paraId="202CAB96" w14:textId="77777777" w:rsidR="00AE0415" w:rsidRPr="001F5C9F" w:rsidRDefault="00AE0415" w:rsidP="001F5C9F">
            <w:pPr>
              <w:rPr>
                <w:sz w:val="21"/>
              </w:rPr>
            </w:pPr>
            <w:r w:rsidRPr="001F5C9F">
              <w:rPr>
                <w:sz w:val="21"/>
              </w:rPr>
              <w:t>Vinningsavståing og gebyr for regelbrot m.m.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BF52F6" w14:textId="77777777" w:rsidR="00AE0415" w:rsidRPr="001F5C9F" w:rsidRDefault="00AE0415" w:rsidP="00CC1FFE">
            <w:pPr>
              <w:jc w:val="right"/>
              <w:rPr>
                <w:sz w:val="21"/>
              </w:rPr>
            </w:pPr>
            <w:r w:rsidRPr="001F5C9F">
              <w:rPr>
                <w:sz w:val="21"/>
              </w:rPr>
              <w:t>118 074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DE8D6C" w14:textId="77777777" w:rsidR="00AE0415" w:rsidRPr="001F5C9F" w:rsidRDefault="00AE0415" w:rsidP="00CC1FFE">
            <w:pPr>
              <w:jc w:val="right"/>
              <w:rPr>
                <w:sz w:val="21"/>
              </w:rPr>
            </w:pPr>
            <w:r w:rsidRPr="001F5C9F">
              <w:rPr>
                <w:sz w:val="21"/>
              </w:rPr>
              <w:t>500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E42AFF" w14:textId="77777777" w:rsidR="00AE0415" w:rsidRPr="001F5C9F" w:rsidRDefault="00AE0415" w:rsidP="00CC1FFE">
            <w:pPr>
              <w:jc w:val="right"/>
              <w:rPr>
                <w:sz w:val="21"/>
              </w:rPr>
            </w:pPr>
            <w:r w:rsidRPr="001F5C9F">
              <w:rPr>
                <w:sz w:val="21"/>
              </w:rPr>
              <w:t>500</w:t>
            </w:r>
          </w:p>
        </w:tc>
      </w:tr>
      <w:tr w:rsidR="00C41F50" w:rsidRPr="001F5C9F" w14:paraId="1E1E3E1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A4A2579"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98C57D1" w14:textId="77777777" w:rsidR="00AE0415" w:rsidRPr="001F5C9F" w:rsidRDefault="00AE0415" w:rsidP="001F5C9F">
            <w:pPr>
              <w:rPr>
                <w:sz w:val="21"/>
              </w:rPr>
            </w:pPr>
            <w:r w:rsidRPr="001F5C9F">
              <w:rPr>
                <w:sz w:val="21"/>
              </w:rPr>
              <w:t>Sum kap. 4602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11DB00" w14:textId="77777777" w:rsidR="00AE0415" w:rsidRPr="001F5C9F" w:rsidRDefault="00AE0415" w:rsidP="00CC1FFE">
            <w:pPr>
              <w:jc w:val="right"/>
              <w:rPr>
                <w:sz w:val="21"/>
              </w:rPr>
            </w:pPr>
            <w:r w:rsidRPr="001F5C9F">
              <w:rPr>
                <w:sz w:val="21"/>
              </w:rPr>
              <w:t>142 327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0B3C09" w14:textId="77777777" w:rsidR="00AE0415" w:rsidRPr="001F5C9F" w:rsidRDefault="00AE0415" w:rsidP="00CC1FFE">
            <w:pPr>
              <w:jc w:val="right"/>
              <w:rPr>
                <w:sz w:val="21"/>
              </w:rPr>
            </w:pPr>
            <w:r w:rsidRPr="001F5C9F">
              <w:rPr>
                <w:sz w:val="21"/>
              </w:rPr>
              <w:t>23 000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0ADF1D" w14:textId="77777777" w:rsidR="00AE0415" w:rsidRPr="001F5C9F" w:rsidRDefault="00AE0415" w:rsidP="00CC1FFE">
            <w:pPr>
              <w:jc w:val="right"/>
              <w:rPr>
                <w:sz w:val="21"/>
              </w:rPr>
            </w:pPr>
            <w:r w:rsidRPr="001F5C9F">
              <w:rPr>
                <w:sz w:val="21"/>
              </w:rPr>
              <w:t>20 722</w:t>
            </w:r>
          </w:p>
        </w:tc>
      </w:tr>
    </w:tbl>
    <w:p w14:paraId="093FF430" w14:textId="77777777" w:rsidR="00AE0415" w:rsidRPr="001F5C9F" w:rsidRDefault="00AE0415" w:rsidP="001F5C9F"/>
    <w:p w14:paraId="75877907" w14:textId="77777777" w:rsidR="00AE0415" w:rsidRPr="001F5C9F" w:rsidRDefault="00AE0415" w:rsidP="001F5C9F">
      <w:pPr>
        <w:pStyle w:val="b-post"/>
      </w:pPr>
      <w:r w:rsidRPr="001F5C9F">
        <w:t>Post 03 Sakshandsamingsgebyr</w:t>
      </w:r>
    </w:p>
    <w:p w14:paraId="693AE618" w14:textId="77777777" w:rsidR="00AE0415" w:rsidRPr="001F5C9F" w:rsidRDefault="00AE0415" w:rsidP="001F5C9F">
      <w:r w:rsidRPr="001F5C9F">
        <w:t>Posten omfattar hovudsakleg gebyr frå den operative prospektkontrollen for omsetjelege verdipapir. I tillegg inngår gebyr for handsaming av søknader om å drive verksemd som betalingsføretak og e-pengeføretak, om inkassoløyve og om løyve til å opptre som opplysningsfullmektig. Posten blir føreslått budsjettert med 20,2 mill. kroner.</w:t>
      </w:r>
    </w:p>
    <w:p w14:paraId="139A1DEF" w14:textId="77777777" w:rsidR="00AE0415" w:rsidRPr="001F5C9F" w:rsidRDefault="00AE0415" w:rsidP="001F5C9F">
      <w:r w:rsidRPr="001F5C9F">
        <w:t>Finanstilsynet skal sjå til at gebyra i størst mogleg utstrekning reflekterer dei reelle kostnadene ved sakshandsaminga. Eventuelle avvik mellom dei pålagde gebyra og kostnadene Finanstilsynet har ved prospektkontroll, blir fordelte året etter på dei noterte føretaka, anten som ei tilleggsutlikning eller som ei nedsetjing av utlikninga til andre tilsynsutgifter.</w:t>
      </w:r>
    </w:p>
    <w:p w14:paraId="1A7B0CEE" w14:textId="77777777" w:rsidR="00AE0415" w:rsidRPr="001F5C9F" w:rsidRDefault="00AE0415" w:rsidP="001F5C9F">
      <w:r w:rsidRPr="001F5C9F">
        <w:t xml:space="preserve">Slike etterutrekningar blir av praktiske årsaker førte på kap. 5580 </w:t>
      </w:r>
      <w:r w:rsidRPr="001F5C9F">
        <w:rPr>
          <w:rStyle w:val="kursiv"/>
        </w:rPr>
        <w:t>Sektoravgifter under Finansdepartementet,</w:t>
      </w:r>
      <w:r w:rsidRPr="001F5C9F">
        <w:t xml:space="preserve"> post 70 </w:t>
      </w:r>
      <w:r w:rsidRPr="001F5C9F">
        <w:rPr>
          <w:rStyle w:val="kursiv"/>
        </w:rPr>
        <w:t>Finanstilsynet, tilsynsavgift.</w:t>
      </w:r>
    </w:p>
    <w:p w14:paraId="7DABB54A" w14:textId="112F1332" w:rsidR="00AE0415" w:rsidRPr="001F5C9F" w:rsidRDefault="00AE0415" w:rsidP="001F5C9F">
      <w:r w:rsidRPr="001F5C9F">
        <w:t>Gebyr ved tildeling av inkassoløyve er fire gonger rettsgebyret. Betalte gebyr blir trekte frå i berekning av tilsynsavgifta for inkassoføretaka. Sakshandsamingsgebyr for betalingsføretak og e</w:t>
      </w:r>
      <w:r w:rsidR="001F5C9F">
        <w:t>-</w:t>
      </w:r>
      <w:r w:rsidRPr="001F5C9F">
        <w:t>pengeføretak, samt opplysningsfullmektig, er fastsett i forskrift. Betalte gebyr blir trekte frå i berekning av tilsynsavgifta for betalingsføretak, e</w:t>
      </w:r>
      <w:r w:rsidR="001F5C9F">
        <w:t>-</w:t>
      </w:r>
      <w:r w:rsidRPr="001F5C9F">
        <w:t>pengeføretak og opplysningsfullmektig.</w:t>
      </w:r>
    </w:p>
    <w:p w14:paraId="3F56C5E1" w14:textId="77777777" w:rsidR="00AE0415" w:rsidRPr="001F5C9F" w:rsidRDefault="00AE0415" w:rsidP="001F5C9F">
      <w:pPr>
        <w:pStyle w:val="b-post"/>
      </w:pPr>
      <w:r w:rsidRPr="001F5C9F">
        <w:t>Post 86 Vinningsavståing og gebyr for regelbrot m.m.</w:t>
      </w:r>
    </w:p>
    <w:p w14:paraId="7EF21516" w14:textId="77777777" w:rsidR="00AE0415" w:rsidRPr="001F5C9F" w:rsidRDefault="00AE0415" w:rsidP="001F5C9F">
      <w:r w:rsidRPr="001F5C9F">
        <w:t>Vinningsavståing og gebyr for regelbrot med meir blir rekneskapsførte under inntektskapittelet til Finanstilsynet. Desse er ikkje ein del av grunnlaget for utlikning av tilsynsavgift. Inntektene heng saman med om Finanstilsynet avdekkjer forhold som gjev grunnlag for reaksjonar, og er difor vanskelege å anslå. Budsjettet blir føreslått sett til 500 000 kroner.</w:t>
      </w:r>
    </w:p>
    <w:p w14:paraId="281FF0B8" w14:textId="77777777" w:rsidR="00AE0415" w:rsidRPr="001F5C9F" w:rsidRDefault="00AE0415" w:rsidP="001F5C9F">
      <w:pPr>
        <w:pStyle w:val="b-budkaptit"/>
      </w:pPr>
      <w:r w:rsidRPr="001F5C9F">
        <w:t xml:space="preserve">Kap. 5580 </w:t>
      </w:r>
      <w:r w:rsidRPr="001F5C9F">
        <w:tab/>
        <w:t>Sektoravgifter under Finansdepartementet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4AD83F9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C6282E8"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44E3BD"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E17B0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39FD0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AC0F6B" w14:textId="77777777" w:rsidR="00AE0415" w:rsidRPr="001F5C9F" w:rsidRDefault="00AE0415" w:rsidP="00CC1FFE">
            <w:pPr>
              <w:jc w:val="right"/>
              <w:rPr>
                <w:sz w:val="21"/>
              </w:rPr>
            </w:pPr>
            <w:r w:rsidRPr="001F5C9F">
              <w:rPr>
                <w:sz w:val="21"/>
              </w:rPr>
              <w:t>(i 1 000 kr)</w:t>
            </w:r>
          </w:p>
        </w:tc>
      </w:tr>
      <w:tr w:rsidR="00C41F50" w:rsidRPr="001F5C9F" w14:paraId="7B3BD97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50CFEF0"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E9D3107"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6EAC57"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D6546E"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71DD1A"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E4FDE3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2121B05" w14:textId="77777777" w:rsidR="00AE0415" w:rsidRPr="001F5C9F" w:rsidRDefault="00AE0415" w:rsidP="001F5C9F">
            <w:pPr>
              <w:rPr>
                <w:sz w:val="21"/>
              </w:rPr>
            </w:pPr>
            <w:r w:rsidRPr="001F5C9F">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BA36D9A" w14:textId="77777777" w:rsidR="00AE0415" w:rsidRPr="001F5C9F" w:rsidRDefault="00AE0415" w:rsidP="001F5C9F">
            <w:pPr>
              <w:rPr>
                <w:sz w:val="21"/>
              </w:rPr>
            </w:pPr>
            <w:r w:rsidRPr="001F5C9F">
              <w:rPr>
                <w:sz w:val="21"/>
              </w:rPr>
              <w:t>Finanstilsynet, bidrag frå tilsynseiningane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B07E2B" w14:textId="77777777" w:rsidR="00AE0415" w:rsidRPr="001F5C9F" w:rsidRDefault="00AE0415" w:rsidP="00CC1FFE">
            <w:pPr>
              <w:jc w:val="right"/>
              <w:rPr>
                <w:sz w:val="21"/>
              </w:rPr>
            </w:pPr>
            <w:r w:rsidRPr="001F5C9F">
              <w:rPr>
                <w:sz w:val="21"/>
              </w:rPr>
              <w:t>613 006</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E50D91" w14:textId="77777777" w:rsidR="00AE0415" w:rsidRPr="001F5C9F" w:rsidRDefault="00AE0415" w:rsidP="00CC1FFE">
            <w:pPr>
              <w:jc w:val="right"/>
              <w:rPr>
                <w:sz w:val="21"/>
              </w:rPr>
            </w:pPr>
            <w:r w:rsidRPr="001F5C9F">
              <w:rPr>
                <w:sz w:val="21"/>
              </w:rPr>
              <w:t>670 980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463443" w14:textId="77777777" w:rsidR="00AE0415" w:rsidRPr="001F5C9F" w:rsidRDefault="00AE0415" w:rsidP="00CC1FFE">
            <w:pPr>
              <w:jc w:val="right"/>
              <w:rPr>
                <w:sz w:val="21"/>
              </w:rPr>
            </w:pPr>
            <w:r w:rsidRPr="001F5C9F">
              <w:rPr>
                <w:sz w:val="21"/>
              </w:rPr>
              <w:t>699 720</w:t>
            </w:r>
          </w:p>
        </w:tc>
      </w:tr>
      <w:tr w:rsidR="00C41F50" w:rsidRPr="001F5C9F" w14:paraId="25079C4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90C786F"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E752ACB" w14:textId="77777777" w:rsidR="00AE0415" w:rsidRPr="001F5C9F" w:rsidRDefault="00AE0415" w:rsidP="001F5C9F">
            <w:pPr>
              <w:rPr>
                <w:sz w:val="21"/>
              </w:rPr>
            </w:pPr>
            <w:r w:rsidRPr="001F5C9F">
              <w:rPr>
                <w:sz w:val="21"/>
              </w:rPr>
              <w:t>Sum kap. 5580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F779DF" w14:textId="77777777" w:rsidR="00AE0415" w:rsidRPr="001F5C9F" w:rsidRDefault="00AE0415" w:rsidP="00CC1FFE">
            <w:pPr>
              <w:jc w:val="right"/>
              <w:rPr>
                <w:sz w:val="21"/>
              </w:rPr>
            </w:pPr>
            <w:r w:rsidRPr="001F5C9F">
              <w:rPr>
                <w:sz w:val="21"/>
              </w:rPr>
              <w:t>613 006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0B4ED4" w14:textId="77777777" w:rsidR="00AE0415" w:rsidRPr="001F5C9F" w:rsidRDefault="00AE0415" w:rsidP="00CC1FFE">
            <w:pPr>
              <w:jc w:val="right"/>
              <w:rPr>
                <w:sz w:val="21"/>
              </w:rPr>
            </w:pPr>
            <w:r w:rsidRPr="001F5C9F">
              <w:rPr>
                <w:sz w:val="21"/>
              </w:rPr>
              <w:t>670 980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DC0DBB" w14:textId="77777777" w:rsidR="00AE0415" w:rsidRPr="001F5C9F" w:rsidRDefault="00AE0415" w:rsidP="00CC1FFE">
            <w:pPr>
              <w:jc w:val="right"/>
              <w:rPr>
                <w:sz w:val="21"/>
              </w:rPr>
            </w:pPr>
            <w:r w:rsidRPr="001F5C9F">
              <w:rPr>
                <w:sz w:val="21"/>
              </w:rPr>
              <w:t>699 720</w:t>
            </w:r>
          </w:p>
        </w:tc>
      </w:tr>
    </w:tbl>
    <w:p w14:paraId="3003CF86" w14:textId="77777777" w:rsidR="00AE0415" w:rsidRPr="001F5C9F" w:rsidRDefault="00AE0415" w:rsidP="001F5C9F"/>
    <w:p w14:paraId="1D3D1F33" w14:textId="77777777" w:rsidR="00AE0415" w:rsidRPr="001F5C9F" w:rsidRDefault="00AE0415" w:rsidP="001F5C9F">
      <w:r w:rsidRPr="001F5C9F">
        <w:t xml:space="preserve">Utgiftene til Finanstilsynet og Finanstilsynsklagenemnda blir fullt ut dekte av føretaka som er under tilsyn etter finanstilsynslova § 1-2 eller anna lovheimel. Finansieringa av utgiftene er heimla i finanstilsynslova § 6-1. Lovreglane er supplerte med forskrifter. Brukarbetalinga er ein funksjon av budsjetterte tilsynsutgifter same året. I tillegg til utgiftene på kap. 1602 kjem posteringar på kap. 1633 </w:t>
      </w:r>
      <w:r w:rsidRPr="001F5C9F">
        <w:rPr>
          <w:rStyle w:val="kursiv"/>
        </w:rPr>
        <w:t>Nettoordning, statleg betalt meirverdiavgift</w:t>
      </w:r>
      <w:r w:rsidRPr="001F5C9F">
        <w:t xml:space="preserve">, og til frådrag kjem inntektene på kap. 4602 </w:t>
      </w:r>
      <w:r w:rsidRPr="001F5C9F">
        <w:rPr>
          <w:rStyle w:val="kursiv"/>
        </w:rPr>
        <w:t>Finanstilsynet</w:t>
      </w:r>
      <w:r w:rsidRPr="001F5C9F">
        <w:t xml:space="preserve">, post 03 </w:t>
      </w:r>
      <w:r w:rsidRPr="001F5C9F">
        <w:rPr>
          <w:rStyle w:val="kursiv"/>
        </w:rPr>
        <w:t>Sakshandsamingsgebyr</w:t>
      </w:r>
      <w:r w:rsidRPr="001F5C9F">
        <w:t>. Dessutan kan utlikningsgrunnlaget i 2027 korrigerast med verknader av løyvingsendringar etter Saldert budsjett 2026, mellom anna i samband med lønsoppgjeret.</w:t>
      </w:r>
    </w:p>
    <w:p w14:paraId="4CE2A0FF" w14:textId="77777777" w:rsidR="00AE0415" w:rsidRPr="001F5C9F" w:rsidRDefault="00AE0415" w:rsidP="001F5C9F">
      <w:r w:rsidRPr="001F5C9F">
        <w:t>Betalinga frå tilsynseiningane i 2027 blir føreslått budsjettert til 699,7 mill. kroner. I tillegg kjem inntektene frå sakshandsamingsgebyr, jf. omtale ovanfor.</w:t>
      </w:r>
    </w:p>
    <w:p w14:paraId="2D473CB1" w14:textId="77777777" w:rsidR="00AE0415" w:rsidRPr="001F5C9F" w:rsidRDefault="00AE0415" w:rsidP="001F5C9F">
      <w:pPr>
        <w:pStyle w:val="b-budkaptit"/>
      </w:pPr>
      <w:r w:rsidRPr="001F5C9F">
        <w:t xml:space="preserve">Kap. 1605 </w:t>
      </w:r>
      <w:r w:rsidRPr="001F5C9F">
        <w:tab/>
        <w:t>Direktoratet for forvaltning og økonomistyring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34C23D5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0F014EA"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55F1AD8"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958F0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9D1972"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5E607B4" w14:textId="77777777" w:rsidR="00AE0415" w:rsidRPr="001F5C9F" w:rsidRDefault="00AE0415" w:rsidP="00CC1FFE">
            <w:pPr>
              <w:jc w:val="right"/>
              <w:rPr>
                <w:sz w:val="21"/>
              </w:rPr>
            </w:pPr>
            <w:r w:rsidRPr="001F5C9F">
              <w:rPr>
                <w:sz w:val="21"/>
              </w:rPr>
              <w:t>(i 1 000 kr)</w:t>
            </w:r>
          </w:p>
        </w:tc>
      </w:tr>
      <w:tr w:rsidR="00C41F50" w:rsidRPr="001F5C9F" w14:paraId="276FA84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AB7E7E2"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C478233"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5AA1BC"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FBA6E0"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3DC9B3"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B6FA17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19773E1"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2A45282D"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A230AFC" w14:textId="77777777" w:rsidR="00AE0415" w:rsidRPr="001F5C9F" w:rsidRDefault="00AE0415" w:rsidP="00CC1FFE">
            <w:pPr>
              <w:jc w:val="right"/>
              <w:rPr>
                <w:sz w:val="21"/>
              </w:rPr>
            </w:pPr>
            <w:r w:rsidRPr="001F5C9F">
              <w:rPr>
                <w:sz w:val="21"/>
              </w:rPr>
              <w:t>1 206 937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D693335" w14:textId="77777777" w:rsidR="00AE0415" w:rsidRPr="001F5C9F" w:rsidRDefault="00AE0415" w:rsidP="00CC1FFE">
            <w:pPr>
              <w:jc w:val="right"/>
              <w:rPr>
                <w:sz w:val="21"/>
              </w:rPr>
            </w:pPr>
            <w:r w:rsidRPr="001F5C9F">
              <w:rPr>
                <w:sz w:val="21"/>
              </w:rPr>
              <w:t>1 180 937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7DE6FB0" w14:textId="77777777" w:rsidR="00AE0415" w:rsidRPr="001F5C9F" w:rsidRDefault="00AE0415" w:rsidP="00CC1FFE">
            <w:pPr>
              <w:jc w:val="right"/>
              <w:rPr>
                <w:sz w:val="21"/>
              </w:rPr>
            </w:pPr>
            <w:r w:rsidRPr="001F5C9F">
              <w:rPr>
                <w:sz w:val="21"/>
              </w:rPr>
              <w:t>1 322 265</w:t>
            </w:r>
          </w:p>
        </w:tc>
      </w:tr>
      <w:tr w:rsidR="00C41F50" w:rsidRPr="001F5C9F" w14:paraId="44DA859F" w14:textId="77777777">
        <w:trPr>
          <w:trHeight w:val="380"/>
        </w:trPr>
        <w:tc>
          <w:tcPr>
            <w:tcW w:w="840" w:type="dxa"/>
            <w:tcBorders>
              <w:top w:val="nil"/>
              <w:left w:val="nil"/>
              <w:bottom w:val="nil"/>
              <w:right w:val="nil"/>
            </w:tcBorders>
            <w:tcMar>
              <w:top w:w="128" w:type="dxa"/>
              <w:left w:w="43" w:type="dxa"/>
              <w:bottom w:w="43" w:type="dxa"/>
              <w:right w:w="43" w:type="dxa"/>
            </w:tcMar>
          </w:tcPr>
          <w:p w14:paraId="7491DC58" w14:textId="77777777" w:rsidR="00AE0415" w:rsidRPr="001F5C9F" w:rsidRDefault="00AE0415" w:rsidP="001F5C9F">
            <w:pPr>
              <w:rPr>
                <w:sz w:val="21"/>
              </w:rPr>
            </w:pPr>
            <w:r w:rsidRPr="001F5C9F">
              <w:rPr>
                <w:sz w:val="21"/>
              </w:rPr>
              <w:t>22</w:t>
            </w:r>
          </w:p>
        </w:tc>
        <w:tc>
          <w:tcPr>
            <w:tcW w:w="4800" w:type="dxa"/>
            <w:tcBorders>
              <w:top w:val="nil"/>
              <w:left w:val="nil"/>
              <w:bottom w:val="nil"/>
              <w:right w:val="nil"/>
            </w:tcBorders>
            <w:tcMar>
              <w:top w:w="128" w:type="dxa"/>
              <w:left w:w="43" w:type="dxa"/>
              <w:bottom w:w="43" w:type="dxa"/>
              <w:right w:w="43" w:type="dxa"/>
            </w:tcMar>
          </w:tcPr>
          <w:p w14:paraId="1ABF09D1" w14:textId="77777777" w:rsidR="00AE0415" w:rsidRPr="001F5C9F" w:rsidRDefault="00AE0415" w:rsidP="001F5C9F">
            <w:pPr>
              <w:rPr>
                <w:sz w:val="21"/>
              </w:rPr>
            </w:pPr>
            <w:r w:rsidRPr="001F5C9F">
              <w:rPr>
                <w:sz w:val="21"/>
              </w:rPr>
              <w:t>OK stat</w:t>
            </w:r>
          </w:p>
        </w:tc>
        <w:tc>
          <w:tcPr>
            <w:tcW w:w="1300" w:type="dxa"/>
            <w:tcBorders>
              <w:top w:val="nil"/>
              <w:left w:val="nil"/>
              <w:bottom w:val="nil"/>
              <w:right w:val="nil"/>
            </w:tcBorders>
            <w:tcMar>
              <w:top w:w="128" w:type="dxa"/>
              <w:left w:w="43" w:type="dxa"/>
              <w:bottom w:w="43" w:type="dxa"/>
              <w:right w:w="43" w:type="dxa"/>
            </w:tcMar>
            <w:vAlign w:val="bottom"/>
          </w:tcPr>
          <w:p w14:paraId="2DE8557E" w14:textId="77777777" w:rsidR="00AE0415" w:rsidRPr="001F5C9F" w:rsidRDefault="00AE0415" w:rsidP="00CC1FFE">
            <w:pPr>
              <w:jc w:val="right"/>
              <w:rPr>
                <w:sz w:val="21"/>
              </w:rPr>
            </w:pPr>
            <w:r w:rsidRPr="001F5C9F">
              <w:rPr>
                <w:sz w:val="21"/>
              </w:rPr>
              <w:t>15 396</w:t>
            </w:r>
          </w:p>
        </w:tc>
        <w:tc>
          <w:tcPr>
            <w:tcW w:w="1300" w:type="dxa"/>
            <w:tcBorders>
              <w:top w:val="nil"/>
              <w:left w:val="nil"/>
              <w:bottom w:val="nil"/>
              <w:right w:val="nil"/>
            </w:tcBorders>
            <w:tcMar>
              <w:top w:w="128" w:type="dxa"/>
              <w:left w:w="43" w:type="dxa"/>
              <w:bottom w:w="43" w:type="dxa"/>
              <w:right w:w="43" w:type="dxa"/>
            </w:tcMar>
            <w:vAlign w:val="bottom"/>
          </w:tcPr>
          <w:p w14:paraId="45248FF3" w14:textId="77777777" w:rsidR="00AE0415" w:rsidRPr="001F5C9F" w:rsidRDefault="00AE0415" w:rsidP="00CC1FFE">
            <w:pPr>
              <w:jc w:val="right"/>
              <w:rPr>
                <w:sz w:val="21"/>
              </w:rPr>
            </w:pPr>
            <w:r w:rsidRPr="001F5C9F">
              <w:rPr>
                <w:sz w:val="21"/>
              </w:rPr>
              <w:t>13 775</w:t>
            </w:r>
          </w:p>
        </w:tc>
        <w:tc>
          <w:tcPr>
            <w:tcW w:w="1300" w:type="dxa"/>
            <w:tcBorders>
              <w:top w:val="nil"/>
              <w:left w:val="nil"/>
              <w:bottom w:val="nil"/>
              <w:right w:val="nil"/>
            </w:tcBorders>
            <w:tcMar>
              <w:top w:w="128" w:type="dxa"/>
              <w:left w:w="43" w:type="dxa"/>
              <w:bottom w:w="43" w:type="dxa"/>
              <w:right w:w="43" w:type="dxa"/>
            </w:tcMar>
            <w:vAlign w:val="bottom"/>
          </w:tcPr>
          <w:p w14:paraId="26B33A91" w14:textId="77777777" w:rsidR="00AE0415" w:rsidRPr="001F5C9F" w:rsidRDefault="00AE0415" w:rsidP="00CC1FFE">
            <w:pPr>
              <w:jc w:val="right"/>
              <w:rPr>
                <w:sz w:val="21"/>
              </w:rPr>
            </w:pPr>
            <w:r w:rsidRPr="001F5C9F">
              <w:rPr>
                <w:sz w:val="21"/>
              </w:rPr>
              <w:t>14 285</w:t>
            </w:r>
          </w:p>
        </w:tc>
      </w:tr>
      <w:tr w:rsidR="00C41F50" w:rsidRPr="001F5C9F" w14:paraId="2E77075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E450067" w14:textId="77777777" w:rsidR="00AE0415" w:rsidRPr="001F5C9F" w:rsidRDefault="00AE0415" w:rsidP="001F5C9F">
            <w:pPr>
              <w:rPr>
                <w:sz w:val="21"/>
              </w:rPr>
            </w:pPr>
            <w:r w:rsidRPr="001F5C9F">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082D2884"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78132A" w14:textId="77777777" w:rsidR="00AE0415" w:rsidRPr="001F5C9F" w:rsidRDefault="00AE0415" w:rsidP="00CC1FFE">
            <w:pPr>
              <w:jc w:val="right"/>
              <w:rPr>
                <w:sz w:val="21"/>
              </w:rPr>
            </w:pPr>
            <w:r w:rsidRPr="001F5C9F">
              <w:rPr>
                <w:sz w:val="21"/>
              </w:rPr>
              <w:t>19 171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840979" w14:textId="77777777" w:rsidR="00AE0415" w:rsidRPr="001F5C9F" w:rsidRDefault="00AE0415" w:rsidP="00CC1FFE">
            <w:pPr>
              <w:jc w:val="right"/>
              <w:rPr>
                <w:sz w:val="21"/>
              </w:rPr>
            </w:pPr>
            <w:r w:rsidRPr="001F5C9F">
              <w:rPr>
                <w:sz w:val="21"/>
              </w:rPr>
              <w:t>20 945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6C5148" w14:textId="77777777" w:rsidR="00AE0415" w:rsidRPr="001F5C9F" w:rsidRDefault="00AE0415" w:rsidP="00CC1FFE">
            <w:pPr>
              <w:jc w:val="right"/>
              <w:rPr>
                <w:sz w:val="21"/>
              </w:rPr>
            </w:pPr>
            <w:r w:rsidRPr="001F5C9F">
              <w:rPr>
                <w:sz w:val="21"/>
              </w:rPr>
              <w:t>21 678</w:t>
            </w:r>
          </w:p>
        </w:tc>
      </w:tr>
      <w:tr w:rsidR="00C41F50" w:rsidRPr="001F5C9F" w14:paraId="76490D3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76108FE"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0A2CC31" w14:textId="77777777" w:rsidR="00AE0415" w:rsidRPr="001F5C9F" w:rsidRDefault="00AE0415" w:rsidP="001F5C9F">
            <w:pPr>
              <w:rPr>
                <w:sz w:val="21"/>
              </w:rPr>
            </w:pPr>
            <w:r w:rsidRPr="001F5C9F">
              <w:rPr>
                <w:sz w:val="21"/>
              </w:rPr>
              <w:t>Sum kap. 1605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805E6D" w14:textId="77777777" w:rsidR="00AE0415" w:rsidRPr="001F5C9F" w:rsidRDefault="00AE0415" w:rsidP="00CC1FFE">
            <w:pPr>
              <w:jc w:val="right"/>
              <w:rPr>
                <w:sz w:val="21"/>
              </w:rPr>
            </w:pPr>
            <w:r w:rsidRPr="001F5C9F">
              <w:rPr>
                <w:sz w:val="21"/>
              </w:rPr>
              <w:t>1 241 504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B34148" w14:textId="77777777" w:rsidR="00AE0415" w:rsidRPr="001F5C9F" w:rsidRDefault="00AE0415" w:rsidP="00CC1FFE">
            <w:pPr>
              <w:jc w:val="right"/>
              <w:rPr>
                <w:sz w:val="21"/>
              </w:rPr>
            </w:pPr>
            <w:r w:rsidRPr="001F5C9F">
              <w:rPr>
                <w:sz w:val="21"/>
              </w:rPr>
              <w:t>1 215 657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C3E26" w14:textId="77777777" w:rsidR="00AE0415" w:rsidRPr="001F5C9F" w:rsidRDefault="00AE0415" w:rsidP="00CC1FFE">
            <w:pPr>
              <w:jc w:val="right"/>
              <w:rPr>
                <w:sz w:val="21"/>
              </w:rPr>
            </w:pPr>
            <w:r w:rsidRPr="001F5C9F">
              <w:rPr>
                <w:sz w:val="21"/>
              </w:rPr>
              <w:t>1 358 228</w:t>
            </w:r>
          </w:p>
        </w:tc>
      </w:tr>
    </w:tbl>
    <w:p w14:paraId="6B8D203E" w14:textId="77777777" w:rsidR="00AE0415" w:rsidRPr="001F5C9F" w:rsidRDefault="00AE0415" w:rsidP="001F5C9F"/>
    <w:p w14:paraId="201AD0F4" w14:textId="77777777" w:rsidR="00AE0415" w:rsidRPr="001F5C9F" w:rsidRDefault="00AE0415" w:rsidP="001F5C9F">
      <w:pPr>
        <w:pStyle w:val="Undertittel"/>
      </w:pPr>
      <w:r w:rsidRPr="001F5C9F">
        <w:t>Samfunnsoppdrag, hovudoppgåver og organisering</w:t>
      </w:r>
    </w:p>
    <w:p w14:paraId="3FCEDFCE" w14:textId="77777777" w:rsidR="00AE0415" w:rsidRPr="001F5C9F" w:rsidRDefault="00AE0415" w:rsidP="001F5C9F">
      <w:r w:rsidRPr="001F5C9F">
        <w:t>Direktoratet for forvaltning og økonomistyring (DFØ) har som samfunnsoppdrag å bidra til effektiv ressursbruk i staten og til at staten når sine mål gjennom god styring, organisering, leiing og gode avgjerdsgrunnlag.</w:t>
      </w:r>
    </w:p>
    <w:p w14:paraId="7E6CC064" w14:textId="77777777" w:rsidR="00AE0415" w:rsidRPr="001F5C9F" w:rsidRDefault="00AE0415" w:rsidP="001F5C9F">
      <w:r w:rsidRPr="001F5C9F">
        <w:t>DFØ er fagorganet til staten for økonomistyring, gode avgjerdsgrunnlag, organisering og leiing i staten og støttar statlege verksemder i arbeidsgjevarrolla. DFØ er òg fagorganet for anskaffingar i offentleg sektor og felles innkjøpsavtalar i staten. DFØ leverer fellestenester på løn og rekneskap i staten og forvaltar konsernsystema for statsrekneskapen og statens konsernkontoordning.</w:t>
      </w:r>
    </w:p>
    <w:p w14:paraId="2D1DC560" w14:textId="77777777" w:rsidR="00AE0415" w:rsidRPr="001F5C9F" w:rsidRDefault="00AE0415" w:rsidP="001F5C9F">
      <w:r w:rsidRPr="001F5C9F">
        <w:t>DFØ er lokalisert i Stavanger, Trondheim og Oslo. To tilsette arbeider fast frå kontoret til samarbeidsorganet for statlege verksemder (OK stat) i Harstad. Ved utgangen av 2025 hadde DFØ 900 tilsette tilsvarande 757 utførte årsverk.</w:t>
      </w:r>
    </w:p>
    <w:p w14:paraId="6A29AFE4" w14:textId="77777777" w:rsidR="00AE0415" w:rsidRPr="001F5C9F" w:rsidRDefault="00AE0415" w:rsidP="001F5C9F">
      <w:pPr>
        <w:pStyle w:val="Undertittel"/>
      </w:pPr>
      <w:r w:rsidRPr="001F5C9F">
        <w:t>Resultat i 2025</w:t>
      </w:r>
    </w:p>
    <w:p w14:paraId="5C4DAA9F" w14:textId="77777777" w:rsidR="00AE0415" w:rsidRPr="001F5C9F" w:rsidRDefault="00AE0415" w:rsidP="001F5C9F">
      <w:r w:rsidRPr="001F5C9F">
        <w:t>Resultata til DFØ i 2025 blir vurderte ut frå fire hovudmål. Måla uttrykkjer dei ønskte effektane av den samla verkemiddelbruken til DFØ. Nokre av dei viktigaste resultata frå 2025 er omtalt nedanfor.</w:t>
      </w:r>
    </w:p>
    <w:p w14:paraId="2A978C13" w14:textId="77777777" w:rsidR="00AE0415" w:rsidRPr="001F5C9F" w:rsidRDefault="00AE0415" w:rsidP="001F5C9F">
      <w:pPr>
        <w:pStyle w:val="avsnitt-tittel"/>
      </w:pPr>
      <w:r w:rsidRPr="001F5C9F">
        <w:t>Hovudmål 1: DFØ leverer korrekte, effektive og nyttige økonomitenester</w:t>
      </w:r>
    </w:p>
    <w:p w14:paraId="12E5877A" w14:textId="77777777" w:rsidR="00AE0415" w:rsidRPr="001F5C9F" w:rsidRDefault="00AE0415" w:rsidP="001F5C9F">
      <w:r w:rsidRPr="001F5C9F">
        <w:t>DFØ leverte i 2025 økonomitenester til 175 av 191 statlege verksemder. Gjennom standardiserte løns- og rekneskapstenester med stort volum legg DFØ til rette for stordriftsfordelar og effektiv ressursbruk i staten.</w:t>
      </w:r>
    </w:p>
    <w:p w14:paraId="0A8B0D3E" w14:textId="77777777" w:rsidR="00AE0415" w:rsidRPr="001F5C9F" w:rsidRDefault="00AE0415" w:rsidP="001F5C9F">
      <w:r w:rsidRPr="001F5C9F">
        <w:t>I 2025 sørgde DFØ for rettidig utbetaling av all løn for sine 175 lønskundar, med i snitt 194 000 utbetalingar per månad og eit samla årleg utbetalt beløp på 101 mrd. kroner. På vegne av sine 160 rekneskapskundar rapporterte DFØ til statsrekneskapen innan fastsette fristar. DFØ bokførte i snitt 9,5 mill. rekneskapslinjer (hovudboksposteringar) per månad, med samla årleg utbetalt beløp på 1 300 mrd. kroner. Kundeundersøkinga for 2025 viser at kundane i stor grad opplever økonomitenestene til DFØ som nyttige. Samstundes gjev kundane uttrykk for at tenestene i større grad bør vidareutviklast i ei meir innovativ og framtidsretta retning. Undersøkinga viser òg at nokre område har lågare tilfredsheit enn ønskjeleg. For å forbetre tenestene, kundeopplevinga og bidra til ein meir effektiv ressursbruk arbeider DFØ med ulike tiltak.</w:t>
      </w:r>
    </w:p>
    <w:p w14:paraId="1387C6AA" w14:textId="77777777" w:rsidR="00AE0415" w:rsidRPr="001F5C9F" w:rsidRDefault="00AE0415" w:rsidP="001F5C9F">
      <w:r w:rsidRPr="001F5C9F">
        <w:t>Effektiv tenesteproduksjon er viktig og for å følgje utviklinga over tid nyttar etaten einingskostnader (kroner per transaksjon) for seks utvalde løns- og rekneskapsprosessar som del av resultatoppfølginga. Utviklinga i einingskostnader frå 2023 til 2025 viser samla sett stabil eller noko lågare ressursbruk. Einingskostnadene gjev ein indikasjon på om ressursbruken i dei utvalde prosessane er effektiv, men gjev ikkje eit fullstendig bilete av kostnadseffektiviteten i økonomitenestene samla sett.</w:t>
      </w:r>
    </w:p>
    <w:p w14:paraId="5ADD11A4" w14:textId="77777777" w:rsidR="00AE0415" w:rsidRPr="001F5C9F" w:rsidRDefault="00AE0415" w:rsidP="001F5C9F">
      <w:r w:rsidRPr="001F5C9F">
        <w:t>DFØ vidareutviklar jamleg sine tenester og systemløysingar, og kundane tek i aukande grad løysingane i bruk. I 2025 vidareutvikla etaten mellom anna systemløysinga for lokale lønsforhandlingar, gjennomførte nødvendig systemutvikling knytt til lønsoppgjeret, styrkte funksjonaliteten i HR-løysingane og vidareutvikla sjølvbeteningsløysingar for kundane.</w:t>
      </w:r>
    </w:p>
    <w:p w14:paraId="6DFAAF05" w14:textId="77777777" w:rsidR="00AE0415" w:rsidRPr="001F5C9F" w:rsidRDefault="00AE0415" w:rsidP="001F5C9F">
      <w:r w:rsidRPr="001F5C9F">
        <w:t xml:space="preserve">DFØ tok òg i bruk løysingar baserte på kunstig intelligens, mellom anna for </w:t>
      </w:r>
      <w:proofErr w:type="spellStart"/>
      <w:r w:rsidRPr="001F5C9F">
        <w:t>konteringsforslag</w:t>
      </w:r>
      <w:proofErr w:type="spellEnd"/>
      <w:r w:rsidRPr="001F5C9F">
        <w:t xml:space="preserve"> i rekneskapen og i DFØ-appen. Dette bidreg til høgare grad av automatisering og meir effektive prosessar. Utvikling av nye løysingar som er tilgjengelege for alle kundar, er eit anna døme på korleis DFØ bidreg til effektiv ressursbruk i staten.</w:t>
      </w:r>
    </w:p>
    <w:p w14:paraId="451948FA" w14:textId="77777777" w:rsidR="00AE0415" w:rsidRPr="001F5C9F" w:rsidRDefault="00AE0415" w:rsidP="001F5C9F">
      <w:r w:rsidRPr="001F5C9F">
        <w:t>I 2025 arbeidde DFØ med overgangen frå Altinn 2-plattforma til nye løysingar på plattformene til Altinn 3, NAV og Skatteetaten. Overgangen medfører meirkostnadar for DFØ, mellom anna fordi det har vore nødvendig å etablere nye integrasjonar mot dei nye plattformene.</w:t>
      </w:r>
    </w:p>
    <w:p w14:paraId="761189E4" w14:textId="77777777" w:rsidR="00AE0415" w:rsidRPr="001F5C9F" w:rsidRDefault="00AE0415" w:rsidP="001F5C9F">
      <w:r w:rsidRPr="001F5C9F">
        <w:t>Arbeidet med å styrkje kvaliteten i avstemmingar og dokumentasjon i periodeavslutningsprosessen hadde i 2025 høg prioritet som del av oppfølginga av merknaden frå Riksrevisjonen i Dokument 1 (2024–2025). Tiltak er sette i verk for å sikre nødvendig dokumentasjon og kontroll av balansen i kundane sine årsrekneskap, og saka er avslutta av Riksrevisjonen.</w:t>
      </w:r>
    </w:p>
    <w:p w14:paraId="19E3DF53" w14:textId="77777777" w:rsidR="00AE0415" w:rsidRPr="001F5C9F" w:rsidRDefault="00AE0415" w:rsidP="001F5C9F">
      <w:r w:rsidRPr="001F5C9F">
        <w:t>Det Kongelege Hoff, Forsvarshistorisk museum, Direktoratet for eksportkontroll og sanksjoner, Digitaliseringsorganisasjonen til departementa (DIO), Statens graderte plattformtenester og Advokattilsynet blei tekne opp som kundar 1. januar 2025. Det er rapportert at desse blei nye kundar av DFØ i 2024. Arbeidet med å ta dei opp som kundar blei gjort i 2024, men tenesteoppstart var 1. januar 2025.</w:t>
      </w:r>
    </w:p>
    <w:p w14:paraId="55FB316B" w14:textId="77777777" w:rsidR="00AE0415" w:rsidRPr="001F5C9F" w:rsidRDefault="00AE0415" w:rsidP="001F5C9F">
      <w:r w:rsidRPr="001F5C9F">
        <w:t>Prosjektet for innføring av obligatoriske statlege rekneskapsstandardar (SRS) følgde planlagt framdrift i 2025. Alle statlege verksemder skal ha innført SRS innan 1. januar 2027. DFØ har hjelpt dei statlege verksemdene som gjekk over til SRS.</w:t>
      </w:r>
    </w:p>
    <w:p w14:paraId="20A3AD8A" w14:textId="77777777" w:rsidR="00AE0415" w:rsidRPr="001F5C9F" w:rsidRDefault="00AE0415" w:rsidP="001F5C9F">
      <w:r w:rsidRPr="001F5C9F">
        <w:t>Eit strategisk viktig arbeid i 2025 var utviklinga av framtidas rekneskapstenester. DFØ arbeidde med første del av ei konseptvalutgreiing, der problemforståing, behov, mål og rammer var sentrale element. Etaten arbeidde òg med vidareutvikling av løns- og HR-tenester.</w:t>
      </w:r>
    </w:p>
    <w:p w14:paraId="42454E8A" w14:textId="77777777" w:rsidR="00AE0415" w:rsidRPr="001F5C9F" w:rsidRDefault="00AE0415" w:rsidP="001F5C9F">
      <w:pPr>
        <w:pStyle w:val="avsnitt-tittel"/>
      </w:pPr>
      <w:r w:rsidRPr="001F5C9F">
        <w:t>Hovudmål 2: DFØ bidreg til at offentleg sektor gjer effektive og innovative anskaffingar som bidreg til å fremje grøn omstilling og berekraftig utvikling</w:t>
      </w:r>
    </w:p>
    <w:p w14:paraId="77E2E1F1" w14:textId="77777777" w:rsidR="00AE0415" w:rsidRPr="001F5C9F" w:rsidRDefault="00AE0415" w:rsidP="001F5C9F">
      <w:r w:rsidRPr="001F5C9F">
        <w:t>DFØ arbeider for å effektivisere offentlege innkjøp, mellom anna gjennom felles innkjøpsavtalar og ved å ha stor merksemd på etterlevinga av regelverket. Kunde- og brukarundersøkinga for 2025 viser at brukarane i hovudsak er nøgde med tenestene til DFØ på anskaffingsområdet, mellom anna målt gjennom tilfredsheit med sentrale tenester og leveransar samt marknadsplassen for skytenester.</w:t>
      </w:r>
    </w:p>
    <w:p w14:paraId="5602C446" w14:textId="77777777" w:rsidR="00AE0415" w:rsidRPr="001F5C9F" w:rsidRDefault="00AE0415" w:rsidP="001F5C9F">
      <w:r w:rsidRPr="001F5C9F">
        <w:t xml:space="preserve">Gjennom Statens innkjøpssenter forvalta DFØ ved utgangen av 2025 felles innkjøpsavtalar innan 19 innkjøpsområde fordelt på totalt 1 980 enkeltavtalar. I 2025 inngjekk DFØ nye fellesavtalar innan innkjøpsområdet «internett, datalinjer og tilhøyrande tenester». Den årlege tilrettelagde gevinsten av statlege felles innkjøpsavtalar var i 2025 berekna til 411 mill. kroner, ein auke frå 353 mill. kroner i 2024. Ordninga med statlege felles innkjøpsavtalar er obligatorisk for sivile verksemder i statsforvaltinga, men verksemdene kan melde </w:t>
      </w:r>
      <w:proofErr w:type="spellStart"/>
      <w:r w:rsidRPr="001F5C9F">
        <w:t>fråval</w:t>
      </w:r>
      <w:proofErr w:type="spellEnd"/>
      <w:r w:rsidRPr="001F5C9F">
        <w:t xml:space="preserve"> i enkeltkonkurransar. Ordninga gjev effektiviseringsgevinstar på tvers når statlege verksemder nyttar inngåtte innkjøpsavtalar.</w:t>
      </w:r>
    </w:p>
    <w:p w14:paraId="433096A8" w14:textId="77777777" w:rsidR="00AE0415" w:rsidRPr="001F5C9F" w:rsidRDefault="00AE0415" w:rsidP="001F5C9F">
      <w:r w:rsidRPr="001F5C9F">
        <w:t xml:space="preserve">Klima- og miljøomsyn blir i aukande grad nytta i offentlege anskaffingar. I 2025 inneheld 77 pst. av anskaffingane slike krav eller kriterium, og den parten av konkurransar der klima og miljø er vekta med minst 30 pst., har auka over tid. Revidert handlingsplan for klima- og miljøvennlege offentlege anskaffingar og grøn innovasjon blei publisert i 2025. I 2025 vidareførte DFØ arbeidet med Norgesmodellen, mellom anna gjennom rettleiing om seriøsitetskrav og krav til bruk av lærlingar i offentlege kontraktar. DFØ har òg hatt ansvar for drift og vidareutvikling av kunngjeringstenesta </w:t>
      </w:r>
      <w:proofErr w:type="spellStart"/>
      <w:r w:rsidRPr="001F5C9F">
        <w:t>Doffin</w:t>
      </w:r>
      <w:proofErr w:type="spellEnd"/>
      <w:r w:rsidRPr="001F5C9F">
        <w:t xml:space="preserve"> og for innføringa av </w:t>
      </w:r>
      <w:proofErr w:type="spellStart"/>
      <w:r w:rsidRPr="001F5C9F">
        <w:t>eForms</w:t>
      </w:r>
      <w:proofErr w:type="spellEnd"/>
      <w:r w:rsidRPr="001F5C9F">
        <w:t>. Dette gjev betre grunnlag for statistikk og analysar av offentleg innkjøpspraksis.</w:t>
      </w:r>
    </w:p>
    <w:p w14:paraId="3A109415" w14:textId="77777777" w:rsidR="00AE0415" w:rsidRPr="001F5C9F" w:rsidRDefault="00AE0415" w:rsidP="001F5C9F">
      <w:pPr>
        <w:pStyle w:val="avsnitt-tittel"/>
      </w:pPr>
      <w:r w:rsidRPr="001F5C9F">
        <w:t>Hovudmål 3: DFØ bidreg til at statsforvaltinga byggjer på kunnskap, er utviklingsorientert og har god styring, organisering og leiing</w:t>
      </w:r>
    </w:p>
    <w:p w14:paraId="290DB66F" w14:textId="77777777" w:rsidR="00AE0415" w:rsidRPr="001F5C9F" w:rsidRDefault="00AE0415" w:rsidP="001F5C9F">
      <w:r w:rsidRPr="001F5C9F">
        <w:t>DFØ har ei rekkje verkemiddel for å bidra til at statsforvaltinga byggjer på kunnskap, er utviklingsorientert og har god styring, organisering og leiing.</w:t>
      </w:r>
    </w:p>
    <w:p w14:paraId="0E1C7AC6" w14:textId="77777777" w:rsidR="00AE0415" w:rsidRPr="001F5C9F" w:rsidRDefault="00AE0415" w:rsidP="001F5C9F">
      <w:r w:rsidRPr="001F5C9F">
        <w:t>DFØ forvaltar regelverk og felles standardar og system for statsforvaltinga. I 2025 var ein stor del av brukarane nøgde med rettleiings- og kompetansetenester, og brukarane var òg nøgde med tenester innan statleg betalingsformidling, tenester for rapportering til statsrekneskapen og tilgang til rekneskapsinformasjon.</w:t>
      </w:r>
    </w:p>
    <w:p w14:paraId="759EA51D" w14:textId="77777777" w:rsidR="00AE0415" w:rsidRPr="001F5C9F" w:rsidRDefault="00AE0415" w:rsidP="001F5C9F">
      <w:r w:rsidRPr="001F5C9F">
        <w:t>Eit av regelverka DFØ forvaltar, er økonomiregelverket for staten. I 2025 var det særleg høg etterspurnad etter rettleiing i samband med innføring og praktisering av dei statlege rekneskapsstandardane (SRS). Dette førte til kapasitetspress i forvaltinga av økonomiregelverket.</w:t>
      </w:r>
    </w:p>
    <w:p w14:paraId="623149A9" w14:textId="77777777" w:rsidR="00AE0415" w:rsidRPr="001F5C9F" w:rsidRDefault="00AE0415" w:rsidP="001F5C9F">
      <w:r w:rsidRPr="001F5C9F">
        <w:t xml:space="preserve">DFØ tilbyr òg kompetansetenester som skal gjere det tydeleg kva krav regelverket set, og kva som er god praksis for utøving av ei statleg arbeidsgjevarrolle, styring, gode avgjerdsgrunnlag og leiing. Kompetansetilboda til DFØ hadde stort omfang i 2025. Over 10 000 deltakarar var påmelde til kurs, konferansar, </w:t>
      </w:r>
      <w:proofErr w:type="spellStart"/>
      <w:r w:rsidRPr="001F5C9F">
        <w:t>webinar</w:t>
      </w:r>
      <w:proofErr w:type="spellEnd"/>
      <w:r w:rsidRPr="001F5C9F">
        <w:t xml:space="preserve"> og arrangement innan styring, leiing og utgreiing. Tilbodet omfatta mellom anna tiltak knytte til bruk av utgreiingsinstruksen, statleg arbeidsgjevarpolitikk og innføring av statlege rekneskapsstandardar (SRS).</w:t>
      </w:r>
    </w:p>
    <w:p w14:paraId="17E3C99D" w14:textId="77777777" w:rsidR="00AE0415" w:rsidRPr="001F5C9F" w:rsidRDefault="00AE0415" w:rsidP="001F5C9F">
      <w:r w:rsidRPr="001F5C9F">
        <w:t>DFØ har dei seinare åra fått eit utvida mandat til å støtte arbeidet med betre ressursbruk i staten. I 2025 deltok DFØ i ein områdegjennomgang om samordning av administrative tenester i departementa, publiserte ei etterevaluering av områdegjennomgangen av ID-forvaltinga og arbeidde med metodeutvikling på området.</w:t>
      </w:r>
    </w:p>
    <w:p w14:paraId="18BA511F" w14:textId="77777777" w:rsidR="00AE0415" w:rsidRPr="001F5C9F" w:rsidRDefault="00AE0415" w:rsidP="001F5C9F">
      <w:r w:rsidRPr="001F5C9F">
        <w:t>Direktoratet utfører òg analysar og utgreiingar som aukar kunnskapen på fagområda som er lagt til DFØ. DFØ publiserte i 2025 til saman sju rapportar og sju notat. Rapportane og analysane dannar kunnskapsgrunnlag for konkrete politiske tiltak og belyser utviklingstrekk, utfordringar, samanhengar og trendar i forvaltinga over tid. Rapportane og dei tidlegare analysane til DFØ blei i 2025 refererte til i fleire sentrale offentlege dokument.</w:t>
      </w:r>
    </w:p>
    <w:p w14:paraId="3EC6D7DF" w14:textId="77777777" w:rsidR="00AE0415" w:rsidRPr="001F5C9F" w:rsidRDefault="00AE0415" w:rsidP="001F5C9F">
      <w:pPr>
        <w:pStyle w:val="avsnitt-tittel"/>
      </w:pPr>
      <w:r w:rsidRPr="001F5C9F">
        <w:t>Hovudmål 4: Offentlegheita har god tilgang på fakta og kunnskap om forvaltinga</w:t>
      </w:r>
    </w:p>
    <w:p w14:paraId="6D545608" w14:textId="77777777" w:rsidR="00AE0415" w:rsidRPr="001F5C9F" w:rsidRDefault="00AE0415" w:rsidP="001F5C9F">
      <w:r w:rsidRPr="001F5C9F">
        <w:t>DFØ gjorde i 2025 data, statistikk og kunnskapsgrunnlag om statsforvaltinga tilgjengeleg for offentlegheita gjennom digitale kanalar. Arbeidet omfattar publisering av informasjon om statleg ressursbruk, organisering av forvaltinga og resultat frå analysar og undersøkingar.</w:t>
      </w:r>
    </w:p>
    <w:p w14:paraId="577570CF" w14:textId="77777777" w:rsidR="00AE0415" w:rsidRPr="001F5C9F" w:rsidRDefault="00AE0415" w:rsidP="001F5C9F">
      <w:r w:rsidRPr="001F5C9F">
        <w:t>Statsregnskapet.no gjev tilgang til rekneskapsinformasjon frå statlege verksemder og oversikt over utvikling i statleg ressursbruk. Bruken av tenesta auka i 2025 samanlikna med året før. DFØ publiserer òg statistikk og analysar på eigne nettsider og gjer utvalde datagrunnlag tilgjengelege gjennom API-løysingar. DFØ mottok i 2025 førespurnader frå forvaltinga, media og Stortinget om bruk og utdjuping av data. Gjennom Kudos tilbyr DFØ òg ei samla kunnskapskjelde for offentlege dokument, utgreiingar, evalueringar og analysar frå statsforvaltinga.</w:t>
      </w:r>
    </w:p>
    <w:p w14:paraId="4F75916F" w14:textId="77777777" w:rsidR="00AE0415" w:rsidRPr="001F5C9F" w:rsidRDefault="00AE0415" w:rsidP="001F5C9F">
      <w:pPr>
        <w:pStyle w:val="avsnitt-tittel"/>
      </w:pPr>
      <w:r w:rsidRPr="001F5C9F">
        <w:t>Samla resultatvurdering</w:t>
      </w:r>
    </w:p>
    <w:p w14:paraId="6C59402A" w14:textId="77777777" w:rsidR="00AE0415" w:rsidRPr="001F5C9F" w:rsidRDefault="00AE0415" w:rsidP="001F5C9F">
      <w:r w:rsidRPr="001F5C9F">
        <w:t>Finansdepartementet meiner at resultatet til DFØ i 2025 i hovudsak er i tråd med forventningane frå departementet. Økonomitenestene blei leverte innan fastsette fristar, og kundane opplever i stor grad tenestene som nyttige.</w:t>
      </w:r>
    </w:p>
    <w:p w14:paraId="36FF7A3A" w14:textId="77777777" w:rsidR="00AE0415" w:rsidRPr="001F5C9F" w:rsidRDefault="00AE0415" w:rsidP="001F5C9F">
      <w:r w:rsidRPr="001F5C9F">
        <w:t>Kundeundersøkinga viser samstundes at tilfredsheita er lågare enn ønskjeleg på nokre område, og at kundane gjev uttrykk for at tenestene i større grad bør vidareutviklast i ei meir innovativ og framtidsretta retning. DFØ tok i 2025 i bruk løysingar baserte på kunstig intelligens og starta første del av ei konseptvalutgreiing for framtidas rekneskapstenester. Å møte forventningane frå kundane i ein periode då tenestetilbodet står framfor ei teknologisk omstilling, må etaten arbeide vidare med.</w:t>
      </w:r>
    </w:p>
    <w:p w14:paraId="0200DD5D" w14:textId="77777777" w:rsidR="00AE0415" w:rsidRPr="001F5C9F" w:rsidRDefault="00AE0415" w:rsidP="001F5C9F">
      <w:pPr>
        <w:pStyle w:val="Undertittel"/>
      </w:pPr>
      <w:r w:rsidRPr="001F5C9F">
        <w:t>Viktige utfordringar framover</w:t>
      </w:r>
    </w:p>
    <w:p w14:paraId="7638E78A" w14:textId="77777777" w:rsidR="00AE0415" w:rsidRPr="001F5C9F" w:rsidRDefault="00AE0415" w:rsidP="001F5C9F">
      <w:r w:rsidRPr="001F5C9F">
        <w:t xml:space="preserve">Meld. St. 31 (2023–2024) </w:t>
      </w:r>
      <w:r w:rsidRPr="001F5C9F">
        <w:rPr>
          <w:rStyle w:val="kursiv"/>
        </w:rPr>
        <w:t>Perspektivmeldinga</w:t>
      </w:r>
      <w:r w:rsidRPr="001F5C9F">
        <w:t xml:space="preserve"> peikar på at offentleg sektor står overfor store og varige utfordringar. Samstundes som omfanget av oppgåver aukar, er det knappheit på ressursar. Då blir det endå viktigare at oppgåvene blir løyste på ein kunnskapsbasert og effektiv måte – både gjennom val av riktige tiltak og verkemiddel, og i sjølve gjennomføringa.</w:t>
      </w:r>
    </w:p>
    <w:p w14:paraId="0017802A" w14:textId="77777777" w:rsidR="00AE0415" w:rsidRPr="001F5C9F" w:rsidRDefault="00AE0415" w:rsidP="001F5C9F">
      <w:r w:rsidRPr="001F5C9F">
        <w:t>DFØ skal bidra ved å levere effektive økonomitenester til kundane sine, støtte statsforvaltinga i å kunne ta kunnskapsbaserte avgjerder, fremje gode offentlege innkjøp og tilby rådgjeving og kompetanseutvikling innan eigne fagområde.</w:t>
      </w:r>
    </w:p>
    <w:p w14:paraId="209C8C5F" w14:textId="77777777" w:rsidR="00AE0415" w:rsidRPr="001F5C9F" w:rsidRDefault="00AE0415" w:rsidP="001F5C9F">
      <w:r w:rsidRPr="001F5C9F">
        <w:t>Kundane til DFØ etterspør i auka grad løysingar som er tilpassa eigne behov, og det skjerper kravet til god balanse mellom standardiserte fellesløysingar og individuelle tilpassingar.</w:t>
      </w:r>
    </w:p>
    <w:p w14:paraId="30C1EC6F" w14:textId="77777777" w:rsidR="00AE0415" w:rsidRPr="001F5C9F" w:rsidRDefault="00AE0415" w:rsidP="001F5C9F">
      <w:r w:rsidRPr="001F5C9F">
        <w:t xml:space="preserve">Marknaden for ERP (programvaresystem for ressursplanlegging for verksemder) er i strukturell omstilling frå lokalt drifta løysingar til </w:t>
      </w:r>
      <w:proofErr w:type="spellStart"/>
      <w:r w:rsidRPr="001F5C9F">
        <w:t>skybaserte</w:t>
      </w:r>
      <w:proofErr w:type="spellEnd"/>
      <w:r w:rsidRPr="001F5C9F">
        <w:t xml:space="preserve"> løysingar, og kunstig intelligens kan kome til å påverke framtidas økonomitenester. Leverandørane av både løns- og rekneskapssystema til DFØ har varsla at tenestene framover blir </w:t>
      </w:r>
      <w:proofErr w:type="spellStart"/>
      <w:r w:rsidRPr="001F5C9F">
        <w:t>skybaserte</w:t>
      </w:r>
      <w:proofErr w:type="spellEnd"/>
      <w:r w:rsidRPr="001F5C9F">
        <w:t>. For rekneskapssystemet kjem dette i tillegg til at gjeldande systemkontrakt går ut ved utgangen av 2031. I 2027 vil DFØ difor arbeide vidare med innretninga av framtidas rekneskapstenester til statlege verksemder.</w:t>
      </w:r>
    </w:p>
    <w:p w14:paraId="1A983039" w14:textId="77777777" w:rsidR="00AE0415" w:rsidRPr="001F5C9F" w:rsidRDefault="00AE0415" w:rsidP="001F5C9F">
      <w:pPr>
        <w:pStyle w:val="Undertittel"/>
      </w:pPr>
      <w:r w:rsidRPr="001F5C9F">
        <w:t>Mål og prioriteringar i 2027</w:t>
      </w:r>
    </w:p>
    <w:p w14:paraId="5B7EC2A3" w14:textId="77777777" w:rsidR="00AE0415" w:rsidRPr="001F5C9F" w:rsidRDefault="00AE0415" w:rsidP="001F5C9F">
      <w:r w:rsidRPr="001F5C9F">
        <w:t>Finansdepartementet fastset desse hovudmåla for DFØ for 2027:</w:t>
      </w:r>
    </w:p>
    <w:p w14:paraId="28FDCF71" w14:textId="77777777" w:rsidR="00AE0415" w:rsidRPr="001F5C9F" w:rsidRDefault="00AE0415" w:rsidP="001F5C9F">
      <w:pPr>
        <w:pStyle w:val="Liste"/>
      </w:pPr>
      <w:r w:rsidRPr="001F5C9F">
        <w:t>DFØ leverer korrekte, effektive og nyttige økonomitenester</w:t>
      </w:r>
    </w:p>
    <w:p w14:paraId="2C0BEEEE" w14:textId="77777777" w:rsidR="00AE0415" w:rsidRPr="001F5C9F" w:rsidRDefault="00AE0415" w:rsidP="001F5C9F">
      <w:pPr>
        <w:pStyle w:val="Liste"/>
      </w:pPr>
      <w:r w:rsidRPr="001F5C9F">
        <w:t>DFØ bidreg til at offentleg sektor gjer effektive og innovative anskaffingar som bidreg til å fremje grøn omstilling og berekraftig utvikling</w:t>
      </w:r>
    </w:p>
    <w:p w14:paraId="60D9E1DF" w14:textId="77777777" w:rsidR="00AE0415" w:rsidRPr="001F5C9F" w:rsidRDefault="00AE0415" w:rsidP="001F5C9F">
      <w:pPr>
        <w:pStyle w:val="Liste"/>
      </w:pPr>
      <w:r w:rsidRPr="001F5C9F">
        <w:t>DFØ bidreg til at statsforvaltinga byggjer på kunnskap, er utviklingsorientert og har god styring, organisering og leiing</w:t>
      </w:r>
    </w:p>
    <w:p w14:paraId="21BB17CF" w14:textId="77777777" w:rsidR="00AE0415" w:rsidRPr="001F5C9F" w:rsidRDefault="00AE0415" w:rsidP="001F5C9F">
      <w:pPr>
        <w:pStyle w:val="Liste"/>
      </w:pPr>
      <w:r w:rsidRPr="001F5C9F">
        <w:t>Offentlegheita har god tilgang på fakta og kunnskap om forvaltinga</w:t>
      </w:r>
    </w:p>
    <w:p w14:paraId="218D13FA" w14:textId="77777777" w:rsidR="00AE0415" w:rsidRPr="001F5C9F" w:rsidRDefault="00AE0415" w:rsidP="001F5C9F">
      <w:r w:rsidRPr="001F5C9F">
        <w:t>Departementet ventar at resultata i 2027 samla sett skal vere betre enn i året før. I resultatvurderinga vil departementet leggje vekt på heilskapen i verksemda. I det daglege arbeidet er det nødvendig at etaten veg kvalitet opp mot effektivitet.</w:t>
      </w:r>
    </w:p>
    <w:p w14:paraId="3C442501" w14:textId="77777777" w:rsidR="00AE0415" w:rsidRPr="001F5C9F" w:rsidRDefault="00AE0415" w:rsidP="00DA7D9C">
      <w:r w:rsidRPr="001F5C9F">
        <w:t>Viktige prioriteringar i 2027 blir:</w:t>
      </w:r>
    </w:p>
    <w:p w14:paraId="1D4C6045" w14:textId="77777777" w:rsidR="00AE0415" w:rsidRPr="001F5C9F" w:rsidRDefault="00AE0415" w:rsidP="001F5C9F">
      <w:pPr>
        <w:pStyle w:val="avsnitt-tittel"/>
      </w:pPr>
      <w:r w:rsidRPr="001F5C9F">
        <w:t>Bruk og nytte av tenestetilbodet på økonomiområdet</w:t>
      </w:r>
    </w:p>
    <w:p w14:paraId="161606CB" w14:textId="77777777" w:rsidR="00AE0415" w:rsidRPr="001F5C9F" w:rsidRDefault="00AE0415" w:rsidP="001F5C9F">
      <w:r w:rsidRPr="001F5C9F">
        <w:t>DFØ leverer fellestenester innan løn og rekneskap som gjev synergiar og stordriftsfordelar for staten. For å kunne gjere dette må direktoratet vege omsynet til direkte gevinstar frå standardiserte fellesløysingar mot behovet for spesialtilpassingar for enkeltverksemder eller grupper av verksemder. Kundane til DFØ etterspør nye løysingar på løn- og rekneskapsområdet, tenester på tilgrensande område og tilpassingar til sine interne system. Balansegangen mellom å imøtekomme behovet til kundane og å realisere statlege stordriftsfordelar er krevjande.</w:t>
      </w:r>
    </w:p>
    <w:p w14:paraId="660F5769" w14:textId="77777777" w:rsidR="00AE0415" w:rsidRPr="001F5C9F" w:rsidRDefault="00AE0415" w:rsidP="001F5C9F">
      <w:r w:rsidRPr="001F5C9F">
        <w:t>DFØ skal i 2027 arbeide vidare med å forbetre og forenkle rutinar, regelverk og system for å leggje til rette for meir effektiv ressursbruk i DFØ og for statleg sektor.</w:t>
      </w:r>
    </w:p>
    <w:p w14:paraId="759943CA" w14:textId="77777777" w:rsidR="00AE0415" w:rsidRPr="001F5C9F" w:rsidRDefault="00AE0415" w:rsidP="001F5C9F">
      <w:pPr>
        <w:pStyle w:val="avsnitt-tittel"/>
      </w:pPr>
      <w:r w:rsidRPr="001F5C9F">
        <w:t xml:space="preserve">Overgang til </w:t>
      </w:r>
      <w:proofErr w:type="spellStart"/>
      <w:r w:rsidRPr="001F5C9F">
        <w:t>skybaserte</w:t>
      </w:r>
      <w:proofErr w:type="spellEnd"/>
      <w:r w:rsidRPr="001F5C9F">
        <w:t xml:space="preserve"> økonomitenester</w:t>
      </w:r>
    </w:p>
    <w:p w14:paraId="13CA84C3" w14:textId="77777777" w:rsidR="00AE0415" w:rsidRPr="001F5C9F" w:rsidRDefault="00AE0415" w:rsidP="001F5C9F">
      <w:r w:rsidRPr="001F5C9F">
        <w:t xml:space="preserve">Leverandørane av økonomisystema som DFØ nyttar, har varsla at systema vil bli </w:t>
      </w:r>
      <w:proofErr w:type="spellStart"/>
      <w:r w:rsidRPr="001F5C9F">
        <w:t>skybaserte</w:t>
      </w:r>
      <w:proofErr w:type="spellEnd"/>
      <w:r w:rsidRPr="001F5C9F">
        <w:t>, noko som inneber at DFØ ikkje kan nytte dagens løysingar etter 2032. Finansdepartementet gav i 2026 DFØ i oppdrag å gjennomføre ei konseptvalutgreiing (KVU) for framtidas rekneskapstenester for staten. I konseptvalutgreiinga er det greidd ut ulike konsept som legg til rette for at staten og statlege verksemder kan ha effektive og sikre økonomitenester og god økonomistyring frå 2032. Finansdepartementet har motteke KVU, og dokumentasjonen er send til kvalitetssikring (KS1) i samsvar med Statens prosjektmodell.</w:t>
      </w:r>
    </w:p>
    <w:p w14:paraId="5B53E15D" w14:textId="77777777" w:rsidR="00AE0415" w:rsidRPr="001F5C9F" w:rsidRDefault="00AE0415" w:rsidP="001F5C9F">
      <w:pPr>
        <w:pStyle w:val="avsnitt-tittel"/>
      </w:pPr>
      <w:r w:rsidRPr="001F5C9F">
        <w:t>Offentleg ressursbruk</w:t>
      </w:r>
    </w:p>
    <w:p w14:paraId="3BF9934A" w14:textId="77777777" w:rsidR="00AE0415" w:rsidRPr="001F5C9F" w:rsidRDefault="00AE0415" w:rsidP="001F5C9F">
      <w:r w:rsidRPr="001F5C9F">
        <w:t xml:space="preserve">Arbeid for meir effektiv ressursbruk i offentleg sektor krev betre kunnskapsgrunnlag om dagens bruk av ressursar og kva verkemiddel som fungerer godt. Informasjon om resultata trengst for å vurdere naudsynte strukturtiltak og reformar i ulike sektorar. Direktoratet skal vere eit kompetansesenter for offentleg ressursbruk og støtte departementa i å løyse strukturelle utfordringar. Områdegjennomgangar, forvaltingsanalysar, utgreiingsmetodikk og rådgjeving er tiltak som kan støtte departementa og verksemdene i dette arbeidet. Direktoratet skal òg leggje til rette for betre produksjon og bruk av data for effektiv ressursbruk. Føremålet er at forvaltinga skal kunne forbetre eigen ressursbruk og </w:t>
      </w:r>
      <w:proofErr w:type="spellStart"/>
      <w:r w:rsidRPr="001F5C9F">
        <w:t>måloppnåing</w:t>
      </w:r>
      <w:proofErr w:type="spellEnd"/>
      <w:r w:rsidRPr="001F5C9F">
        <w:t xml:space="preserve"> og lette arbeid med analysar på tvers av verksemder og område. Arbeidet til DFØ med offentleg ressursbruk krev ei heilskapleg tilnærming på tvers av fagområda i direktoratet.</w:t>
      </w:r>
    </w:p>
    <w:p w14:paraId="709443F0" w14:textId="77777777" w:rsidR="00AE0415" w:rsidRPr="001F5C9F" w:rsidRDefault="00AE0415" w:rsidP="001F5C9F">
      <w:pPr>
        <w:pStyle w:val="avsnitt-tittel"/>
      </w:pPr>
      <w:r w:rsidRPr="001F5C9F">
        <w:t>Bruk og nytte av felles rekneskapsstandardar i statlege verksemder</w:t>
      </w:r>
    </w:p>
    <w:p w14:paraId="02FF4806" w14:textId="77777777" w:rsidR="00AE0415" w:rsidRPr="001F5C9F" w:rsidRDefault="00AE0415" w:rsidP="001F5C9F">
      <w:r w:rsidRPr="001F5C9F">
        <w:t xml:space="preserve">Frå 1. januar 2027 skal alle statlege verksemder føre rekneskapen etter dei statlege rekneskapsstandardane (SRS). Det markerer ein viktig </w:t>
      </w:r>
      <w:proofErr w:type="spellStart"/>
      <w:r w:rsidRPr="001F5C9F">
        <w:t>milepæl</w:t>
      </w:r>
      <w:proofErr w:type="spellEnd"/>
      <w:r w:rsidRPr="001F5C9F">
        <w:t xml:space="preserve"> i det som er ei av dei største reformene for statleg økonomistyring i moderne tid. </w:t>
      </w:r>
      <w:proofErr w:type="spellStart"/>
      <w:r w:rsidRPr="001F5C9F">
        <w:t>Periodisert</w:t>
      </w:r>
      <w:proofErr w:type="spellEnd"/>
      <w:r w:rsidRPr="001F5C9F">
        <w:t xml:space="preserve"> rekneskapsinformasjon kan gje auka nytte for statlege verksemder og etatsstyrarar, men då må informasjonen takast i bruk. DFØ skal halde fram med å prioritere kompetansetilbod som bidrar til å gjere verksemdene i stand til å bruke informasjon om ressursbruk til betre styring. Nokre verksemder har ført rekneskapen etter SRS i mange år, medan andre skal levere den første verksemdsrekneskapen etter SRS våren 2028. Det gjer at statlege verksemder har ulike føresetnader for kva nytte dei har av </w:t>
      </w:r>
      <w:proofErr w:type="spellStart"/>
      <w:r w:rsidRPr="001F5C9F">
        <w:t>periodisert</w:t>
      </w:r>
      <w:proofErr w:type="spellEnd"/>
      <w:r w:rsidRPr="001F5C9F">
        <w:t xml:space="preserve"> rekneskapsinformasjon på kort sikt.</w:t>
      </w:r>
    </w:p>
    <w:p w14:paraId="167ACF25" w14:textId="77777777" w:rsidR="00AE0415" w:rsidRPr="001F5C9F" w:rsidRDefault="00AE0415" w:rsidP="001F5C9F">
      <w:pPr>
        <w:pStyle w:val="avsnitt-tittel"/>
      </w:pPr>
      <w:r w:rsidRPr="001F5C9F">
        <w:t>Effektivitet og berekraft i offentlege anskaffingar</w:t>
      </w:r>
    </w:p>
    <w:p w14:paraId="0069846E" w14:textId="77777777" w:rsidR="00AE0415" w:rsidRPr="001F5C9F" w:rsidRDefault="00AE0415" w:rsidP="001F5C9F">
      <w:r w:rsidRPr="001F5C9F">
        <w:t xml:space="preserve">I 2025 kjøpte det offentlege varer og tenester for om lag 864 mrd. kroner. At anskaffingane blir gjennomførte på ein effektiv måte, er viktig for at det offentlege skal kunne levere så gode tenester som mogleg, til ein så låg ressursbruk som mogleg. Offentlege anskaffingar er òg eit verktøy for å fremje berekraft og grøn omstilling. For å leggje til rette for effektivitet og berekraft i offentlege anskaffingar må DFØ sørgje for at rettleiingsmaterialet om offentlege anskaffingar er oppdatert, brukarvennleg og kjent for dei ulike målgruppene. DFØ skal drifte og vidareutvikle </w:t>
      </w:r>
      <w:proofErr w:type="spellStart"/>
      <w:r w:rsidRPr="001F5C9F">
        <w:t>Doffin</w:t>
      </w:r>
      <w:proofErr w:type="spellEnd"/>
      <w:r w:rsidRPr="001F5C9F">
        <w:t xml:space="preserve"> og følgje opp dei standardiserte kunngjeringsskjema </w:t>
      </w:r>
      <w:proofErr w:type="spellStart"/>
      <w:r w:rsidRPr="001F5C9F">
        <w:t>eForms</w:t>
      </w:r>
      <w:proofErr w:type="spellEnd"/>
      <w:r w:rsidRPr="001F5C9F">
        <w:t>. DFØ skal vidareføre rettleiingsarbeidet og bidra til å styrke kompetansen om effektive og berekraftige anskaffingar hos innkjøparar og innkjøpsleiarar. I rettleiingsarbeidet skal DFØ leggje til rette for god konkurranse om offentlege oppdrag.</w:t>
      </w:r>
    </w:p>
    <w:p w14:paraId="6B0A2D1A" w14:textId="77777777" w:rsidR="00AE0415" w:rsidRPr="001F5C9F" w:rsidRDefault="00AE0415" w:rsidP="001F5C9F">
      <w:pPr>
        <w:pStyle w:val="avsnitt-tittel"/>
      </w:pPr>
      <w:r w:rsidRPr="001F5C9F">
        <w:t>Leiing og arbeidsgjevarrolla</w:t>
      </w:r>
    </w:p>
    <w:p w14:paraId="007120AF" w14:textId="77777777" w:rsidR="00AE0415" w:rsidRPr="001F5C9F" w:rsidRDefault="00AE0415" w:rsidP="001F5C9F">
      <w:pPr>
        <w:rPr>
          <w:rStyle w:val="kursiv"/>
        </w:rPr>
      </w:pPr>
      <w:r w:rsidRPr="001F5C9F">
        <w:rPr>
          <w:rStyle w:val="kursiv"/>
        </w:rPr>
        <w:t>Statens arbeidsgjevarstrategi (2024–2027)</w:t>
      </w:r>
      <w:r w:rsidRPr="001F5C9F">
        <w:t xml:space="preserve">, </w:t>
      </w:r>
      <w:r w:rsidRPr="001F5C9F">
        <w:rPr>
          <w:rStyle w:val="kursiv"/>
        </w:rPr>
        <w:t>Grunnlag for god leiing</w:t>
      </w:r>
      <w:r w:rsidRPr="001F5C9F">
        <w:t xml:space="preserve"> og </w:t>
      </w:r>
      <w:r w:rsidRPr="001F5C9F">
        <w:rPr>
          <w:rStyle w:val="kursiv"/>
        </w:rPr>
        <w:t>Tverrgåande kompetansemål</w:t>
      </w:r>
      <w:r w:rsidRPr="001F5C9F">
        <w:t xml:space="preserve"> skildrar rammevilkåra for statens arbeidsgjevarpolitikk og forventningane til verksemdsleiarar og andre som utøver arbeidsgjevarfunksjonar i verksemda. Desse føringane er overordna og retningsgjevande for arbeidsgjevarane i det statlege tariffområdet og legg rammer for tenestene til DFØ på leiings-, kompetanse- og arbeidsgjevarområdet. Dette gjeld òg Statens arbeidsgjevarstøtte, Statens arbeidsgivarportal og dei utåtvende aktivitetane til DFØ som seminar og liknande. DFØ skal i 2027 vidareutvikle kompetansetilbodet til leiarar i staten, med utgangspunkt i eit vegkart for eit heilskapleg leiartilbod og erfaringane frå leiarprogrampilotane i 2026.</w:t>
      </w:r>
    </w:p>
    <w:p w14:paraId="0EFF7A2C" w14:textId="77777777" w:rsidR="00AE0415" w:rsidRPr="001F5C9F" w:rsidRDefault="00AE0415" w:rsidP="001F5C9F">
      <w:pPr>
        <w:pStyle w:val="Undertittel"/>
      </w:pPr>
      <w:r w:rsidRPr="001F5C9F">
        <w:t>Budsjett for 2027</w:t>
      </w:r>
    </w:p>
    <w:p w14:paraId="79FE9DFC" w14:textId="77777777" w:rsidR="00AE0415" w:rsidRPr="001F5C9F" w:rsidRDefault="00AE0415" w:rsidP="001F5C9F">
      <w:r w:rsidRPr="001F5C9F">
        <w:t>Departementet føreslår å setje utgiftsramma til DFØ for 2027 til 1 358,2 mill. kroner. Løyvinga skal nyttast i samsvar med måla og prioriteringane som er omtalt ovanfor.</w:t>
      </w:r>
    </w:p>
    <w:p w14:paraId="37FFB423" w14:textId="77777777" w:rsidR="00AE0415" w:rsidRPr="001F5C9F" w:rsidRDefault="00AE0415" w:rsidP="001F5C9F">
      <w:pPr>
        <w:pStyle w:val="b-post"/>
      </w:pPr>
      <w:r w:rsidRPr="001F5C9F">
        <w:t>Post 01 Driftsutgifter</w:t>
      </w:r>
    </w:p>
    <w:p w14:paraId="67AE6E04" w14:textId="77777777" w:rsidR="00AE0415" w:rsidRPr="001F5C9F" w:rsidRDefault="00AE0415" w:rsidP="001F5C9F">
      <w:r w:rsidRPr="001F5C9F">
        <w:t xml:space="preserve">Posten omfattar lønsutgifter og andre driftsutgifter, medrekna utgifter hos eksterne leverandørar. Det blir føreslått ei løyving på 1 322,3 mill. kroner, som er om lag 12 pst. høgare enn Saldert budsjett 2026. Auken frå saldert budsjett er grunna mellom anna i opptak av nye kundar og endringar av gjeldande kundeavtalar. Forslaget til løyving inneheld òg 23,5 mill. kroner gjennom </w:t>
      </w:r>
      <w:proofErr w:type="spellStart"/>
      <w:r w:rsidRPr="001F5C9F">
        <w:t>rammeoverføringer</w:t>
      </w:r>
      <w:proofErr w:type="spellEnd"/>
      <w:r w:rsidRPr="001F5C9F">
        <w:t xml:space="preserve"> frå </w:t>
      </w:r>
      <w:proofErr w:type="spellStart"/>
      <w:r w:rsidRPr="001F5C9F">
        <w:t>eksisterende</w:t>
      </w:r>
      <w:proofErr w:type="spellEnd"/>
      <w:r w:rsidRPr="001F5C9F">
        <w:t xml:space="preserve"> kundar. Overføringane skal dekkje høgare utgifter til tryggleikstiltak og IT-infrastruktur for økonomitenestene til DFØ. Vidare er 30 mill. kroner sette av til å etablere ei ordning for Nasjonal samordning av offentlege innkjøp og 5 mill. kroner til å styrke Marknadsplassen for skytenester og tiltak for bruk av kunstig intelligens, sjå nærare omtale i Prop. 1 S (2026–2027) for Digitaliserings- og forvaltningsdepartementet.</w:t>
      </w:r>
    </w:p>
    <w:p w14:paraId="29BF7E59" w14:textId="77777777" w:rsidR="00AE0415" w:rsidRPr="001F5C9F" w:rsidRDefault="00AE0415" w:rsidP="001F5C9F">
      <w:r w:rsidRPr="001F5C9F">
        <w:t xml:space="preserve">DFØ har inntekter mellom anna frå tenester som direktoratet utfører for andre statlege verksemder. Kundemassen til DFØ og korleis kvar enkelt kunde betalar for tenestene, kan endre seg gjennom året. Sidan det er uvisst kor store inntektene blir, ber Finansdepartementet om fullmakt til å overskride løyvinga under kap. 1605, post 01 </w:t>
      </w:r>
      <w:r w:rsidRPr="001F5C9F">
        <w:rPr>
          <w:rStyle w:val="kursiv"/>
        </w:rPr>
        <w:t>Driftsutgifter</w:t>
      </w:r>
      <w:r w:rsidRPr="001F5C9F">
        <w:t xml:space="preserve">, med eit beløp tilsvarande meirinntekter under kap. 4605, postane 01 </w:t>
      </w:r>
      <w:r w:rsidRPr="001F5C9F">
        <w:rPr>
          <w:rStyle w:val="kursiv"/>
        </w:rPr>
        <w:t>Økonomitenester og andre driftsinntekter</w:t>
      </w:r>
      <w:r w:rsidRPr="001F5C9F">
        <w:t xml:space="preserve"> og 02 </w:t>
      </w:r>
      <w:r w:rsidRPr="001F5C9F">
        <w:rPr>
          <w:rStyle w:val="kursiv"/>
        </w:rPr>
        <w:t>OK stat</w:t>
      </w:r>
      <w:r w:rsidRPr="001F5C9F">
        <w:t>, jf. forslag til romartalsvedtak.</w:t>
      </w:r>
    </w:p>
    <w:p w14:paraId="325EEF94" w14:textId="77777777" w:rsidR="00AE0415" w:rsidRPr="001F5C9F" w:rsidRDefault="00AE0415" w:rsidP="001F5C9F">
      <w:pPr>
        <w:pStyle w:val="b-post"/>
      </w:pPr>
      <w:r w:rsidRPr="001F5C9F">
        <w:t>Post 22 OK stat</w:t>
      </w:r>
    </w:p>
    <w:p w14:paraId="7F19D309" w14:textId="77777777" w:rsidR="00AE0415" w:rsidRPr="001F5C9F" w:rsidRDefault="00AE0415" w:rsidP="001F5C9F">
      <w:r w:rsidRPr="001F5C9F">
        <w:t>OK stat er eit samarbeidsorgan for verksemder i staten, og er eit ledd i regjeringa sitt arbeid med fleire lærlingar og eit bidrag til at fleire lærlingar skal fullføre og bestå.</w:t>
      </w:r>
    </w:p>
    <w:p w14:paraId="1CC1EB0B" w14:textId="77777777" w:rsidR="00AE0415" w:rsidRPr="001F5C9F" w:rsidRDefault="00AE0415" w:rsidP="001F5C9F">
      <w:r w:rsidRPr="001F5C9F">
        <w:t>Det blir føreslått ei løyving på 14,3 mill. kroner på posten, som omfattar utbetaling av lærlingstilskot til statlege verksemder.</w:t>
      </w:r>
    </w:p>
    <w:p w14:paraId="5662D8B1" w14:textId="77777777" w:rsidR="00AE0415" w:rsidRPr="001F5C9F" w:rsidRDefault="00AE0415" w:rsidP="001F5C9F">
      <w:r w:rsidRPr="001F5C9F">
        <w:t xml:space="preserve">Det blir vist til forslag til fullmakt til å overskride løyvinga under kap. 1605, post 22 </w:t>
      </w:r>
      <w:r w:rsidRPr="001F5C9F">
        <w:rPr>
          <w:rStyle w:val="kursiv"/>
        </w:rPr>
        <w:t>OK stat</w:t>
      </w:r>
      <w:r w:rsidRPr="001F5C9F">
        <w:t xml:space="preserve">, med eit beløp tilsvarande meirinntekter under kap. 4605, post 02 </w:t>
      </w:r>
      <w:r w:rsidRPr="001F5C9F">
        <w:rPr>
          <w:rStyle w:val="kursiv"/>
        </w:rPr>
        <w:t>OK stat</w:t>
      </w:r>
      <w:r w:rsidRPr="001F5C9F">
        <w:t>, jf. forslag til romartalsvedtak.</w:t>
      </w:r>
    </w:p>
    <w:p w14:paraId="291FD405" w14:textId="77777777" w:rsidR="00AE0415" w:rsidRPr="001F5C9F" w:rsidRDefault="00AE0415" w:rsidP="001F5C9F">
      <w:pPr>
        <w:pStyle w:val="b-post"/>
      </w:pPr>
      <w:r w:rsidRPr="001F5C9F">
        <w:t>Post 45 Større utstyrskjøp og vedlikehald, kan overførast</w:t>
      </w:r>
    </w:p>
    <w:p w14:paraId="451595DD" w14:textId="77777777" w:rsidR="00AE0415" w:rsidRPr="001F5C9F" w:rsidRDefault="00AE0415" w:rsidP="001F5C9F">
      <w:r w:rsidRPr="001F5C9F">
        <w:t>Posten omfattar særleg utviklingstiltak for systema og infrastrukturen til DFØ på IKT-området, medrekna naudsynte endringar og vidareutvikling av systemløysingar. Det blir føreslått ei løyving på 21,7 mill. kroner på posten.</w:t>
      </w:r>
    </w:p>
    <w:p w14:paraId="68231527" w14:textId="77777777" w:rsidR="00AE0415" w:rsidRPr="001F5C9F" w:rsidRDefault="00AE0415" w:rsidP="001F5C9F">
      <w:pPr>
        <w:pStyle w:val="b-budkaptit"/>
      </w:pPr>
      <w:r w:rsidRPr="001F5C9F">
        <w:t xml:space="preserve">Kap. 4605 </w:t>
      </w:r>
      <w:r w:rsidRPr="001F5C9F">
        <w:tab/>
        <w:t>Direktoratet for forvaltning og økonomistyring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6DFEB42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4EF592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D3BFACC"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11E7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CB1B4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E1DD97" w14:textId="77777777" w:rsidR="00AE0415" w:rsidRPr="001F5C9F" w:rsidRDefault="00AE0415" w:rsidP="00CC1FFE">
            <w:pPr>
              <w:jc w:val="right"/>
              <w:rPr>
                <w:sz w:val="21"/>
              </w:rPr>
            </w:pPr>
            <w:r w:rsidRPr="001F5C9F">
              <w:rPr>
                <w:sz w:val="21"/>
              </w:rPr>
              <w:t>(i 1 000 kr)</w:t>
            </w:r>
          </w:p>
        </w:tc>
      </w:tr>
      <w:tr w:rsidR="00C41F50" w:rsidRPr="001F5C9F" w14:paraId="6D0B1BF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F53501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A34FE58"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0E23F9"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86F586"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860F6F"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3E8879FD"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E3CE2AB"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60D09169" w14:textId="77777777" w:rsidR="00AE0415" w:rsidRPr="001F5C9F" w:rsidRDefault="00AE0415" w:rsidP="001F5C9F">
            <w:pPr>
              <w:rPr>
                <w:sz w:val="21"/>
              </w:rPr>
            </w:pPr>
            <w:r w:rsidRPr="001F5C9F">
              <w:rPr>
                <w:sz w:val="21"/>
              </w:rPr>
              <w:t>Økonomitenester og andre driftsinntekter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C675A70" w14:textId="77777777" w:rsidR="00AE0415" w:rsidRPr="001F5C9F" w:rsidRDefault="00AE0415" w:rsidP="00CC1FFE">
            <w:pPr>
              <w:jc w:val="right"/>
              <w:rPr>
                <w:sz w:val="21"/>
              </w:rPr>
            </w:pPr>
            <w:r w:rsidRPr="001F5C9F">
              <w:rPr>
                <w:sz w:val="21"/>
              </w:rPr>
              <w:t>321 090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0546BD" w14:textId="77777777" w:rsidR="00AE0415" w:rsidRPr="001F5C9F" w:rsidRDefault="00AE0415" w:rsidP="00CC1FFE">
            <w:pPr>
              <w:jc w:val="right"/>
              <w:rPr>
                <w:sz w:val="21"/>
              </w:rPr>
            </w:pPr>
            <w:r w:rsidRPr="001F5C9F">
              <w:rPr>
                <w:sz w:val="21"/>
              </w:rPr>
              <w:t>289 729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977A883" w14:textId="77777777" w:rsidR="00AE0415" w:rsidRPr="001F5C9F" w:rsidRDefault="00AE0415" w:rsidP="00CC1FFE">
            <w:pPr>
              <w:jc w:val="right"/>
              <w:rPr>
                <w:sz w:val="21"/>
              </w:rPr>
            </w:pPr>
            <w:r w:rsidRPr="001F5C9F">
              <w:rPr>
                <w:sz w:val="21"/>
              </w:rPr>
              <w:t>342 421</w:t>
            </w:r>
          </w:p>
        </w:tc>
      </w:tr>
      <w:tr w:rsidR="00C41F50" w:rsidRPr="001F5C9F" w14:paraId="0DE0AA8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4BCB4EE" w14:textId="77777777" w:rsidR="00AE0415" w:rsidRPr="001F5C9F" w:rsidRDefault="00AE0415" w:rsidP="001F5C9F">
            <w:pPr>
              <w:rPr>
                <w:sz w:val="21"/>
              </w:rPr>
            </w:pPr>
            <w:r w:rsidRPr="001F5C9F">
              <w:rPr>
                <w:sz w:val="21"/>
              </w:rPr>
              <w:t>02</w:t>
            </w:r>
          </w:p>
        </w:tc>
        <w:tc>
          <w:tcPr>
            <w:tcW w:w="4800" w:type="dxa"/>
            <w:tcBorders>
              <w:top w:val="nil"/>
              <w:left w:val="nil"/>
              <w:bottom w:val="single" w:sz="4" w:space="0" w:color="000000"/>
              <w:right w:val="nil"/>
            </w:tcBorders>
            <w:tcMar>
              <w:top w:w="128" w:type="dxa"/>
              <w:left w:w="43" w:type="dxa"/>
              <w:bottom w:w="43" w:type="dxa"/>
              <w:right w:w="43" w:type="dxa"/>
            </w:tcMar>
          </w:tcPr>
          <w:p w14:paraId="2675D605" w14:textId="77777777" w:rsidR="00AE0415" w:rsidRPr="001F5C9F" w:rsidRDefault="00AE0415" w:rsidP="001F5C9F">
            <w:pPr>
              <w:rPr>
                <w:sz w:val="21"/>
              </w:rPr>
            </w:pPr>
            <w:r w:rsidRPr="001F5C9F">
              <w:rPr>
                <w:sz w:val="21"/>
              </w:rPr>
              <w:t>OK stat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A04334" w14:textId="77777777" w:rsidR="00AE0415" w:rsidRPr="001F5C9F" w:rsidRDefault="00AE0415" w:rsidP="00CC1FFE">
            <w:pPr>
              <w:jc w:val="right"/>
              <w:rPr>
                <w:sz w:val="21"/>
              </w:rPr>
            </w:pPr>
            <w:r w:rsidRPr="001F5C9F">
              <w:rPr>
                <w:sz w:val="21"/>
              </w:rPr>
              <w:t>23 230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3EDD02" w14:textId="77777777" w:rsidR="00AE0415" w:rsidRPr="001F5C9F" w:rsidRDefault="00AE0415" w:rsidP="00CC1FFE">
            <w:pPr>
              <w:jc w:val="right"/>
              <w:rPr>
                <w:sz w:val="21"/>
              </w:rPr>
            </w:pPr>
            <w:r w:rsidRPr="001F5C9F">
              <w:rPr>
                <w:sz w:val="21"/>
              </w:rPr>
              <w:t>20 803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B17BA2" w14:textId="77777777" w:rsidR="00AE0415" w:rsidRPr="001F5C9F" w:rsidRDefault="00AE0415" w:rsidP="00CC1FFE">
            <w:pPr>
              <w:jc w:val="right"/>
              <w:rPr>
                <w:sz w:val="21"/>
              </w:rPr>
            </w:pPr>
            <w:r w:rsidRPr="001F5C9F">
              <w:rPr>
                <w:sz w:val="21"/>
              </w:rPr>
              <w:t>21 573</w:t>
            </w:r>
          </w:p>
        </w:tc>
      </w:tr>
      <w:tr w:rsidR="00C41F50" w:rsidRPr="001F5C9F" w14:paraId="1BDA8E0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EFACB1D"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64F2213" w14:textId="77777777" w:rsidR="00AE0415" w:rsidRPr="001F5C9F" w:rsidRDefault="00AE0415" w:rsidP="001F5C9F">
            <w:pPr>
              <w:rPr>
                <w:sz w:val="21"/>
              </w:rPr>
            </w:pPr>
            <w:r w:rsidRPr="001F5C9F">
              <w:rPr>
                <w:sz w:val="21"/>
              </w:rPr>
              <w:t>Sum kap. 4605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DB2D8F" w14:textId="77777777" w:rsidR="00AE0415" w:rsidRPr="001F5C9F" w:rsidRDefault="00AE0415" w:rsidP="00CC1FFE">
            <w:pPr>
              <w:jc w:val="right"/>
              <w:rPr>
                <w:sz w:val="21"/>
              </w:rPr>
            </w:pPr>
            <w:r w:rsidRPr="001F5C9F">
              <w:rPr>
                <w:sz w:val="21"/>
              </w:rPr>
              <w:t>344 320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6FAE1F" w14:textId="77777777" w:rsidR="00AE0415" w:rsidRPr="001F5C9F" w:rsidRDefault="00AE0415" w:rsidP="00CC1FFE">
            <w:pPr>
              <w:jc w:val="right"/>
              <w:rPr>
                <w:sz w:val="21"/>
              </w:rPr>
            </w:pPr>
            <w:r w:rsidRPr="001F5C9F">
              <w:rPr>
                <w:sz w:val="21"/>
              </w:rPr>
              <w:t>310 532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77E00A" w14:textId="77777777" w:rsidR="00AE0415" w:rsidRPr="001F5C9F" w:rsidRDefault="00AE0415" w:rsidP="00CC1FFE">
            <w:pPr>
              <w:jc w:val="right"/>
              <w:rPr>
                <w:sz w:val="21"/>
              </w:rPr>
            </w:pPr>
            <w:r w:rsidRPr="001F5C9F">
              <w:rPr>
                <w:sz w:val="21"/>
              </w:rPr>
              <w:t>363 994</w:t>
            </w:r>
          </w:p>
        </w:tc>
      </w:tr>
    </w:tbl>
    <w:p w14:paraId="2A86F3A4" w14:textId="77777777" w:rsidR="00AE0415" w:rsidRPr="001F5C9F" w:rsidRDefault="00AE0415" w:rsidP="001F5C9F"/>
    <w:p w14:paraId="163D994C" w14:textId="77777777" w:rsidR="00AE0415" w:rsidRPr="001F5C9F" w:rsidRDefault="00AE0415" w:rsidP="001F5C9F">
      <w:pPr>
        <w:pStyle w:val="b-post"/>
      </w:pPr>
      <w:r w:rsidRPr="001F5C9F">
        <w:t>Post 01 Økonomitenester og andre driftsinntekter</w:t>
      </w:r>
    </w:p>
    <w:p w14:paraId="542EAD5C" w14:textId="77777777" w:rsidR="00AE0415" w:rsidRPr="001F5C9F" w:rsidRDefault="00AE0415" w:rsidP="001F5C9F">
      <w:r w:rsidRPr="001F5C9F">
        <w:t>Posten blir føreslått budsjettert med 342,4 mill. kroner og omfattar i hovudsak betaling frå kundar når DFØ vidarefakturerer visse utgifter i samband med elektronisk fakturabehandling, programvarevedlikehald og teknisk drift av lønssystemet. Posten inneheld òg inntekter som gjeld betaling for løns- og rekneskapstenester frå kundar som har fått unntak frå rammeoverføring som finansieringsform, eller som av andre årsaker ikkje kan overføre løyving til DFØ, samt andre driftsinntekter.</w:t>
      </w:r>
    </w:p>
    <w:p w14:paraId="1DBD7778" w14:textId="77777777" w:rsidR="00AE0415" w:rsidRPr="001F5C9F" w:rsidRDefault="00AE0415" w:rsidP="001F5C9F">
      <w:r w:rsidRPr="001F5C9F">
        <w:t xml:space="preserve">Det blir vist til forslag til fullmakt til å overskride løyvinga under kap. 1605, post 01 </w:t>
      </w:r>
      <w:r w:rsidRPr="001F5C9F">
        <w:rPr>
          <w:rStyle w:val="kursiv"/>
        </w:rPr>
        <w:t>Driftsutgifter</w:t>
      </w:r>
      <w:r w:rsidRPr="001F5C9F">
        <w:t xml:space="preserve">, med eit beløp tilsvarande meirinntekter under kap. 4605, post 01 </w:t>
      </w:r>
      <w:r w:rsidRPr="001F5C9F">
        <w:rPr>
          <w:rStyle w:val="kursiv"/>
        </w:rPr>
        <w:t>Økonomitenester og andre driftsinntekter</w:t>
      </w:r>
      <w:r w:rsidRPr="001F5C9F">
        <w:t>, jf. forslag til romartalsvedtak.</w:t>
      </w:r>
    </w:p>
    <w:p w14:paraId="089CF04B" w14:textId="77777777" w:rsidR="00AE0415" w:rsidRPr="001F5C9F" w:rsidRDefault="00AE0415" w:rsidP="001F5C9F">
      <w:pPr>
        <w:pStyle w:val="b-post"/>
      </w:pPr>
      <w:r w:rsidRPr="001F5C9F">
        <w:t>Post 02 OK stat</w:t>
      </w:r>
    </w:p>
    <w:p w14:paraId="07BB1B7B" w14:textId="77777777" w:rsidR="00AE0415" w:rsidRPr="001F5C9F" w:rsidRDefault="00AE0415" w:rsidP="001F5C9F">
      <w:r w:rsidRPr="001F5C9F">
        <w:t>Posten blir føreslått budsjettert med 21,6 mill. kroner og omfattar innbetalingar av lærlingstilskot frå fylkeskommunane.</w:t>
      </w:r>
    </w:p>
    <w:p w14:paraId="3019F3EF" w14:textId="77777777" w:rsidR="00AE0415" w:rsidRPr="001F5C9F" w:rsidRDefault="00AE0415" w:rsidP="001F5C9F">
      <w:r w:rsidRPr="001F5C9F">
        <w:t xml:space="preserve">Det blir vist til forslag til fullmakt til å overskride løyvinga under kap. 1605, postane 01 </w:t>
      </w:r>
      <w:r w:rsidRPr="001F5C9F">
        <w:rPr>
          <w:rStyle w:val="kursiv"/>
        </w:rPr>
        <w:t>Driftsutgifter</w:t>
      </w:r>
      <w:r w:rsidRPr="001F5C9F">
        <w:t xml:space="preserve"> og 22 </w:t>
      </w:r>
      <w:r w:rsidRPr="001F5C9F">
        <w:rPr>
          <w:rStyle w:val="kursiv"/>
        </w:rPr>
        <w:t>OK stat</w:t>
      </w:r>
      <w:r w:rsidRPr="001F5C9F">
        <w:t xml:space="preserve">, med eit beløp tilsvarande meirinntekter under kap. 4605, post 02 </w:t>
      </w:r>
      <w:r w:rsidRPr="001F5C9F">
        <w:rPr>
          <w:rStyle w:val="kursiv"/>
        </w:rPr>
        <w:t>OK stat</w:t>
      </w:r>
      <w:r w:rsidRPr="001F5C9F">
        <w:t>, jf. forslag til romartalsvedtak.</w:t>
      </w:r>
    </w:p>
    <w:p w14:paraId="6EAFDEC7" w14:textId="77777777" w:rsidR="00AE0415" w:rsidRPr="001F5C9F" w:rsidRDefault="00AE0415" w:rsidP="001F5C9F">
      <w:pPr>
        <w:pStyle w:val="b-progkat"/>
      </w:pPr>
      <w:r w:rsidRPr="001F5C9F">
        <w:t>Programkategori 23.20 Skatte-, avgifts- og tolladministrasjonen</w:t>
      </w:r>
    </w:p>
    <w:p w14:paraId="6C027904" w14:textId="77777777" w:rsidR="00AE0415" w:rsidRPr="001F5C9F" w:rsidRDefault="00AE0415" w:rsidP="001F5C9F">
      <w:pPr>
        <w:pStyle w:val="avsnitt-tittel"/>
      </w:pPr>
      <w:r w:rsidRPr="001F5C9F">
        <w:t>Utgifter under programkategori 23.20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5BD0BE80"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5E9910E"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C6E90A3"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AFB32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78B54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CE99DD"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F19AE8" w14:textId="77777777" w:rsidR="00AE0415" w:rsidRPr="001F5C9F" w:rsidRDefault="00AE0415" w:rsidP="00CC1FFE">
            <w:pPr>
              <w:jc w:val="right"/>
              <w:rPr>
                <w:sz w:val="21"/>
              </w:rPr>
            </w:pPr>
            <w:r w:rsidRPr="001F5C9F">
              <w:rPr>
                <w:sz w:val="21"/>
              </w:rPr>
              <w:t>(i 1 000 kr)</w:t>
            </w:r>
          </w:p>
        </w:tc>
      </w:tr>
      <w:tr w:rsidR="00C41F50" w:rsidRPr="001F5C9F" w14:paraId="4757DF6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2291707"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D656247"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7805A7"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7D9291"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6C6F4F"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F71119"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3D08E7B2"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1221470" w14:textId="77777777" w:rsidR="00AE0415" w:rsidRPr="001F5C9F" w:rsidRDefault="00AE0415" w:rsidP="001F5C9F">
            <w:pPr>
              <w:rPr>
                <w:sz w:val="21"/>
              </w:rPr>
            </w:pPr>
            <w:r w:rsidRPr="001F5C9F">
              <w:rPr>
                <w:sz w:val="21"/>
              </w:rPr>
              <w:t>1610</w:t>
            </w:r>
          </w:p>
        </w:tc>
        <w:tc>
          <w:tcPr>
            <w:tcW w:w="3500" w:type="dxa"/>
            <w:tcBorders>
              <w:top w:val="single" w:sz="4" w:space="0" w:color="000000"/>
              <w:left w:val="nil"/>
              <w:bottom w:val="nil"/>
              <w:right w:val="nil"/>
            </w:tcBorders>
            <w:tcMar>
              <w:top w:w="128" w:type="dxa"/>
              <w:left w:w="43" w:type="dxa"/>
              <w:bottom w:w="43" w:type="dxa"/>
              <w:right w:w="43" w:type="dxa"/>
            </w:tcMar>
          </w:tcPr>
          <w:p w14:paraId="6376D1FF" w14:textId="77777777" w:rsidR="00AE0415" w:rsidRPr="001F5C9F" w:rsidRDefault="00AE0415" w:rsidP="001F5C9F">
            <w:pPr>
              <w:rPr>
                <w:sz w:val="21"/>
              </w:rPr>
            </w:pPr>
            <w:r w:rsidRPr="001F5C9F">
              <w:rPr>
                <w:sz w:val="21"/>
              </w:rPr>
              <w:t>Tolletaten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062FE26" w14:textId="77777777" w:rsidR="00AE0415" w:rsidRPr="001F5C9F" w:rsidRDefault="00AE0415" w:rsidP="00CC1FFE">
            <w:pPr>
              <w:jc w:val="right"/>
              <w:rPr>
                <w:sz w:val="21"/>
              </w:rPr>
            </w:pPr>
            <w:r w:rsidRPr="001F5C9F">
              <w:rPr>
                <w:sz w:val="21"/>
              </w:rPr>
              <w:t>2 195 404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0BCE1D4" w14:textId="77777777" w:rsidR="00AE0415" w:rsidRPr="001F5C9F" w:rsidRDefault="00AE0415" w:rsidP="00CC1FFE">
            <w:pPr>
              <w:jc w:val="right"/>
              <w:rPr>
                <w:sz w:val="21"/>
              </w:rPr>
            </w:pPr>
            <w:r w:rsidRPr="001F5C9F">
              <w:rPr>
                <w:sz w:val="21"/>
              </w:rPr>
              <w:t>2 531 409</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305CAD" w14:textId="77777777" w:rsidR="00AE0415" w:rsidRPr="001F5C9F" w:rsidRDefault="00AE0415" w:rsidP="00CC1FFE">
            <w:pPr>
              <w:jc w:val="right"/>
              <w:rPr>
                <w:sz w:val="21"/>
              </w:rPr>
            </w:pPr>
            <w:r w:rsidRPr="001F5C9F">
              <w:rPr>
                <w:sz w:val="21"/>
              </w:rPr>
              <w:t>2 603 954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6050CF" w14:textId="77777777" w:rsidR="00AE0415" w:rsidRPr="001F5C9F" w:rsidRDefault="00AE0415" w:rsidP="00CC1FFE">
            <w:pPr>
              <w:jc w:val="right"/>
              <w:rPr>
                <w:sz w:val="21"/>
              </w:rPr>
            </w:pPr>
            <w:r w:rsidRPr="001F5C9F">
              <w:rPr>
                <w:sz w:val="21"/>
              </w:rPr>
              <w:t>2,9</w:t>
            </w:r>
          </w:p>
        </w:tc>
      </w:tr>
      <w:tr w:rsidR="00C41F50" w:rsidRPr="001F5C9F" w14:paraId="006FACC4" w14:textId="77777777">
        <w:trPr>
          <w:trHeight w:val="380"/>
        </w:trPr>
        <w:tc>
          <w:tcPr>
            <w:tcW w:w="840" w:type="dxa"/>
            <w:tcBorders>
              <w:top w:val="nil"/>
              <w:left w:val="nil"/>
              <w:bottom w:val="nil"/>
              <w:right w:val="nil"/>
            </w:tcBorders>
            <w:tcMar>
              <w:top w:w="128" w:type="dxa"/>
              <w:left w:w="43" w:type="dxa"/>
              <w:bottom w:w="43" w:type="dxa"/>
              <w:right w:w="43" w:type="dxa"/>
            </w:tcMar>
          </w:tcPr>
          <w:p w14:paraId="19AD70FB" w14:textId="77777777" w:rsidR="00AE0415" w:rsidRPr="001F5C9F" w:rsidRDefault="00AE0415" w:rsidP="001F5C9F">
            <w:pPr>
              <w:rPr>
                <w:sz w:val="21"/>
              </w:rPr>
            </w:pPr>
            <w:r w:rsidRPr="001F5C9F">
              <w:rPr>
                <w:sz w:val="21"/>
              </w:rPr>
              <w:t>1618</w:t>
            </w:r>
          </w:p>
        </w:tc>
        <w:tc>
          <w:tcPr>
            <w:tcW w:w="3500" w:type="dxa"/>
            <w:tcBorders>
              <w:top w:val="nil"/>
              <w:left w:val="nil"/>
              <w:bottom w:val="nil"/>
              <w:right w:val="nil"/>
            </w:tcBorders>
            <w:tcMar>
              <w:top w:w="128" w:type="dxa"/>
              <w:left w:w="43" w:type="dxa"/>
              <w:bottom w:w="43" w:type="dxa"/>
              <w:right w:w="43" w:type="dxa"/>
            </w:tcMar>
          </w:tcPr>
          <w:p w14:paraId="2DD41471" w14:textId="77777777" w:rsidR="00AE0415" w:rsidRPr="001F5C9F" w:rsidRDefault="00AE0415" w:rsidP="001F5C9F">
            <w:pPr>
              <w:rPr>
                <w:sz w:val="21"/>
              </w:rPr>
            </w:pPr>
            <w:r w:rsidRPr="001F5C9F">
              <w:rPr>
                <w:sz w:val="21"/>
              </w:rPr>
              <w:t>Skatteetaten</w:t>
            </w:r>
          </w:p>
        </w:tc>
        <w:tc>
          <w:tcPr>
            <w:tcW w:w="1300" w:type="dxa"/>
            <w:tcBorders>
              <w:top w:val="nil"/>
              <w:left w:val="nil"/>
              <w:bottom w:val="nil"/>
              <w:right w:val="nil"/>
            </w:tcBorders>
            <w:tcMar>
              <w:top w:w="128" w:type="dxa"/>
              <w:left w:w="43" w:type="dxa"/>
              <w:bottom w:w="43" w:type="dxa"/>
              <w:right w:w="43" w:type="dxa"/>
            </w:tcMar>
            <w:vAlign w:val="bottom"/>
          </w:tcPr>
          <w:p w14:paraId="3C2102ED" w14:textId="77777777" w:rsidR="00AE0415" w:rsidRPr="001F5C9F" w:rsidRDefault="00AE0415" w:rsidP="00CC1FFE">
            <w:pPr>
              <w:jc w:val="right"/>
              <w:rPr>
                <w:sz w:val="21"/>
              </w:rPr>
            </w:pPr>
            <w:r w:rsidRPr="001F5C9F">
              <w:rPr>
                <w:sz w:val="21"/>
              </w:rPr>
              <w:t>9 307 819</w:t>
            </w:r>
          </w:p>
        </w:tc>
        <w:tc>
          <w:tcPr>
            <w:tcW w:w="1300" w:type="dxa"/>
            <w:tcBorders>
              <w:top w:val="nil"/>
              <w:left w:val="nil"/>
              <w:bottom w:val="nil"/>
              <w:right w:val="nil"/>
            </w:tcBorders>
            <w:tcMar>
              <w:top w:w="128" w:type="dxa"/>
              <w:left w:w="43" w:type="dxa"/>
              <w:bottom w:w="43" w:type="dxa"/>
              <w:right w:w="43" w:type="dxa"/>
            </w:tcMar>
            <w:vAlign w:val="bottom"/>
          </w:tcPr>
          <w:p w14:paraId="597A09B3" w14:textId="77777777" w:rsidR="00AE0415" w:rsidRPr="001F5C9F" w:rsidRDefault="00AE0415" w:rsidP="00CC1FFE">
            <w:pPr>
              <w:jc w:val="right"/>
              <w:rPr>
                <w:sz w:val="21"/>
              </w:rPr>
            </w:pPr>
            <w:r w:rsidRPr="001F5C9F">
              <w:rPr>
                <w:sz w:val="21"/>
              </w:rPr>
              <w:t>9 512 581</w:t>
            </w:r>
          </w:p>
        </w:tc>
        <w:tc>
          <w:tcPr>
            <w:tcW w:w="1300" w:type="dxa"/>
            <w:tcBorders>
              <w:top w:val="nil"/>
              <w:left w:val="nil"/>
              <w:bottom w:val="nil"/>
              <w:right w:val="nil"/>
            </w:tcBorders>
            <w:tcMar>
              <w:top w:w="128" w:type="dxa"/>
              <w:left w:w="43" w:type="dxa"/>
              <w:bottom w:w="43" w:type="dxa"/>
              <w:right w:w="43" w:type="dxa"/>
            </w:tcMar>
            <w:vAlign w:val="bottom"/>
          </w:tcPr>
          <w:p w14:paraId="39D2FC6F" w14:textId="77777777" w:rsidR="00AE0415" w:rsidRPr="001F5C9F" w:rsidRDefault="00AE0415" w:rsidP="00CC1FFE">
            <w:pPr>
              <w:jc w:val="right"/>
              <w:rPr>
                <w:sz w:val="21"/>
              </w:rPr>
            </w:pPr>
            <w:r w:rsidRPr="001F5C9F">
              <w:rPr>
                <w:sz w:val="21"/>
              </w:rPr>
              <w:t>9 691 002</w:t>
            </w:r>
          </w:p>
        </w:tc>
        <w:tc>
          <w:tcPr>
            <w:tcW w:w="1300" w:type="dxa"/>
            <w:tcBorders>
              <w:top w:val="nil"/>
              <w:left w:val="nil"/>
              <w:bottom w:val="nil"/>
              <w:right w:val="nil"/>
            </w:tcBorders>
            <w:tcMar>
              <w:top w:w="128" w:type="dxa"/>
              <w:left w:w="43" w:type="dxa"/>
              <w:bottom w:w="43" w:type="dxa"/>
              <w:right w:w="43" w:type="dxa"/>
            </w:tcMar>
            <w:vAlign w:val="bottom"/>
          </w:tcPr>
          <w:p w14:paraId="6E2AF115" w14:textId="77777777" w:rsidR="00AE0415" w:rsidRPr="001F5C9F" w:rsidRDefault="00AE0415" w:rsidP="00CC1FFE">
            <w:pPr>
              <w:jc w:val="right"/>
              <w:rPr>
                <w:sz w:val="21"/>
              </w:rPr>
            </w:pPr>
            <w:r w:rsidRPr="001F5C9F">
              <w:rPr>
                <w:sz w:val="21"/>
              </w:rPr>
              <w:t>1,9</w:t>
            </w:r>
          </w:p>
        </w:tc>
      </w:tr>
      <w:tr w:rsidR="00C41F50" w:rsidRPr="001F5C9F" w14:paraId="0F1E14F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74391AD" w14:textId="77777777" w:rsidR="00AE0415" w:rsidRPr="001F5C9F" w:rsidRDefault="00AE0415" w:rsidP="001F5C9F">
            <w:pPr>
              <w:rPr>
                <w:sz w:val="21"/>
              </w:rPr>
            </w:pPr>
            <w:r w:rsidRPr="001F5C9F">
              <w:rPr>
                <w:sz w:val="21"/>
              </w:rPr>
              <w:t>1619</w:t>
            </w:r>
          </w:p>
        </w:tc>
        <w:tc>
          <w:tcPr>
            <w:tcW w:w="3500" w:type="dxa"/>
            <w:tcBorders>
              <w:top w:val="nil"/>
              <w:left w:val="nil"/>
              <w:bottom w:val="single" w:sz="4" w:space="0" w:color="000000"/>
              <w:right w:val="nil"/>
            </w:tcBorders>
            <w:tcMar>
              <w:top w:w="128" w:type="dxa"/>
              <w:left w:w="43" w:type="dxa"/>
              <w:bottom w:w="43" w:type="dxa"/>
              <w:right w:w="43" w:type="dxa"/>
            </w:tcMar>
          </w:tcPr>
          <w:p w14:paraId="563875B6" w14:textId="77777777" w:rsidR="00AE0415" w:rsidRPr="001F5C9F" w:rsidRDefault="00AE0415" w:rsidP="001F5C9F">
            <w:pPr>
              <w:rPr>
                <w:sz w:val="21"/>
              </w:rPr>
            </w:pPr>
            <w:r w:rsidRPr="001F5C9F">
              <w:rPr>
                <w:sz w:val="21"/>
              </w:rPr>
              <w:t>Skatteklagenemnda</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08A095" w14:textId="77777777" w:rsidR="00AE0415" w:rsidRPr="001F5C9F" w:rsidRDefault="00AE0415" w:rsidP="00CC1FFE">
            <w:pPr>
              <w:jc w:val="right"/>
              <w:rPr>
                <w:sz w:val="21"/>
              </w:rPr>
            </w:pPr>
            <w:r w:rsidRPr="001F5C9F">
              <w:rPr>
                <w:sz w:val="21"/>
              </w:rPr>
              <w:t>87 881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054953" w14:textId="77777777" w:rsidR="00AE0415" w:rsidRPr="001F5C9F" w:rsidRDefault="00AE0415" w:rsidP="00CC1FFE">
            <w:pPr>
              <w:jc w:val="right"/>
              <w:rPr>
                <w:sz w:val="21"/>
              </w:rPr>
            </w:pPr>
            <w:r w:rsidRPr="001F5C9F">
              <w:rPr>
                <w:sz w:val="21"/>
              </w:rPr>
              <w:t>88 790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DABCC8" w14:textId="77777777" w:rsidR="00AE0415" w:rsidRPr="001F5C9F" w:rsidRDefault="00AE0415" w:rsidP="00CC1FFE">
            <w:pPr>
              <w:jc w:val="right"/>
              <w:rPr>
                <w:sz w:val="21"/>
              </w:rPr>
            </w:pPr>
            <w:r w:rsidRPr="001F5C9F">
              <w:rPr>
                <w:sz w:val="21"/>
              </w:rPr>
              <w:t>98 198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89375F" w14:textId="77777777" w:rsidR="00AE0415" w:rsidRPr="001F5C9F" w:rsidRDefault="00AE0415" w:rsidP="00CC1FFE">
            <w:pPr>
              <w:jc w:val="right"/>
              <w:rPr>
                <w:sz w:val="21"/>
              </w:rPr>
            </w:pPr>
            <w:r w:rsidRPr="001F5C9F">
              <w:rPr>
                <w:sz w:val="21"/>
              </w:rPr>
              <w:t>10,6</w:t>
            </w:r>
          </w:p>
        </w:tc>
      </w:tr>
      <w:tr w:rsidR="00C41F50" w:rsidRPr="001F5C9F" w14:paraId="08B2CC1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16752A"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4899794A" w14:textId="77777777" w:rsidR="00AE0415" w:rsidRPr="001F5C9F" w:rsidRDefault="00AE0415" w:rsidP="001F5C9F">
            <w:pPr>
              <w:rPr>
                <w:sz w:val="21"/>
              </w:rPr>
            </w:pPr>
            <w:r w:rsidRPr="001F5C9F">
              <w:rPr>
                <w:sz w:val="21"/>
              </w:rPr>
              <w:t>Sum kategori 23.20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CEEC17" w14:textId="77777777" w:rsidR="00AE0415" w:rsidRPr="001F5C9F" w:rsidRDefault="00AE0415" w:rsidP="00CC1FFE">
            <w:pPr>
              <w:jc w:val="right"/>
              <w:rPr>
                <w:sz w:val="21"/>
              </w:rPr>
            </w:pPr>
            <w:r w:rsidRPr="001F5C9F">
              <w:rPr>
                <w:sz w:val="21"/>
              </w:rPr>
              <w:t>11 591 104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4410E4" w14:textId="77777777" w:rsidR="00AE0415" w:rsidRPr="001F5C9F" w:rsidRDefault="00AE0415" w:rsidP="00CC1FFE">
            <w:pPr>
              <w:jc w:val="right"/>
              <w:rPr>
                <w:sz w:val="21"/>
              </w:rPr>
            </w:pPr>
            <w:r w:rsidRPr="001F5C9F">
              <w:rPr>
                <w:sz w:val="21"/>
              </w:rPr>
              <w:t>12 132 780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48A8D6" w14:textId="77777777" w:rsidR="00AE0415" w:rsidRPr="001F5C9F" w:rsidRDefault="00AE0415" w:rsidP="00CC1FFE">
            <w:pPr>
              <w:jc w:val="right"/>
              <w:rPr>
                <w:sz w:val="21"/>
              </w:rPr>
            </w:pPr>
            <w:r w:rsidRPr="001F5C9F">
              <w:rPr>
                <w:sz w:val="21"/>
              </w:rPr>
              <w:t>12 393 154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81E172" w14:textId="77777777" w:rsidR="00AE0415" w:rsidRPr="001F5C9F" w:rsidRDefault="00AE0415" w:rsidP="00CC1FFE">
            <w:pPr>
              <w:jc w:val="right"/>
              <w:rPr>
                <w:sz w:val="21"/>
              </w:rPr>
            </w:pPr>
            <w:r w:rsidRPr="001F5C9F">
              <w:rPr>
                <w:sz w:val="21"/>
              </w:rPr>
              <w:t>2,1</w:t>
            </w:r>
          </w:p>
        </w:tc>
      </w:tr>
    </w:tbl>
    <w:p w14:paraId="4E4CB452" w14:textId="77777777" w:rsidR="00AE0415" w:rsidRPr="001F5C9F" w:rsidRDefault="00AE0415" w:rsidP="001F5C9F"/>
    <w:p w14:paraId="6FAE9470" w14:textId="77777777" w:rsidR="00AE0415" w:rsidRPr="001F5C9F" w:rsidRDefault="00AE0415" w:rsidP="001F5C9F">
      <w:pPr>
        <w:pStyle w:val="b-budkaptit"/>
      </w:pPr>
      <w:r w:rsidRPr="001F5C9F">
        <w:t xml:space="preserve">Kap. 1610 </w:t>
      </w:r>
      <w:r w:rsidRPr="001F5C9F">
        <w:tab/>
        <w:t>Tolletaten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623348BF"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781870C"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26A2A9"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3B1C4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B9162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92C242" w14:textId="77777777" w:rsidR="00AE0415" w:rsidRPr="001F5C9F" w:rsidRDefault="00AE0415" w:rsidP="00CC1FFE">
            <w:pPr>
              <w:jc w:val="right"/>
              <w:rPr>
                <w:sz w:val="21"/>
              </w:rPr>
            </w:pPr>
            <w:r w:rsidRPr="001F5C9F">
              <w:rPr>
                <w:sz w:val="21"/>
              </w:rPr>
              <w:t>(i 1 000 kr)</w:t>
            </w:r>
          </w:p>
        </w:tc>
      </w:tr>
      <w:tr w:rsidR="00C41F50" w:rsidRPr="001F5C9F" w14:paraId="1416CE7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47AC15E"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4592843"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B6A6881"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3818B8"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192E6C"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15C800C5"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9FA5310"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23516561"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AB088B" w14:textId="77777777" w:rsidR="00AE0415" w:rsidRPr="001F5C9F" w:rsidRDefault="00AE0415" w:rsidP="00CC1FFE">
            <w:pPr>
              <w:jc w:val="right"/>
              <w:rPr>
                <w:sz w:val="21"/>
              </w:rPr>
            </w:pPr>
            <w:r w:rsidRPr="001F5C9F">
              <w:rPr>
                <w:sz w:val="21"/>
              </w:rPr>
              <w:t>2 061 821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07368DB" w14:textId="77777777" w:rsidR="00AE0415" w:rsidRPr="001F5C9F" w:rsidRDefault="00AE0415" w:rsidP="00CC1FFE">
            <w:pPr>
              <w:jc w:val="right"/>
              <w:rPr>
                <w:sz w:val="21"/>
              </w:rPr>
            </w:pPr>
            <w:r w:rsidRPr="001F5C9F">
              <w:rPr>
                <w:sz w:val="21"/>
              </w:rPr>
              <w:t>2 148 233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68A616A" w14:textId="77777777" w:rsidR="00AE0415" w:rsidRPr="001F5C9F" w:rsidRDefault="00AE0415" w:rsidP="00CC1FFE">
            <w:pPr>
              <w:jc w:val="right"/>
              <w:rPr>
                <w:sz w:val="21"/>
              </w:rPr>
            </w:pPr>
            <w:r w:rsidRPr="001F5C9F">
              <w:rPr>
                <w:sz w:val="21"/>
              </w:rPr>
              <w:t>2 242 280</w:t>
            </w:r>
          </w:p>
        </w:tc>
      </w:tr>
      <w:tr w:rsidR="00C41F50" w:rsidRPr="001F5C9F" w14:paraId="457F4AF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4D23034" w14:textId="77777777" w:rsidR="00AE0415" w:rsidRPr="001F5C9F" w:rsidRDefault="00AE0415" w:rsidP="001F5C9F">
            <w:pPr>
              <w:rPr>
                <w:sz w:val="21"/>
              </w:rPr>
            </w:pPr>
            <w:r w:rsidRPr="001F5C9F">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7E8FFBED"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C0A669" w14:textId="77777777" w:rsidR="00AE0415" w:rsidRPr="001F5C9F" w:rsidRDefault="00AE0415" w:rsidP="00CC1FFE">
            <w:pPr>
              <w:jc w:val="right"/>
              <w:rPr>
                <w:sz w:val="21"/>
              </w:rPr>
            </w:pPr>
            <w:r w:rsidRPr="001F5C9F">
              <w:rPr>
                <w:sz w:val="21"/>
              </w:rPr>
              <w:t>133 583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BCF8F7" w14:textId="77777777" w:rsidR="00AE0415" w:rsidRPr="001F5C9F" w:rsidRDefault="00AE0415" w:rsidP="00CC1FFE">
            <w:pPr>
              <w:jc w:val="right"/>
              <w:rPr>
                <w:sz w:val="21"/>
              </w:rPr>
            </w:pPr>
            <w:r w:rsidRPr="001F5C9F">
              <w:rPr>
                <w:sz w:val="21"/>
              </w:rPr>
              <w:t>383 176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5A7E814" w14:textId="77777777" w:rsidR="00AE0415" w:rsidRPr="001F5C9F" w:rsidRDefault="00AE0415" w:rsidP="00CC1FFE">
            <w:pPr>
              <w:jc w:val="right"/>
              <w:rPr>
                <w:sz w:val="21"/>
              </w:rPr>
            </w:pPr>
            <w:r w:rsidRPr="001F5C9F">
              <w:rPr>
                <w:sz w:val="21"/>
              </w:rPr>
              <w:t>361 674</w:t>
            </w:r>
          </w:p>
        </w:tc>
      </w:tr>
      <w:tr w:rsidR="00C41F50" w:rsidRPr="001F5C9F" w14:paraId="4A46500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F6CB256"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80272B2" w14:textId="77777777" w:rsidR="00AE0415" w:rsidRPr="001F5C9F" w:rsidRDefault="00AE0415" w:rsidP="001F5C9F">
            <w:pPr>
              <w:rPr>
                <w:sz w:val="21"/>
              </w:rPr>
            </w:pPr>
            <w:r w:rsidRPr="001F5C9F">
              <w:rPr>
                <w:sz w:val="21"/>
              </w:rPr>
              <w:t>Sum kap. 1610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F6EE42" w14:textId="77777777" w:rsidR="00AE0415" w:rsidRPr="001F5C9F" w:rsidRDefault="00AE0415" w:rsidP="00CC1FFE">
            <w:pPr>
              <w:jc w:val="right"/>
              <w:rPr>
                <w:sz w:val="21"/>
              </w:rPr>
            </w:pPr>
            <w:r w:rsidRPr="001F5C9F">
              <w:rPr>
                <w:sz w:val="21"/>
              </w:rPr>
              <w:t>2 195 404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1F1A6A" w14:textId="77777777" w:rsidR="00AE0415" w:rsidRPr="001F5C9F" w:rsidRDefault="00AE0415" w:rsidP="00CC1FFE">
            <w:pPr>
              <w:jc w:val="right"/>
              <w:rPr>
                <w:sz w:val="21"/>
              </w:rPr>
            </w:pPr>
            <w:r w:rsidRPr="001F5C9F">
              <w:rPr>
                <w:sz w:val="21"/>
              </w:rPr>
              <w:t>2 531 409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453671" w14:textId="77777777" w:rsidR="00AE0415" w:rsidRPr="001F5C9F" w:rsidRDefault="00AE0415" w:rsidP="00CC1FFE">
            <w:pPr>
              <w:jc w:val="right"/>
              <w:rPr>
                <w:sz w:val="21"/>
              </w:rPr>
            </w:pPr>
            <w:r w:rsidRPr="001F5C9F">
              <w:rPr>
                <w:sz w:val="21"/>
              </w:rPr>
              <w:t>2 603 954</w:t>
            </w:r>
          </w:p>
        </w:tc>
      </w:tr>
    </w:tbl>
    <w:p w14:paraId="067951F3" w14:textId="77777777" w:rsidR="00AE0415" w:rsidRPr="001F5C9F" w:rsidRDefault="00AE0415" w:rsidP="001F5C9F"/>
    <w:p w14:paraId="7749813C" w14:textId="77777777" w:rsidR="00AE0415" w:rsidRPr="001F5C9F" w:rsidRDefault="00AE0415" w:rsidP="001F5C9F">
      <w:pPr>
        <w:pStyle w:val="Undertittel"/>
      </w:pPr>
      <w:r w:rsidRPr="001F5C9F">
        <w:t>Samfunnsoppdrag, hovudoppgåver og organisering</w:t>
      </w:r>
    </w:p>
    <w:p w14:paraId="59EFD035" w14:textId="77777777" w:rsidR="00AE0415" w:rsidRPr="001F5C9F" w:rsidRDefault="00AE0415" w:rsidP="001F5C9F">
      <w:r w:rsidRPr="001F5C9F">
        <w:t>Samfunnsoppdraget til Tolletaten er å sikre at lover og reglar blir etterlevde når varer kryssar grensa. Dette inneber at Tolletaten skal forvalte eige regelverk og medverke til at det blir etterlevd, mellom anna ved å informere og rettleie aktørane. Etaten skal leggje til rette for at det blir gjeve riktige og fullstendige opplysningar om varer som blir førte inn i eller ut av landet. Etaten skal òg kontrollere at aktørane etterlever regelverket for grensekryssande vareførsel. Varer som er omfatta av restriksjonar etter regelverk frå andre styresmakter, skal kontrollerast for gyldige løyve. Smugling skal motverkast. Samstundes skal Tolletaten leggje til rette for effektiv handel og vareførsel.</w:t>
      </w:r>
    </w:p>
    <w:p w14:paraId="6013735E" w14:textId="77777777" w:rsidR="00AE0415" w:rsidRPr="001F5C9F" w:rsidRDefault="00AE0415" w:rsidP="001F5C9F">
      <w:r w:rsidRPr="001F5C9F">
        <w:t>Ved utgangen av 2025 hadde Tolletaten fast frammøte på 40 stader, der fire var i Sverige og Finland. Bemanninga svara til 1 428 utførte årsverk. I tillegg gjer norske, svenske og finske tollstyresmakter oppgåver for kvarandre etter grensetollsamarbeidsavtalane mellom landa.</w:t>
      </w:r>
    </w:p>
    <w:p w14:paraId="653DCF7D" w14:textId="77777777" w:rsidR="00AE0415" w:rsidRPr="001F5C9F" w:rsidRDefault="00AE0415" w:rsidP="001F5C9F">
      <w:r w:rsidRPr="001F5C9F">
        <w:t>Etaten består av fem landsdekkande divisjonar (Grensedivisjonen, Vareførselsdivisjonen, Etterretningsdivisjonen, HR- og organisasjonsdivisjonen, og IT-divisjonen) og har fire stabar.</w:t>
      </w:r>
    </w:p>
    <w:p w14:paraId="0F4DCF4C" w14:textId="77777777" w:rsidR="00AE0415" w:rsidRPr="001F5C9F" w:rsidRDefault="00AE0415" w:rsidP="001F5C9F">
      <w:pPr>
        <w:pStyle w:val="Undertittel"/>
      </w:pPr>
      <w:r w:rsidRPr="001F5C9F">
        <w:t>Resultat i 2025</w:t>
      </w:r>
    </w:p>
    <w:p w14:paraId="371644C4" w14:textId="77777777" w:rsidR="00AE0415" w:rsidRPr="001F5C9F" w:rsidRDefault="00AE0415" w:rsidP="001F5C9F">
      <w:r w:rsidRPr="001F5C9F">
        <w:t>Resultata til Tolletaten blir vurdert ut ifrå tre hovudmål. Hovudmåla skal leggje til rette for ei styring av Tolletaten som legg vekt på dei samla effektane av verkemidla etaten bruker, ikkje berre aktivitetar etaten gjennomfører.</w:t>
      </w:r>
    </w:p>
    <w:p w14:paraId="6C58E8D8" w14:textId="77777777" w:rsidR="00AE0415" w:rsidRPr="001F5C9F" w:rsidRDefault="00AE0415" w:rsidP="001F5C9F">
      <w:pPr>
        <w:pStyle w:val="avsnitt-tittel"/>
      </w:pPr>
      <w:r w:rsidRPr="001F5C9F">
        <w:t>Hovudmål 1: Det er enkelt og effektivt å etterleve lover og reglar for grensekryssande vareførsel</w:t>
      </w:r>
    </w:p>
    <w:p w14:paraId="29E997E9" w14:textId="77777777" w:rsidR="00AE0415" w:rsidRPr="001F5C9F" w:rsidRDefault="00AE0415" w:rsidP="001F5C9F">
      <w:r w:rsidRPr="001F5C9F">
        <w:t>Tolletaten skal leggje til rette for korrekt og effektiv inn- og utførsel av varer, både for verksemder og privatpersonar. Aktørane i vareførselen skal få tilbod om enkle løysingar for tollbehandling, slik at varer kan krysse grensa raskt og enkelt samstundes som lover og reglar blir etterlevde. Lover og reglar for grensekryssande vareførsel skal vere tilgjengelege og enkle å følgje. For å nå hovudmålet har Tolletaten òg eit formalisert og tett samarbeid med internasjonale organisasjonar og tollstyresmakter i andre land. Til dømes er samarbeid over landegrenser om digitale løysingar og informasjonsdeling viktig for å leggje til rette for enkel og effektiv vareførsel.</w:t>
      </w:r>
    </w:p>
    <w:p w14:paraId="01759FCA" w14:textId="77777777" w:rsidR="00AE0415" w:rsidRPr="001F5C9F" w:rsidRDefault="00AE0415" w:rsidP="001F5C9F">
      <w:r w:rsidRPr="001F5C9F">
        <w:t xml:space="preserve">Etaten gjorde i 2025 brukarundersøkingar retta mot verksemder og privatpersonar. Det er ei svakt aukande tilfredsheit med tenestene til Tolletaten. Av verksemdene opplevde 14 pst. at regelverket er vanskeleg å etterleve, tilsvarande som i 2024. Av privatpersonane var det 13 pst. av dei spurde som opplevde regelverket som vanskeleg å etterleve, ei </w:t>
      </w:r>
      <w:proofErr w:type="spellStart"/>
      <w:r w:rsidRPr="001F5C9F">
        <w:t>forbedring</w:t>
      </w:r>
      <w:proofErr w:type="spellEnd"/>
      <w:r w:rsidRPr="001F5C9F">
        <w:t xml:space="preserve"> samanlikna med 2024 og utviklinga har vore positiv sidan 2019. Systematisk arbeid med forenkling, digitale løysingar og brukardialog er satsingsområde som er venta å gje positiv verknad over tid.</w:t>
      </w:r>
    </w:p>
    <w:p w14:paraId="187FA934" w14:textId="77777777" w:rsidR="00AE0415" w:rsidRPr="001F5C9F" w:rsidRDefault="00AE0415" w:rsidP="001F5C9F">
      <w:r w:rsidRPr="001F5C9F">
        <w:t>Etaten behandlar og kontrollerer straumen av varer over grensa, med tilhøyrande vareinformasjon i deklarasjonar. Over fleire tiår har det vore ein sterk vekst i deklarasjonsmengda etaten behandlar. Talet på inn- og utførselsdeklarasjonar var i 2025 9,4 millionar. Dette er noko høgare enn i 2024, då talet var 9 millionar.</w:t>
      </w:r>
    </w:p>
    <w:p w14:paraId="748AF8CB" w14:textId="77777777" w:rsidR="00AE0415" w:rsidRPr="001F5C9F" w:rsidRDefault="00AE0415" w:rsidP="001F5C9F">
      <w:pPr>
        <w:pStyle w:val="avsnitt-tittel"/>
      </w:pPr>
      <w:r w:rsidRPr="001F5C9F">
        <w:t>Hovudmål 2: Aktørane i vareførselen oppfattar risikoen ved ikkje å etterleve lover og reglar som høg</w:t>
      </w:r>
    </w:p>
    <w:p w14:paraId="12778556" w14:textId="77777777" w:rsidR="00AE0415" w:rsidRPr="001F5C9F" w:rsidRDefault="00AE0415" w:rsidP="001F5C9F">
      <w:r w:rsidRPr="001F5C9F">
        <w:t>Eit viktig føremål med kontroll av vareførselen over grensa er å motverke ulovleg inn- og utførsel, mellom anna av varer som er farlege eller underlagde restriksjonar. Så langt som mogleg skal etaten identifisere og stoppe dei som ikkje etterlever lover og regelverk for tollavgift og grensekryssande vareførsel.</w:t>
      </w:r>
    </w:p>
    <w:p w14:paraId="0E430099" w14:textId="77777777" w:rsidR="00AE0415" w:rsidRPr="001F5C9F" w:rsidRDefault="00AE0415" w:rsidP="001F5C9F">
      <w:r w:rsidRPr="001F5C9F">
        <w:t>Etaten bruker etterretningsinformasjon for målretta kontrollinnsats, har synleg og fysisk nærvær på grensa, har elektronisk nærvær gjennom utstyr med skiltgjenkjenning (ANPR), er synleg i media og kontrollerer dokumentasjon før og etter grensepassering. Slik medverkar Tolletaten til at aktørane i vareførselen skal oppfatte risikoen ved ikkje å etterleve lover og reglar som høg.</w:t>
      </w:r>
    </w:p>
    <w:p w14:paraId="3B7AA494" w14:textId="77777777" w:rsidR="00AE0415" w:rsidRPr="001F5C9F" w:rsidRDefault="00AE0415" w:rsidP="001F5C9F">
      <w:r w:rsidRPr="001F5C9F">
        <w:t xml:space="preserve">Risikoanalysar og etterretning er viktige grunnlag for kontrollen og gjer det mogleg å avdekkje alvorlege lovbrot og </w:t>
      </w:r>
      <w:proofErr w:type="spellStart"/>
      <w:r w:rsidRPr="001F5C9F">
        <w:t>vinningsmotivert</w:t>
      </w:r>
      <w:proofErr w:type="spellEnd"/>
      <w:r w:rsidRPr="001F5C9F">
        <w:t xml:space="preserve"> ulovleg inn- og utførsel av varer. Arbeidet mot organisert kriminalitet innanfor grensekryssande vareførsel har høg prioritet. Beslaga varierer frå år til år, og enkelte beslag kan gjere store utslag på årsresultatet.</w:t>
      </w:r>
    </w:p>
    <w:p w14:paraId="6B08A80A" w14:textId="77777777" w:rsidR="00AE0415" w:rsidRPr="001F5C9F" w:rsidRDefault="00AE0415" w:rsidP="001F5C9F">
      <w:r w:rsidRPr="001F5C9F">
        <w:t>Kontrollen med vareførsla til og frå Svalbard blei etablert på kort tid i 2022, og er difor basert på ei løysing der det i hovudsak er kontrollreglane i vareførselslova som gjeld. For å styrkje kontrollen må Tolletaten få betre oversikt over aktørane som fører varer inn til og ut frå Svalbard tollområdet. I 2025 har Tolletaten mellom anna arbeidd med å utvikle regelverk og starta ein dialog med næringslivet.</w:t>
      </w:r>
    </w:p>
    <w:p w14:paraId="46238583" w14:textId="77777777" w:rsidR="00AE0415" w:rsidRPr="001F5C9F" w:rsidRDefault="00AE0415" w:rsidP="001F5C9F">
      <w:r w:rsidRPr="001F5C9F">
        <w:t>Tolletaten har òg i 2025 halde fram arbeidet med å styrkje kontrollen av varer som er omfatta av sanksjonsregimet mot Russland og Belarus. Dette inneber mellom anna kontroll av russiske fiskefartøy. I tillegg til dokument- og analysebasert kontroll, er alle russiske fiskefartøy med avgang frå hamnene i Båtsfjord, Kirkenes og Tromsø kontrollerte i 2025.</w:t>
      </w:r>
    </w:p>
    <w:p w14:paraId="5BC5D26C" w14:textId="77777777" w:rsidR="00AE0415" w:rsidRDefault="00AE0415" w:rsidP="001F5C9F">
      <w:r w:rsidRPr="001F5C9F">
        <w:t>For å måle oppfatta risiko for oppdaging gjer Tolletaten brukarundersøkingar retta mot verksemder og privatpersonar. Resultata frå 2025 viser at både verksemder og privatpersonar jamt over opplever risikoen for å bli oppdaga som høg – enda høgare enn i 2024.</w:t>
      </w:r>
    </w:p>
    <w:p w14:paraId="595D1516" w14:textId="77777777" w:rsidR="00F36452" w:rsidRPr="00341585" w:rsidRDefault="00F36452" w:rsidP="00341585">
      <w:pPr>
        <w:pStyle w:val="tabell-tittel"/>
      </w:pPr>
      <w:r w:rsidRPr="00341585">
        <w:t>Tolletaten – nøkkeltal frå grensekontrollen</w:t>
      </w:r>
    </w:p>
    <w:p w14:paraId="4F265F49" w14:textId="77777777" w:rsidR="00AE0415" w:rsidRPr="001F5C9F" w:rsidRDefault="00AE0415" w:rsidP="001F5C9F">
      <w:pPr>
        <w:pStyle w:val="Tabellnavn"/>
      </w:pPr>
      <w:r w:rsidRPr="001F5C9F">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C41F50" w:rsidRPr="001F5C9F" w14:paraId="0B32F56F"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13C406" w14:textId="77777777" w:rsidR="00AE0415" w:rsidRPr="001F5C9F" w:rsidRDefault="00AE0415" w:rsidP="001F5C9F">
            <w:pPr>
              <w:rPr>
                <w:sz w:val="21"/>
              </w:rPr>
            </w:pPr>
            <w:r w:rsidRPr="001F5C9F">
              <w:rPr>
                <w:sz w:val="21"/>
              </w:rPr>
              <w:t>År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53E75C" w14:textId="77777777" w:rsidR="00AE0415" w:rsidRPr="001F5C9F" w:rsidRDefault="00AE0415" w:rsidP="00CC1FFE">
            <w:pPr>
              <w:jc w:val="right"/>
              <w:rPr>
                <w:sz w:val="21"/>
              </w:rPr>
            </w:pPr>
            <w:r w:rsidRPr="001F5C9F">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DF6B59" w14:textId="77777777" w:rsidR="00AE0415" w:rsidRPr="001F5C9F" w:rsidRDefault="00AE0415" w:rsidP="00CC1FFE">
            <w:pPr>
              <w:jc w:val="right"/>
              <w:rPr>
                <w:sz w:val="21"/>
              </w:rPr>
            </w:pPr>
            <w:r w:rsidRPr="001F5C9F">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525EE47" w14:textId="77777777" w:rsidR="00AE0415" w:rsidRPr="001F5C9F" w:rsidRDefault="00AE0415" w:rsidP="00CC1FFE">
            <w:pPr>
              <w:jc w:val="right"/>
              <w:rPr>
                <w:sz w:val="21"/>
              </w:rPr>
            </w:pPr>
            <w:r w:rsidRPr="001F5C9F">
              <w:rPr>
                <w:sz w:val="21"/>
              </w:rPr>
              <w:t>2025</w:t>
            </w:r>
          </w:p>
        </w:tc>
      </w:tr>
      <w:tr w:rsidR="00C41F50" w:rsidRPr="001F5C9F" w14:paraId="2A24BFBD"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3CFE5C6C" w14:textId="77777777" w:rsidR="00AE0415" w:rsidRPr="001F5C9F" w:rsidRDefault="00AE0415" w:rsidP="001F5C9F">
            <w:pPr>
              <w:rPr>
                <w:sz w:val="21"/>
              </w:rPr>
            </w:pPr>
            <w:r w:rsidRPr="001F5C9F">
              <w:rPr>
                <w:sz w:val="21"/>
              </w:rPr>
              <w:t>Kontrollerte objekt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52C5E73" w14:textId="77777777" w:rsidR="00AE0415" w:rsidRPr="001F5C9F" w:rsidRDefault="00AE0415" w:rsidP="00CC1FFE">
            <w:pPr>
              <w:jc w:val="right"/>
              <w:rPr>
                <w:sz w:val="21"/>
              </w:rPr>
            </w:pPr>
            <w:r w:rsidRPr="001F5C9F">
              <w:rPr>
                <w:sz w:val="21"/>
              </w:rPr>
              <w:t>197 287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23012A2" w14:textId="77777777" w:rsidR="00AE0415" w:rsidRPr="001F5C9F" w:rsidRDefault="00AE0415" w:rsidP="00CC1FFE">
            <w:pPr>
              <w:jc w:val="right"/>
              <w:rPr>
                <w:sz w:val="21"/>
              </w:rPr>
            </w:pPr>
            <w:r w:rsidRPr="001F5C9F">
              <w:rPr>
                <w:sz w:val="21"/>
              </w:rPr>
              <w:t>265 931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94794CF" w14:textId="77777777" w:rsidR="00AE0415" w:rsidRPr="001F5C9F" w:rsidRDefault="00AE0415" w:rsidP="00CC1FFE">
            <w:pPr>
              <w:jc w:val="right"/>
              <w:rPr>
                <w:sz w:val="21"/>
              </w:rPr>
            </w:pPr>
            <w:r w:rsidRPr="001F5C9F">
              <w:rPr>
                <w:sz w:val="21"/>
              </w:rPr>
              <w:t>303 512</w:t>
            </w:r>
          </w:p>
        </w:tc>
      </w:tr>
      <w:tr w:rsidR="00C41F50" w:rsidRPr="001F5C9F" w14:paraId="74CC566D" w14:textId="77777777">
        <w:trPr>
          <w:trHeight w:val="380"/>
        </w:trPr>
        <w:tc>
          <w:tcPr>
            <w:tcW w:w="5320" w:type="dxa"/>
            <w:tcBorders>
              <w:top w:val="nil"/>
              <w:left w:val="nil"/>
              <w:bottom w:val="nil"/>
              <w:right w:val="nil"/>
            </w:tcBorders>
            <w:tcMar>
              <w:top w:w="128" w:type="dxa"/>
              <w:left w:w="43" w:type="dxa"/>
              <w:bottom w:w="43" w:type="dxa"/>
              <w:right w:w="43" w:type="dxa"/>
            </w:tcMar>
          </w:tcPr>
          <w:p w14:paraId="5EDC76C5" w14:textId="77777777" w:rsidR="00AE0415" w:rsidRPr="001F5C9F" w:rsidRDefault="00AE0415" w:rsidP="001F5C9F">
            <w:pPr>
              <w:rPr>
                <w:sz w:val="21"/>
              </w:rPr>
            </w:pPr>
            <w:r w:rsidRPr="001F5C9F">
              <w:rPr>
                <w:sz w:val="21"/>
              </w:rPr>
              <w:t>Tal på beslag</w:t>
            </w:r>
          </w:p>
        </w:tc>
        <w:tc>
          <w:tcPr>
            <w:tcW w:w="1400" w:type="dxa"/>
            <w:tcBorders>
              <w:top w:val="nil"/>
              <w:left w:val="nil"/>
              <w:bottom w:val="nil"/>
              <w:right w:val="nil"/>
            </w:tcBorders>
            <w:tcMar>
              <w:top w:w="128" w:type="dxa"/>
              <w:left w:w="43" w:type="dxa"/>
              <w:bottom w:w="43" w:type="dxa"/>
              <w:right w:w="43" w:type="dxa"/>
            </w:tcMar>
            <w:vAlign w:val="bottom"/>
          </w:tcPr>
          <w:p w14:paraId="4AC55DD9" w14:textId="77777777" w:rsidR="00AE0415" w:rsidRPr="001F5C9F" w:rsidRDefault="00AE0415" w:rsidP="00CC1FFE">
            <w:pPr>
              <w:jc w:val="right"/>
              <w:rPr>
                <w:sz w:val="21"/>
              </w:rPr>
            </w:pPr>
            <w:r w:rsidRPr="001F5C9F">
              <w:rPr>
                <w:sz w:val="21"/>
              </w:rPr>
              <w:t>43 097</w:t>
            </w:r>
          </w:p>
        </w:tc>
        <w:tc>
          <w:tcPr>
            <w:tcW w:w="1400" w:type="dxa"/>
            <w:tcBorders>
              <w:top w:val="nil"/>
              <w:left w:val="nil"/>
              <w:bottom w:val="nil"/>
              <w:right w:val="nil"/>
            </w:tcBorders>
            <w:tcMar>
              <w:top w:w="128" w:type="dxa"/>
              <w:left w:w="43" w:type="dxa"/>
              <w:bottom w:w="43" w:type="dxa"/>
              <w:right w:w="43" w:type="dxa"/>
            </w:tcMar>
            <w:vAlign w:val="bottom"/>
          </w:tcPr>
          <w:p w14:paraId="10AE3875" w14:textId="77777777" w:rsidR="00AE0415" w:rsidRPr="001F5C9F" w:rsidRDefault="00AE0415" w:rsidP="00CC1FFE">
            <w:pPr>
              <w:jc w:val="right"/>
              <w:rPr>
                <w:sz w:val="21"/>
              </w:rPr>
            </w:pPr>
            <w:r w:rsidRPr="001F5C9F">
              <w:rPr>
                <w:sz w:val="21"/>
              </w:rPr>
              <w:t>51 894</w:t>
            </w:r>
          </w:p>
        </w:tc>
        <w:tc>
          <w:tcPr>
            <w:tcW w:w="1400" w:type="dxa"/>
            <w:tcBorders>
              <w:top w:val="nil"/>
              <w:left w:val="nil"/>
              <w:bottom w:val="nil"/>
              <w:right w:val="nil"/>
            </w:tcBorders>
            <w:tcMar>
              <w:top w:w="128" w:type="dxa"/>
              <w:left w:w="43" w:type="dxa"/>
              <w:bottom w:w="43" w:type="dxa"/>
              <w:right w:w="43" w:type="dxa"/>
            </w:tcMar>
            <w:vAlign w:val="bottom"/>
          </w:tcPr>
          <w:p w14:paraId="06B8A631" w14:textId="77777777" w:rsidR="00AE0415" w:rsidRPr="001F5C9F" w:rsidRDefault="00AE0415" w:rsidP="00CC1FFE">
            <w:pPr>
              <w:jc w:val="right"/>
              <w:rPr>
                <w:sz w:val="21"/>
              </w:rPr>
            </w:pPr>
            <w:r w:rsidRPr="001F5C9F">
              <w:rPr>
                <w:sz w:val="21"/>
              </w:rPr>
              <w:t>60 434</w:t>
            </w:r>
          </w:p>
        </w:tc>
      </w:tr>
      <w:tr w:rsidR="00C41F50" w:rsidRPr="001F5C9F" w14:paraId="062ED14B" w14:textId="77777777">
        <w:trPr>
          <w:trHeight w:val="380"/>
        </w:trPr>
        <w:tc>
          <w:tcPr>
            <w:tcW w:w="5320" w:type="dxa"/>
            <w:tcBorders>
              <w:top w:val="nil"/>
              <w:left w:val="nil"/>
              <w:bottom w:val="nil"/>
              <w:right w:val="nil"/>
            </w:tcBorders>
            <w:tcMar>
              <w:top w:w="128" w:type="dxa"/>
              <w:left w:w="43" w:type="dxa"/>
              <w:bottom w:w="43" w:type="dxa"/>
              <w:right w:w="43" w:type="dxa"/>
            </w:tcMar>
          </w:tcPr>
          <w:p w14:paraId="5E1C8F61" w14:textId="77777777" w:rsidR="00AE0415" w:rsidRPr="001F5C9F" w:rsidRDefault="00AE0415" w:rsidP="001F5C9F">
            <w:pPr>
              <w:rPr>
                <w:sz w:val="21"/>
              </w:rPr>
            </w:pPr>
            <w:r w:rsidRPr="001F5C9F">
              <w:rPr>
                <w:sz w:val="21"/>
              </w:rPr>
              <w:t>Tal på lovbrot melde til politiet</w:t>
            </w:r>
          </w:p>
        </w:tc>
        <w:tc>
          <w:tcPr>
            <w:tcW w:w="1400" w:type="dxa"/>
            <w:tcBorders>
              <w:top w:val="nil"/>
              <w:left w:val="nil"/>
              <w:bottom w:val="nil"/>
              <w:right w:val="nil"/>
            </w:tcBorders>
            <w:tcMar>
              <w:top w:w="128" w:type="dxa"/>
              <w:left w:w="43" w:type="dxa"/>
              <w:bottom w:w="43" w:type="dxa"/>
              <w:right w:w="43" w:type="dxa"/>
            </w:tcMar>
            <w:vAlign w:val="bottom"/>
          </w:tcPr>
          <w:p w14:paraId="08B558C7" w14:textId="77777777" w:rsidR="00AE0415" w:rsidRPr="001F5C9F" w:rsidRDefault="00AE0415" w:rsidP="00CC1FFE">
            <w:pPr>
              <w:jc w:val="right"/>
              <w:rPr>
                <w:sz w:val="21"/>
              </w:rPr>
            </w:pPr>
            <w:r w:rsidRPr="001F5C9F">
              <w:rPr>
                <w:sz w:val="21"/>
              </w:rPr>
              <w:t>5 195</w:t>
            </w:r>
          </w:p>
        </w:tc>
        <w:tc>
          <w:tcPr>
            <w:tcW w:w="1400" w:type="dxa"/>
            <w:tcBorders>
              <w:top w:val="nil"/>
              <w:left w:val="nil"/>
              <w:bottom w:val="nil"/>
              <w:right w:val="nil"/>
            </w:tcBorders>
            <w:tcMar>
              <w:top w:w="128" w:type="dxa"/>
              <w:left w:w="43" w:type="dxa"/>
              <w:bottom w:w="43" w:type="dxa"/>
              <w:right w:w="43" w:type="dxa"/>
            </w:tcMar>
            <w:vAlign w:val="bottom"/>
          </w:tcPr>
          <w:p w14:paraId="301B8A48" w14:textId="77777777" w:rsidR="00AE0415" w:rsidRPr="001F5C9F" w:rsidRDefault="00AE0415" w:rsidP="00CC1FFE">
            <w:pPr>
              <w:jc w:val="right"/>
              <w:rPr>
                <w:sz w:val="21"/>
              </w:rPr>
            </w:pPr>
            <w:r w:rsidRPr="001F5C9F">
              <w:rPr>
                <w:sz w:val="21"/>
              </w:rPr>
              <w:t>5 529</w:t>
            </w:r>
          </w:p>
        </w:tc>
        <w:tc>
          <w:tcPr>
            <w:tcW w:w="1400" w:type="dxa"/>
            <w:tcBorders>
              <w:top w:val="nil"/>
              <w:left w:val="nil"/>
              <w:bottom w:val="nil"/>
              <w:right w:val="nil"/>
            </w:tcBorders>
            <w:tcMar>
              <w:top w:w="128" w:type="dxa"/>
              <w:left w:w="43" w:type="dxa"/>
              <w:bottom w:w="43" w:type="dxa"/>
              <w:right w:w="43" w:type="dxa"/>
            </w:tcMar>
            <w:vAlign w:val="bottom"/>
          </w:tcPr>
          <w:p w14:paraId="2B94CAA4" w14:textId="77777777" w:rsidR="00AE0415" w:rsidRPr="001F5C9F" w:rsidRDefault="00AE0415" w:rsidP="00CC1FFE">
            <w:pPr>
              <w:jc w:val="right"/>
              <w:rPr>
                <w:sz w:val="21"/>
              </w:rPr>
            </w:pPr>
            <w:r w:rsidRPr="001F5C9F">
              <w:rPr>
                <w:sz w:val="21"/>
              </w:rPr>
              <w:t>5 856</w:t>
            </w:r>
          </w:p>
        </w:tc>
      </w:tr>
      <w:tr w:rsidR="00C41F50" w:rsidRPr="001F5C9F" w14:paraId="2EBB17BA"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4D1FEA4F" w14:textId="77777777" w:rsidR="00AE0415" w:rsidRPr="001F5C9F" w:rsidRDefault="00AE0415" w:rsidP="001F5C9F">
            <w:pPr>
              <w:rPr>
                <w:sz w:val="21"/>
              </w:rPr>
            </w:pPr>
            <w:r w:rsidRPr="001F5C9F">
              <w:rPr>
                <w:sz w:val="21"/>
              </w:rPr>
              <w:t>Tal på avdekte, alvorlege lovbrot (AOT)</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C6CBE27" w14:textId="77777777" w:rsidR="00AE0415" w:rsidRPr="001F5C9F" w:rsidRDefault="00AE0415" w:rsidP="00CC1FFE">
            <w:pPr>
              <w:jc w:val="right"/>
              <w:rPr>
                <w:sz w:val="21"/>
              </w:rPr>
            </w:pPr>
            <w:r w:rsidRPr="001F5C9F">
              <w:rPr>
                <w:sz w:val="21"/>
              </w:rPr>
              <w:t>408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C7B5C2" w14:textId="77777777" w:rsidR="00AE0415" w:rsidRPr="001F5C9F" w:rsidRDefault="00AE0415" w:rsidP="00CC1FFE">
            <w:pPr>
              <w:jc w:val="right"/>
              <w:rPr>
                <w:sz w:val="21"/>
              </w:rPr>
            </w:pPr>
            <w:r w:rsidRPr="001F5C9F">
              <w:rPr>
                <w:sz w:val="21"/>
              </w:rPr>
              <w:t>580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294BA47" w14:textId="77777777" w:rsidR="00AE0415" w:rsidRPr="001F5C9F" w:rsidRDefault="00AE0415" w:rsidP="00CC1FFE">
            <w:pPr>
              <w:jc w:val="right"/>
              <w:rPr>
                <w:sz w:val="21"/>
              </w:rPr>
            </w:pPr>
            <w:r w:rsidRPr="001F5C9F">
              <w:rPr>
                <w:sz w:val="21"/>
              </w:rPr>
              <w:t>922</w:t>
            </w:r>
          </w:p>
        </w:tc>
      </w:tr>
    </w:tbl>
    <w:p w14:paraId="5A89FD8E" w14:textId="77777777" w:rsidR="00AE0415" w:rsidRPr="001F5C9F" w:rsidRDefault="00AE0415" w:rsidP="001F5C9F">
      <w:pPr>
        <w:pStyle w:val="Tabellnavn"/>
      </w:pPr>
    </w:p>
    <w:p w14:paraId="7AD11942" w14:textId="77777777" w:rsidR="00AE0415" w:rsidRDefault="00AE0415" w:rsidP="001F5C9F">
      <w:r w:rsidRPr="001F5C9F">
        <w:t>Det var fleire kontrollar og beslag i 2025 enn i 2024. Etaten har oppfylt ambisjonsnivåa for talet på avdekte alvorlege lovbrot.</w:t>
      </w:r>
    </w:p>
    <w:p w14:paraId="73B1167D" w14:textId="254086F6" w:rsidR="00F36452" w:rsidRPr="00341585" w:rsidRDefault="00F36452" w:rsidP="00341585">
      <w:pPr>
        <w:pStyle w:val="tabell-tittel"/>
      </w:pPr>
      <w:r w:rsidRPr="00341585">
        <w:t>Tolletaten – beslagsstatistikk</w:t>
      </w:r>
    </w:p>
    <w:p w14:paraId="42C2EFAA" w14:textId="77777777" w:rsidR="00AE0415" w:rsidRPr="001F5C9F" w:rsidRDefault="00AE0415" w:rsidP="001F5C9F">
      <w:pPr>
        <w:pStyle w:val="Tabellnavn"/>
      </w:pPr>
      <w:r w:rsidRPr="001F5C9F">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C41F50" w:rsidRPr="001F5C9F" w14:paraId="370D0719"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B63FBF" w14:textId="77777777" w:rsidR="00AE0415" w:rsidRPr="001F5C9F" w:rsidRDefault="00AE0415" w:rsidP="001F5C9F">
            <w:pPr>
              <w:rPr>
                <w:sz w:val="21"/>
              </w:rPr>
            </w:pPr>
            <w:r w:rsidRPr="001F5C9F">
              <w:rPr>
                <w:sz w:val="21"/>
              </w:rPr>
              <w:t>År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B86764" w14:textId="77777777" w:rsidR="00AE0415" w:rsidRPr="001F5C9F" w:rsidRDefault="00AE0415" w:rsidP="00CC1FFE">
            <w:pPr>
              <w:jc w:val="right"/>
              <w:rPr>
                <w:sz w:val="21"/>
              </w:rPr>
            </w:pPr>
            <w:r w:rsidRPr="001F5C9F">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633B78" w14:textId="77777777" w:rsidR="00AE0415" w:rsidRPr="001F5C9F" w:rsidRDefault="00AE0415" w:rsidP="00CC1FFE">
            <w:pPr>
              <w:jc w:val="right"/>
              <w:rPr>
                <w:sz w:val="21"/>
              </w:rPr>
            </w:pPr>
            <w:r w:rsidRPr="001F5C9F">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ED6A20" w14:textId="77777777" w:rsidR="00AE0415" w:rsidRPr="001F5C9F" w:rsidRDefault="00AE0415" w:rsidP="00CC1FFE">
            <w:pPr>
              <w:jc w:val="right"/>
              <w:rPr>
                <w:sz w:val="21"/>
              </w:rPr>
            </w:pPr>
            <w:r w:rsidRPr="001F5C9F">
              <w:rPr>
                <w:sz w:val="21"/>
              </w:rPr>
              <w:t>2025</w:t>
            </w:r>
          </w:p>
        </w:tc>
      </w:tr>
      <w:tr w:rsidR="00C41F50" w:rsidRPr="001F5C9F" w14:paraId="5AD5FA97"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09D609C6" w14:textId="77777777" w:rsidR="00AE0415" w:rsidRPr="001F5C9F" w:rsidRDefault="00AE0415" w:rsidP="001F5C9F">
            <w:pPr>
              <w:rPr>
                <w:sz w:val="21"/>
              </w:rPr>
            </w:pPr>
            <w:r w:rsidRPr="001F5C9F">
              <w:rPr>
                <w:sz w:val="21"/>
              </w:rPr>
              <w:t>Tal på narkotikabeslag</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341B38A" w14:textId="77777777" w:rsidR="00AE0415" w:rsidRPr="001F5C9F" w:rsidRDefault="00AE0415" w:rsidP="00CC1FFE">
            <w:pPr>
              <w:jc w:val="right"/>
              <w:rPr>
                <w:sz w:val="21"/>
              </w:rPr>
            </w:pPr>
            <w:r w:rsidRPr="001F5C9F">
              <w:rPr>
                <w:sz w:val="21"/>
              </w:rPr>
              <w:t>2 638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A91A154" w14:textId="77777777" w:rsidR="00AE0415" w:rsidRPr="001F5C9F" w:rsidRDefault="00AE0415" w:rsidP="00CC1FFE">
            <w:pPr>
              <w:jc w:val="right"/>
              <w:rPr>
                <w:sz w:val="21"/>
              </w:rPr>
            </w:pPr>
            <w:r w:rsidRPr="001F5C9F">
              <w:rPr>
                <w:sz w:val="21"/>
              </w:rPr>
              <w:t>2 918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FE6F871" w14:textId="77777777" w:rsidR="00AE0415" w:rsidRPr="001F5C9F" w:rsidRDefault="00AE0415" w:rsidP="00CC1FFE">
            <w:pPr>
              <w:jc w:val="right"/>
              <w:rPr>
                <w:sz w:val="21"/>
              </w:rPr>
            </w:pPr>
            <w:r w:rsidRPr="001F5C9F">
              <w:rPr>
                <w:sz w:val="21"/>
              </w:rPr>
              <w:t>3 247</w:t>
            </w:r>
          </w:p>
        </w:tc>
      </w:tr>
      <w:tr w:rsidR="00C41F50" w:rsidRPr="001F5C9F" w14:paraId="53C1EBBB" w14:textId="77777777">
        <w:trPr>
          <w:trHeight w:val="380"/>
        </w:trPr>
        <w:tc>
          <w:tcPr>
            <w:tcW w:w="5320" w:type="dxa"/>
            <w:tcBorders>
              <w:top w:val="nil"/>
              <w:left w:val="nil"/>
              <w:bottom w:val="nil"/>
              <w:right w:val="nil"/>
            </w:tcBorders>
            <w:tcMar>
              <w:top w:w="128" w:type="dxa"/>
              <w:left w:w="43" w:type="dxa"/>
              <w:bottom w:w="43" w:type="dxa"/>
              <w:right w:w="43" w:type="dxa"/>
            </w:tcMar>
          </w:tcPr>
          <w:p w14:paraId="5DFB504A" w14:textId="77777777" w:rsidR="00AE0415" w:rsidRPr="001F5C9F" w:rsidRDefault="00AE0415" w:rsidP="001F5C9F">
            <w:pPr>
              <w:rPr>
                <w:sz w:val="21"/>
              </w:rPr>
            </w:pPr>
            <w:r w:rsidRPr="001F5C9F">
              <w:rPr>
                <w:sz w:val="21"/>
              </w:rPr>
              <w:t>Alkohol</w:t>
            </w:r>
            <w:r w:rsidRPr="001F5C9F">
              <w:rPr>
                <w:rStyle w:val="skrift-hevet"/>
                <w:sz w:val="21"/>
              </w:rPr>
              <w:t>1</w:t>
            </w:r>
            <w:r w:rsidRPr="001F5C9F">
              <w:rPr>
                <w:sz w:val="21"/>
              </w:rPr>
              <w:t xml:space="preserve"> (beslaglagt mengde i liter) </w:t>
            </w:r>
          </w:p>
        </w:tc>
        <w:tc>
          <w:tcPr>
            <w:tcW w:w="1400" w:type="dxa"/>
            <w:tcBorders>
              <w:top w:val="nil"/>
              <w:left w:val="nil"/>
              <w:bottom w:val="nil"/>
              <w:right w:val="nil"/>
            </w:tcBorders>
            <w:tcMar>
              <w:top w:w="128" w:type="dxa"/>
              <w:left w:w="43" w:type="dxa"/>
              <w:bottom w:w="43" w:type="dxa"/>
              <w:right w:w="43" w:type="dxa"/>
            </w:tcMar>
            <w:vAlign w:val="bottom"/>
          </w:tcPr>
          <w:p w14:paraId="0D441422" w14:textId="77777777" w:rsidR="00AE0415" w:rsidRPr="001F5C9F" w:rsidRDefault="00AE0415" w:rsidP="00CC1FFE">
            <w:pPr>
              <w:jc w:val="right"/>
              <w:rPr>
                <w:sz w:val="21"/>
              </w:rPr>
            </w:pPr>
            <w:r w:rsidRPr="001F5C9F">
              <w:rPr>
                <w:sz w:val="21"/>
              </w:rPr>
              <w:t>124 462</w:t>
            </w:r>
          </w:p>
        </w:tc>
        <w:tc>
          <w:tcPr>
            <w:tcW w:w="1400" w:type="dxa"/>
            <w:tcBorders>
              <w:top w:val="nil"/>
              <w:left w:val="nil"/>
              <w:bottom w:val="nil"/>
              <w:right w:val="nil"/>
            </w:tcBorders>
            <w:tcMar>
              <w:top w:w="128" w:type="dxa"/>
              <w:left w:w="43" w:type="dxa"/>
              <w:bottom w:w="43" w:type="dxa"/>
              <w:right w:w="43" w:type="dxa"/>
            </w:tcMar>
            <w:vAlign w:val="bottom"/>
          </w:tcPr>
          <w:p w14:paraId="07C50963" w14:textId="77777777" w:rsidR="00AE0415" w:rsidRPr="001F5C9F" w:rsidRDefault="00AE0415" w:rsidP="00CC1FFE">
            <w:pPr>
              <w:jc w:val="right"/>
              <w:rPr>
                <w:sz w:val="21"/>
              </w:rPr>
            </w:pPr>
            <w:r w:rsidRPr="001F5C9F">
              <w:rPr>
                <w:sz w:val="21"/>
              </w:rPr>
              <w:t>100 717</w:t>
            </w:r>
          </w:p>
        </w:tc>
        <w:tc>
          <w:tcPr>
            <w:tcW w:w="1400" w:type="dxa"/>
            <w:tcBorders>
              <w:top w:val="nil"/>
              <w:left w:val="nil"/>
              <w:bottom w:val="nil"/>
              <w:right w:val="nil"/>
            </w:tcBorders>
            <w:tcMar>
              <w:top w:w="128" w:type="dxa"/>
              <w:left w:w="43" w:type="dxa"/>
              <w:bottom w:w="43" w:type="dxa"/>
              <w:right w:w="43" w:type="dxa"/>
            </w:tcMar>
            <w:vAlign w:val="bottom"/>
          </w:tcPr>
          <w:p w14:paraId="2D05D4D0" w14:textId="77777777" w:rsidR="00AE0415" w:rsidRPr="001F5C9F" w:rsidRDefault="00AE0415" w:rsidP="00CC1FFE">
            <w:pPr>
              <w:jc w:val="right"/>
              <w:rPr>
                <w:sz w:val="21"/>
              </w:rPr>
            </w:pPr>
            <w:r w:rsidRPr="001F5C9F">
              <w:rPr>
                <w:sz w:val="21"/>
              </w:rPr>
              <w:t>116 745</w:t>
            </w:r>
          </w:p>
        </w:tc>
      </w:tr>
      <w:tr w:rsidR="00C41F50" w:rsidRPr="001F5C9F" w14:paraId="73B8CE68" w14:textId="77777777">
        <w:trPr>
          <w:trHeight w:val="380"/>
        </w:trPr>
        <w:tc>
          <w:tcPr>
            <w:tcW w:w="5320" w:type="dxa"/>
            <w:tcBorders>
              <w:top w:val="nil"/>
              <w:left w:val="nil"/>
              <w:bottom w:val="nil"/>
              <w:right w:val="nil"/>
            </w:tcBorders>
            <w:tcMar>
              <w:top w:w="128" w:type="dxa"/>
              <w:left w:w="43" w:type="dxa"/>
              <w:bottom w:w="43" w:type="dxa"/>
              <w:right w:w="43" w:type="dxa"/>
            </w:tcMar>
          </w:tcPr>
          <w:p w14:paraId="517D394D" w14:textId="77777777" w:rsidR="00AE0415" w:rsidRPr="001F5C9F" w:rsidRDefault="00AE0415" w:rsidP="001F5C9F">
            <w:pPr>
              <w:rPr>
                <w:sz w:val="21"/>
              </w:rPr>
            </w:pPr>
            <w:r w:rsidRPr="001F5C9F">
              <w:rPr>
                <w:sz w:val="21"/>
              </w:rPr>
              <w:t>Sigarettar (stk.)</w:t>
            </w:r>
          </w:p>
        </w:tc>
        <w:tc>
          <w:tcPr>
            <w:tcW w:w="1400" w:type="dxa"/>
            <w:tcBorders>
              <w:top w:val="nil"/>
              <w:left w:val="nil"/>
              <w:bottom w:val="nil"/>
              <w:right w:val="nil"/>
            </w:tcBorders>
            <w:tcMar>
              <w:top w:w="128" w:type="dxa"/>
              <w:left w:w="43" w:type="dxa"/>
              <w:bottom w:w="43" w:type="dxa"/>
              <w:right w:w="43" w:type="dxa"/>
            </w:tcMar>
            <w:vAlign w:val="bottom"/>
          </w:tcPr>
          <w:p w14:paraId="4C0C2D0B" w14:textId="77777777" w:rsidR="00AE0415" w:rsidRPr="001F5C9F" w:rsidRDefault="00AE0415" w:rsidP="00CC1FFE">
            <w:pPr>
              <w:jc w:val="right"/>
              <w:rPr>
                <w:sz w:val="21"/>
              </w:rPr>
            </w:pPr>
            <w:r w:rsidRPr="001F5C9F">
              <w:rPr>
                <w:sz w:val="21"/>
              </w:rPr>
              <w:t>7,8 mill.</w:t>
            </w:r>
          </w:p>
        </w:tc>
        <w:tc>
          <w:tcPr>
            <w:tcW w:w="1400" w:type="dxa"/>
            <w:tcBorders>
              <w:top w:val="nil"/>
              <w:left w:val="nil"/>
              <w:bottom w:val="nil"/>
              <w:right w:val="nil"/>
            </w:tcBorders>
            <w:tcMar>
              <w:top w:w="128" w:type="dxa"/>
              <w:left w:w="43" w:type="dxa"/>
              <w:bottom w:w="43" w:type="dxa"/>
              <w:right w:w="43" w:type="dxa"/>
            </w:tcMar>
            <w:vAlign w:val="bottom"/>
          </w:tcPr>
          <w:p w14:paraId="0A28D252" w14:textId="77777777" w:rsidR="00AE0415" w:rsidRPr="001F5C9F" w:rsidRDefault="00AE0415" w:rsidP="00CC1FFE">
            <w:pPr>
              <w:jc w:val="right"/>
              <w:rPr>
                <w:sz w:val="21"/>
              </w:rPr>
            </w:pPr>
            <w:r w:rsidRPr="001F5C9F">
              <w:rPr>
                <w:sz w:val="21"/>
              </w:rPr>
              <w:t>6,5 mill.</w:t>
            </w:r>
          </w:p>
        </w:tc>
        <w:tc>
          <w:tcPr>
            <w:tcW w:w="1400" w:type="dxa"/>
            <w:tcBorders>
              <w:top w:val="nil"/>
              <w:left w:val="nil"/>
              <w:bottom w:val="nil"/>
              <w:right w:val="nil"/>
            </w:tcBorders>
            <w:tcMar>
              <w:top w:w="128" w:type="dxa"/>
              <w:left w:w="43" w:type="dxa"/>
              <w:bottom w:w="43" w:type="dxa"/>
              <w:right w:w="43" w:type="dxa"/>
            </w:tcMar>
            <w:vAlign w:val="bottom"/>
          </w:tcPr>
          <w:p w14:paraId="5B1946AA" w14:textId="77777777" w:rsidR="00AE0415" w:rsidRPr="001F5C9F" w:rsidRDefault="00AE0415" w:rsidP="00CC1FFE">
            <w:pPr>
              <w:jc w:val="right"/>
              <w:rPr>
                <w:sz w:val="21"/>
              </w:rPr>
            </w:pPr>
            <w:r w:rsidRPr="001F5C9F">
              <w:rPr>
                <w:sz w:val="21"/>
              </w:rPr>
              <w:t xml:space="preserve">24,9 </w:t>
            </w:r>
            <w:proofErr w:type="spellStart"/>
            <w:r w:rsidRPr="001F5C9F">
              <w:rPr>
                <w:sz w:val="21"/>
              </w:rPr>
              <w:t>mill</w:t>
            </w:r>
            <w:proofErr w:type="spellEnd"/>
          </w:p>
        </w:tc>
      </w:tr>
      <w:tr w:rsidR="00C41F50" w:rsidRPr="001F5C9F" w14:paraId="7C2C8CDA" w14:textId="77777777">
        <w:trPr>
          <w:trHeight w:val="380"/>
        </w:trPr>
        <w:tc>
          <w:tcPr>
            <w:tcW w:w="5320" w:type="dxa"/>
            <w:tcBorders>
              <w:top w:val="nil"/>
              <w:left w:val="nil"/>
              <w:bottom w:val="single" w:sz="4" w:space="0" w:color="000000"/>
              <w:right w:val="nil"/>
            </w:tcBorders>
            <w:tcMar>
              <w:top w:w="128" w:type="dxa"/>
              <w:left w:w="43" w:type="dxa"/>
              <w:bottom w:w="43" w:type="dxa"/>
              <w:right w:w="43" w:type="dxa"/>
            </w:tcMar>
          </w:tcPr>
          <w:p w14:paraId="13D36624" w14:textId="77777777" w:rsidR="00AE0415" w:rsidRPr="001F5C9F" w:rsidRDefault="00AE0415" w:rsidP="001F5C9F">
            <w:pPr>
              <w:rPr>
                <w:sz w:val="21"/>
              </w:rPr>
            </w:pPr>
            <w:r w:rsidRPr="001F5C9F">
              <w:rPr>
                <w:sz w:val="21"/>
              </w:rPr>
              <w:t>Valdsprodukt i sendingar (beslaglagt mengde – einingar)</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0023E62" w14:textId="77777777" w:rsidR="00AE0415" w:rsidRPr="001F5C9F" w:rsidRDefault="00AE0415" w:rsidP="00CC1FFE">
            <w:pPr>
              <w:jc w:val="right"/>
              <w:rPr>
                <w:sz w:val="21"/>
              </w:rPr>
            </w:pPr>
            <w:r w:rsidRPr="001F5C9F">
              <w:rPr>
                <w:sz w:val="21"/>
              </w:rPr>
              <w:t>1 108</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11FFE21" w14:textId="77777777" w:rsidR="00AE0415" w:rsidRPr="001F5C9F" w:rsidRDefault="00AE0415" w:rsidP="00CC1FFE">
            <w:pPr>
              <w:jc w:val="right"/>
              <w:rPr>
                <w:sz w:val="21"/>
              </w:rPr>
            </w:pPr>
            <w:r w:rsidRPr="001F5C9F">
              <w:rPr>
                <w:sz w:val="21"/>
              </w:rPr>
              <w:t>770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3653199" w14:textId="77777777" w:rsidR="00AE0415" w:rsidRPr="001F5C9F" w:rsidRDefault="00AE0415" w:rsidP="00CC1FFE">
            <w:pPr>
              <w:jc w:val="right"/>
              <w:rPr>
                <w:sz w:val="21"/>
              </w:rPr>
            </w:pPr>
            <w:r w:rsidRPr="001F5C9F">
              <w:rPr>
                <w:sz w:val="21"/>
              </w:rPr>
              <w:t>1 343</w:t>
            </w:r>
          </w:p>
        </w:tc>
      </w:tr>
    </w:tbl>
    <w:p w14:paraId="15350ACB" w14:textId="77777777" w:rsidR="00AE0415" w:rsidRPr="001F5C9F" w:rsidRDefault="00AE0415" w:rsidP="001F5C9F">
      <w:pPr>
        <w:pStyle w:val="tabell-noter"/>
      </w:pPr>
      <w:r w:rsidRPr="001F5C9F">
        <w:rPr>
          <w:rStyle w:val="skrift-hevet"/>
        </w:rPr>
        <w:t>1</w:t>
      </w:r>
      <w:r w:rsidRPr="001F5C9F">
        <w:tab/>
        <w:t>Brennevin, sider, rusbrus, vin, øl og teknisk etanol.</w:t>
      </w:r>
    </w:p>
    <w:p w14:paraId="2EEBBD1A" w14:textId="77777777" w:rsidR="00AE0415" w:rsidRPr="001F5C9F" w:rsidRDefault="00AE0415" w:rsidP="001F5C9F">
      <w:r w:rsidRPr="001F5C9F">
        <w:t>I 2025 gjorde Tolletaten 60 434 beslag. Av desse beslaga gjaldt 3 247 narkotika. Talet på narkotikabeslag har gått noko opp samanlikna med 2024 og 2023, og aldri før har Tolletaten beslaglagt fleire sigarettar enn i 2025. Det er òg fleire beslag av valdsprodukt.</w:t>
      </w:r>
    </w:p>
    <w:p w14:paraId="24C2607E" w14:textId="77777777" w:rsidR="00AE0415" w:rsidRPr="001F5C9F" w:rsidRDefault="00AE0415" w:rsidP="001F5C9F">
      <w:r w:rsidRPr="001F5C9F">
        <w:t>Løyvinga til Tolletaten blei auka både i 2024 og 2025 for å styrkje innsatsen mot narkotikasmugling, jf. nærare omtale under viktige prioriteringar for 2027.</w:t>
      </w:r>
    </w:p>
    <w:p w14:paraId="4FFC97A4" w14:textId="77777777" w:rsidR="00AE0415" w:rsidRPr="001F5C9F" w:rsidRDefault="00AE0415" w:rsidP="001F5C9F">
      <w:pPr>
        <w:pStyle w:val="avsnitt-tittel"/>
      </w:pPr>
      <w:r w:rsidRPr="001F5C9F">
        <w:t>Hovudmål 3: Tolletaten støttar opp under verksemda til andre styresmakter</w:t>
      </w:r>
    </w:p>
    <w:p w14:paraId="28524E90" w14:textId="77777777" w:rsidR="00AE0415" w:rsidRPr="001F5C9F" w:rsidRDefault="00AE0415" w:rsidP="001F5C9F">
      <w:r w:rsidRPr="001F5C9F">
        <w:t>Tolletaten handhevar regelverk på vegne av 20 statlege styresmakter, og samarbeider med ytterlegare 15 statlege aktørar, i samband med den grensekryssande vareførselen. Dette stiller krav til eit godt koordinert og systematisk samarbeid på alle nivå.</w:t>
      </w:r>
    </w:p>
    <w:p w14:paraId="789CB7EF" w14:textId="77777777" w:rsidR="00AE0415" w:rsidRPr="001F5C9F" w:rsidRDefault="00AE0415" w:rsidP="001F5C9F">
      <w:r w:rsidRPr="001F5C9F">
        <w:t>Tolletaten har i 2025 arbeidd med å vidareutvikle og forsterke samhandlinga med regelverkseigarar, kontrollstyresmakter og andre aktørar etaten samarbeider med. Etaten har òg vidareutvikla si rolle som sentral aktør i totalforsvaret. Samla sett viser aktivitetane at etaten inngår i eit stadig meir integrert samarbeid mellom styresmaktene der koordinerte tiltak gjev gode resultat.</w:t>
      </w:r>
    </w:p>
    <w:p w14:paraId="2F4952EC" w14:textId="77777777" w:rsidR="00AE0415" w:rsidRPr="001F5C9F" w:rsidRDefault="00AE0415" w:rsidP="001F5C9F">
      <w:r w:rsidRPr="001F5C9F">
        <w:t xml:space="preserve">Tolletaten har etablert eit meir systematisk samarbeid med fleire av styresmaktene, mellom anna politiet. I 2025 har Tolletaten òg hatt eit tett samarbeid med Direktoratet for eksportkontroll og sanksjoner (DEKSA), Etterretningstenesta og PST i samband med sanksjonsregimet mot Russland og Belarus. Arbeidet er knytt til utførsel av varer som er omfatta av </w:t>
      </w:r>
      <w:proofErr w:type="spellStart"/>
      <w:r w:rsidRPr="001F5C9F">
        <w:t>eksportkontrollova</w:t>
      </w:r>
      <w:proofErr w:type="spellEnd"/>
      <w:r w:rsidRPr="001F5C9F">
        <w:t>, og utførsel av restriksjonsbelagde varer. Det er òg samarbeid med Forsvaret om endringar i forskrift om inn- og utførsel av varer, som legg til rette for saumlaus grensekryssing for militære NATO-styrkar.</w:t>
      </w:r>
    </w:p>
    <w:p w14:paraId="2AFEEE65" w14:textId="77777777" w:rsidR="00AE0415" w:rsidRPr="001F5C9F" w:rsidRDefault="00AE0415" w:rsidP="001F5C9F">
      <w:r w:rsidRPr="001F5C9F">
        <w:t>Tolletaten vurderer samarbeidet med andre styresmakter og aktørar i 2025 samla sett som tilfredsstillande, og meiner samarbeidet er i ei god utvikling.</w:t>
      </w:r>
    </w:p>
    <w:p w14:paraId="110C572F" w14:textId="77777777" w:rsidR="00AE0415" w:rsidRPr="001F5C9F" w:rsidRDefault="00AE0415" w:rsidP="001F5C9F">
      <w:pPr>
        <w:pStyle w:val="avsnitt-tittel"/>
      </w:pPr>
      <w:r w:rsidRPr="001F5C9F">
        <w:t>Samla resultatvurdering</w:t>
      </w:r>
    </w:p>
    <w:p w14:paraId="21796C49" w14:textId="77777777" w:rsidR="00AE0415" w:rsidRPr="001F5C9F" w:rsidRDefault="00AE0415" w:rsidP="001F5C9F">
      <w:r w:rsidRPr="001F5C9F">
        <w:t>Finansdepartementet vurderer resultata i 2025 samla sett som gode. Tolletaten nådde i hovudsak ambisjonsnivåa for dei tre hovudmåla.</w:t>
      </w:r>
    </w:p>
    <w:p w14:paraId="4A3BE790" w14:textId="77777777" w:rsidR="00AE0415" w:rsidRPr="001F5C9F" w:rsidRDefault="00AE0415" w:rsidP="001F5C9F">
      <w:r w:rsidRPr="001F5C9F">
        <w:t>Etaten har gode kontrollresultat. Etaten avdekte fleire alvorlege lovbrot enn nokon gong tidlegare, dobla marihuanabeslaga samanlikna med 2024 og sette ny rekord i hasjbeslag. I tillegg har beslaga av våpen og farlege reiskapar, sigarettar og andre narkotiske stoff auka. Etaten har òg arbeidd aktivt og systematisk for å gjere det enkelt og effektivt å etterleve regelverket for varer som kryssar grensa. Den digitale brukardialogen er styrkt, og omdømeundersøkingar viser at befolkninga har høg tillit til Tolletaten.</w:t>
      </w:r>
    </w:p>
    <w:p w14:paraId="772F5E3E" w14:textId="77777777" w:rsidR="00AE0415" w:rsidRPr="001F5C9F" w:rsidRDefault="00AE0415" w:rsidP="001F5C9F">
      <w:r w:rsidRPr="001F5C9F">
        <w:t>Tolletaten fekk styrkt budsjettet i 2025 for å trappe opp innsatsen mot narkotikasmugling. Styrkinga har gjort det mogleg å tilsetje fleire i det operative kontrollarbeidet og å investere i nye skannarar, fartøy og anna nødvendig utstyr. Etaten arbeider etter ein heilskapleg plan for bruken av midlane, og har kome godt i gang med anskaffingar og oppbemanning. Styrkinga har alt bidrege til auka kontroll og betre resultat.</w:t>
      </w:r>
    </w:p>
    <w:p w14:paraId="6F3F760B" w14:textId="77777777" w:rsidR="00AE0415" w:rsidRPr="001F5C9F" w:rsidRDefault="00AE0415" w:rsidP="001F5C9F">
      <w:r w:rsidRPr="001F5C9F">
        <w:t xml:space="preserve">Departementet er i hovudsak nøgd med korleis etaten har arbeidd med digitalisering i 2025. Aktiviteten med å utvikle digitale løysingar har vore høg. Innføringa av digital melde- og opplysningsplikt, avvikling av ordninga for direktekøyring og arbeidet med nytt konsept for tollbehandlinga har hatt høg prioritet. Bruken av </w:t>
      </w:r>
      <w:proofErr w:type="spellStart"/>
      <w:r w:rsidRPr="001F5C9F">
        <w:t>Digitoll</w:t>
      </w:r>
      <w:proofErr w:type="spellEnd"/>
      <w:r w:rsidRPr="001F5C9F">
        <w:t>-løysinga er førebels låg, og både strategien for innføring og planen for det vidare arbeidet er endra. Samarbeidet med involverte verksemder er viktig i dette arbeidet, og er styrkt i 2025. I det vidare arbeidet med digitalisering er det særleg viktig å sjå utviklinga av regelverk og digitale løysingar i samanheng. Etaten bør framleis prioritere tett samarbeid med verksemdene som skal ta i bruk løysningane.</w:t>
      </w:r>
    </w:p>
    <w:p w14:paraId="70A07835" w14:textId="77777777" w:rsidR="00AE0415" w:rsidRPr="001F5C9F" w:rsidRDefault="00AE0415" w:rsidP="001F5C9F">
      <w:r w:rsidRPr="001F5C9F">
        <w:t>Som i 2024 må resultata i 2025 sjåast i samanheng med den tryggleikspolitiske situasjonen og sanksjonsregimet mot Russland og Belarus. Etaten bruker mykje ressursar på å følgje opp at eksportkontrollregelverket blir etterlevd. Sidan 2022 har Tolletaten hatt i oppgåve å kontrollere vareførselen til og frå Svalbard, og å kontrollere russiske fiskefartøy. Etaten har vareteke desse oppgåvene godt òg i 2025.</w:t>
      </w:r>
    </w:p>
    <w:p w14:paraId="57307EF7" w14:textId="77777777" w:rsidR="00AE0415" w:rsidRPr="001F5C9F" w:rsidRDefault="00AE0415" w:rsidP="001F5C9F">
      <w:pPr>
        <w:pStyle w:val="Undertittel"/>
      </w:pPr>
      <w:r w:rsidRPr="001F5C9F">
        <w:t>Viktige utfordringar framover</w:t>
      </w:r>
    </w:p>
    <w:p w14:paraId="7A83B15A" w14:textId="77777777" w:rsidR="00AE0415" w:rsidRPr="001F5C9F" w:rsidRDefault="00AE0415" w:rsidP="001F5C9F">
      <w:r w:rsidRPr="001F5C9F">
        <w:t>Dei siste åra har rolla til Tolletaten vore i stadig utvikling. Etaten har mellom anna fått ei tydelegare rolle innan samfunnstryggleik. Pandemien og krigen i Ukraina har synleggjort rolla til etaten som statleg representant på grensa. Dette kjem til syne til dømes i kriseberedskap, samfunnstryggleik og regelverksforvalting på vegne av andre styresmakter. Kontrollen med vareførselen bidreg til å halde oppe forsyningstryggleiken og til å handheve sanksjonar mot Russland og Belarus. Han bidreg òg til at varer oppfyller fastsette krav til produkttryggleik, miljø, berekraft og menneskerettar. Tolletaten støttar òg Forsvaret og sivile aktørar i totalforsvaret når det gjeld saumlaus mobilitet ved grensepassering. Dette er særleg viktig etter Nato-utvidinga mot aust.</w:t>
      </w:r>
    </w:p>
    <w:p w14:paraId="2937D1EB" w14:textId="77777777" w:rsidR="00AE0415" w:rsidRPr="001F5C9F" w:rsidRDefault="00AE0415" w:rsidP="001F5C9F">
      <w:r w:rsidRPr="001F5C9F">
        <w:t>Evna Tolletaten har til å løyse samfunnsoppdraget, blir utfordra av aukande varevolum, særleg innanfor e-handel, og meir samansette varestraumar. Det er òg eit stadig meir omfattande regelverk som skal handhevast før varer kan omsetjast fritt. Etaten må arbeide systematisk og innrette seg slik at tildelte ressursar og tilgjengelege verkemiddel blir nytta mest mogleg effektivt.</w:t>
      </w:r>
    </w:p>
    <w:p w14:paraId="5D7CE089" w14:textId="77777777" w:rsidR="00AE0415" w:rsidRPr="001F5C9F" w:rsidRDefault="00AE0415" w:rsidP="001F5C9F">
      <w:r w:rsidRPr="001F5C9F">
        <w:t xml:space="preserve">Utviklinga i EU-regelverket inneber at tollstyresmaktene får ei viktigare rolle i kontrollen av varer frå tredjeland. Fleire EØS-relevante forordningar stiller krav om produktpass, aktsemdserklæringar m.m. Forordningane legg opp til digital informasjonsutveksling med sektorstyresmaktene gjennom EUs </w:t>
      </w:r>
      <w:proofErr w:type="spellStart"/>
      <w:r w:rsidRPr="001F5C9F">
        <w:t>Customs</w:t>
      </w:r>
      <w:proofErr w:type="spellEnd"/>
      <w:r w:rsidRPr="001F5C9F">
        <w:t xml:space="preserve"> Single </w:t>
      </w:r>
      <w:proofErr w:type="spellStart"/>
      <w:r w:rsidRPr="001F5C9F">
        <w:t>Window</w:t>
      </w:r>
      <w:proofErr w:type="spellEnd"/>
      <w:r w:rsidRPr="001F5C9F">
        <w:t xml:space="preserve"> – </w:t>
      </w:r>
      <w:proofErr w:type="spellStart"/>
      <w:r w:rsidRPr="001F5C9F">
        <w:t>Certificate</w:t>
      </w:r>
      <w:proofErr w:type="spellEnd"/>
      <w:r w:rsidRPr="001F5C9F">
        <w:t xml:space="preserve"> Exchange (CSW-CERTEX). Fram til denne løysinga kan takast i bruk i Noreg, kan det vere behov for mellombelse ordningar. Dette gjeld mellom anna tettare samarbeid mellom sektorstyresmaktene og tilpassingar av eksisterande system.</w:t>
      </w:r>
    </w:p>
    <w:p w14:paraId="1ABEE281" w14:textId="77777777" w:rsidR="00AE0415" w:rsidRPr="001F5C9F" w:rsidRDefault="00AE0415" w:rsidP="001F5C9F">
      <w:r w:rsidRPr="001F5C9F">
        <w:t xml:space="preserve">EU oppnådde våren 2026 politisk semje om ei omfattande reform av tollregelverket. Reforma legg mellom anna opp til konsolidering av tollsystema og sterkare kontroll gjennom ei meir sentralisert risikohandtering på EU-nivå. Ho inneber òg forenklingar for aktørane i vareførselen og sterkare samhandling mellom tollstyresmakter og andre kontrollstyresmakter. EU har merka reforma som EØS-relevant, men det må vurderast nærare kva ho vil bety for Tolletaten. Etaten må følgje utviklinga tett og sikre at norske løysingar på tollområdet kan </w:t>
      </w:r>
      <w:proofErr w:type="spellStart"/>
      <w:r w:rsidRPr="001F5C9F">
        <w:t>samhandle</w:t>
      </w:r>
      <w:proofErr w:type="spellEnd"/>
      <w:r w:rsidRPr="001F5C9F">
        <w:t xml:space="preserve"> med framtidige EU-løysingar.</w:t>
      </w:r>
    </w:p>
    <w:p w14:paraId="28043692" w14:textId="77777777" w:rsidR="00AE0415" w:rsidRPr="001F5C9F" w:rsidRDefault="00AE0415" w:rsidP="001F5C9F">
      <w:r w:rsidRPr="001F5C9F">
        <w:t>Kontrollverksemda til Tolletaten bør innrettast mot etterretning og analyse for å understøtte arbeidet mot organisert kriminalitet, i samhandling med andre norske og internasjonale styresmakter. Narkotikahandelen utgjer framleis ein betydeleg trugsel mot samfunnet og vil i åra som kjem stille krav til høg merksemd frå Tolletaten.</w:t>
      </w:r>
    </w:p>
    <w:p w14:paraId="44AE525C" w14:textId="77777777" w:rsidR="00AE0415" w:rsidRPr="001F5C9F" w:rsidRDefault="00AE0415" w:rsidP="001F5C9F">
      <w:r w:rsidRPr="001F5C9F">
        <w:t>Digitalisering er ein føresetnad for å handtere aukande varevolum, meir komplekse regelverk og større forventningar til effektiv vareførsel. Framover må Tolletaten halde fram med å vidareutvikle digitale løysingar for å gjere det enklare for verksemder og privatpersonar. Samstundes skal eigne prosessar bli meir effektive. Å vurdere korleis kunstig intelligens kan styrkje analyse-, kontroll- og tenesteutviklingsarbeidet, blir ein viktig del av dette.</w:t>
      </w:r>
    </w:p>
    <w:p w14:paraId="6E9A6CA9" w14:textId="77777777" w:rsidR="00AE0415" w:rsidRPr="001F5C9F" w:rsidRDefault="00AE0415" w:rsidP="001F5C9F">
      <w:r w:rsidRPr="001F5C9F">
        <w:t>Omfanget av restriksjonar ved inn- og utførsel av varer er stadig aukande. Som følgje av krigen i Ukraina kjem kontroll med at eksportkontrollregelverket og sanksjonsregelverket blir etterlevd til å krevje høg merksemd frå Tolletaten òg i 2027.</w:t>
      </w:r>
    </w:p>
    <w:p w14:paraId="3547760C" w14:textId="77777777" w:rsidR="00AE0415" w:rsidRPr="001F5C9F" w:rsidRDefault="00AE0415" w:rsidP="001F5C9F">
      <w:pPr>
        <w:pStyle w:val="Undertittel"/>
      </w:pPr>
      <w:r w:rsidRPr="001F5C9F">
        <w:t>Mål og prioriteringar i 2027</w:t>
      </w:r>
    </w:p>
    <w:p w14:paraId="11887E82" w14:textId="77777777" w:rsidR="00AE0415" w:rsidRPr="001F5C9F" w:rsidRDefault="00AE0415" w:rsidP="001F5C9F">
      <w:r w:rsidRPr="001F5C9F">
        <w:t>Finansdepartementet fastset desse hovudmåla for Tolletaten for 2027:</w:t>
      </w:r>
    </w:p>
    <w:p w14:paraId="3C69F407" w14:textId="77777777" w:rsidR="00AE0415" w:rsidRPr="001F5C9F" w:rsidRDefault="00AE0415" w:rsidP="001F5C9F">
      <w:pPr>
        <w:pStyle w:val="Liste"/>
      </w:pPr>
      <w:r w:rsidRPr="001F5C9F">
        <w:t>Det er enkelt og effektivt å etterleve lover og reglar for varer som kryssar grensa.</w:t>
      </w:r>
    </w:p>
    <w:p w14:paraId="47C3903A" w14:textId="77777777" w:rsidR="00AE0415" w:rsidRPr="001F5C9F" w:rsidRDefault="00AE0415" w:rsidP="001F5C9F">
      <w:pPr>
        <w:pStyle w:val="Liste"/>
      </w:pPr>
      <w:r w:rsidRPr="001F5C9F">
        <w:t>Aktørane i vareførselen oppfattar at det er høg risiko ved ikkje å etterleve lover og reglar.</w:t>
      </w:r>
    </w:p>
    <w:p w14:paraId="3480D930" w14:textId="77777777" w:rsidR="00AE0415" w:rsidRPr="001F5C9F" w:rsidRDefault="00AE0415" w:rsidP="001F5C9F">
      <w:pPr>
        <w:pStyle w:val="Liste"/>
      </w:pPr>
      <w:r w:rsidRPr="001F5C9F">
        <w:t>Tolletaten støttar opp under verksemda til andre styresmakter.</w:t>
      </w:r>
    </w:p>
    <w:p w14:paraId="4E18D14A" w14:textId="77777777" w:rsidR="00AE0415" w:rsidRPr="001F5C9F" w:rsidRDefault="00AE0415" w:rsidP="001F5C9F">
      <w:r w:rsidRPr="001F5C9F">
        <w:t>Hovudmåla skal leggje til rette for ei styring av Tolletaten som legg vekt på dei samla effektane av verkemidla etaten bruker. Departementet ventar at resultata i 2027 samla sett minst skal vere på same nivå som året før. I resultatvurderinga vil departementet leggje vekt på heilskapen i verksemda.</w:t>
      </w:r>
    </w:p>
    <w:p w14:paraId="2921EF55" w14:textId="77777777" w:rsidR="00AE0415" w:rsidRPr="001F5C9F" w:rsidRDefault="00AE0415" w:rsidP="001F5C9F">
      <w:r w:rsidRPr="001F5C9F">
        <w:t>Tolletaten må nytte kontrollressursane best mogleg og prioritere på grunnlag av risikovurderingar. Etterretningsverksemda i Tolletaten arbeider kontinuerleg med å identifisere nye trendar og metodar for smugling. Dette arbeidet blir i aukande grad understøtta av Treff-satsinga, som gjer ny og betra systemstøtte for oppgåver i alle ledd av kontrollprosessane til Tolletaten og dataanalyse til tidleg identifisering av åtferdsendringar frå kriminelle aktørar. Betre etterretning bidreg til meir målretta kontrollar og til at kontrollressursane blir nytta betre.</w:t>
      </w:r>
    </w:p>
    <w:p w14:paraId="15E7557D" w14:textId="77777777" w:rsidR="00AE0415" w:rsidRPr="001F5C9F" w:rsidRDefault="00AE0415" w:rsidP="001F5C9F">
      <w:r w:rsidRPr="001F5C9F">
        <w:t>Det er viktig at etaten gjer godt arbeid med informasjonstryggleik, og har god kontroll med at personvernreglane blir etterlevd. Departementet ventar at etaten prioriterer betre utnytting av teknologi. Etaten må òg arbeide for å ha rett kompetanse til dei ulike oppgåvene han skal løyse.</w:t>
      </w:r>
    </w:p>
    <w:p w14:paraId="66C76C6E" w14:textId="77777777" w:rsidR="00AE0415" w:rsidRPr="001F5C9F" w:rsidRDefault="00AE0415" w:rsidP="00DA7D9C">
      <w:r w:rsidRPr="001F5C9F">
        <w:t>Viktige prioriteringar i 2027 blir:</w:t>
      </w:r>
    </w:p>
    <w:p w14:paraId="0B97B7DE" w14:textId="77777777" w:rsidR="00AE0415" w:rsidRPr="001F5C9F" w:rsidRDefault="00AE0415" w:rsidP="001F5C9F">
      <w:pPr>
        <w:pStyle w:val="avsnitt-tittel"/>
      </w:pPr>
      <w:r w:rsidRPr="001F5C9F">
        <w:t>Auka innsats mot narkotikasmugling</w:t>
      </w:r>
    </w:p>
    <w:p w14:paraId="56757572" w14:textId="77777777" w:rsidR="00AE0415" w:rsidRPr="001F5C9F" w:rsidRDefault="00AE0415" w:rsidP="001F5C9F">
      <w:r w:rsidRPr="001F5C9F">
        <w:t>Narkotikahandelen utgjer ein stor trugsel mot både Noreg og resten av Europa. Løyvinga til Tolletaten blei auka både i 2024 og i 2025 for å styrkje innsatsen mot narkotikasmugling. Løyvinga på 250 mill. kroner i fjor blei vidareført i 2026, og Regjeringa legg opp til det same i 2027. I tillegg blei det i 2026 løyvd 42 mill. kroner til ein ny mobil skannar til Oslo hamn. Etaten har arbeidd med mellom anna kontraktar for fleire skannarar og nye fartøy. I 2027 skal Tolletaten sikre at den heilskaplege planen som etaten har laga for bruk av løyvingane, blir følgd opp. Det nye kontrollutstyret og den auka bemanninga skal bidra til auka og meir effektivt kontrollarbeid.</w:t>
      </w:r>
    </w:p>
    <w:p w14:paraId="73278049" w14:textId="77777777" w:rsidR="00AE0415" w:rsidRPr="001F5C9F" w:rsidRDefault="00AE0415" w:rsidP="001F5C9F">
      <w:pPr>
        <w:pStyle w:val="avsnitt-tittel"/>
      </w:pPr>
      <w:r w:rsidRPr="001F5C9F">
        <w:t xml:space="preserve">Treff-satsinga – Systemstøtte for kontrollområdet, digital grensepasseringsløysing og </w:t>
      </w:r>
      <w:proofErr w:type="spellStart"/>
      <w:r w:rsidRPr="001F5C9F">
        <w:t>utfasing</w:t>
      </w:r>
      <w:proofErr w:type="spellEnd"/>
      <w:r w:rsidRPr="001F5C9F">
        <w:t xml:space="preserve"> av direktekøyringsordninga</w:t>
      </w:r>
    </w:p>
    <w:p w14:paraId="4D71639C" w14:textId="77777777" w:rsidR="00AE0415" w:rsidRPr="001F5C9F" w:rsidRDefault="00AE0415" w:rsidP="001F5C9F">
      <w:r w:rsidRPr="001F5C9F">
        <w:t xml:space="preserve">Treff-satsinga inneber ny og betra systemstøtte for oppgåver i alle ledd av kontrollprosessane til Tolletaten. Det er utvikla nye analyse- og etterretningsverktøy for støtte til kontrollprosessane i etaten. Satsinga inneber òg ny løysing for digitalisering av melde- og opplysningsplikta og ny løysing for automatisert grensepassering. Dette er viktig for </w:t>
      </w:r>
      <w:proofErr w:type="spellStart"/>
      <w:r w:rsidRPr="001F5C9F">
        <w:t>Digitoll</w:t>
      </w:r>
      <w:proofErr w:type="spellEnd"/>
      <w:r w:rsidRPr="001F5C9F">
        <w:t xml:space="preserve"> – det nye hovudløpet for innførsel av varer til Noreg. Målsetjinga er at aktørane sender inn all pliktig informasjon digitalt, anten før eller samstundes med at varene kjem til grensa. Slik blir det mogleg å effektivisere grensepasseringa for verksemdene og gje eit betre informasjonsgrunnlag for å sikre god etterleving av lover og reglar ved innførsel av varer, jf. omtale i Prop. 1 S (2018–2019). Satsinga er planlagd ferdig i 2027.</w:t>
      </w:r>
    </w:p>
    <w:p w14:paraId="12073184" w14:textId="77777777" w:rsidR="00AE0415" w:rsidRPr="001F5C9F" w:rsidRDefault="00AE0415" w:rsidP="001F5C9F">
      <w:r w:rsidRPr="001F5C9F">
        <w:t>I lys av høyringssvar og dialog med verksemdene blei det hausten 2025 vedteke at melde- og opplysningsplikta for innførsel av varer skulle oppfyllast digitalt frå 15. september 2026. Ordninga med direktekøyring blir avvikla frå 1. mars 2027.</w:t>
      </w:r>
    </w:p>
    <w:p w14:paraId="39034043" w14:textId="77777777" w:rsidR="00AE0415" w:rsidRPr="001F5C9F" w:rsidRDefault="00AE0415" w:rsidP="001F5C9F">
      <w:r w:rsidRPr="001F5C9F">
        <w:t xml:space="preserve">Førebels har om lag 25 pst. av alle transportar på veg og ferje teke i bruk løysinga for digital melde- og opplysningsplikt og automatisert grensepassering. Etaten har i 2025 og 2026 samarbeidd tett med </w:t>
      </w:r>
      <w:proofErr w:type="spellStart"/>
      <w:r w:rsidRPr="001F5C9F">
        <w:t>berørte</w:t>
      </w:r>
      <w:proofErr w:type="spellEnd"/>
      <w:r w:rsidRPr="001F5C9F">
        <w:t xml:space="preserve"> verksemder for at løysinga skal kunne takast i bruk i stor skala.</w:t>
      </w:r>
    </w:p>
    <w:p w14:paraId="4CC523BB" w14:textId="77777777" w:rsidR="00AE0415" w:rsidRPr="001F5C9F" w:rsidRDefault="00AE0415" w:rsidP="001F5C9F">
      <w:r w:rsidRPr="001F5C9F">
        <w:t xml:space="preserve">Tolletaten starta i 2026 å utvikle løysinga for utførsel av varer gjennom </w:t>
      </w:r>
      <w:proofErr w:type="spellStart"/>
      <w:r w:rsidRPr="001F5C9F">
        <w:t>Digitoll</w:t>
      </w:r>
      <w:proofErr w:type="spellEnd"/>
      <w:r w:rsidRPr="001F5C9F">
        <w:t xml:space="preserve">. Det er planlagt at ho vil kunne takast i bruk i 2027. Etaten vil i 2027 halde fram med det tette samarbeidet med dei </w:t>
      </w:r>
      <w:proofErr w:type="spellStart"/>
      <w:r w:rsidRPr="001F5C9F">
        <w:t>berørte</w:t>
      </w:r>
      <w:proofErr w:type="spellEnd"/>
      <w:r w:rsidRPr="001F5C9F">
        <w:t xml:space="preserve"> verksemdene om innføringa av </w:t>
      </w:r>
      <w:proofErr w:type="spellStart"/>
      <w:r w:rsidRPr="001F5C9F">
        <w:t>Digitoll</w:t>
      </w:r>
      <w:proofErr w:type="spellEnd"/>
      <w:r w:rsidRPr="001F5C9F">
        <w:t>, og ha høg merksemd på rettleiing og oppfølging.</w:t>
      </w:r>
    </w:p>
    <w:p w14:paraId="41F88B29" w14:textId="77777777" w:rsidR="00AE0415" w:rsidRPr="001F5C9F" w:rsidRDefault="00AE0415" w:rsidP="001F5C9F">
      <w:r w:rsidRPr="001F5C9F">
        <w:t>Prisjustert kostnadsramme for Treff-satsinga er 931 mill. kroner (2027-kroner), der 215,4 mill. kroner er eigenfinansieringa til Tolletaten. Gjennomføringsperioden er utvida ut 2027. For 2027 er det sett av 30 mill. kroner til Treff-satsinga.</w:t>
      </w:r>
    </w:p>
    <w:p w14:paraId="76FF6FA5" w14:textId="77777777" w:rsidR="00AE0415" w:rsidRPr="001F5C9F" w:rsidRDefault="00AE0415" w:rsidP="001F5C9F">
      <w:pPr>
        <w:pStyle w:val="avsnitt-tittel"/>
      </w:pPr>
      <w:r w:rsidRPr="001F5C9F">
        <w:t>Meir målretta kontroll</w:t>
      </w:r>
    </w:p>
    <w:p w14:paraId="406AFF48" w14:textId="77777777" w:rsidR="00AE0415" w:rsidRPr="001F5C9F" w:rsidRDefault="00AE0415" w:rsidP="001F5C9F">
      <w:r w:rsidRPr="001F5C9F">
        <w:t>Tolletaten har dei siste åra hatt ei satsing på etterretning og analyse for å gje grunnlag for meir målretta kontroll, mellom anna gjennom utviklinga av Treff-løysinga. Føremålet med satsinga er å utnytte digital informasjon frå verksemdene og andre kjelder for betre å identifisere risiko og velje ut kontrollobjekt med høgare treffsikkerheit. Dette gjev grunnlag for meir effektiv ressursbruk og redusert belasting for aktørar som etterlever regelverket.</w:t>
      </w:r>
    </w:p>
    <w:p w14:paraId="63D04E30" w14:textId="77777777" w:rsidR="00AE0415" w:rsidRPr="001F5C9F" w:rsidRDefault="00AE0415" w:rsidP="001F5C9F">
      <w:r w:rsidRPr="001F5C9F">
        <w:t>I 2027 vil det vere ei viktig prioritering å ta ut gevinstane av satsinga. Etaten skal sikre at etterretning og analyse i større grad bidreg til målretta utveljing og prioritering av kontrollar. Kontrollinnsatsen skal i større grad rettast mot dei områda der risikoen for brot på regelverket er høgast. Samstundes skal det bli færre kontrollar retta mot aktørar som i høg grad etterlever regelverket. Dette føreset eit tett samarbeid om etterretning, analyse og informasjonsutveksling med relevante norske styresmakter, samt med tollstyresmakter og internasjonale samarbeidspartnarar.</w:t>
      </w:r>
    </w:p>
    <w:p w14:paraId="495469E5" w14:textId="77777777" w:rsidR="00AE0415" w:rsidRPr="001F5C9F" w:rsidRDefault="00AE0415" w:rsidP="001F5C9F">
      <w:pPr>
        <w:pStyle w:val="avsnitt-tittel"/>
      </w:pPr>
      <w:r w:rsidRPr="001F5C9F">
        <w:t>Kontroll med vareførsel til og frå Svalbard</w:t>
      </w:r>
    </w:p>
    <w:p w14:paraId="466F4398" w14:textId="77777777" w:rsidR="00AE0415" w:rsidRPr="001F5C9F" w:rsidRDefault="00AE0415" w:rsidP="001F5C9F">
      <w:r w:rsidRPr="001F5C9F">
        <w:t xml:space="preserve">Svalbard blei etablert som eige tollområde i mai 2022, jf. omtale i Prop. 70 L (2021–2022) og </w:t>
      </w:r>
      <w:proofErr w:type="spellStart"/>
      <w:r w:rsidRPr="001F5C9F">
        <w:t>Innst</w:t>
      </w:r>
      <w:proofErr w:type="spellEnd"/>
      <w:r w:rsidRPr="001F5C9F">
        <w:t>. 250 L (2021–2022). Kontroll med vareførsel til og frå Svalbard blei etablert på særs kort tid for å minske moglegheita for at Svalbard blei nytta til omgåing av sanksjons- og eksportkontrollregelverket. Kontrollen med vareførselen til og frå Svalbard er difor basert på ei løysing der det i hovudsak er kontrollreglane i vareførselslova som gjeld.</w:t>
      </w:r>
    </w:p>
    <w:p w14:paraId="3580EA0C" w14:textId="77777777" w:rsidR="00AE0415" w:rsidRPr="001F5C9F" w:rsidRDefault="00AE0415" w:rsidP="001F5C9F">
      <w:r w:rsidRPr="001F5C9F">
        <w:t xml:space="preserve">Det er viktig at tollstyresmakta får oversikt over varene som blir førte til og frå Svalbard tollområde. Då dagens reglar for kontroll med vareførselen til Svalbard blei innførte, blei det uttalt at det vil vere behov for at mellom anna melde-, opplysnings- og deklarasjonspliktene i vareførselslova òg skal gjelde for Svalbard. Betre kjennskap til varestraumane vernar samfunnet på Svalbard mot ulovleg inn- og utførsel av varer, bidra til styrkt samfunnstryggleik og beredskap, og for å vareta Noregs internasjonale plikter. Det </w:t>
      </w:r>
      <w:proofErr w:type="spellStart"/>
      <w:r w:rsidRPr="001F5C9F">
        <w:t>pågår</w:t>
      </w:r>
      <w:proofErr w:type="spellEnd"/>
      <w:r w:rsidRPr="001F5C9F">
        <w:t xml:space="preserve"> difor eit arbeid med ei ny forskrift om vareførsel til og frå Svalbard tollområde, som skal erstatte gjeldande regelverk. Utgangspunktet er at pliktene for dei som fører varer til og frå Svalbard tollområde, skal vere dei same som på fastlandet, så langt det er føremålstenleg. Samstundes blir nokre tilpassingar til dei lokale tilhøva på Svalbard tollområde vurderte. Det blir teke sikte på å sende forslag til ny vareførselsforskrift for Svalbard tollområde på høyring i 2026. Etaten vil i 2027 halde fram med utvikling av systemstøtte for Svalbard tollområde.</w:t>
      </w:r>
    </w:p>
    <w:p w14:paraId="2D9FA14E" w14:textId="77777777" w:rsidR="00AE0415" w:rsidRPr="001F5C9F" w:rsidRDefault="00AE0415" w:rsidP="001F5C9F">
      <w:pPr>
        <w:pStyle w:val="avsnitt-tittel"/>
      </w:pPr>
      <w:r w:rsidRPr="001F5C9F">
        <w:t>Tollbehandling i framtida</w:t>
      </w:r>
    </w:p>
    <w:p w14:paraId="5FFC0A18" w14:textId="77777777" w:rsidR="00AE0415" w:rsidRPr="001F5C9F" w:rsidRDefault="00AE0415" w:rsidP="001F5C9F">
      <w:r w:rsidRPr="001F5C9F">
        <w:t>Tollbehandlingssystemet til Tolletaten (TVINN) nærmar seg slutten av si teknologiske levealder. I tillegg er tollbehandlinga tid- og ressurskrevjande for importørar og eksportørar, og prega av mange manuelle prosessar. Fleire krav i tråd med internasjonale forpliktingar og regelverk, og auka digitalisering av tollbehandlinga hos Noregs handelspartnarar, krev eigenskapar som dagens tollbehandlingssystem ikkje kan oppfylle.</w:t>
      </w:r>
    </w:p>
    <w:p w14:paraId="631C35F9" w14:textId="77777777" w:rsidR="00AE0415" w:rsidRPr="001F5C9F" w:rsidRDefault="00AE0415" w:rsidP="001F5C9F">
      <w:r w:rsidRPr="001F5C9F">
        <w:t>Tolletaten har utvikla eit nytt konsept for tollbehandling, kalla «</w:t>
      </w:r>
      <w:proofErr w:type="spellStart"/>
      <w:r w:rsidRPr="001F5C9F">
        <w:t>Fremtidens</w:t>
      </w:r>
      <w:proofErr w:type="spellEnd"/>
      <w:r w:rsidRPr="001F5C9F">
        <w:t xml:space="preserve"> tollbehandling – koordinerte plikter». Med konseptet vil vareførselsprosessane for importørar, eksportørar og andre aktørar bli forenkla og automatiserte. Konseptet vil leggje til rette for betre samhandling mellom Tolletaten, sektorstyresmakter og verksemdene. Konseptet vil òg leggje til rette for styrkt samfunnstryggleik og beredskap, betre ivaretaking av internasjonale forpliktingar og betre kontroll med vareførselen. Det skal òg utviklast eit nytt tollbehandlingssystem, som skal erstatte TVINN. Det nye systemet skal kunne bli kopla til EUs </w:t>
      </w:r>
      <w:proofErr w:type="spellStart"/>
      <w:r w:rsidRPr="001F5C9F">
        <w:t>Customs</w:t>
      </w:r>
      <w:proofErr w:type="spellEnd"/>
      <w:r w:rsidRPr="001F5C9F">
        <w:t xml:space="preserve"> Single </w:t>
      </w:r>
      <w:proofErr w:type="spellStart"/>
      <w:r w:rsidRPr="001F5C9F">
        <w:t>Window</w:t>
      </w:r>
      <w:proofErr w:type="spellEnd"/>
      <w:r w:rsidRPr="001F5C9F">
        <w:t xml:space="preserve"> – </w:t>
      </w:r>
      <w:proofErr w:type="spellStart"/>
      <w:r w:rsidRPr="001F5C9F">
        <w:t>Certificate</w:t>
      </w:r>
      <w:proofErr w:type="spellEnd"/>
      <w:r w:rsidRPr="001F5C9F">
        <w:t xml:space="preserve"> Exchange (CSW-CERTEX), jf. omtale i Prop. 1 S (2025–2026).</w:t>
      </w:r>
    </w:p>
    <w:p w14:paraId="4C4F89F1" w14:textId="77777777" w:rsidR="00AE0415" w:rsidRPr="001F5C9F" w:rsidRDefault="00AE0415" w:rsidP="001F5C9F">
      <w:r w:rsidRPr="001F5C9F">
        <w:t>Programmet var opphavleg planlagt gjennomført i perioden 2026–2030. Etter ei nærare vurdering i forprosjektfasen blei perioden utvida med eitt år, innanfor vedtekne kostnads- og styringsrammer. Etaten trong meir tid til å førebu gjennomføringa av programmet. I tillegg er det teke høgde for noko lengre tid til regelverks- og forretningsutvikling.</w:t>
      </w:r>
    </w:p>
    <w:p w14:paraId="226BBF64" w14:textId="77777777" w:rsidR="00AE0415" w:rsidRPr="001F5C9F" w:rsidRDefault="00AE0415" w:rsidP="001F5C9F">
      <w:r w:rsidRPr="001F5C9F">
        <w:t>I 2027 vil programmet starte arbeidet med løysingar for både utførsel og innførsel av varer. Løysinga for utførsel er planlagd å vere tilgjengeleg ved utgangen av 2028, og løysinga for innførsel er planlagd å vere klar hausten 2030. Det vil først bli obligatorisk å bruke dei nye løysingane mot slutten av programperioden.</w:t>
      </w:r>
    </w:p>
    <w:p w14:paraId="1A9A14D4" w14:textId="77777777" w:rsidR="00AE0415" w:rsidRPr="001F5C9F" w:rsidRDefault="00AE0415" w:rsidP="001F5C9F">
      <w:r w:rsidRPr="001F5C9F">
        <w:t>Programmet har ei prisjustert kostnadsramme på 1 110,6 mill. kroner inkl. mva. Det er til og med 2026 løyvd 93,2 mill. 2027-kroner til programmet. For 2027 er det føreslått løyvd 140 mill. kroner til programmet.</w:t>
      </w:r>
    </w:p>
    <w:p w14:paraId="241DD705" w14:textId="77777777" w:rsidR="00AE0415" w:rsidRPr="001F5C9F" w:rsidRDefault="00AE0415" w:rsidP="001F5C9F">
      <w:r w:rsidRPr="001F5C9F">
        <w:t>For programmet kan det bli bruk for avtalar som går ut over budsjettåret, mot dekning i seinare løyvingar. Departementet ber difor om at Tolletaten, som tidlegare, får fullmakt til å inngå slike avtalar innanfor vedteken kostnadsramme, jf. forslag til romartalsvedtak.</w:t>
      </w:r>
    </w:p>
    <w:p w14:paraId="27CE91AA" w14:textId="77777777" w:rsidR="00AE0415" w:rsidRPr="001F5C9F" w:rsidRDefault="00AE0415" w:rsidP="001F5C9F">
      <w:pPr>
        <w:pStyle w:val="avsnitt-tittel"/>
      </w:pPr>
      <w:r w:rsidRPr="001F5C9F">
        <w:t>Implementering av EU-rettsakter</w:t>
      </w:r>
    </w:p>
    <w:p w14:paraId="3AB6FF19" w14:textId="77777777" w:rsidR="00AE0415" w:rsidRPr="001F5C9F" w:rsidRDefault="00AE0415" w:rsidP="001F5C9F">
      <w:r w:rsidRPr="001F5C9F">
        <w:t>I åra framover vil fleire EU-rettsakter bli tekne inn i norsk rett gjennom EØS-avtalen, og fleire av desse får direkte innverknad på Tolletaten. Etaten deltek gjennom heile EØS-prosessen, frå regelverksanalyse og vurdering av EØS-relevans til operativ gjennomføring og handheving av regelverka. Arbeidet skjer i tett samarbeid med ansvarlege departement, sektorstyresmakter, næringslivet og EU-organ.</w:t>
      </w:r>
    </w:p>
    <w:p w14:paraId="196541D8" w14:textId="77777777" w:rsidR="00AE0415" w:rsidRPr="001F5C9F" w:rsidRDefault="00AE0415" w:rsidP="001F5C9F">
      <w:pPr>
        <w:pStyle w:val="avsnitt-under-undertittel"/>
      </w:pPr>
      <w:r w:rsidRPr="001F5C9F">
        <w:t>CBAM</w:t>
      </w:r>
    </w:p>
    <w:p w14:paraId="5C9BB430" w14:textId="77777777" w:rsidR="00AE0415" w:rsidRPr="001F5C9F" w:rsidRDefault="00AE0415" w:rsidP="001F5C9F">
      <w:r w:rsidRPr="001F5C9F">
        <w:t xml:space="preserve">Stortinget vedtok 12. juni 2026 CBAM-lova, som gjennomfører </w:t>
      </w:r>
      <w:proofErr w:type="spellStart"/>
      <w:r w:rsidRPr="001F5C9F">
        <w:t>Carbon</w:t>
      </w:r>
      <w:proofErr w:type="spellEnd"/>
      <w:r w:rsidRPr="001F5C9F">
        <w:t xml:space="preserve"> Border </w:t>
      </w:r>
      <w:proofErr w:type="spellStart"/>
      <w:r w:rsidRPr="001F5C9F">
        <w:t>Adjustment</w:t>
      </w:r>
      <w:proofErr w:type="spellEnd"/>
      <w:r w:rsidRPr="001F5C9F">
        <w:t xml:space="preserve"> </w:t>
      </w:r>
      <w:proofErr w:type="spellStart"/>
      <w:r w:rsidRPr="001F5C9F">
        <w:t>Mechanism</w:t>
      </w:r>
      <w:proofErr w:type="spellEnd"/>
      <w:r w:rsidRPr="001F5C9F">
        <w:t xml:space="preserve"> (CBAM) i norsk rett. Regjeringa har som mål at CBAM skal gjelde fullt ut i Noreg frå 2027. Tolletaten har arbeidd med naudsynte førebuingar knytte til regelverk og IT-system. Frå 2027 vil arbeidet i all hovudsak vere å gjennomføre kontroll- og rapporteringsoppgåvene som er lagde til tollstyresmaktene. Tollstyresmaktene skal etter regelverket kontrollere at berre godkjende CBAM-</w:t>
      </w:r>
      <w:proofErr w:type="spellStart"/>
      <w:r w:rsidRPr="001F5C9F">
        <w:t>deklarantar</w:t>
      </w:r>
      <w:proofErr w:type="spellEnd"/>
      <w:r w:rsidRPr="001F5C9F">
        <w:t xml:space="preserve"> importerer varer som er omfatta av ordninga, innanfor dei rammene og unntaka som følgjer av regelverket. Tollstyresmaktene skal òg rapportere opplysningar om importerte CBAM-varer til EU-kommisjonen.</w:t>
      </w:r>
    </w:p>
    <w:p w14:paraId="5C5C8288" w14:textId="77777777" w:rsidR="00AE0415" w:rsidRPr="001F5C9F" w:rsidRDefault="00AE0415" w:rsidP="001F5C9F">
      <w:pPr>
        <w:pStyle w:val="avsnitt-under-undertittel"/>
      </w:pPr>
      <w:r w:rsidRPr="001F5C9F">
        <w:t>Marknadstilsynsforordninga</w:t>
      </w:r>
    </w:p>
    <w:p w14:paraId="6408873A" w14:textId="77777777" w:rsidR="00AE0415" w:rsidRPr="001F5C9F" w:rsidRDefault="00AE0415" w:rsidP="001F5C9F">
      <w:r w:rsidRPr="001F5C9F">
        <w:t>Marknadstilsynsforordninga er EØS-relevant og skal takast inn i norsk rett. Frå ikraftsetjinga vil etaten få auka oppgåvemengde knytt til kontroll ved innførsel og endra samhandling med ansvarlege marknadstilsynsstyresmakter. Etaten vil òg vere rapporteringsansvarleg overfor EU for handheving av forordninga i Noreg.</w:t>
      </w:r>
    </w:p>
    <w:p w14:paraId="3638A485" w14:textId="77777777" w:rsidR="00AE0415" w:rsidRPr="001F5C9F" w:rsidRDefault="00AE0415" w:rsidP="001F5C9F">
      <w:r w:rsidRPr="001F5C9F">
        <w:t xml:space="preserve">Forordninga skal bidra til at produkt som ikkje oppfyller krav til tryggleik og samsvar, blir stansa før dei kjem på marknaden. Tollstyresmaktene skal halde tilbake varer der det er grunn til å tru at regelverket ikkje er etterlevd, og ha dialog med ansvarleg styresmakt via systemet ICSMS. ICSMS (Information and Communication System for Market </w:t>
      </w:r>
      <w:proofErr w:type="spellStart"/>
      <w:r w:rsidRPr="001F5C9F">
        <w:t>Surveillance</w:t>
      </w:r>
      <w:proofErr w:type="spellEnd"/>
      <w:r w:rsidRPr="001F5C9F">
        <w:t>) er ein database for informasjon og kommunikasjon mellom marknadstilsynsstyresmaktene i EU og EØS. I tillegg skal tollstyresmaktene utøve risikobasert kontroll.</w:t>
      </w:r>
    </w:p>
    <w:p w14:paraId="360C6419" w14:textId="77777777" w:rsidR="00AE0415" w:rsidRPr="001F5C9F" w:rsidRDefault="00AE0415" w:rsidP="001F5C9F">
      <w:pPr>
        <w:pStyle w:val="avsnitt-under-undertittel"/>
      </w:pPr>
      <w:proofErr w:type="spellStart"/>
      <w:r w:rsidRPr="001F5C9F">
        <w:t>Avskogingsforordninga</w:t>
      </w:r>
      <w:proofErr w:type="spellEnd"/>
    </w:p>
    <w:p w14:paraId="1468EE7F" w14:textId="77777777" w:rsidR="00AE0415" w:rsidRPr="001F5C9F" w:rsidRDefault="00AE0415" w:rsidP="001F5C9F">
      <w:proofErr w:type="spellStart"/>
      <w:r w:rsidRPr="001F5C9F">
        <w:t>Avskogingsforordninga</w:t>
      </w:r>
      <w:proofErr w:type="spellEnd"/>
      <w:r w:rsidRPr="001F5C9F">
        <w:t xml:space="preserve"> tek til å gjelde i EU frå 30. desember 2026 for store og mellomstore verksemder. For små- og mikroverksemder gjeld reglane frå 30. juni 2027. Forordninga vil i hovudsak gjelde tømmer og treprodukt.</w:t>
      </w:r>
    </w:p>
    <w:p w14:paraId="189248B1" w14:textId="77777777" w:rsidR="00AE0415" w:rsidRPr="001F5C9F" w:rsidRDefault="00AE0415" w:rsidP="001F5C9F">
      <w:r w:rsidRPr="001F5C9F">
        <w:t>Føremålet med forordninga er å redusere risikoen for at produkt som bidreg til avskoging eller skogforringing, blir gjorde tilgjengelege på den europeiske marknaden eller eksporterte. Regelverket byggjer på at næringsaktørane skal registrere aktsemdserklæringar i eit europeisk informasjonssystem før varene kan omsetjast eller eksporterast. For tollstyresmakta inneber forordninga at ho for varer som er omfatta av forordninga, skal undersøke status for aktsemdserklæringar registrerte i det europeiske systemet, og ikkje frigjere varer før vilkåra for det er oppfylte.</w:t>
      </w:r>
    </w:p>
    <w:p w14:paraId="3EFB7DE0" w14:textId="77777777" w:rsidR="00AE0415" w:rsidRPr="001F5C9F" w:rsidRDefault="00AE0415" w:rsidP="001F5C9F">
      <w:pPr>
        <w:pStyle w:val="avsnitt-under-undertittel"/>
      </w:pPr>
      <w:r w:rsidRPr="001F5C9F">
        <w:t>Forordning om militær mobilitet</w:t>
      </w:r>
    </w:p>
    <w:p w14:paraId="5118D078" w14:textId="77777777" w:rsidR="00AE0415" w:rsidRPr="001F5C9F" w:rsidRDefault="00AE0415" w:rsidP="001F5C9F">
      <w:r w:rsidRPr="001F5C9F">
        <w:t>Arbeidet med militær mobilitet har høg prioritet både i Noreg og EU. EU-kommisjonen la i november 2025 fram eit forslag til forordning om militær mobilitet. EU vurderer forslaget som EØS-relevant. Forslaget etablerer eit felles rammeverk for militær mobilitet. Målet er å etablere eit felles militært mobilitetsområde innan utgangen av 2027. Det må vurderast nærare kva tyding dette eventuelt vil ha for Tolletaten og for vareførselsregelverket.</w:t>
      </w:r>
    </w:p>
    <w:p w14:paraId="40025A1E" w14:textId="77777777" w:rsidR="00AE0415" w:rsidRPr="001F5C9F" w:rsidRDefault="00AE0415" w:rsidP="001F5C9F">
      <w:pPr>
        <w:pStyle w:val="avsnitt-under-undertittel"/>
      </w:pPr>
      <w:r w:rsidRPr="001F5C9F">
        <w:t>Anna EØS-relevant regelverk</w:t>
      </w:r>
    </w:p>
    <w:p w14:paraId="35481886" w14:textId="77777777" w:rsidR="00AE0415" w:rsidRPr="001F5C9F" w:rsidRDefault="00AE0415" w:rsidP="001F5C9F">
      <w:r w:rsidRPr="001F5C9F">
        <w:t>Tolletaten vil i 2027 saman med relevante instansar arbeide med gjennomføring av fleire EU-forordningar. Dette gjeld mellom anna tvangsarbeidsforordninga, batteriforordninga, økodesignforordninga, produktsikkerheitsforordninga, F-gassforordninga og ozonforordninga. Forordningane er på ulike stadium i regelverksprosessen i Noreg, men er vedtekne i EU. Felles for alle er at Tolletaten må sjekke at varene oppfyller EØS-krava før dei kan sleppast inn på den norske marknaden.</w:t>
      </w:r>
    </w:p>
    <w:p w14:paraId="29E1AE8A" w14:textId="77777777" w:rsidR="00AE0415" w:rsidRPr="001F5C9F" w:rsidRDefault="00AE0415" w:rsidP="001F5C9F">
      <w:pPr>
        <w:pStyle w:val="avsnitt-tittel"/>
      </w:pPr>
      <w:r w:rsidRPr="001F5C9F">
        <w:t>Ekspertgruppe – Tolletaten i eit tiårig perspektiv</w:t>
      </w:r>
    </w:p>
    <w:p w14:paraId="51F1A026" w14:textId="77777777" w:rsidR="00AE0415" w:rsidRPr="001F5C9F" w:rsidRDefault="00AE0415" w:rsidP="001F5C9F">
      <w:r w:rsidRPr="001F5C9F">
        <w:t>Finansdepartementet sette i fjor ned ei ekspertgruppe for utgreiing av Tolletaten. Målet er å skaffe eit solid og oppdatert kunnskapsgrunnlag om korleis Tolletaten best kan løyse sitt samfunnsoppdrag i lys av endringar i omverda og samfunnsutviklinga. Gruppa har sett på korleis oppgåveløysinga, ressursbruken og verkemidla i Tolletaten bør innrettast i eit tiårig perspektiv og kva som bør endrast. Ekspertgruppa har levert sin rapport i september 2026.</w:t>
      </w:r>
    </w:p>
    <w:p w14:paraId="3D99BE9A" w14:textId="77777777" w:rsidR="00AE0415" w:rsidRPr="001F5C9F" w:rsidRDefault="00AE0415" w:rsidP="001F5C9F">
      <w:r w:rsidRPr="001F5C9F">
        <w:t>Ekspertgruppa uttaler at Tolletaten i hovudsak er godt rusta, men at etaten må arbeide meir målretta for å løyse samfunnsoppdraget innanfor uendra ressursrammer. Gruppa vurderer at grensa i større grad bør vere ein stad for kontroll og ikkje ein stad for manuell ekspedisjon. Kontrollen bør prioriterast tydelegare og bli meir etterretningsbasert. Han bør rettast mot alvorleg, grensekryssande kriminalitet og mot den vareførselen som utgjer størst risiko for helse, samfunnstryggleik, miljøvern eller andre offentlege interesser. Ansvarsdelinga mellom Tolletaten og andre styresmakter bør bli klarare, og samhandlinga bør i større grad byggje på digital informasjonsdeling. Tollbehandlinga bør i større grad differensierast og harmoniserast med EU. Ekspertgruppa meiner òg at tollekspedisjon til privatpersonar bør digitaliserast.</w:t>
      </w:r>
    </w:p>
    <w:p w14:paraId="4E31E9E5" w14:textId="77777777" w:rsidR="00AE0415" w:rsidRPr="001F5C9F" w:rsidRDefault="00AE0415" w:rsidP="001F5C9F">
      <w:r w:rsidRPr="001F5C9F">
        <w:t>Departementet vil saman med andre vedkomande departement og Tolletaten vurdere korleis tilrådingane skal følgjast opp.</w:t>
      </w:r>
    </w:p>
    <w:p w14:paraId="6BE6C8C3" w14:textId="77777777" w:rsidR="00AE0415" w:rsidRPr="001F5C9F" w:rsidRDefault="00AE0415" w:rsidP="001F5C9F">
      <w:pPr>
        <w:pStyle w:val="Undertittel"/>
      </w:pPr>
      <w:r w:rsidRPr="001F5C9F">
        <w:t>Budsjett for 2027</w:t>
      </w:r>
    </w:p>
    <w:p w14:paraId="0FB0C120" w14:textId="77777777" w:rsidR="00AE0415" w:rsidRPr="001F5C9F" w:rsidRDefault="00AE0415" w:rsidP="001F5C9F">
      <w:r w:rsidRPr="001F5C9F">
        <w:t>Det blir føreslått å setje utgiftsramma for Tolletaten til 2 603,9 mill. kroner. Dette er ein auke på 2,9 pst. frå Saldert budsjett 2026. Løyvinga skal nyttast i samsvar med måla og prioriteringane som er omtalte ovanfor.</w:t>
      </w:r>
    </w:p>
    <w:p w14:paraId="0AEDABD7" w14:textId="77777777" w:rsidR="00AE0415" w:rsidRPr="001F5C9F" w:rsidRDefault="00AE0415" w:rsidP="001F5C9F">
      <w:pPr>
        <w:pStyle w:val="b-post"/>
      </w:pPr>
      <w:r w:rsidRPr="001F5C9F">
        <w:t>Post 01 Driftsutgifter</w:t>
      </w:r>
    </w:p>
    <w:p w14:paraId="5AE607F5" w14:textId="77777777" w:rsidR="00AE0415" w:rsidRPr="001F5C9F" w:rsidRDefault="00AE0415" w:rsidP="001F5C9F">
      <w:r w:rsidRPr="001F5C9F">
        <w:t>Det blir føreslått ei løyving på 2 242,3 mill. kroner på posten, som skal dekkje lønsutgifter og andre driftsutgifter. Det er ein auke på 4,4 pst. frå Saldert budsjett 2026.</w:t>
      </w:r>
    </w:p>
    <w:p w14:paraId="45CC2C54" w14:textId="77777777" w:rsidR="00AE0415" w:rsidRPr="001F5C9F" w:rsidRDefault="00AE0415" w:rsidP="001F5C9F">
      <w:r w:rsidRPr="001F5C9F">
        <w:t xml:space="preserve">Finansdepartementet ber om fullmakt til å overskride løyvinga under kap. 1610, post 01 </w:t>
      </w:r>
      <w:r w:rsidRPr="001F5C9F">
        <w:rPr>
          <w:rStyle w:val="kursiv"/>
        </w:rPr>
        <w:t>Driftsutgifter</w:t>
      </w:r>
      <w:r w:rsidRPr="001F5C9F">
        <w:t xml:space="preserve">, mot tilsvarande meirinntekter under kap. 4610, postane 01 </w:t>
      </w:r>
      <w:r w:rsidRPr="001F5C9F">
        <w:rPr>
          <w:rStyle w:val="kursiv"/>
        </w:rPr>
        <w:t>Særskilt vederlag for tolltenester</w:t>
      </w:r>
      <w:r w:rsidRPr="001F5C9F">
        <w:t xml:space="preserve">, 04 </w:t>
      </w:r>
      <w:r w:rsidRPr="001F5C9F">
        <w:rPr>
          <w:rStyle w:val="kursiv"/>
        </w:rPr>
        <w:t>Ymse refusjonar</w:t>
      </w:r>
      <w:r w:rsidRPr="001F5C9F">
        <w:t xml:space="preserve"> og 05 </w:t>
      </w:r>
      <w:r w:rsidRPr="001F5C9F">
        <w:rPr>
          <w:rStyle w:val="kursiv"/>
        </w:rPr>
        <w:t>Refusjonar frå Avinor AS,</w:t>
      </w:r>
      <w:r w:rsidRPr="001F5C9F">
        <w:t xml:space="preserve"> jf. forslag til romartalsvedtak og nærare omtale nedanfor.</w:t>
      </w:r>
    </w:p>
    <w:p w14:paraId="44CD62B0" w14:textId="77777777" w:rsidR="00AE0415" w:rsidRPr="001F5C9F" w:rsidRDefault="00AE0415" w:rsidP="001F5C9F">
      <w:pPr>
        <w:pStyle w:val="b-post"/>
      </w:pPr>
      <w:r w:rsidRPr="001F5C9F">
        <w:t>Post 45 Større utstyrskjøp og vedlikehald, kan overførast</w:t>
      </w:r>
    </w:p>
    <w:p w14:paraId="164FE16B" w14:textId="77777777" w:rsidR="00AE0415" w:rsidRPr="001F5C9F" w:rsidRDefault="00AE0415" w:rsidP="001F5C9F">
      <w:r w:rsidRPr="001F5C9F">
        <w:t>Posten omfattar større vedlikehald, utskiftingar og kjøp av utstyr til grensekontrollen og IT-føremål. Det blir føreslått ei løyving på 361,7 mill. kroner på posten.</w:t>
      </w:r>
    </w:p>
    <w:p w14:paraId="1187736E" w14:textId="77777777" w:rsidR="00AE0415" w:rsidRPr="001F5C9F" w:rsidRDefault="00AE0415" w:rsidP="001F5C9F">
      <w:r w:rsidRPr="001F5C9F">
        <w:t xml:space="preserve">Ein stor del av løyvinga på posten gjeld òg vidareføring av prosjekta for Treff-satsinga med systemstøtte for kontrollområdet og </w:t>
      </w:r>
      <w:proofErr w:type="spellStart"/>
      <w:r w:rsidRPr="001F5C9F">
        <w:t>Digitoll</w:t>
      </w:r>
      <w:proofErr w:type="spellEnd"/>
      <w:r w:rsidRPr="001F5C9F">
        <w:t xml:space="preserve">, jf. nærare omtale ovanfor. Forslaget inneber òg 140 mill. kroner til programmet </w:t>
      </w:r>
      <w:proofErr w:type="spellStart"/>
      <w:r w:rsidRPr="001F5C9F">
        <w:t>Fremtidens</w:t>
      </w:r>
      <w:proofErr w:type="spellEnd"/>
      <w:r w:rsidRPr="001F5C9F">
        <w:t xml:space="preserve"> tollbehandling.</w:t>
      </w:r>
    </w:p>
    <w:p w14:paraId="14640739" w14:textId="77777777" w:rsidR="00AE0415" w:rsidRPr="001F5C9F" w:rsidRDefault="00AE0415" w:rsidP="001F5C9F">
      <w:r w:rsidRPr="001F5C9F">
        <w:t>I samband med visse kjøp og prosjekt kan det vere behov for å bestille for meir enn det som er løyvd, mot dekning av seinare løyvingar. Departementet ber difor om ei tingingsfullmakt på 175 mill. kroner, jf. forslag til romartalsvedtak.</w:t>
      </w:r>
    </w:p>
    <w:p w14:paraId="5C75DB64" w14:textId="77777777" w:rsidR="00AE0415" w:rsidRPr="001F5C9F" w:rsidRDefault="00AE0415" w:rsidP="001F5C9F">
      <w:pPr>
        <w:pStyle w:val="b-budkaptit"/>
      </w:pPr>
      <w:r w:rsidRPr="001F5C9F">
        <w:t xml:space="preserve">Kap. 4610 </w:t>
      </w:r>
      <w:r w:rsidRPr="001F5C9F">
        <w:tab/>
        <w:t>Tolletaten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34E7437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06E6252"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5BEB936"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D402C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7BE5B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293BC8" w14:textId="77777777" w:rsidR="00AE0415" w:rsidRPr="001F5C9F" w:rsidRDefault="00AE0415" w:rsidP="00CC1FFE">
            <w:pPr>
              <w:jc w:val="right"/>
              <w:rPr>
                <w:sz w:val="21"/>
              </w:rPr>
            </w:pPr>
            <w:r w:rsidRPr="001F5C9F">
              <w:rPr>
                <w:sz w:val="21"/>
              </w:rPr>
              <w:t>(i 1 000 kr)</w:t>
            </w:r>
          </w:p>
        </w:tc>
      </w:tr>
      <w:tr w:rsidR="00C41F50" w:rsidRPr="001F5C9F" w14:paraId="76B621A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7133373"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A97DBF"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49E05A"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30BFF9"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941A725"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AD9C5A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4364DD3"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72547430" w14:textId="77777777" w:rsidR="00AE0415" w:rsidRPr="001F5C9F" w:rsidRDefault="00AE0415" w:rsidP="001F5C9F">
            <w:pPr>
              <w:rPr>
                <w:sz w:val="21"/>
              </w:rPr>
            </w:pPr>
            <w:r w:rsidRPr="001F5C9F">
              <w:rPr>
                <w:sz w:val="21"/>
              </w:rPr>
              <w:t>Særskilt vederlag for tolltenester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CFA3BCB" w14:textId="77777777" w:rsidR="00AE0415" w:rsidRPr="001F5C9F" w:rsidRDefault="00AE0415" w:rsidP="00CC1FFE">
            <w:pPr>
              <w:jc w:val="right"/>
              <w:rPr>
                <w:sz w:val="21"/>
              </w:rPr>
            </w:pPr>
            <w:r w:rsidRPr="001F5C9F">
              <w:rPr>
                <w:sz w:val="21"/>
              </w:rPr>
              <w:t>6 686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D49305" w14:textId="77777777" w:rsidR="00AE0415" w:rsidRPr="001F5C9F" w:rsidRDefault="00AE0415" w:rsidP="00CC1FFE">
            <w:pPr>
              <w:jc w:val="right"/>
              <w:rPr>
                <w:sz w:val="21"/>
              </w:rPr>
            </w:pPr>
            <w:r w:rsidRPr="001F5C9F">
              <w:rPr>
                <w:sz w:val="21"/>
              </w:rPr>
              <w:t>7 200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18EA19" w14:textId="77777777" w:rsidR="00AE0415" w:rsidRPr="001F5C9F" w:rsidRDefault="00AE0415" w:rsidP="00CC1FFE">
            <w:pPr>
              <w:jc w:val="right"/>
              <w:rPr>
                <w:sz w:val="21"/>
              </w:rPr>
            </w:pPr>
            <w:r w:rsidRPr="001F5C9F">
              <w:rPr>
                <w:sz w:val="21"/>
              </w:rPr>
              <w:t>11 000</w:t>
            </w:r>
          </w:p>
        </w:tc>
      </w:tr>
      <w:tr w:rsidR="00C41F50" w:rsidRPr="001F5C9F" w14:paraId="60C9DB9B" w14:textId="77777777">
        <w:trPr>
          <w:trHeight w:val="380"/>
        </w:trPr>
        <w:tc>
          <w:tcPr>
            <w:tcW w:w="840" w:type="dxa"/>
            <w:tcBorders>
              <w:top w:val="nil"/>
              <w:left w:val="nil"/>
              <w:bottom w:val="nil"/>
              <w:right w:val="nil"/>
            </w:tcBorders>
            <w:tcMar>
              <w:top w:w="128" w:type="dxa"/>
              <w:left w:w="43" w:type="dxa"/>
              <w:bottom w:w="43" w:type="dxa"/>
              <w:right w:w="43" w:type="dxa"/>
            </w:tcMar>
          </w:tcPr>
          <w:p w14:paraId="0F7F97C5" w14:textId="77777777" w:rsidR="00AE0415" w:rsidRPr="001F5C9F" w:rsidRDefault="00AE0415" w:rsidP="001F5C9F">
            <w:pPr>
              <w:rPr>
                <w:sz w:val="21"/>
              </w:rPr>
            </w:pPr>
            <w:r w:rsidRPr="001F5C9F">
              <w:rPr>
                <w:sz w:val="21"/>
              </w:rPr>
              <w:t>02</w:t>
            </w:r>
          </w:p>
        </w:tc>
        <w:tc>
          <w:tcPr>
            <w:tcW w:w="4800" w:type="dxa"/>
            <w:tcBorders>
              <w:top w:val="nil"/>
              <w:left w:val="nil"/>
              <w:bottom w:val="nil"/>
              <w:right w:val="nil"/>
            </w:tcBorders>
            <w:tcMar>
              <w:top w:w="128" w:type="dxa"/>
              <w:left w:w="43" w:type="dxa"/>
              <w:bottom w:w="43" w:type="dxa"/>
              <w:right w:w="43" w:type="dxa"/>
            </w:tcMar>
          </w:tcPr>
          <w:p w14:paraId="2CEE11CC" w14:textId="77777777" w:rsidR="00AE0415" w:rsidRPr="001F5C9F" w:rsidRDefault="00AE0415" w:rsidP="001F5C9F">
            <w:pPr>
              <w:rPr>
                <w:sz w:val="21"/>
              </w:rPr>
            </w:pPr>
            <w:r w:rsidRPr="001F5C9F">
              <w:rPr>
                <w:sz w:val="21"/>
              </w:rPr>
              <w:t>Andre inntekter</w:t>
            </w:r>
          </w:p>
        </w:tc>
        <w:tc>
          <w:tcPr>
            <w:tcW w:w="1300" w:type="dxa"/>
            <w:tcBorders>
              <w:top w:val="nil"/>
              <w:left w:val="nil"/>
              <w:bottom w:val="nil"/>
              <w:right w:val="nil"/>
            </w:tcBorders>
            <w:tcMar>
              <w:top w:w="128" w:type="dxa"/>
              <w:left w:w="43" w:type="dxa"/>
              <w:bottom w:w="43" w:type="dxa"/>
              <w:right w:w="43" w:type="dxa"/>
            </w:tcMar>
            <w:vAlign w:val="bottom"/>
          </w:tcPr>
          <w:p w14:paraId="442D7F8C" w14:textId="77777777" w:rsidR="00AE0415" w:rsidRPr="001F5C9F" w:rsidRDefault="00AE0415" w:rsidP="00CC1FFE">
            <w:pPr>
              <w:jc w:val="right"/>
              <w:rPr>
                <w:sz w:val="21"/>
              </w:rPr>
            </w:pPr>
            <w:r w:rsidRPr="001F5C9F">
              <w:rPr>
                <w:sz w:val="21"/>
              </w:rPr>
              <w:t>3 116</w:t>
            </w:r>
          </w:p>
        </w:tc>
        <w:tc>
          <w:tcPr>
            <w:tcW w:w="1300" w:type="dxa"/>
            <w:tcBorders>
              <w:top w:val="nil"/>
              <w:left w:val="nil"/>
              <w:bottom w:val="nil"/>
              <w:right w:val="nil"/>
            </w:tcBorders>
            <w:tcMar>
              <w:top w:w="128" w:type="dxa"/>
              <w:left w:w="43" w:type="dxa"/>
              <w:bottom w:w="43" w:type="dxa"/>
              <w:right w:w="43" w:type="dxa"/>
            </w:tcMar>
            <w:vAlign w:val="bottom"/>
          </w:tcPr>
          <w:p w14:paraId="2082FFCB" w14:textId="77777777" w:rsidR="00AE0415" w:rsidRPr="001F5C9F" w:rsidRDefault="00AE0415" w:rsidP="00CC1FFE">
            <w:pPr>
              <w:jc w:val="right"/>
              <w:rPr>
                <w:sz w:val="21"/>
              </w:rPr>
            </w:pPr>
            <w:r w:rsidRPr="001F5C9F">
              <w:rPr>
                <w:sz w:val="21"/>
              </w:rPr>
              <w:t>3 500</w:t>
            </w:r>
          </w:p>
        </w:tc>
        <w:tc>
          <w:tcPr>
            <w:tcW w:w="1300" w:type="dxa"/>
            <w:tcBorders>
              <w:top w:val="nil"/>
              <w:left w:val="nil"/>
              <w:bottom w:val="nil"/>
              <w:right w:val="nil"/>
            </w:tcBorders>
            <w:tcMar>
              <w:top w:w="128" w:type="dxa"/>
              <w:left w:w="43" w:type="dxa"/>
              <w:bottom w:w="43" w:type="dxa"/>
              <w:right w:w="43" w:type="dxa"/>
            </w:tcMar>
            <w:vAlign w:val="bottom"/>
          </w:tcPr>
          <w:p w14:paraId="5C9BD1BB" w14:textId="77777777" w:rsidR="00AE0415" w:rsidRPr="001F5C9F" w:rsidRDefault="00AE0415" w:rsidP="00CC1FFE">
            <w:pPr>
              <w:jc w:val="right"/>
              <w:rPr>
                <w:sz w:val="21"/>
              </w:rPr>
            </w:pPr>
            <w:r w:rsidRPr="001F5C9F">
              <w:rPr>
                <w:sz w:val="21"/>
              </w:rPr>
              <w:t>3 630</w:t>
            </w:r>
          </w:p>
        </w:tc>
      </w:tr>
      <w:tr w:rsidR="00C41F50" w:rsidRPr="001F5C9F" w14:paraId="72D66609" w14:textId="77777777">
        <w:trPr>
          <w:trHeight w:val="380"/>
        </w:trPr>
        <w:tc>
          <w:tcPr>
            <w:tcW w:w="840" w:type="dxa"/>
            <w:tcBorders>
              <w:top w:val="nil"/>
              <w:left w:val="nil"/>
              <w:bottom w:val="nil"/>
              <w:right w:val="nil"/>
            </w:tcBorders>
            <w:tcMar>
              <w:top w:w="128" w:type="dxa"/>
              <w:left w:w="43" w:type="dxa"/>
              <w:bottom w:w="43" w:type="dxa"/>
              <w:right w:w="43" w:type="dxa"/>
            </w:tcMar>
          </w:tcPr>
          <w:p w14:paraId="3AFABFFF" w14:textId="77777777" w:rsidR="00AE0415" w:rsidRPr="001F5C9F" w:rsidRDefault="00AE0415" w:rsidP="001F5C9F">
            <w:pPr>
              <w:rPr>
                <w:sz w:val="21"/>
              </w:rPr>
            </w:pPr>
            <w:r w:rsidRPr="001F5C9F">
              <w:rPr>
                <w:sz w:val="21"/>
              </w:rPr>
              <w:t>04</w:t>
            </w:r>
          </w:p>
        </w:tc>
        <w:tc>
          <w:tcPr>
            <w:tcW w:w="4800" w:type="dxa"/>
            <w:tcBorders>
              <w:top w:val="nil"/>
              <w:left w:val="nil"/>
              <w:bottom w:val="nil"/>
              <w:right w:val="nil"/>
            </w:tcBorders>
            <w:tcMar>
              <w:top w:w="128" w:type="dxa"/>
              <w:left w:w="43" w:type="dxa"/>
              <w:bottom w:w="43" w:type="dxa"/>
              <w:right w:w="43" w:type="dxa"/>
            </w:tcMar>
          </w:tcPr>
          <w:p w14:paraId="40A468B0" w14:textId="77777777" w:rsidR="00AE0415" w:rsidRPr="001F5C9F" w:rsidRDefault="00AE0415" w:rsidP="001F5C9F">
            <w:pPr>
              <w:rPr>
                <w:sz w:val="21"/>
              </w:rPr>
            </w:pPr>
            <w:r w:rsidRPr="001F5C9F">
              <w:rPr>
                <w:sz w:val="21"/>
              </w:rPr>
              <w:t>Ymse refusjonar</w:t>
            </w:r>
          </w:p>
        </w:tc>
        <w:tc>
          <w:tcPr>
            <w:tcW w:w="1300" w:type="dxa"/>
            <w:tcBorders>
              <w:top w:val="nil"/>
              <w:left w:val="nil"/>
              <w:bottom w:val="nil"/>
              <w:right w:val="nil"/>
            </w:tcBorders>
            <w:tcMar>
              <w:top w:w="128" w:type="dxa"/>
              <w:left w:w="43" w:type="dxa"/>
              <w:bottom w:w="43" w:type="dxa"/>
              <w:right w:w="43" w:type="dxa"/>
            </w:tcMar>
            <w:vAlign w:val="bottom"/>
          </w:tcPr>
          <w:p w14:paraId="7E50F39D" w14:textId="77777777" w:rsidR="00AE0415" w:rsidRPr="001F5C9F" w:rsidRDefault="00AE0415" w:rsidP="00CC1FFE">
            <w:pPr>
              <w:jc w:val="right"/>
              <w:rPr>
                <w:sz w:val="21"/>
              </w:rPr>
            </w:pPr>
            <w:r w:rsidRPr="001F5C9F">
              <w:rPr>
                <w:sz w:val="21"/>
              </w:rPr>
              <w:t>833</w:t>
            </w:r>
          </w:p>
        </w:tc>
        <w:tc>
          <w:tcPr>
            <w:tcW w:w="1300" w:type="dxa"/>
            <w:tcBorders>
              <w:top w:val="nil"/>
              <w:left w:val="nil"/>
              <w:bottom w:val="nil"/>
              <w:right w:val="nil"/>
            </w:tcBorders>
            <w:tcMar>
              <w:top w:w="128" w:type="dxa"/>
              <w:left w:w="43" w:type="dxa"/>
              <w:bottom w:w="43" w:type="dxa"/>
              <w:right w:w="43" w:type="dxa"/>
            </w:tcMar>
            <w:vAlign w:val="bottom"/>
          </w:tcPr>
          <w:p w14:paraId="029EB969" w14:textId="77777777" w:rsidR="00AE0415" w:rsidRPr="001F5C9F" w:rsidRDefault="00AE0415" w:rsidP="00CC1FFE">
            <w:pPr>
              <w:jc w:val="right"/>
              <w:rPr>
                <w:sz w:val="21"/>
              </w:rPr>
            </w:pPr>
            <w:r w:rsidRPr="001F5C9F">
              <w:rPr>
                <w:sz w:val="21"/>
              </w:rPr>
              <w:t>750</w:t>
            </w:r>
          </w:p>
        </w:tc>
        <w:tc>
          <w:tcPr>
            <w:tcW w:w="1300" w:type="dxa"/>
            <w:tcBorders>
              <w:top w:val="nil"/>
              <w:left w:val="nil"/>
              <w:bottom w:val="nil"/>
              <w:right w:val="nil"/>
            </w:tcBorders>
            <w:tcMar>
              <w:top w:w="128" w:type="dxa"/>
              <w:left w:w="43" w:type="dxa"/>
              <w:bottom w:w="43" w:type="dxa"/>
              <w:right w:w="43" w:type="dxa"/>
            </w:tcMar>
            <w:vAlign w:val="bottom"/>
          </w:tcPr>
          <w:p w14:paraId="1E3BAFDD" w14:textId="77777777" w:rsidR="00AE0415" w:rsidRPr="001F5C9F" w:rsidRDefault="00AE0415" w:rsidP="00CC1FFE">
            <w:pPr>
              <w:jc w:val="right"/>
              <w:rPr>
                <w:sz w:val="21"/>
              </w:rPr>
            </w:pPr>
            <w:r w:rsidRPr="001F5C9F">
              <w:rPr>
                <w:sz w:val="21"/>
              </w:rPr>
              <w:t>778</w:t>
            </w:r>
          </w:p>
        </w:tc>
      </w:tr>
      <w:tr w:rsidR="00C41F50" w:rsidRPr="001F5C9F" w14:paraId="5E34FCEE" w14:textId="77777777">
        <w:trPr>
          <w:trHeight w:val="380"/>
        </w:trPr>
        <w:tc>
          <w:tcPr>
            <w:tcW w:w="840" w:type="dxa"/>
            <w:tcBorders>
              <w:top w:val="nil"/>
              <w:left w:val="nil"/>
              <w:bottom w:val="nil"/>
              <w:right w:val="nil"/>
            </w:tcBorders>
            <w:tcMar>
              <w:top w:w="128" w:type="dxa"/>
              <w:left w:w="43" w:type="dxa"/>
              <w:bottom w:w="43" w:type="dxa"/>
              <w:right w:w="43" w:type="dxa"/>
            </w:tcMar>
          </w:tcPr>
          <w:p w14:paraId="26155351" w14:textId="77777777" w:rsidR="00AE0415" w:rsidRPr="001F5C9F" w:rsidRDefault="00AE0415" w:rsidP="001F5C9F">
            <w:pPr>
              <w:rPr>
                <w:sz w:val="21"/>
              </w:rPr>
            </w:pPr>
            <w:r w:rsidRPr="001F5C9F">
              <w:rPr>
                <w:sz w:val="21"/>
              </w:rPr>
              <w:t>05</w:t>
            </w:r>
          </w:p>
        </w:tc>
        <w:tc>
          <w:tcPr>
            <w:tcW w:w="4800" w:type="dxa"/>
            <w:tcBorders>
              <w:top w:val="nil"/>
              <w:left w:val="nil"/>
              <w:bottom w:val="nil"/>
              <w:right w:val="nil"/>
            </w:tcBorders>
            <w:tcMar>
              <w:top w:w="128" w:type="dxa"/>
              <w:left w:w="43" w:type="dxa"/>
              <w:bottom w:w="43" w:type="dxa"/>
              <w:right w:w="43" w:type="dxa"/>
            </w:tcMar>
          </w:tcPr>
          <w:p w14:paraId="1B2A2192" w14:textId="77777777" w:rsidR="00AE0415" w:rsidRPr="001F5C9F" w:rsidRDefault="00AE0415" w:rsidP="001F5C9F">
            <w:pPr>
              <w:rPr>
                <w:sz w:val="21"/>
              </w:rPr>
            </w:pPr>
            <w:r w:rsidRPr="001F5C9F">
              <w:rPr>
                <w:sz w:val="21"/>
              </w:rPr>
              <w:t>Refusjon frå Avinor AS</w:t>
            </w:r>
          </w:p>
        </w:tc>
        <w:tc>
          <w:tcPr>
            <w:tcW w:w="1300" w:type="dxa"/>
            <w:tcBorders>
              <w:top w:val="nil"/>
              <w:left w:val="nil"/>
              <w:bottom w:val="nil"/>
              <w:right w:val="nil"/>
            </w:tcBorders>
            <w:tcMar>
              <w:top w:w="128" w:type="dxa"/>
              <w:left w:w="43" w:type="dxa"/>
              <w:bottom w:w="43" w:type="dxa"/>
              <w:right w:w="43" w:type="dxa"/>
            </w:tcMar>
            <w:vAlign w:val="bottom"/>
          </w:tcPr>
          <w:p w14:paraId="3A569B08" w14:textId="77777777" w:rsidR="00AE0415" w:rsidRPr="001F5C9F" w:rsidRDefault="00AE0415" w:rsidP="00CC1FFE">
            <w:pPr>
              <w:jc w:val="right"/>
              <w:rPr>
                <w:sz w:val="21"/>
              </w:rPr>
            </w:pPr>
            <w:r w:rsidRPr="001F5C9F">
              <w:rPr>
                <w:sz w:val="21"/>
              </w:rPr>
              <w:t>30 347</w:t>
            </w:r>
          </w:p>
        </w:tc>
        <w:tc>
          <w:tcPr>
            <w:tcW w:w="1300" w:type="dxa"/>
            <w:tcBorders>
              <w:top w:val="nil"/>
              <w:left w:val="nil"/>
              <w:bottom w:val="nil"/>
              <w:right w:val="nil"/>
            </w:tcBorders>
            <w:tcMar>
              <w:top w:w="128" w:type="dxa"/>
              <w:left w:w="43" w:type="dxa"/>
              <w:bottom w:w="43" w:type="dxa"/>
              <w:right w:w="43" w:type="dxa"/>
            </w:tcMar>
            <w:vAlign w:val="bottom"/>
          </w:tcPr>
          <w:p w14:paraId="27865634" w14:textId="77777777" w:rsidR="00AE0415" w:rsidRPr="001F5C9F" w:rsidRDefault="00AE0415" w:rsidP="00CC1FFE">
            <w:pPr>
              <w:jc w:val="right"/>
              <w:rPr>
                <w:sz w:val="21"/>
              </w:rPr>
            </w:pPr>
            <w:r w:rsidRPr="001F5C9F">
              <w:rPr>
                <w:sz w:val="21"/>
              </w:rPr>
              <w:t>32 279</w:t>
            </w:r>
          </w:p>
        </w:tc>
        <w:tc>
          <w:tcPr>
            <w:tcW w:w="1300" w:type="dxa"/>
            <w:tcBorders>
              <w:top w:val="nil"/>
              <w:left w:val="nil"/>
              <w:bottom w:val="nil"/>
              <w:right w:val="nil"/>
            </w:tcBorders>
            <w:tcMar>
              <w:top w:w="128" w:type="dxa"/>
              <w:left w:w="43" w:type="dxa"/>
              <w:bottom w:w="43" w:type="dxa"/>
              <w:right w:w="43" w:type="dxa"/>
            </w:tcMar>
            <w:vAlign w:val="bottom"/>
          </w:tcPr>
          <w:p w14:paraId="67A5C9A0" w14:textId="77777777" w:rsidR="00AE0415" w:rsidRPr="001F5C9F" w:rsidRDefault="00AE0415" w:rsidP="00CC1FFE">
            <w:pPr>
              <w:jc w:val="right"/>
              <w:rPr>
                <w:sz w:val="21"/>
              </w:rPr>
            </w:pPr>
            <w:r w:rsidRPr="001F5C9F">
              <w:rPr>
                <w:sz w:val="21"/>
              </w:rPr>
              <w:t>33 473</w:t>
            </w:r>
          </w:p>
        </w:tc>
      </w:tr>
      <w:tr w:rsidR="00C41F50" w:rsidRPr="001F5C9F" w14:paraId="228032A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D80F54" w14:textId="77777777" w:rsidR="00AE0415" w:rsidRPr="001F5C9F" w:rsidRDefault="00AE0415" w:rsidP="001F5C9F">
            <w:pPr>
              <w:rPr>
                <w:sz w:val="21"/>
              </w:rPr>
            </w:pPr>
            <w:r w:rsidRPr="001F5C9F">
              <w:rPr>
                <w:sz w:val="21"/>
              </w:rPr>
              <w:t>85</w:t>
            </w:r>
          </w:p>
        </w:tc>
        <w:tc>
          <w:tcPr>
            <w:tcW w:w="4800" w:type="dxa"/>
            <w:tcBorders>
              <w:top w:val="nil"/>
              <w:left w:val="nil"/>
              <w:bottom w:val="single" w:sz="4" w:space="0" w:color="000000"/>
              <w:right w:val="nil"/>
            </w:tcBorders>
            <w:tcMar>
              <w:top w:w="128" w:type="dxa"/>
              <w:left w:w="43" w:type="dxa"/>
              <w:bottom w:w="43" w:type="dxa"/>
              <w:right w:w="43" w:type="dxa"/>
            </w:tcMar>
          </w:tcPr>
          <w:p w14:paraId="48D0CD53" w14:textId="77777777" w:rsidR="00AE0415" w:rsidRPr="001F5C9F" w:rsidRDefault="00AE0415" w:rsidP="001F5C9F">
            <w:pPr>
              <w:rPr>
                <w:sz w:val="21"/>
              </w:rPr>
            </w:pPr>
            <w:r w:rsidRPr="001F5C9F">
              <w:rPr>
                <w:sz w:val="21"/>
              </w:rPr>
              <w:t>Tvangsmulkt og gebyr for regelbrot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D61D1C1" w14:textId="77777777" w:rsidR="00AE0415" w:rsidRPr="001F5C9F" w:rsidRDefault="00AE0415" w:rsidP="00CC1FFE">
            <w:pPr>
              <w:jc w:val="right"/>
              <w:rPr>
                <w:sz w:val="21"/>
              </w:rPr>
            </w:pPr>
            <w:r w:rsidRPr="001F5C9F">
              <w:rPr>
                <w:sz w:val="21"/>
              </w:rPr>
              <w:t>12 155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B8A277" w14:textId="77777777" w:rsidR="00AE0415" w:rsidRPr="001F5C9F" w:rsidRDefault="00AE0415" w:rsidP="00CC1FFE">
            <w:pPr>
              <w:jc w:val="right"/>
              <w:rPr>
                <w:sz w:val="21"/>
              </w:rPr>
            </w:pPr>
            <w:r w:rsidRPr="001F5C9F">
              <w:rPr>
                <w:sz w:val="21"/>
              </w:rPr>
              <w:t>13 000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23DA8C3" w14:textId="77777777" w:rsidR="00AE0415" w:rsidRPr="001F5C9F" w:rsidRDefault="00AE0415" w:rsidP="00CC1FFE">
            <w:pPr>
              <w:jc w:val="right"/>
              <w:rPr>
                <w:sz w:val="21"/>
              </w:rPr>
            </w:pPr>
            <w:r w:rsidRPr="001F5C9F">
              <w:rPr>
                <w:sz w:val="21"/>
              </w:rPr>
              <w:t>13 000</w:t>
            </w:r>
          </w:p>
        </w:tc>
      </w:tr>
      <w:tr w:rsidR="00C41F50" w:rsidRPr="001F5C9F" w14:paraId="7E5934A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B242D80"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5F25281" w14:textId="77777777" w:rsidR="00AE0415" w:rsidRPr="001F5C9F" w:rsidRDefault="00AE0415" w:rsidP="001F5C9F">
            <w:pPr>
              <w:rPr>
                <w:sz w:val="21"/>
              </w:rPr>
            </w:pPr>
            <w:r w:rsidRPr="001F5C9F">
              <w:rPr>
                <w:sz w:val="21"/>
              </w:rPr>
              <w:t>Sum kap. 4610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53F1E2" w14:textId="77777777" w:rsidR="00AE0415" w:rsidRPr="001F5C9F" w:rsidRDefault="00AE0415" w:rsidP="00CC1FFE">
            <w:pPr>
              <w:jc w:val="right"/>
              <w:rPr>
                <w:sz w:val="21"/>
              </w:rPr>
            </w:pPr>
            <w:r w:rsidRPr="001F5C9F">
              <w:rPr>
                <w:sz w:val="21"/>
              </w:rPr>
              <w:t>53 137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734ED5" w14:textId="77777777" w:rsidR="00AE0415" w:rsidRPr="001F5C9F" w:rsidRDefault="00AE0415" w:rsidP="00CC1FFE">
            <w:pPr>
              <w:jc w:val="right"/>
              <w:rPr>
                <w:sz w:val="21"/>
              </w:rPr>
            </w:pPr>
            <w:r w:rsidRPr="001F5C9F">
              <w:rPr>
                <w:sz w:val="21"/>
              </w:rPr>
              <w:t>56 729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A41227" w14:textId="77777777" w:rsidR="00AE0415" w:rsidRPr="001F5C9F" w:rsidRDefault="00AE0415" w:rsidP="00CC1FFE">
            <w:pPr>
              <w:jc w:val="right"/>
              <w:rPr>
                <w:sz w:val="21"/>
              </w:rPr>
            </w:pPr>
            <w:r w:rsidRPr="001F5C9F">
              <w:rPr>
                <w:sz w:val="21"/>
              </w:rPr>
              <w:t>61 881</w:t>
            </w:r>
          </w:p>
        </w:tc>
      </w:tr>
    </w:tbl>
    <w:p w14:paraId="3F463713" w14:textId="77777777" w:rsidR="00AE0415" w:rsidRPr="001F5C9F" w:rsidRDefault="00AE0415" w:rsidP="001F5C9F"/>
    <w:p w14:paraId="03BB9B2A" w14:textId="77777777" w:rsidR="00AE0415" w:rsidRPr="001F5C9F" w:rsidRDefault="00AE0415" w:rsidP="001F5C9F">
      <w:pPr>
        <w:pStyle w:val="b-post"/>
      </w:pPr>
      <w:r w:rsidRPr="001F5C9F">
        <w:t>Post 01 Særskilt vederlag for tolltenester</w:t>
      </w:r>
    </w:p>
    <w:p w14:paraId="4F3C43C4" w14:textId="77777777" w:rsidR="00AE0415" w:rsidRPr="001F5C9F" w:rsidRDefault="00AE0415" w:rsidP="001F5C9F">
      <w:r w:rsidRPr="001F5C9F">
        <w:t xml:space="preserve">Posten omfattar gebyr for privatrekvirert tollbehandling og ekspedisjonsgebyr for utført tollforretning utanfor kontorstad og ekspedisjonstid. For å dekkje dei meirkostnadene som denne behandlinga og ekspederinga fører med seg ved høgare aktivitetsnivå enn det som er føresett, ber Finansdepartementet om fullmakt til å overskride løyvinga under kap. 1610, post 01 </w:t>
      </w:r>
      <w:r w:rsidRPr="001F5C9F">
        <w:rPr>
          <w:rStyle w:val="kursiv"/>
        </w:rPr>
        <w:t>Driftsutgifter</w:t>
      </w:r>
      <w:r w:rsidRPr="001F5C9F">
        <w:t xml:space="preserve">, mot tilsvarande meirinntekter under kap. 4610, post 01 </w:t>
      </w:r>
      <w:r w:rsidRPr="001F5C9F">
        <w:rPr>
          <w:rStyle w:val="kursiv"/>
        </w:rPr>
        <w:t>Særskilt vederlag for tolltenester</w:t>
      </w:r>
      <w:r w:rsidRPr="001F5C9F">
        <w:t>, jf. forslag til romartalsvedtak.</w:t>
      </w:r>
    </w:p>
    <w:p w14:paraId="5600A82B" w14:textId="77777777" w:rsidR="00AE0415" w:rsidRPr="001F5C9F" w:rsidRDefault="00AE0415" w:rsidP="001F5C9F">
      <w:r w:rsidRPr="001F5C9F">
        <w:t>Etter ei vurdering av dagens reelle kostnader knytt til privatrekvirert tollbehandling og ekspedisjon i Tolletaten, er satsane for gebyra justert slik at dei dekkjer dei faktiske meirkostnadene dei er meint å dekkje. Satsane for privatrekvirert tollbehandling skal i 2027 vere 870 kroner for 50 pst. overtid og 1 160 kroner for 100 pst. overtid. Ekspedisjonsgebyret skal vere på 300 kroner per påbyrja halvtime. Gebyrheimel er vareførselslova § 7-9 andre ledd.</w:t>
      </w:r>
    </w:p>
    <w:p w14:paraId="72405E06" w14:textId="77777777" w:rsidR="00AE0415" w:rsidRPr="001F5C9F" w:rsidRDefault="00AE0415" w:rsidP="001F5C9F">
      <w:pPr>
        <w:pStyle w:val="b-post"/>
      </w:pPr>
      <w:r w:rsidRPr="001F5C9F">
        <w:t>Post 02 Andre inntekter</w:t>
      </w:r>
    </w:p>
    <w:p w14:paraId="2A63F54E" w14:textId="77777777" w:rsidR="00AE0415" w:rsidRPr="001F5C9F" w:rsidRDefault="00AE0415" w:rsidP="001F5C9F">
      <w:r w:rsidRPr="001F5C9F">
        <w:t>Posten omfattar fleire typar inntekter, som til dømes inntekter frå auksjonssal av varer som er forsøkt smugla inn i landet, innkravde sakskostnader og agio.</w:t>
      </w:r>
    </w:p>
    <w:p w14:paraId="57C6852E" w14:textId="77777777" w:rsidR="00AE0415" w:rsidRPr="001F5C9F" w:rsidRDefault="00AE0415" w:rsidP="001F5C9F">
      <w:r w:rsidRPr="001F5C9F">
        <w:t>Tolletaten har ein del direkte utgifter i samband med auksjonssal, særleg til kunngjeringar, provisjon til nettauksjonsstaden og til taksering av særskilde varer, til dømes tepper og smykke. Slike utgifter er med på å gje høgare salsinntekter. For å få eit meir korrekt uttrykk for salsresultatet, føreslår departementet at slike direkte utgifter kan trekkjast frå brutto salsbeløp (nettoposterast), jf. forslag til romartalsvedtak.</w:t>
      </w:r>
    </w:p>
    <w:p w14:paraId="75F0195D" w14:textId="77777777" w:rsidR="00AE0415" w:rsidRPr="001F5C9F" w:rsidRDefault="00AE0415" w:rsidP="001F5C9F">
      <w:pPr>
        <w:pStyle w:val="b-post"/>
      </w:pPr>
      <w:r w:rsidRPr="001F5C9F">
        <w:t>Post 04 Ymse refusjonar</w:t>
      </w:r>
    </w:p>
    <w:p w14:paraId="1709F4F5" w14:textId="77777777" w:rsidR="00AE0415" w:rsidRPr="001F5C9F" w:rsidRDefault="00AE0415" w:rsidP="001F5C9F">
      <w:r w:rsidRPr="001F5C9F">
        <w:t>Posten blir brukt til inntekter som er ei direkte følgje av, og av same slag som, den tilsvarande utgifta. Det gjeld mellom anna bestemte prosjekt etter oppdrag og med tilskot frå andre statlege etatar, kompetansetiltak m.m. og inntekter frå kursverksemd.</w:t>
      </w:r>
    </w:p>
    <w:p w14:paraId="74070B54" w14:textId="77777777" w:rsidR="00AE0415" w:rsidRPr="001F5C9F" w:rsidRDefault="00AE0415" w:rsidP="001F5C9F">
      <w:r w:rsidRPr="001F5C9F">
        <w:t xml:space="preserve">Det er nær samanheng mellom desse inntektene og dei tilhøyrande utgiftene på kap. 1610, post 01 </w:t>
      </w:r>
      <w:r w:rsidRPr="001F5C9F">
        <w:rPr>
          <w:rStyle w:val="kursiv"/>
        </w:rPr>
        <w:t>Driftsutgifter</w:t>
      </w:r>
      <w:r w:rsidRPr="001F5C9F">
        <w:t xml:space="preserve">, og inntektene varierer ein del frå år til år. Finansdepartementet ber difor om fullmakt til å overskride løyvinga under kap. 1610, post 01 </w:t>
      </w:r>
      <w:r w:rsidRPr="001F5C9F">
        <w:rPr>
          <w:rStyle w:val="kursiv"/>
        </w:rPr>
        <w:t>Driftsutgifter</w:t>
      </w:r>
      <w:r w:rsidRPr="001F5C9F">
        <w:t xml:space="preserve">, mot tilsvarande meirinntekter under kap. 4610, post 04 </w:t>
      </w:r>
      <w:r w:rsidRPr="001F5C9F">
        <w:rPr>
          <w:rStyle w:val="kursiv"/>
        </w:rPr>
        <w:t>Ymse refusjonar,</w:t>
      </w:r>
      <w:r w:rsidRPr="001F5C9F">
        <w:t xml:space="preserve"> jf. forslag til romartalsvedtak.</w:t>
      </w:r>
    </w:p>
    <w:p w14:paraId="4D4A9BC9" w14:textId="77777777" w:rsidR="00AE0415" w:rsidRPr="001F5C9F" w:rsidRDefault="00AE0415" w:rsidP="001F5C9F">
      <w:pPr>
        <w:pStyle w:val="b-post"/>
      </w:pPr>
      <w:r w:rsidRPr="001F5C9F">
        <w:t>Post 05 Refusjon frå Avinor AS</w:t>
      </w:r>
    </w:p>
    <w:p w14:paraId="42475B0A" w14:textId="77777777" w:rsidR="00AE0415" w:rsidRPr="001F5C9F" w:rsidRDefault="00AE0415" w:rsidP="001F5C9F">
      <w:r w:rsidRPr="001F5C9F">
        <w:t xml:space="preserve">Avinor AS skal dekkje meirkostnader Tolletaten har til ordninga med enklare prosedyrar ved flybyte på Oslo lufthamn (forenkla transfer). Refusjonar frå Avinor AS blir førte på denne posten. Fordi meirkostnadene og dermed òg refusjonsbeløp er noko usikre, ber Finansdepartementet om fullmakt til å overskride løyvinga under kap. 1610, post 01 </w:t>
      </w:r>
      <w:r w:rsidRPr="001F5C9F">
        <w:rPr>
          <w:rStyle w:val="kursiv"/>
        </w:rPr>
        <w:t>Driftsutgifter</w:t>
      </w:r>
      <w:r w:rsidRPr="001F5C9F">
        <w:t xml:space="preserve">, mot tilsvarande meirinntekter under kap. 4610, post 05 </w:t>
      </w:r>
      <w:r w:rsidRPr="001F5C9F">
        <w:rPr>
          <w:rStyle w:val="kursiv"/>
        </w:rPr>
        <w:t>Refusjon frå Avinor AS</w:t>
      </w:r>
      <w:r w:rsidRPr="001F5C9F">
        <w:t>, jf. forslag til romartalsvedtak.</w:t>
      </w:r>
    </w:p>
    <w:p w14:paraId="467C737C" w14:textId="77777777" w:rsidR="00AE0415" w:rsidRPr="001F5C9F" w:rsidRDefault="00AE0415" w:rsidP="001F5C9F">
      <w:pPr>
        <w:pStyle w:val="b-post"/>
      </w:pPr>
      <w:r w:rsidRPr="001F5C9F">
        <w:t>Post 85 Tvangsmulkt og gebyr for regelbrot</w:t>
      </w:r>
    </w:p>
    <w:p w14:paraId="2F67489F" w14:textId="77777777" w:rsidR="00AE0415" w:rsidRPr="001F5C9F" w:rsidRDefault="00AE0415" w:rsidP="001F5C9F">
      <w:r w:rsidRPr="001F5C9F">
        <w:t xml:space="preserve">Posten omfattar inntekter frå gebyr som blir </w:t>
      </w:r>
      <w:proofErr w:type="spellStart"/>
      <w:r w:rsidRPr="001F5C9F">
        <w:t>ilagde</w:t>
      </w:r>
      <w:proofErr w:type="spellEnd"/>
      <w:r w:rsidRPr="001F5C9F">
        <w:t xml:space="preserve"> ved ulovleg ut- og innførsel av valuta, og gebyr og tvangsmulkt for brot på nærare oppgjevne føresegner i vareførselslova og tollavgiftslova.</w:t>
      </w:r>
    </w:p>
    <w:p w14:paraId="2859B6CF" w14:textId="77777777" w:rsidR="00AE0415" w:rsidRPr="001F5C9F" w:rsidRDefault="00AE0415" w:rsidP="001F5C9F">
      <w:r w:rsidRPr="001F5C9F">
        <w:t>Inntektene på post 85 er vanskelege å budsjettere sidan dei i stor mon avheng av kva reisande, transportørar og deklarasjonspliktige gjer.</w:t>
      </w:r>
    </w:p>
    <w:p w14:paraId="14C6DBC6" w14:textId="77777777" w:rsidR="00AE0415" w:rsidRPr="001F5C9F" w:rsidRDefault="00AE0415" w:rsidP="001F5C9F">
      <w:pPr>
        <w:pStyle w:val="b-budkaptit"/>
      </w:pPr>
      <w:r w:rsidRPr="001F5C9F">
        <w:t xml:space="preserve">Kap. 1618 </w:t>
      </w:r>
      <w:r w:rsidRPr="001F5C9F">
        <w:tab/>
        <w:t>Skatteetaten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570EB0A5"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BE9F3BA"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937F445"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A2E2C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E26207"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D784CE" w14:textId="77777777" w:rsidR="00AE0415" w:rsidRPr="001F5C9F" w:rsidRDefault="00AE0415" w:rsidP="00CC1FFE">
            <w:pPr>
              <w:jc w:val="right"/>
              <w:rPr>
                <w:sz w:val="21"/>
              </w:rPr>
            </w:pPr>
            <w:r w:rsidRPr="001F5C9F">
              <w:rPr>
                <w:sz w:val="21"/>
              </w:rPr>
              <w:t>(i 1 000 kr)</w:t>
            </w:r>
          </w:p>
        </w:tc>
      </w:tr>
      <w:tr w:rsidR="00C41F50" w:rsidRPr="001F5C9F" w14:paraId="25BB3D54"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9B93AA"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07CC5EA"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C15DBA"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35797F"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82B736"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4E0C8E84"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1B2C8786"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1657E883"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57FB258" w14:textId="77777777" w:rsidR="00AE0415" w:rsidRPr="001F5C9F" w:rsidRDefault="00AE0415" w:rsidP="00CC1FFE">
            <w:pPr>
              <w:jc w:val="right"/>
              <w:rPr>
                <w:sz w:val="21"/>
              </w:rPr>
            </w:pPr>
            <w:r w:rsidRPr="001F5C9F">
              <w:rPr>
                <w:sz w:val="21"/>
              </w:rPr>
              <w:t>8 346 771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EE9C21E" w14:textId="77777777" w:rsidR="00AE0415" w:rsidRPr="001F5C9F" w:rsidRDefault="00AE0415" w:rsidP="00CC1FFE">
            <w:pPr>
              <w:jc w:val="right"/>
              <w:rPr>
                <w:sz w:val="21"/>
              </w:rPr>
            </w:pPr>
            <w:r w:rsidRPr="001F5C9F">
              <w:rPr>
                <w:sz w:val="21"/>
              </w:rPr>
              <w:t>8 429 302</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8C8E52B" w14:textId="77777777" w:rsidR="00AE0415" w:rsidRPr="001F5C9F" w:rsidRDefault="00AE0415" w:rsidP="00CC1FFE">
            <w:pPr>
              <w:jc w:val="right"/>
              <w:rPr>
                <w:sz w:val="21"/>
              </w:rPr>
            </w:pPr>
            <w:r w:rsidRPr="001F5C9F">
              <w:rPr>
                <w:sz w:val="21"/>
              </w:rPr>
              <w:t>8 635 405</w:t>
            </w:r>
          </w:p>
        </w:tc>
      </w:tr>
      <w:tr w:rsidR="00C41F50" w:rsidRPr="001F5C9F" w14:paraId="0001F513" w14:textId="77777777">
        <w:trPr>
          <w:trHeight w:val="380"/>
        </w:trPr>
        <w:tc>
          <w:tcPr>
            <w:tcW w:w="840" w:type="dxa"/>
            <w:tcBorders>
              <w:top w:val="nil"/>
              <w:left w:val="nil"/>
              <w:bottom w:val="nil"/>
              <w:right w:val="nil"/>
            </w:tcBorders>
            <w:tcMar>
              <w:top w:w="128" w:type="dxa"/>
              <w:left w:w="43" w:type="dxa"/>
              <w:bottom w:w="43" w:type="dxa"/>
              <w:right w:w="43" w:type="dxa"/>
            </w:tcMar>
          </w:tcPr>
          <w:p w14:paraId="52C44D5F" w14:textId="77777777" w:rsidR="00AE0415" w:rsidRPr="001F5C9F" w:rsidRDefault="00AE0415" w:rsidP="001F5C9F">
            <w:pPr>
              <w:rPr>
                <w:sz w:val="21"/>
              </w:rPr>
            </w:pPr>
            <w:r w:rsidRPr="001F5C9F">
              <w:rPr>
                <w:sz w:val="21"/>
              </w:rPr>
              <w:t>21</w:t>
            </w:r>
          </w:p>
        </w:tc>
        <w:tc>
          <w:tcPr>
            <w:tcW w:w="4800" w:type="dxa"/>
            <w:tcBorders>
              <w:top w:val="nil"/>
              <w:left w:val="nil"/>
              <w:bottom w:val="nil"/>
              <w:right w:val="nil"/>
            </w:tcBorders>
            <w:tcMar>
              <w:top w:w="128" w:type="dxa"/>
              <w:left w:w="43" w:type="dxa"/>
              <w:bottom w:w="43" w:type="dxa"/>
              <w:right w:w="43" w:type="dxa"/>
            </w:tcMar>
          </w:tcPr>
          <w:p w14:paraId="4FD9132C" w14:textId="77777777" w:rsidR="00AE0415" w:rsidRPr="001F5C9F" w:rsidRDefault="00AE0415" w:rsidP="001F5C9F">
            <w:pPr>
              <w:rPr>
                <w:sz w:val="21"/>
              </w:rPr>
            </w:pPr>
            <w:r w:rsidRPr="001F5C9F">
              <w:rPr>
                <w:sz w:val="21"/>
              </w:rPr>
              <w:t>Spesielle driftsutgifter</w:t>
            </w:r>
          </w:p>
        </w:tc>
        <w:tc>
          <w:tcPr>
            <w:tcW w:w="1300" w:type="dxa"/>
            <w:tcBorders>
              <w:top w:val="nil"/>
              <w:left w:val="nil"/>
              <w:bottom w:val="nil"/>
              <w:right w:val="nil"/>
            </w:tcBorders>
            <w:tcMar>
              <w:top w:w="128" w:type="dxa"/>
              <w:left w:w="43" w:type="dxa"/>
              <w:bottom w:w="43" w:type="dxa"/>
              <w:right w:w="43" w:type="dxa"/>
            </w:tcMar>
            <w:vAlign w:val="bottom"/>
          </w:tcPr>
          <w:p w14:paraId="55C15AC5" w14:textId="77777777" w:rsidR="00AE0415" w:rsidRPr="001F5C9F" w:rsidRDefault="00AE0415" w:rsidP="00CC1FFE">
            <w:pPr>
              <w:jc w:val="right"/>
              <w:rPr>
                <w:sz w:val="21"/>
              </w:rPr>
            </w:pPr>
            <w:r w:rsidRPr="001F5C9F">
              <w:rPr>
                <w:sz w:val="21"/>
              </w:rPr>
              <w:t>104 404</w:t>
            </w:r>
          </w:p>
        </w:tc>
        <w:tc>
          <w:tcPr>
            <w:tcW w:w="1300" w:type="dxa"/>
            <w:tcBorders>
              <w:top w:val="nil"/>
              <w:left w:val="nil"/>
              <w:bottom w:val="nil"/>
              <w:right w:val="nil"/>
            </w:tcBorders>
            <w:tcMar>
              <w:top w:w="128" w:type="dxa"/>
              <w:left w:w="43" w:type="dxa"/>
              <w:bottom w:w="43" w:type="dxa"/>
              <w:right w:w="43" w:type="dxa"/>
            </w:tcMar>
            <w:vAlign w:val="bottom"/>
          </w:tcPr>
          <w:p w14:paraId="75C424F5" w14:textId="77777777" w:rsidR="00AE0415" w:rsidRPr="001F5C9F" w:rsidRDefault="00AE0415" w:rsidP="00CC1FFE">
            <w:pPr>
              <w:jc w:val="right"/>
              <w:rPr>
                <w:sz w:val="21"/>
              </w:rPr>
            </w:pPr>
            <w:r w:rsidRPr="001F5C9F">
              <w:rPr>
                <w:sz w:val="21"/>
              </w:rPr>
              <w:t>112 924</w:t>
            </w:r>
          </w:p>
        </w:tc>
        <w:tc>
          <w:tcPr>
            <w:tcW w:w="1300" w:type="dxa"/>
            <w:tcBorders>
              <w:top w:val="nil"/>
              <w:left w:val="nil"/>
              <w:bottom w:val="nil"/>
              <w:right w:val="nil"/>
            </w:tcBorders>
            <w:tcMar>
              <w:top w:w="128" w:type="dxa"/>
              <w:left w:w="43" w:type="dxa"/>
              <w:bottom w:w="43" w:type="dxa"/>
              <w:right w:w="43" w:type="dxa"/>
            </w:tcMar>
            <w:vAlign w:val="bottom"/>
          </w:tcPr>
          <w:p w14:paraId="00CAD2B4" w14:textId="77777777" w:rsidR="00AE0415" w:rsidRPr="001F5C9F" w:rsidRDefault="00AE0415" w:rsidP="00CC1FFE">
            <w:pPr>
              <w:jc w:val="right"/>
              <w:rPr>
                <w:sz w:val="21"/>
              </w:rPr>
            </w:pPr>
            <w:r w:rsidRPr="001F5C9F">
              <w:rPr>
                <w:sz w:val="21"/>
              </w:rPr>
              <w:t>117 102</w:t>
            </w:r>
          </w:p>
        </w:tc>
      </w:tr>
      <w:tr w:rsidR="00C41F50" w:rsidRPr="001F5C9F" w14:paraId="10D0335F" w14:textId="77777777">
        <w:trPr>
          <w:trHeight w:val="380"/>
        </w:trPr>
        <w:tc>
          <w:tcPr>
            <w:tcW w:w="840" w:type="dxa"/>
            <w:tcBorders>
              <w:top w:val="nil"/>
              <w:left w:val="nil"/>
              <w:bottom w:val="nil"/>
              <w:right w:val="nil"/>
            </w:tcBorders>
            <w:tcMar>
              <w:top w:w="128" w:type="dxa"/>
              <w:left w:w="43" w:type="dxa"/>
              <w:bottom w:w="43" w:type="dxa"/>
              <w:right w:w="43" w:type="dxa"/>
            </w:tcMar>
          </w:tcPr>
          <w:p w14:paraId="6623776C" w14:textId="77777777" w:rsidR="00AE0415" w:rsidRPr="001F5C9F" w:rsidRDefault="00AE0415" w:rsidP="001F5C9F">
            <w:pPr>
              <w:rPr>
                <w:sz w:val="21"/>
              </w:rPr>
            </w:pPr>
            <w:r w:rsidRPr="001F5C9F">
              <w:rPr>
                <w:sz w:val="21"/>
              </w:rPr>
              <w:t>22</w:t>
            </w:r>
          </w:p>
        </w:tc>
        <w:tc>
          <w:tcPr>
            <w:tcW w:w="4800" w:type="dxa"/>
            <w:tcBorders>
              <w:top w:val="nil"/>
              <w:left w:val="nil"/>
              <w:bottom w:val="nil"/>
              <w:right w:val="nil"/>
            </w:tcBorders>
            <w:tcMar>
              <w:top w:w="128" w:type="dxa"/>
              <w:left w:w="43" w:type="dxa"/>
              <w:bottom w:w="43" w:type="dxa"/>
              <w:right w:w="43" w:type="dxa"/>
            </w:tcMar>
          </w:tcPr>
          <w:p w14:paraId="79A9654C" w14:textId="77777777" w:rsidR="00AE0415" w:rsidRPr="001F5C9F" w:rsidRDefault="00AE0415" w:rsidP="001F5C9F">
            <w:pPr>
              <w:rPr>
                <w:sz w:val="21"/>
              </w:rPr>
            </w:pPr>
            <w:r w:rsidRPr="001F5C9F">
              <w:rPr>
                <w:sz w:val="21"/>
              </w:rPr>
              <w:t>Større IT-prosjekt</w:t>
            </w:r>
            <w:r w:rsidRPr="001F5C9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72A02093" w14:textId="77777777" w:rsidR="00AE0415" w:rsidRPr="001F5C9F" w:rsidRDefault="00AE0415" w:rsidP="00CC1FFE">
            <w:pPr>
              <w:jc w:val="right"/>
              <w:rPr>
                <w:sz w:val="21"/>
              </w:rPr>
            </w:pPr>
            <w:r w:rsidRPr="001F5C9F">
              <w:rPr>
                <w:sz w:val="21"/>
              </w:rPr>
              <w:t>631 340</w:t>
            </w:r>
          </w:p>
        </w:tc>
        <w:tc>
          <w:tcPr>
            <w:tcW w:w="1300" w:type="dxa"/>
            <w:tcBorders>
              <w:top w:val="nil"/>
              <w:left w:val="nil"/>
              <w:bottom w:val="nil"/>
              <w:right w:val="nil"/>
            </w:tcBorders>
            <w:tcMar>
              <w:top w:w="128" w:type="dxa"/>
              <w:left w:w="43" w:type="dxa"/>
              <w:bottom w:w="43" w:type="dxa"/>
              <w:right w:w="43" w:type="dxa"/>
            </w:tcMar>
            <w:vAlign w:val="bottom"/>
          </w:tcPr>
          <w:p w14:paraId="040E8CEF" w14:textId="77777777" w:rsidR="00AE0415" w:rsidRPr="001F5C9F" w:rsidRDefault="00AE0415" w:rsidP="00CC1FFE">
            <w:pPr>
              <w:jc w:val="right"/>
              <w:rPr>
                <w:sz w:val="21"/>
              </w:rPr>
            </w:pPr>
            <w:r w:rsidRPr="001F5C9F">
              <w:rPr>
                <w:sz w:val="21"/>
              </w:rPr>
              <w:t>733 945</w:t>
            </w:r>
          </w:p>
        </w:tc>
        <w:tc>
          <w:tcPr>
            <w:tcW w:w="1300" w:type="dxa"/>
            <w:tcBorders>
              <w:top w:val="nil"/>
              <w:left w:val="nil"/>
              <w:bottom w:val="nil"/>
              <w:right w:val="nil"/>
            </w:tcBorders>
            <w:tcMar>
              <w:top w:w="128" w:type="dxa"/>
              <w:left w:w="43" w:type="dxa"/>
              <w:bottom w:w="43" w:type="dxa"/>
              <w:right w:w="43" w:type="dxa"/>
            </w:tcMar>
            <w:vAlign w:val="bottom"/>
          </w:tcPr>
          <w:p w14:paraId="3D416519" w14:textId="77777777" w:rsidR="00AE0415" w:rsidRPr="001F5C9F" w:rsidRDefault="00AE0415" w:rsidP="00CC1FFE">
            <w:pPr>
              <w:jc w:val="right"/>
              <w:rPr>
                <w:sz w:val="21"/>
              </w:rPr>
            </w:pPr>
            <w:r w:rsidRPr="001F5C9F">
              <w:rPr>
                <w:sz w:val="21"/>
              </w:rPr>
              <w:t>693 570</w:t>
            </w:r>
          </w:p>
        </w:tc>
      </w:tr>
      <w:tr w:rsidR="00C41F50" w:rsidRPr="001F5C9F" w14:paraId="4C701D4D" w14:textId="77777777">
        <w:trPr>
          <w:trHeight w:val="380"/>
        </w:trPr>
        <w:tc>
          <w:tcPr>
            <w:tcW w:w="840" w:type="dxa"/>
            <w:tcBorders>
              <w:top w:val="nil"/>
              <w:left w:val="nil"/>
              <w:bottom w:val="nil"/>
              <w:right w:val="nil"/>
            </w:tcBorders>
            <w:tcMar>
              <w:top w:w="128" w:type="dxa"/>
              <w:left w:w="43" w:type="dxa"/>
              <w:bottom w:w="43" w:type="dxa"/>
              <w:right w:w="43" w:type="dxa"/>
            </w:tcMar>
          </w:tcPr>
          <w:p w14:paraId="1E4F7B56" w14:textId="77777777" w:rsidR="00AE0415" w:rsidRPr="001F5C9F" w:rsidRDefault="00AE0415" w:rsidP="001F5C9F">
            <w:pPr>
              <w:rPr>
                <w:sz w:val="21"/>
              </w:rPr>
            </w:pPr>
            <w:r w:rsidRPr="001F5C9F">
              <w:rPr>
                <w:sz w:val="21"/>
              </w:rPr>
              <w:t>23</w:t>
            </w:r>
          </w:p>
        </w:tc>
        <w:tc>
          <w:tcPr>
            <w:tcW w:w="4800" w:type="dxa"/>
            <w:tcBorders>
              <w:top w:val="nil"/>
              <w:left w:val="nil"/>
              <w:bottom w:val="nil"/>
              <w:right w:val="nil"/>
            </w:tcBorders>
            <w:tcMar>
              <w:top w:w="128" w:type="dxa"/>
              <w:left w:w="43" w:type="dxa"/>
              <w:bottom w:w="43" w:type="dxa"/>
              <w:right w:w="43" w:type="dxa"/>
            </w:tcMar>
          </w:tcPr>
          <w:p w14:paraId="6A3B5214" w14:textId="77777777" w:rsidR="00AE0415" w:rsidRPr="001F5C9F" w:rsidRDefault="00AE0415" w:rsidP="001F5C9F">
            <w:pPr>
              <w:rPr>
                <w:sz w:val="21"/>
              </w:rPr>
            </w:pPr>
            <w:r w:rsidRPr="001F5C9F">
              <w:rPr>
                <w:sz w:val="21"/>
              </w:rPr>
              <w:t>Spesielle driftsutgifter, a-ordninga</w:t>
            </w:r>
          </w:p>
        </w:tc>
        <w:tc>
          <w:tcPr>
            <w:tcW w:w="1300" w:type="dxa"/>
            <w:tcBorders>
              <w:top w:val="nil"/>
              <w:left w:val="nil"/>
              <w:bottom w:val="nil"/>
              <w:right w:val="nil"/>
            </w:tcBorders>
            <w:tcMar>
              <w:top w:w="128" w:type="dxa"/>
              <w:left w:w="43" w:type="dxa"/>
              <w:bottom w:w="43" w:type="dxa"/>
              <w:right w:w="43" w:type="dxa"/>
            </w:tcMar>
            <w:vAlign w:val="bottom"/>
          </w:tcPr>
          <w:p w14:paraId="00C8C02E" w14:textId="77777777" w:rsidR="00AE0415" w:rsidRPr="001F5C9F" w:rsidRDefault="00AE0415" w:rsidP="00CC1FFE">
            <w:pPr>
              <w:jc w:val="right"/>
              <w:rPr>
                <w:sz w:val="21"/>
              </w:rPr>
            </w:pPr>
            <w:r w:rsidRPr="001F5C9F">
              <w:rPr>
                <w:sz w:val="21"/>
              </w:rPr>
              <w:t>114 912</w:t>
            </w:r>
          </w:p>
        </w:tc>
        <w:tc>
          <w:tcPr>
            <w:tcW w:w="1300" w:type="dxa"/>
            <w:tcBorders>
              <w:top w:val="nil"/>
              <w:left w:val="nil"/>
              <w:bottom w:val="nil"/>
              <w:right w:val="nil"/>
            </w:tcBorders>
            <w:tcMar>
              <w:top w:w="128" w:type="dxa"/>
              <w:left w:w="43" w:type="dxa"/>
              <w:bottom w:w="43" w:type="dxa"/>
              <w:right w:w="43" w:type="dxa"/>
            </w:tcMar>
            <w:vAlign w:val="bottom"/>
          </w:tcPr>
          <w:p w14:paraId="3081624E" w14:textId="77777777" w:rsidR="00AE0415" w:rsidRPr="001F5C9F" w:rsidRDefault="00AE0415" w:rsidP="00CC1FFE">
            <w:pPr>
              <w:jc w:val="right"/>
              <w:rPr>
                <w:sz w:val="21"/>
              </w:rPr>
            </w:pPr>
            <w:r w:rsidRPr="001F5C9F">
              <w:rPr>
                <w:sz w:val="21"/>
              </w:rPr>
              <w:t>114 097</w:t>
            </w:r>
          </w:p>
        </w:tc>
        <w:tc>
          <w:tcPr>
            <w:tcW w:w="1300" w:type="dxa"/>
            <w:tcBorders>
              <w:top w:val="nil"/>
              <w:left w:val="nil"/>
              <w:bottom w:val="nil"/>
              <w:right w:val="nil"/>
            </w:tcBorders>
            <w:tcMar>
              <w:top w:w="128" w:type="dxa"/>
              <w:left w:w="43" w:type="dxa"/>
              <w:bottom w:w="43" w:type="dxa"/>
              <w:right w:w="43" w:type="dxa"/>
            </w:tcMar>
            <w:vAlign w:val="bottom"/>
          </w:tcPr>
          <w:p w14:paraId="6EA509A6" w14:textId="77777777" w:rsidR="00AE0415" w:rsidRPr="001F5C9F" w:rsidRDefault="00AE0415" w:rsidP="00CC1FFE">
            <w:pPr>
              <w:jc w:val="right"/>
              <w:rPr>
                <w:sz w:val="21"/>
              </w:rPr>
            </w:pPr>
            <w:r w:rsidRPr="001F5C9F">
              <w:rPr>
                <w:sz w:val="21"/>
              </w:rPr>
              <w:t>118 319</w:t>
            </w:r>
          </w:p>
        </w:tc>
      </w:tr>
      <w:tr w:rsidR="00C41F50" w:rsidRPr="001F5C9F" w14:paraId="565667A0" w14:textId="77777777">
        <w:trPr>
          <w:trHeight w:val="380"/>
        </w:trPr>
        <w:tc>
          <w:tcPr>
            <w:tcW w:w="840" w:type="dxa"/>
            <w:tcBorders>
              <w:top w:val="nil"/>
              <w:left w:val="nil"/>
              <w:bottom w:val="nil"/>
              <w:right w:val="nil"/>
            </w:tcBorders>
            <w:tcMar>
              <w:top w:w="128" w:type="dxa"/>
              <w:left w:w="43" w:type="dxa"/>
              <w:bottom w:w="43" w:type="dxa"/>
              <w:right w:w="43" w:type="dxa"/>
            </w:tcMar>
          </w:tcPr>
          <w:p w14:paraId="0420FC1A" w14:textId="77777777" w:rsidR="00AE0415" w:rsidRPr="001F5C9F" w:rsidRDefault="00AE0415" w:rsidP="001F5C9F">
            <w:pPr>
              <w:rPr>
                <w:sz w:val="21"/>
              </w:rPr>
            </w:pPr>
            <w:r w:rsidRPr="001F5C9F">
              <w:rPr>
                <w:sz w:val="21"/>
              </w:rPr>
              <w:t>45</w:t>
            </w:r>
          </w:p>
        </w:tc>
        <w:tc>
          <w:tcPr>
            <w:tcW w:w="4800" w:type="dxa"/>
            <w:tcBorders>
              <w:top w:val="nil"/>
              <w:left w:val="nil"/>
              <w:bottom w:val="nil"/>
              <w:right w:val="nil"/>
            </w:tcBorders>
            <w:tcMar>
              <w:top w:w="128" w:type="dxa"/>
              <w:left w:w="43" w:type="dxa"/>
              <w:bottom w:w="43" w:type="dxa"/>
              <w:right w:w="43" w:type="dxa"/>
            </w:tcMar>
          </w:tcPr>
          <w:p w14:paraId="00741EDB"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01D06DE3" w14:textId="77777777" w:rsidR="00AE0415" w:rsidRPr="001F5C9F" w:rsidRDefault="00AE0415" w:rsidP="00CC1FFE">
            <w:pPr>
              <w:jc w:val="right"/>
              <w:rPr>
                <w:sz w:val="21"/>
              </w:rPr>
            </w:pPr>
            <w:r w:rsidRPr="001F5C9F">
              <w:rPr>
                <w:sz w:val="21"/>
              </w:rPr>
              <w:t>104 250</w:t>
            </w:r>
          </w:p>
        </w:tc>
        <w:tc>
          <w:tcPr>
            <w:tcW w:w="1300" w:type="dxa"/>
            <w:tcBorders>
              <w:top w:val="nil"/>
              <w:left w:val="nil"/>
              <w:bottom w:val="nil"/>
              <w:right w:val="nil"/>
            </w:tcBorders>
            <w:tcMar>
              <w:top w:w="128" w:type="dxa"/>
              <w:left w:w="43" w:type="dxa"/>
              <w:bottom w:w="43" w:type="dxa"/>
              <w:right w:w="43" w:type="dxa"/>
            </w:tcMar>
            <w:vAlign w:val="bottom"/>
          </w:tcPr>
          <w:p w14:paraId="34144507" w14:textId="77777777" w:rsidR="00AE0415" w:rsidRPr="001F5C9F" w:rsidRDefault="00AE0415" w:rsidP="00CC1FFE">
            <w:pPr>
              <w:jc w:val="right"/>
              <w:rPr>
                <w:sz w:val="21"/>
              </w:rPr>
            </w:pPr>
            <w:r w:rsidRPr="001F5C9F">
              <w:rPr>
                <w:sz w:val="21"/>
              </w:rPr>
              <w:t>115 950</w:t>
            </w:r>
          </w:p>
        </w:tc>
        <w:tc>
          <w:tcPr>
            <w:tcW w:w="1300" w:type="dxa"/>
            <w:tcBorders>
              <w:top w:val="nil"/>
              <w:left w:val="nil"/>
              <w:bottom w:val="nil"/>
              <w:right w:val="nil"/>
            </w:tcBorders>
            <w:tcMar>
              <w:top w:w="128" w:type="dxa"/>
              <w:left w:w="43" w:type="dxa"/>
              <w:bottom w:w="43" w:type="dxa"/>
              <w:right w:w="43" w:type="dxa"/>
            </w:tcMar>
            <w:vAlign w:val="bottom"/>
          </w:tcPr>
          <w:p w14:paraId="08A8FF4A" w14:textId="77777777" w:rsidR="00AE0415" w:rsidRPr="001F5C9F" w:rsidRDefault="00AE0415" w:rsidP="00CC1FFE">
            <w:pPr>
              <w:jc w:val="right"/>
              <w:rPr>
                <w:sz w:val="21"/>
              </w:rPr>
            </w:pPr>
            <w:r w:rsidRPr="001F5C9F">
              <w:rPr>
                <w:sz w:val="21"/>
              </w:rPr>
              <w:t>120 008</w:t>
            </w:r>
          </w:p>
        </w:tc>
      </w:tr>
      <w:tr w:rsidR="00C41F50" w:rsidRPr="001F5C9F" w14:paraId="28E69EB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D24DFD" w14:textId="77777777" w:rsidR="00AE0415" w:rsidRPr="001F5C9F" w:rsidRDefault="00AE0415" w:rsidP="001F5C9F">
            <w:pPr>
              <w:rPr>
                <w:sz w:val="21"/>
              </w:rPr>
            </w:pPr>
            <w:r w:rsidRPr="001F5C9F">
              <w:rPr>
                <w:sz w:val="21"/>
              </w:rPr>
              <w:t>50</w:t>
            </w:r>
          </w:p>
        </w:tc>
        <w:tc>
          <w:tcPr>
            <w:tcW w:w="4800" w:type="dxa"/>
            <w:tcBorders>
              <w:top w:val="nil"/>
              <w:left w:val="nil"/>
              <w:bottom w:val="single" w:sz="4" w:space="0" w:color="000000"/>
              <w:right w:val="nil"/>
            </w:tcBorders>
            <w:tcMar>
              <w:top w:w="128" w:type="dxa"/>
              <w:left w:w="43" w:type="dxa"/>
              <w:bottom w:w="43" w:type="dxa"/>
              <w:right w:w="43" w:type="dxa"/>
            </w:tcMar>
          </w:tcPr>
          <w:p w14:paraId="5E06B16F" w14:textId="77777777" w:rsidR="00AE0415" w:rsidRPr="001F5C9F" w:rsidRDefault="00AE0415" w:rsidP="001F5C9F">
            <w:pPr>
              <w:rPr>
                <w:sz w:val="21"/>
              </w:rPr>
            </w:pPr>
            <w:r w:rsidRPr="001F5C9F">
              <w:rPr>
                <w:sz w:val="21"/>
              </w:rPr>
              <w:t>Skatte- og avgiftsforsking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D1D6F3" w14:textId="77777777" w:rsidR="00AE0415" w:rsidRPr="001F5C9F" w:rsidRDefault="00AE0415" w:rsidP="00CC1FFE">
            <w:pPr>
              <w:jc w:val="right"/>
              <w:rPr>
                <w:sz w:val="21"/>
              </w:rPr>
            </w:pPr>
            <w:r w:rsidRPr="001F5C9F">
              <w:rPr>
                <w:sz w:val="21"/>
              </w:rPr>
              <w:t>6 142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300A23" w14:textId="77777777" w:rsidR="00AE0415" w:rsidRPr="001F5C9F" w:rsidRDefault="00AE0415" w:rsidP="00CC1FFE">
            <w:pPr>
              <w:jc w:val="right"/>
              <w:rPr>
                <w:sz w:val="21"/>
              </w:rPr>
            </w:pPr>
            <w:r w:rsidRPr="001F5C9F">
              <w:rPr>
                <w:sz w:val="21"/>
              </w:rPr>
              <w:t>6 363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019CBC" w14:textId="77777777" w:rsidR="00AE0415" w:rsidRPr="001F5C9F" w:rsidRDefault="00AE0415" w:rsidP="00CC1FFE">
            <w:pPr>
              <w:jc w:val="right"/>
              <w:rPr>
                <w:sz w:val="21"/>
              </w:rPr>
            </w:pPr>
            <w:r w:rsidRPr="001F5C9F">
              <w:rPr>
                <w:sz w:val="21"/>
              </w:rPr>
              <w:t>6 598</w:t>
            </w:r>
          </w:p>
        </w:tc>
      </w:tr>
      <w:tr w:rsidR="00C41F50" w:rsidRPr="001F5C9F" w14:paraId="054775A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2643BE2"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A5A1FAC" w14:textId="77777777" w:rsidR="00AE0415" w:rsidRPr="001F5C9F" w:rsidRDefault="00AE0415" w:rsidP="001F5C9F">
            <w:pPr>
              <w:rPr>
                <w:sz w:val="21"/>
              </w:rPr>
            </w:pPr>
            <w:r w:rsidRPr="001F5C9F">
              <w:rPr>
                <w:sz w:val="21"/>
              </w:rPr>
              <w:t>Sum kap. 1618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7DE9C4" w14:textId="77777777" w:rsidR="00AE0415" w:rsidRPr="001F5C9F" w:rsidRDefault="00AE0415" w:rsidP="00CC1FFE">
            <w:pPr>
              <w:jc w:val="right"/>
              <w:rPr>
                <w:sz w:val="21"/>
              </w:rPr>
            </w:pPr>
            <w:r w:rsidRPr="001F5C9F">
              <w:rPr>
                <w:sz w:val="21"/>
              </w:rPr>
              <w:t>9 307 819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7DEDB4" w14:textId="77777777" w:rsidR="00AE0415" w:rsidRPr="001F5C9F" w:rsidRDefault="00AE0415" w:rsidP="00CC1FFE">
            <w:pPr>
              <w:jc w:val="right"/>
              <w:rPr>
                <w:sz w:val="21"/>
              </w:rPr>
            </w:pPr>
            <w:r w:rsidRPr="001F5C9F">
              <w:rPr>
                <w:sz w:val="21"/>
              </w:rPr>
              <w:t>9 512 581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14E2A3" w14:textId="77777777" w:rsidR="00AE0415" w:rsidRPr="001F5C9F" w:rsidRDefault="00AE0415" w:rsidP="00CC1FFE">
            <w:pPr>
              <w:jc w:val="right"/>
              <w:rPr>
                <w:sz w:val="21"/>
              </w:rPr>
            </w:pPr>
            <w:r w:rsidRPr="001F5C9F">
              <w:rPr>
                <w:sz w:val="21"/>
              </w:rPr>
              <w:t>9 691 002</w:t>
            </w:r>
          </w:p>
        </w:tc>
      </w:tr>
    </w:tbl>
    <w:p w14:paraId="2179A432" w14:textId="77777777" w:rsidR="00AE0415" w:rsidRPr="001F5C9F" w:rsidRDefault="00AE0415" w:rsidP="001F5C9F"/>
    <w:p w14:paraId="529CD6CC" w14:textId="77777777" w:rsidR="00AE0415" w:rsidRPr="001F5C9F" w:rsidRDefault="00AE0415" w:rsidP="001F5C9F">
      <w:pPr>
        <w:pStyle w:val="Undertittel"/>
      </w:pPr>
      <w:r w:rsidRPr="001F5C9F">
        <w:t>Samfunnsoppdrag og organisering</w:t>
      </w:r>
    </w:p>
    <w:p w14:paraId="65E938A2" w14:textId="77777777" w:rsidR="00AE0415" w:rsidRPr="001F5C9F" w:rsidRDefault="00AE0415" w:rsidP="001F5C9F">
      <w:r w:rsidRPr="001F5C9F">
        <w:t>Skatteetaten skal sikre eit finansielt grunnlag for offentleg verksemd.</w:t>
      </w:r>
    </w:p>
    <w:p w14:paraId="3F2E879A" w14:textId="77777777" w:rsidR="00AE0415" w:rsidRPr="001F5C9F" w:rsidRDefault="00AE0415" w:rsidP="001F5C9F">
      <w:r w:rsidRPr="001F5C9F">
        <w:t>Skatteetaten består av eit direktorat og fem divisjonar med landsdekkjande ansvar for kvar sine fagområde. Etaten har 57 skattekontor fordelt omkring i landet. Skatteetaten har eit heilskapleg ansvar for fastsetjing, innkrevjing og kontroll av skattar og avgifter. Etaten hadde ved utgangen av 2025 ei bemanning tilsvarande 6 290 utførte årsverk.</w:t>
      </w:r>
    </w:p>
    <w:p w14:paraId="7714F63C" w14:textId="77777777" w:rsidR="00AE0415" w:rsidRPr="001F5C9F" w:rsidRDefault="00AE0415" w:rsidP="001F5C9F">
      <w:pPr>
        <w:pStyle w:val="Undertittel"/>
      </w:pPr>
      <w:r w:rsidRPr="001F5C9F">
        <w:t>Resultat i 2025</w:t>
      </w:r>
    </w:p>
    <w:p w14:paraId="7A374D16" w14:textId="77777777" w:rsidR="00AE0415" w:rsidRPr="001F5C9F" w:rsidRDefault="00AE0415" w:rsidP="001F5C9F">
      <w:r w:rsidRPr="001F5C9F">
        <w:t>Fastsetjing og innkrevjing av skattar og avgifter er krevjande prosessar. Prosessane byggjer på prinsippet om eigenfastsetjing, som betyr at den skattepliktige sjølv fastsett grunnlaget for inntekts- og formuesskatten. Det krev omfattande bruk av tredjepartsopplysningar, registerinformasjon av god kvalitet, velfungerande og effektive IT-system og god dialog med dei skattepliktige. Figuren under gjev ei forenkla framstilling av denne prosessen.</w:t>
      </w:r>
    </w:p>
    <w:p w14:paraId="36953769" w14:textId="77777777" w:rsidR="00AE0415" w:rsidRPr="001F5C9F" w:rsidRDefault="00AE0415" w:rsidP="001F5C9F"/>
    <w:p w14:paraId="157B78B6" w14:textId="153BF1C7" w:rsidR="00AE0415" w:rsidRPr="001F5C9F" w:rsidRDefault="00246E9C" w:rsidP="001F5C9F">
      <w:r>
        <w:rPr>
          <w:noProof/>
        </w:rPr>
        <w:drawing>
          <wp:inline distT="0" distB="0" distL="0" distR="0" wp14:anchorId="39EDB575" wp14:editId="0B8555DF">
            <wp:extent cx="6086475" cy="1981200"/>
            <wp:effectExtent l="0" t="0" r="9525" b="0"/>
            <wp:docPr id="1768370379"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86475" cy="1981200"/>
                    </a:xfrm>
                    <a:prstGeom prst="rect">
                      <a:avLst/>
                    </a:prstGeom>
                    <a:noFill/>
                    <a:ln>
                      <a:noFill/>
                    </a:ln>
                  </pic:spPr>
                </pic:pic>
              </a:graphicData>
            </a:graphic>
          </wp:inline>
        </w:drawing>
      </w:r>
    </w:p>
    <w:p w14:paraId="3CD28F1F" w14:textId="77777777" w:rsidR="00AE0415" w:rsidRPr="001F5C9F" w:rsidRDefault="00AE0415" w:rsidP="00AE0415">
      <w:pPr>
        <w:pStyle w:val="figur-tittel"/>
        <w:numPr>
          <w:ilvl w:val="5"/>
          <w:numId w:val="21"/>
        </w:numPr>
      </w:pPr>
      <w:r w:rsidRPr="001F5C9F">
        <w:t>Skatteetatens arbeid med fastsetjing og innkrevjing av skattar og avgifter</w:t>
      </w:r>
    </w:p>
    <w:p w14:paraId="74C96A28" w14:textId="77777777" w:rsidR="00AE0415" w:rsidRPr="001F5C9F" w:rsidRDefault="00AE0415" w:rsidP="001F5C9F">
      <w:r w:rsidRPr="001F5C9F">
        <w:t>Skatteetatens resultat blir vurdert ut i frå tre hovudmål. Hovudmåla skal leggje til rette for ei styring som legg vekt på dei samla effektane av verkemidla etaten bruker og liten vekt på aktivitetane etaten gjennomfører.</w:t>
      </w:r>
    </w:p>
    <w:p w14:paraId="6DFA6ED3" w14:textId="77777777" w:rsidR="00AE0415" w:rsidRPr="001F5C9F" w:rsidRDefault="00AE0415" w:rsidP="001F5C9F">
      <w:pPr>
        <w:pStyle w:val="avsnitt-tittel"/>
      </w:pPr>
      <w:r w:rsidRPr="001F5C9F">
        <w:t>Hovudmål 1: Dei skatte- og opplysningspliktige etterlever skatte- og avgiftsreglane</w:t>
      </w:r>
    </w:p>
    <w:p w14:paraId="3B7A7CE1" w14:textId="77777777" w:rsidR="00AE0415" w:rsidRPr="001F5C9F" w:rsidRDefault="00AE0415" w:rsidP="001F5C9F">
      <w:r w:rsidRPr="001F5C9F">
        <w:t>Dei skatte- og opplysningspliktige skal oppleve at ordningane legg til rette for enkel og riktig registrering, rapportering og innbetaling. Skatteetaten skal behandle dei skattepliktige likt og avdekkje og korrigere uriktige og manglande opplysningar.</w:t>
      </w:r>
    </w:p>
    <w:p w14:paraId="651590B0" w14:textId="5F33A0ED" w:rsidR="00AE0415" w:rsidRDefault="00AE0415" w:rsidP="001F5C9F">
      <w:r w:rsidRPr="001F5C9F">
        <w:t>Tabell 4.3 viser fastsett proveny for dei viktigaste skatteartane. Skatteetaten bidrog i 2025 til eit proveny på til saman 2 030,6 mrd. kroner frå direkte og indirekte skattar. Samla proveny var 37,4 mrd. kroner høgare enn i 2024. Skatteetaten har for første gong i 2025 fastsett skatt for meir enn 2 000 mrd. kroner. Provenyet frå personleg skattepliktige auka med 56,4 mrd. kroner (7,8 pst.), driven av god vekst i lønnsinntektene. Skatt og avgift på utvinning av petroleum blei redusert med 5,5 mrd. kroner som følgje av lågare olje- og gassprisar og eit skatteoppgjer med netto tilbakebetaling til selskapa. Provenyet for upersonlege skattepliktige fall med 31,8 mrd. kroner (</w:t>
      </w:r>
      <w:r w:rsidR="001F5C9F">
        <w:t>-</w:t>
      </w:r>
      <w:r w:rsidRPr="001F5C9F">
        <w:t xml:space="preserve">21 pst.), i hovudsak som følgje av svakare resultat for kraftselskapa og einskilde verksemder i banksektoren. Samla meirverdiavgift auka med 14,2 mrd. kroner i takt med prisveksten. Nærare omtale finst i Prop. 1 LS (2026–2027) </w:t>
      </w:r>
      <w:proofErr w:type="spellStart"/>
      <w:r w:rsidRPr="001F5C9F">
        <w:rPr>
          <w:rStyle w:val="kursiv"/>
        </w:rPr>
        <w:t>Skatter</w:t>
      </w:r>
      <w:proofErr w:type="spellEnd"/>
      <w:r w:rsidRPr="001F5C9F">
        <w:rPr>
          <w:rStyle w:val="kursiv"/>
        </w:rPr>
        <w:t xml:space="preserve"> og avgifter 2027</w:t>
      </w:r>
      <w:r w:rsidRPr="001F5C9F">
        <w:t>.</w:t>
      </w:r>
    </w:p>
    <w:p w14:paraId="153E922A" w14:textId="374F3136" w:rsidR="00341585" w:rsidRPr="00341585" w:rsidRDefault="00341585" w:rsidP="00341585">
      <w:pPr>
        <w:pStyle w:val="tabell-tittel"/>
      </w:pPr>
      <w:r w:rsidRPr="00341585">
        <w:t>Skatte- og avgiftsproveny (i mrd. kroner)</w:t>
      </w:r>
    </w:p>
    <w:p w14:paraId="075C9EAF" w14:textId="77777777" w:rsidR="00AE0415" w:rsidRPr="001F5C9F" w:rsidRDefault="00AE0415" w:rsidP="001F5C9F">
      <w:pPr>
        <w:pStyle w:val="Tabellnavn"/>
      </w:pPr>
      <w:r w:rsidRPr="001F5C9F">
        <w:t>04J1xt2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5320"/>
        <w:gridCol w:w="1400"/>
        <w:gridCol w:w="1400"/>
        <w:gridCol w:w="1400"/>
      </w:tblGrid>
      <w:tr w:rsidR="00C41F50" w:rsidRPr="001F5C9F" w14:paraId="13A15947" w14:textId="77777777">
        <w:trPr>
          <w:trHeight w:val="360"/>
        </w:trPr>
        <w:tc>
          <w:tcPr>
            <w:tcW w:w="53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1CFCD0F" w14:textId="77777777" w:rsidR="00AE0415" w:rsidRPr="001F5C9F" w:rsidRDefault="00AE0415" w:rsidP="001F5C9F">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FA931C" w14:textId="77777777" w:rsidR="00AE0415" w:rsidRPr="001F5C9F" w:rsidRDefault="00AE0415" w:rsidP="00CC1FFE">
            <w:pPr>
              <w:rPr>
                <w:sz w:val="21"/>
              </w:rPr>
            </w:pPr>
            <w:r w:rsidRPr="001F5C9F">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6EA9122" w14:textId="77777777" w:rsidR="00AE0415" w:rsidRPr="001F5C9F" w:rsidRDefault="00AE0415" w:rsidP="00CC1FFE">
            <w:pPr>
              <w:rPr>
                <w:sz w:val="21"/>
              </w:rPr>
            </w:pPr>
            <w:r w:rsidRPr="001F5C9F">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FCE97C5" w14:textId="77777777" w:rsidR="00AE0415" w:rsidRPr="001F5C9F" w:rsidRDefault="00AE0415" w:rsidP="00CC1FFE">
            <w:pPr>
              <w:rPr>
                <w:sz w:val="21"/>
              </w:rPr>
            </w:pPr>
            <w:r w:rsidRPr="001F5C9F">
              <w:rPr>
                <w:sz w:val="21"/>
              </w:rPr>
              <w:t>2025</w:t>
            </w:r>
          </w:p>
        </w:tc>
      </w:tr>
      <w:tr w:rsidR="00C41F50" w:rsidRPr="001F5C9F" w14:paraId="0FC714BE" w14:textId="77777777">
        <w:trPr>
          <w:trHeight w:val="380"/>
        </w:trPr>
        <w:tc>
          <w:tcPr>
            <w:tcW w:w="5320" w:type="dxa"/>
            <w:tcBorders>
              <w:top w:val="single" w:sz="4" w:space="0" w:color="000000"/>
              <w:left w:val="nil"/>
              <w:bottom w:val="nil"/>
              <w:right w:val="nil"/>
            </w:tcBorders>
            <w:tcMar>
              <w:top w:w="128" w:type="dxa"/>
              <w:left w:w="43" w:type="dxa"/>
              <w:bottom w:w="43" w:type="dxa"/>
              <w:right w:w="43" w:type="dxa"/>
            </w:tcMar>
          </w:tcPr>
          <w:p w14:paraId="2FEAC42C" w14:textId="77777777" w:rsidR="00AE0415" w:rsidRPr="001F5C9F" w:rsidRDefault="00AE0415" w:rsidP="001F5C9F">
            <w:pPr>
              <w:rPr>
                <w:sz w:val="21"/>
              </w:rPr>
            </w:pPr>
            <w:r w:rsidRPr="001F5C9F">
              <w:rPr>
                <w:sz w:val="21"/>
              </w:rPr>
              <w:t>Personleg skattepliktige</w:t>
            </w:r>
            <w:r w:rsidRPr="001F5C9F">
              <w:rPr>
                <w:rStyle w:val="skrift-hevet"/>
                <w:sz w:val="21"/>
              </w:rPr>
              <w:t>1</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C749B7B" w14:textId="77777777" w:rsidR="00AE0415" w:rsidRPr="001F5C9F" w:rsidRDefault="00AE0415" w:rsidP="00CC1FFE">
            <w:pPr>
              <w:rPr>
                <w:sz w:val="21"/>
              </w:rPr>
            </w:pPr>
            <w:r w:rsidRPr="001F5C9F">
              <w:rPr>
                <w:sz w:val="21"/>
              </w:rPr>
              <w:t>658,3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007DB32D" w14:textId="77777777" w:rsidR="00AE0415" w:rsidRPr="001F5C9F" w:rsidRDefault="00AE0415" w:rsidP="00CC1FFE">
            <w:pPr>
              <w:rPr>
                <w:sz w:val="21"/>
              </w:rPr>
            </w:pPr>
            <w:r w:rsidRPr="001F5C9F">
              <w:rPr>
                <w:sz w:val="21"/>
              </w:rPr>
              <w:t>720,6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14F71A1" w14:textId="77777777" w:rsidR="00AE0415" w:rsidRPr="001F5C9F" w:rsidRDefault="00AE0415" w:rsidP="00CC1FFE">
            <w:pPr>
              <w:rPr>
                <w:sz w:val="21"/>
              </w:rPr>
            </w:pPr>
            <w:r w:rsidRPr="001F5C9F">
              <w:rPr>
                <w:sz w:val="21"/>
              </w:rPr>
              <w:t>777,0</w:t>
            </w:r>
          </w:p>
        </w:tc>
      </w:tr>
      <w:tr w:rsidR="00C41F50" w:rsidRPr="001F5C9F" w14:paraId="0D59C4DA" w14:textId="77777777">
        <w:trPr>
          <w:trHeight w:val="380"/>
        </w:trPr>
        <w:tc>
          <w:tcPr>
            <w:tcW w:w="5320" w:type="dxa"/>
            <w:tcBorders>
              <w:top w:val="nil"/>
              <w:left w:val="nil"/>
              <w:bottom w:val="nil"/>
              <w:right w:val="nil"/>
            </w:tcBorders>
            <w:tcMar>
              <w:top w:w="128" w:type="dxa"/>
              <w:left w:w="43" w:type="dxa"/>
              <w:bottom w:w="43" w:type="dxa"/>
              <w:right w:w="43" w:type="dxa"/>
            </w:tcMar>
          </w:tcPr>
          <w:p w14:paraId="63738793" w14:textId="77777777" w:rsidR="00AE0415" w:rsidRPr="001F5C9F" w:rsidRDefault="00AE0415" w:rsidP="001F5C9F">
            <w:pPr>
              <w:rPr>
                <w:sz w:val="21"/>
              </w:rPr>
            </w:pPr>
            <w:r w:rsidRPr="001F5C9F">
              <w:rPr>
                <w:sz w:val="21"/>
              </w:rPr>
              <w:t>Meirverdiavgift</w:t>
            </w:r>
          </w:p>
        </w:tc>
        <w:tc>
          <w:tcPr>
            <w:tcW w:w="1400" w:type="dxa"/>
            <w:tcBorders>
              <w:top w:val="nil"/>
              <w:left w:val="nil"/>
              <w:bottom w:val="nil"/>
              <w:right w:val="nil"/>
            </w:tcBorders>
            <w:tcMar>
              <w:top w:w="128" w:type="dxa"/>
              <w:left w:w="43" w:type="dxa"/>
              <w:bottom w:w="43" w:type="dxa"/>
              <w:right w:w="43" w:type="dxa"/>
            </w:tcMar>
            <w:vAlign w:val="bottom"/>
          </w:tcPr>
          <w:p w14:paraId="62250856" w14:textId="77777777" w:rsidR="00AE0415" w:rsidRPr="001F5C9F" w:rsidRDefault="00AE0415" w:rsidP="00CC1FFE">
            <w:pPr>
              <w:rPr>
                <w:sz w:val="21"/>
              </w:rPr>
            </w:pPr>
            <w:r w:rsidRPr="001F5C9F">
              <w:rPr>
                <w:sz w:val="21"/>
              </w:rPr>
              <w:t>382,8</w:t>
            </w:r>
          </w:p>
        </w:tc>
        <w:tc>
          <w:tcPr>
            <w:tcW w:w="1400" w:type="dxa"/>
            <w:tcBorders>
              <w:top w:val="nil"/>
              <w:left w:val="nil"/>
              <w:bottom w:val="nil"/>
              <w:right w:val="nil"/>
            </w:tcBorders>
            <w:tcMar>
              <w:top w:w="128" w:type="dxa"/>
              <w:left w:w="43" w:type="dxa"/>
              <w:bottom w:w="43" w:type="dxa"/>
              <w:right w:w="43" w:type="dxa"/>
            </w:tcMar>
            <w:vAlign w:val="bottom"/>
          </w:tcPr>
          <w:p w14:paraId="41BDC7B3" w14:textId="77777777" w:rsidR="00AE0415" w:rsidRPr="001F5C9F" w:rsidRDefault="00AE0415" w:rsidP="00CC1FFE">
            <w:pPr>
              <w:rPr>
                <w:sz w:val="21"/>
              </w:rPr>
            </w:pPr>
            <w:r w:rsidRPr="001F5C9F">
              <w:rPr>
                <w:sz w:val="21"/>
              </w:rPr>
              <w:t>383,8</w:t>
            </w:r>
          </w:p>
        </w:tc>
        <w:tc>
          <w:tcPr>
            <w:tcW w:w="1400" w:type="dxa"/>
            <w:tcBorders>
              <w:top w:val="nil"/>
              <w:left w:val="nil"/>
              <w:bottom w:val="nil"/>
              <w:right w:val="nil"/>
            </w:tcBorders>
            <w:tcMar>
              <w:top w:w="128" w:type="dxa"/>
              <w:left w:w="43" w:type="dxa"/>
              <w:bottom w:w="43" w:type="dxa"/>
              <w:right w:w="43" w:type="dxa"/>
            </w:tcMar>
            <w:vAlign w:val="bottom"/>
          </w:tcPr>
          <w:p w14:paraId="28A2EC8E" w14:textId="77777777" w:rsidR="00AE0415" w:rsidRPr="001F5C9F" w:rsidRDefault="00AE0415" w:rsidP="00CC1FFE">
            <w:pPr>
              <w:rPr>
                <w:sz w:val="21"/>
              </w:rPr>
            </w:pPr>
            <w:r w:rsidRPr="001F5C9F">
              <w:rPr>
                <w:sz w:val="21"/>
              </w:rPr>
              <w:t>398,0</w:t>
            </w:r>
          </w:p>
        </w:tc>
      </w:tr>
      <w:tr w:rsidR="00C41F50" w:rsidRPr="001F5C9F" w14:paraId="223A459B" w14:textId="77777777">
        <w:trPr>
          <w:trHeight w:val="380"/>
        </w:trPr>
        <w:tc>
          <w:tcPr>
            <w:tcW w:w="5320" w:type="dxa"/>
            <w:tcBorders>
              <w:top w:val="nil"/>
              <w:left w:val="nil"/>
              <w:bottom w:val="nil"/>
              <w:right w:val="nil"/>
            </w:tcBorders>
            <w:tcMar>
              <w:top w:w="128" w:type="dxa"/>
              <w:left w:w="43" w:type="dxa"/>
              <w:bottom w:w="43" w:type="dxa"/>
              <w:right w:w="43" w:type="dxa"/>
            </w:tcMar>
          </w:tcPr>
          <w:p w14:paraId="47E19AB0" w14:textId="77777777" w:rsidR="00AE0415" w:rsidRPr="001F5C9F" w:rsidRDefault="00AE0415" w:rsidP="001F5C9F">
            <w:pPr>
              <w:rPr>
                <w:sz w:val="21"/>
              </w:rPr>
            </w:pPr>
            <w:r w:rsidRPr="001F5C9F">
              <w:rPr>
                <w:sz w:val="21"/>
              </w:rPr>
              <w:t>Skatt og avgift på utvinning av petroleum</w:t>
            </w:r>
          </w:p>
        </w:tc>
        <w:tc>
          <w:tcPr>
            <w:tcW w:w="1400" w:type="dxa"/>
            <w:tcBorders>
              <w:top w:val="nil"/>
              <w:left w:val="nil"/>
              <w:bottom w:val="nil"/>
              <w:right w:val="nil"/>
            </w:tcBorders>
            <w:tcMar>
              <w:top w:w="128" w:type="dxa"/>
              <w:left w:w="43" w:type="dxa"/>
              <w:bottom w:w="43" w:type="dxa"/>
              <w:right w:w="43" w:type="dxa"/>
            </w:tcMar>
            <w:vAlign w:val="bottom"/>
          </w:tcPr>
          <w:p w14:paraId="34F83452" w14:textId="77777777" w:rsidR="00AE0415" w:rsidRPr="001F5C9F" w:rsidRDefault="00AE0415" w:rsidP="00CC1FFE">
            <w:pPr>
              <w:rPr>
                <w:sz w:val="21"/>
              </w:rPr>
            </w:pPr>
            <w:r w:rsidRPr="001F5C9F">
              <w:rPr>
                <w:sz w:val="21"/>
              </w:rPr>
              <w:t>461,6</w:t>
            </w:r>
          </w:p>
        </w:tc>
        <w:tc>
          <w:tcPr>
            <w:tcW w:w="1400" w:type="dxa"/>
            <w:tcBorders>
              <w:top w:val="nil"/>
              <w:left w:val="nil"/>
              <w:bottom w:val="nil"/>
              <w:right w:val="nil"/>
            </w:tcBorders>
            <w:tcMar>
              <w:top w:w="128" w:type="dxa"/>
              <w:left w:w="43" w:type="dxa"/>
              <w:bottom w:w="43" w:type="dxa"/>
              <w:right w:w="43" w:type="dxa"/>
            </w:tcMar>
            <w:vAlign w:val="bottom"/>
          </w:tcPr>
          <w:p w14:paraId="30FBF439" w14:textId="77777777" w:rsidR="00AE0415" w:rsidRPr="001F5C9F" w:rsidRDefault="00AE0415" w:rsidP="00CC1FFE">
            <w:pPr>
              <w:rPr>
                <w:sz w:val="21"/>
              </w:rPr>
            </w:pPr>
            <w:r w:rsidRPr="001F5C9F">
              <w:rPr>
                <w:sz w:val="21"/>
              </w:rPr>
              <w:t>370,9</w:t>
            </w:r>
          </w:p>
        </w:tc>
        <w:tc>
          <w:tcPr>
            <w:tcW w:w="1400" w:type="dxa"/>
            <w:tcBorders>
              <w:top w:val="nil"/>
              <w:left w:val="nil"/>
              <w:bottom w:val="nil"/>
              <w:right w:val="nil"/>
            </w:tcBorders>
            <w:tcMar>
              <w:top w:w="128" w:type="dxa"/>
              <w:left w:w="43" w:type="dxa"/>
              <w:bottom w:w="43" w:type="dxa"/>
              <w:right w:w="43" w:type="dxa"/>
            </w:tcMar>
            <w:vAlign w:val="bottom"/>
          </w:tcPr>
          <w:p w14:paraId="4CD4FEA8" w14:textId="77777777" w:rsidR="00AE0415" w:rsidRPr="001F5C9F" w:rsidRDefault="00AE0415" w:rsidP="00CC1FFE">
            <w:pPr>
              <w:rPr>
                <w:sz w:val="21"/>
              </w:rPr>
            </w:pPr>
            <w:r w:rsidRPr="001F5C9F">
              <w:rPr>
                <w:sz w:val="21"/>
              </w:rPr>
              <w:t>365,4</w:t>
            </w:r>
          </w:p>
        </w:tc>
      </w:tr>
      <w:tr w:rsidR="00C41F50" w:rsidRPr="001F5C9F" w14:paraId="4D9B8987" w14:textId="77777777">
        <w:trPr>
          <w:trHeight w:val="380"/>
        </w:trPr>
        <w:tc>
          <w:tcPr>
            <w:tcW w:w="5320" w:type="dxa"/>
            <w:tcBorders>
              <w:top w:val="nil"/>
              <w:left w:val="nil"/>
              <w:bottom w:val="nil"/>
              <w:right w:val="nil"/>
            </w:tcBorders>
            <w:tcMar>
              <w:top w:w="128" w:type="dxa"/>
              <w:left w:w="43" w:type="dxa"/>
              <w:bottom w:w="43" w:type="dxa"/>
              <w:right w:w="43" w:type="dxa"/>
            </w:tcMar>
          </w:tcPr>
          <w:p w14:paraId="308D053B" w14:textId="77777777" w:rsidR="00AE0415" w:rsidRPr="001F5C9F" w:rsidRDefault="00AE0415" w:rsidP="001F5C9F">
            <w:pPr>
              <w:rPr>
                <w:sz w:val="21"/>
              </w:rPr>
            </w:pPr>
            <w:r w:rsidRPr="001F5C9F">
              <w:rPr>
                <w:sz w:val="21"/>
              </w:rPr>
              <w:t>Arbeidsgjevaravgift</w:t>
            </w:r>
          </w:p>
        </w:tc>
        <w:tc>
          <w:tcPr>
            <w:tcW w:w="1400" w:type="dxa"/>
            <w:tcBorders>
              <w:top w:val="nil"/>
              <w:left w:val="nil"/>
              <w:bottom w:val="nil"/>
              <w:right w:val="nil"/>
            </w:tcBorders>
            <w:tcMar>
              <w:top w:w="128" w:type="dxa"/>
              <w:left w:w="43" w:type="dxa"/>
              <w:bottom w:w="43" w:type="dxa"/>
              <w:right w:w="43" w:type="dxa"/>
            </w:tcMar>
            <w:vAlign w:val="bottom"/>
          </w:tcPr>
          <w:p w14:paraId="2D0E6B92" w14:textId="77777777" w:rsidR="00AE0415" w:rsidRPr="001F5C9F" w:rsidRDefault="00AE0415" w:rsidP="00CC1FFE">
            <w:pPr>
              <w:rPr>
                <w:sz w:val="21"/>
              </w:rPr>
            </w:pPr>
            <w:r w:rsidRPr="001F5C9F">
              <w:rPr>
                <w:sz w:val="21"/>
              </w:rPr>
              <w:t>235,3</w:t>
            </w:r>
          </w:p>
        </w:tc>
        <w:tc>
          <w:tcPr>
            <w:tcW w:w="1400" w:type="dxa"/>
            <w:tcBorders>
              <w:top w:val="nil"/>
              <w:left w:val="nil"/>
              <w:bottom w:val="nil"/>
              <w:right w:val="nil"/>
            </w:tcBorders>
            <w:tcMar>
              <w:top w:w="128" w:type="dxa"/>
              <w:left w:w="43" w:type="dxa"/>
              <w:bottom w:w="43" w:type="dxa"/>
              <w:right w:w="43" w:type="dxa"/>
            </w:tcMar>
            <w:vAlign w:val="bottom"/>
          </w:tcPr>
          <w:p w14:paraId="1D41904A" w14:textId="77777777" w:rsidR="00AE0415" w:rsidRPr="001F5C9F" w:rsidRDefault="00AE0415" w:rsidP="00CC1FFE">
            <w:pPr>
              <w:rPr>
                <w:sz w:val="21"/>
              </w:rPr>
            </w:pPr>
            <w:r w:rsidRPr="001F5C9F">
              <w:rPr>
                <w:sz w:val="21"/>
              </w:rPr>
              <w:t>255,5</w:t>
            </w:r>
          </w:p>
        </w:tc>
        <w:tc>
          <w:tcPr>
            <w:tcW w:w="1400" w:type="dxa"/>
            <w:tcBorders>
              <w:top w:val="nil"/>
              <w:left w:val="nil"/>
              <w:bottom w:val="nil"/>
              <w:right w:val="nil"/>
            </w:tcBorders>
            <w:tcMar>
              <w:top w:w="128" w:type="dxa"/>
              <w:left w:w="43" w:type="dxa"/>
              <w:bottom w:w="43" w:type="dxa"/>
              <w:right w:w="43" w:type="dxa"/>
            </w:tcMar>
            <w:vAlign w:val="bottom"/>
          </w:tcPr>
          <w:p w14:paraId="77492EF6" w14:textId="77777777" w:rsidR="00AE0415" w:rsidRPr="001F5C9F" w:rsidRDefault="00AE0415" w:rsidP="00CC1FFE">
            <w:pPr>
              <w:rPr>
                <w:sz w:val="21"/>
              </w:rPr>
            </w:pPr>
            <w:r w:rsidRPr="001F5C9F">
              <w:rPr>
                <w:sz w:val="21"/>
              </w:rPr>
              <w:t>260,0</w:t>
            </w:r>
          </w:p>
        </w:tc>
      </w:tr>
      <w:tr w:rsidR="00C41F50" w:rsidRPr="001F5C9F" w14:paraId="77189D12" w14:textId="77777777">
        <w:trPr>
          <w:trHeight w:val="380"/>
        </w:trPr>
        <w:tc>
          <w:tcPr>
            <w:tcW w:w="5320" w:type="dxa"/>
            <w:tcBorders>
              <w:top w:val="nil"/>
              <w:left w:val="nil"/>
              <w:bottom w:val="nil"/>
              <w:right w:val="nil"/>
            </w:tcBorders>
            <w:tcMar>
              <w:top w:w="128" w:type="dxa"/>
              <w:left w:w="43" w:type="dxa"/>
              <w:bottom w:w="43" w:type="dxa"/>
              <w:right w:w="43" w:type="dxa"/>
            </w:tcMar>
          </w:tcPr>
          <w:p w14:paraId="62F7EB1D" w14:textId="77777777" w:rsidR="00AE0415" w:rsidRPr="001F5C9F" w:rsidRDefault="00AE0415" w:rsidP="001F5C9F">
            <w:pPr>
              <w:rPr>
                <w:sz w:val="21"/>
              </w:rPr>
            </w:pPr>
            <w:r w:rsidRPr="001F5C9F">
              <w:rPr>
                <w:sz w:val="21"/>
              </w:rPr>
              <w:t xml:space="preserve">Upersonleg skattepliktige </w:t>
            </w:r>
          </w:p>
        </w:tc>
        <w:tc>
          <w:tcPr>
            <w:tcW w:w="1400" w:type="dxa"/>
            <w:tcBorders>
              <w:top w:val="nil"/>
              <w:left w:val="nil"/>
              <w:bottom w:val="nil"/>
              <w:right w:val="nil"/>
            </w:tcBorders>
            <w:tcMar>
              <w:top w:w="128" w:type="dxa"/>
              <w:left w:w="43" w:type="dxa"/>
              <w:bottom w:w="43" w:type="dxa"/>
              <w:right w:w="43" w:type="dxa"/>
            </w:tcMar>
            <w:vAlign w:val="bottom"/>
          </w:tcPr>
          <w:p w14:paraId="5C03A707" w14:textId="77777777" w:rsidR="00AE0415" w:rsidRPr="001F5C9F" w:rsidRDefault="00AE0415" w:rsidP="00CC1FFE">
            <w:pPr>
              <w:rPr>
                <w:sz w:val="21"/>
              </w:rPr>
            </w:pPr>
            <w:r w:rsidRPr="001F5C9F">
              <w:rPr>
                <w:sz w:val="21"/>
              </w:rPr>
              <w:t>161,4</w:t>
            </w:r>
          </w:p>
        </w:tc>
        <w:tc>
          <w:tcPr>
            <w:tcW w:w="1400" w:type="dxa"/>
            <w:tcBorders>
              <w:top w:val="nil"/>
              <w:left w:val="nil"/>
              <w:bottom w:val="nil"/>
              <w:right w:val="nil"/>
            </w:tcBorders>
            <w:tcMar>
              <w:top w:w="128" w:type="dxa"/>
              <w:left w:w="43" w:type="dxa"/>
              <w:bottom w:w="43" w:type="dxa"/>
              <w:right w:w="43" w:type="dxa"/>
            </w:tcMar>
            <w:vAlign w:val="bottom"/>
          </w:tcPr>
          <w:p w14:paraId="132B9C2D" w14:textId="77777777" w:rsidR="00AE0415" w:rsidRPr="001F5C9F" w:rsidRDefault="00AE0415" w:rsidP="00CC1FFE">
            <w:pPr>
              <w:rPr>
                <w:sz w:val="21"/>
              </w:rPr>
            </w:pPr>
            <w:r w:rsidRPr="001F5C9F">
              <w:rPr>
                <w:sz w:val="21"/>
              </w:rPr>
              <w:t>152,5</w:t>
            </w:r>
          </w:p>
        </w:tc>
        <w:tc>
          <w:tcPr>
            <w:tcW w:w="1400" w:type="dxa"/>
            <w:tcBorders>
              <w:top w:val="nil"/>
              <w:left w:val="nil"/>
              <w:bottom w:val="nil"/>
              <w:right w:val="nil"/>
            </w:tcBorders>
            <w:tcMar>
              <w:top w:w="128" w:type="dxa"/>
              <w:left w:w="43" w:type="dxa"/>
              <w:bottom w:w="43" w:type="dxa"/>
              <w:right w:w="43" w:type="dxa"/>
            </w:tcMar>
            <w:vAlign w:val="bottom"/>
          </w:tcPr>
          <w:p w14:paraId="0B131BA7" w14:textId="77777777" w:rsidR="00AE0415" w:rsidRPr="001F5C9F" w:rsidRDefault="00AE0415" w:rsidP="00CC1FFE">
            <w:pPr>
              <w:rPr>
                <w:sz w:val="21"/>
              </w:rPr>
            </w:pPr>
            <w:r w:rsidRPr="001F5C9F">
              <w:rPr>
                <w:sz w:val="21"/>
              </w:rPr>
              <w:t>120,7</w:t>
            </w:r>
          </w:p>
        </w:tc>
      </w:tr>
      <w:tr w:rsidR="00C41F50" w:rsidRPr="001F5C9F" w14:paraId="7A319D5E" w14:textId="77777777">
        <w:trPr>
          <w:trHeight w:val="380"/>
        </w:trPr>
        <w:tc>
          <w:tcPr>
            <w:tcW w:w="5320" w:type="dxa"/>
            <w:tcBorders>
              <w:top w:val="nil"/>
              <w:left w:val="nil"/>
              <w:bottom w:val="nil"/>
              <w:right w:val="nil"/>
            </w:tcBorders>
            <w:tcMar>
              <w:top w:w="128" w:type="dxa"/>
              <w:left w:w="43" w:type="dxa"/>
              <w:bottom w:w="43" w:type="dxa"/>
              <w:right w:w="43" w:type="dxa"/>
            </w:tcMar>
          </w:tcPr>
          <w:p w14:paraId="064EBFB7" w14:textId="77777777" w:rsidR="00AE0415" w:rsidRPr="001F5C9F" w:rsidRDefault="00AE0415" w:rsidP="001F5C9F">
            <w:pPr>
              <w:rPr>
                <w:sz w:val="21"/>
              </w:rPr>
            </w:pPr>
            <w:r w:rsidRPr="001F5C9F">
              <w:rPr>
                <w:sz w:val="21"/>
              </w:rPr>
              <w:t>Særavgift</w:t>
            </w:r>
          </w:p>
        </w:tc>
        <w:tc>
          <w:tcPr>
            <w:tcW w:w="1400" w:type="dxa"/>
            <w:tcBorders>
              <w:top w:val="nil"/>
              <w:left w:val="nil"/>
              <w:bottom w:val="nil"/>
              <w:right w:val="nil"/>
            </w:tcBorders>
            <w:tcMar>
              <w:top w:w="128" w:type="dxa"/>
              <w:left w:w="43" w:type="dxa"/>
              <w:bottom w:w="43" w:type="dxa"/>
              <w:right w:w="43" w:type="dxa"/>
            </w:tcMar>
            <w:vAlign w:val="bottom"/>
          </w:tcPr>
          <w:p w14:paraId="161D92D8" w14:textId="77777777" w:rsidR="00AE0415" w:rsidRPr="001F5C9F" w:rsidRDefault="00AE0415" w:rsidP="00CC1FFE">
            <w:pPr>
              <w:rPr>
                <w:sz w:val="21"/>
              </w:rPr>
            </w:pPr>
            <w:r w:rsidRPr="001F5C9F">
              <w:rPr>
                <w:sz w:val="21"/>
              </w:rPr>
              <w:t>96,2</w:t>
            </w:r>
          </w:p>
        </w:tc>
        <w:tc>
          <w:tcPr>
            <w:tcW w:w="1400" w:type="dxa"/>
            <w:tcBorders>
              <w:top w:val="nil"/>
              <w:left w:val="nil"/>
              <w:bottom w:val="nil"/>
              <w:right w:val="nil"/>
            </w:tcBorders>
            <w:tcMar>
              <w:top w:w="128" w:type="dxa"/>
              <w:left w:w="43" w:type="dxa"/>
              <w:bottom w:w="43" w:type="dxa"/>
              <w:right w:w="43" w:type="dxa"/>
            </w:tcMar>
            <w:vAlign w:val="bottom"/>
          </w:tcPr>
          <w:p w14:paraId="07972743" w14:textId="77777777" w:rsidR="00AE0415" w:rsidRPr="001F5C9F" w:rsidRDefault="00AE0415" w:rsidP="00CC1FFE">
            <w:pPr>
              <w:rPr>
                <w:sz w:val="21"/>
              </w:rPr>
            </w:pPr>
            <w:r w:rsidRPr="001F5C9F">
              <w:rPr>
                <w:sz w:val="21"/>
              </w:rPr>
              <w:t>93,0</w:t>
            </w:r>
          </w:p>
        </w:tc>
        <w:tc>
          <w:tcPr>
            <w:tcW w:w="1400" w:type="dxa"/>
            <w:tcBorders>
              <w:top w:val="nil"/>
              <w:left w:val="nil"/>
              <w:bottom w:val="nil"/>
              <w:right w:val="nil"/>
            </w:tcBorders>
            <w:tcMar>
              <w:top w:w="128" w:type="dxa"/>
              <w:left w:w="43" w:type="dxa"/>
              <w:bottom w:w="43" w:type="dxa"/>
              <w:right w:w="43" w:type="dxa"/>
            </w:tcMar>
            <w:vAlign w:val="bottom"/>
          </w:tcPr>
          <w:p w14:paraId="4CC9F10F" w14:textId="77777777" w:rsidR="00AE0415" w:rsidRPr="001F5C9F" w:rsidRDefault="00AE0415" w:rsidP="00CC1FFE">
            <w:pPr>
              <w:rPr>
                <w:sz w:val="21"/>
              </w:rPr>
            </w:pPr>
            <w:r w:rsidRPr="001F5C9F">
              <w:rPr>
                <w:sz w:val="21"/>
              </w:rPr>
              <w:t>93,2</w:t>
            </w:r>
          </w:p>
        </w:tc>
      </w:tr>
      <w:tr w:rsidR="00C41F50" w:rsidRPr="001F5C9F" w14:paraId="1F8075DA" w14:textId="77777777">
        <w:trPr>
          <w:trHeight w:val="380"/>
        </w:trPr>
        <w:tc>
          <w:tcPr>
            <w:tcW w:w="5320" w:type="dxa"/>
            <w:tcBorders>
              <w:top w:val="nil"/>
              <w:left w:val="nil"/>
              <w:bottom w:val="nil"/>
              <w:right w:val="nil"/>
            </w:tcBorders>
            <w:tcMar>
              <w:top w:w="128" w:type="dxa"/>
              <w:left w:w="43" w:type="dxa"/>
              <w:bottom w:w="43" w:type="dxa"/>
              <w:right w:w="43" w:type="dxa"/>
            </w:tcMar>
          </w:tcPr>
          <w:p w14:paraId="5C6F25F1" w14:textId="77777777" w:rsidR="00AE0415" w:rsidRPr="001F5C9F" w:rsidRDefault="00AE0415" w:rsidP="001F5C9F">
            <w:pPr>
              <w:rPr>
                <w:sz w:val="21"/>
              </w:rPr>
            </w:pPr>
            <w:r w:rsidRPr="001F5C9F">
              <w:rPr>
                <w:sz w:val="21"/>
              </w:rPr>
              <w:t>Kjeldeskatt</w:t>
            </w:r>
            <w:r w:rsidRPr="001F5C9F">
              <w:rPr>
                <w:rStyle w:val="skrift-hevet"/>
                <w:sz w:val="21"/>
              </w:rPr>
              <w:t>2</w:t>
            </w:r>
          </w:p>
        </w:tc>
        <w:tc>
          <w:tcPr>
            <w:tcW w:w="1400" w:type="dxa"/>
            <w:tcBorders>
              <w:top w:val="nil"/>
              <w:left w:val="nil"/>
              <w:bottom w:val="nil"/>
              <w:right w:val="nil"/>
            </w:tcBorders>
            <w:tcMar>
              <w:top w:w="128" w:type="dxa"/>
              <w:left w:w="43" w:type="dxa"/>
              <w:bottom w:w="43" w:type="dxa"/>
              <w:right w:w="43" w:type="dxa"/>
            </w:tcMar>
            <w:vAlign w:val="bottom"/>
          </w:tcPr>
          <w:p w14:paraId="2F0F8610" w14:textId="77777777" w:rsidR="00AE0415" w:rsidRPr="001F5C9F" w:rsidRDefault="00AE0415" w:rsidP="00CC1FFE">
            <w:pPr>
              <w:rPr>
                <w:sz w:val="21"/>
              </w:rPr>
            </w:pPr>
            <w:r w:rsidRPr="001F5C9F">
              <w:rPr>
                <w:sz w:val="21"/>
              </w:rPr>
              <w:t>11,1</w:t>
            </w:r>
          </w:p>
        </w:tc>
        <w:tc>
          <w:tcPr>
            <w:tcW w:w="1400" w:type="dxa"/>
            <w:tcBorders>
              <w:top w:val="nil"/>
              <w:left w:val="nil"/>
              <w:bottom w:val="nil"/>
              <w:right w:val="nil"/>
            </w:tcBorders>
            <w:tcMar>
              <w:top w:w="128" w:type="dxa"/>
              <w:left w:w="43" w:type="dxa"/>
              <w:bottom w:w="43" w:type="dxa"/>
              <w:right w:w="43" w:type="dxa"/>
            </w:tcMar>
            <w:vAlign w:val="bottom"/>
          </w:tcPr>
          <w:p w14:paraId="0196E2CB" w14:textId="77777777" w:rsidR="00AE0415" w:rsidRPr="001F5C9F" w:rsidRDefault="00AE0415" w:rsidP="00CC1FFE">
            <w:pPr>
              <w:rPr>
                <w:sz w:val="21"/>
              </w:rPr>
            </w:pPr>
            <w:r w:rsidRPr="001F5C9F">
              <w:rPr>
                <w:sz w:val="21"/>
              </w:rPr>
              <w:t>13,7</w:t>
            </w:r>
          </w:p>
        </w:tc>
        <w:tc>
          <w:tcPr>
            <w:tcW w:w="1400" w:type="dxa"/>
            <w:tcBorders>
              <w:top w:val="nil"/>
              <w:left w:val="nil"/>
              <w:bottom w:val="nil"/>
              <w:right w:val="nil"/>
            </w:tcBorders>
            <w:tcMar>
              <w:top w:w="128" w:type="dxa"/>
              <w:left w:w="43" w:type="dxa"/>
              <w:bottom w:w="43" w:type="dxa"/>
              <w:right w:w="43" w:type="dxa"/>
            </w:tcMar>
            <w:vAlign w:val="bottom"/>
          </w:tcPr>
          <w:p w14:paraId="14872418" w14:textId="77777777" w:rsidR="00AE0415" w:rsidRPr="001F5C9F" w:rsidRDefault="00AE0415" w:rsidP="00CC1FFE">
            <w:pPr>
              <w:rPr>
                <w:sz w:val="21"/>
              </w:rPr>
            </w:pPr>
            <w:r w:rsidRPr="001F5C9F">
              <w:rPr>
                <w:sz w:val="21"/>
              </w:rPr>
              <w:t>12,8</w:t>
            </w:r>
          </w:p>
        </w:tc>
      </w:tr>
      <w:tr w:rsidR="00C41F50" w:rsidRPr="001F5C9F" w14:paraId="16B8665C" w14:textId="77777777">
        <w:trPr>
          <w:trHeight w:val="380"/>
        </w:trPr>
        <w:tc>
          <w:tcPr>
            <w:tcW w:w="5320" w:type="dxa"/>
            <w:tcBorders>
              <w:top w:val="nil"/>
              <w:left w:val="nil"/>
              <w:bottom w:val="nil"/>
              <w:right w:val="nil"/>
            </w:tcBorders>
            <w:tcMar>
              <w:top w:w="128" w:type="dxa"/>
              <w:left w:w="43" w:type="dxa"/>
              <w:bottom w:w="43" w:type="dxa"/>
              <w:right w:w="43" w:type="dxa"/>
            </w:tcMar>
          </w:tcPr>
          <w:p w14:paraId="1E35F5F7" w14:textId="77777777" w:rsidR="00AE0415" w:rsidRPr="001F5C9F" w:rsidRDefault="00AE0415" w:rsidP="001F5C9F">
            <w:pPr>
              <w:rPr>
                <w:sz w:val="21"/>
              </w:rPr>
            </w:pPr>
            <w:r w:rsidRPr="001F5C9F">
              <w:rPr>
                <w:sz w:val="21"/>
              </w:rPr>
              <w:t xml:space="preserve">Tvangsmulkt (skatt) </w:t>
            </w:r>
          </w:p>
        </w:tc>
        <w:tc>
          <w:tcPr>
            <w:tcW w:w="1400" w:type="dxa"/>
            <w:tcBorders>
              <w:top w:val="nil"/>
              <w:left w:val="nil"/>
              <w:bottom w:val="nil"/>
              <w:right w:val="nil"/>
            </w:tcBorders>
            <w:tcMar>
              <w:top w:w="128" w:type="dxa"/>
              <w:left w:w="43" w:type="dxa"/>
              <w:bottom w:w="43" w:type="dxa"/>
              <w:right w:w="43" w:type="dxa"/>
            </w:tcMar>
            <w:vAlign w:val="bottom"/>
          </w:tcPr>
          <w:p w14:paraId="1729C4AF" w14:textId="77777777" w:rsidR="00AE0415" w:rsidRPr="001F5C9F" w:rsidRDefault="00AE0415" w:rsidP="00CC1FFE">
            <w:pPr>
              <w:rPr>
                <w:sz w:val="21"/>
              </w:rPr>
            </w:pPr>
            <w:r w:rsidRPr="001F5C9F">
              <w:rPr>
                <w:sz w:val="21"/>
              </w:rPr>
              <w:t>0,4</w:t>
            </w:r>
          </w:p>
        </w:tc>
        <w:tc>
          <w:tcPr>
            <w:tcW w:w="1400" w:type="dxa"/>
            <w:tcBorders>
              <w:top w:val="nil"/>
              <w:left w:val="nil"/>
              <w:bottom w:val="nil"/>
              <w:right w:val="nil"/>
            </w:tcBorders>
            <w:tcMar>
              <w:top w:w="128" w:type="dxa"/>
              <w:left w:w="43" w:type="dxa"/>
              <w:bottom w:w="43" w:type="dxa"/>
              <w:right w:w="43" w:type="dxa"/>
            </w:tcMar>
            <w:vAlign w:val="bottom"/>
          </w:tcPr>
          <w:p w14:paraId="386B3565" w14:textId="77777777" w:rsidR="00AE0415" w:rsidRPr="001F5C9F" w:rsidRDefault="00AE0415" w:rsidP="00CC1FFE">
            <w:pPr>
              <w:rPr>
                <w:sz w:val="21"/>
              </w:rPr>
            </w:pPr>
            <w:r w:rsidRPr="001F5C9F">
              <w:rPr>
                <w:sz w:val="21"/>
              </w:rPr>
              <w:t>0,4</w:t>
            </w:r>
          </w:p>
        </w:tc>
        <w:tc>
          <w:tcPr>
            <w:tcW w:w="1400" w:type="dxa"/>
            <w:tcBorders>
              <w:top w:val="nil"/>
              <w:left w:val="nil"/>
              <w:bottom w:val="nil"/>
              <w:right w:val="nil"/>
            </w:tcBorders>
            <w:tcMar>
              <w:top w:w="128" w:type="dxa"/>
              <w:left w:w="43" w:type="dxa"/>
              <w:bottom w:w="43" w:type="dxa"/>
              <w:right w:w="43" w:type="dxa"/>
            </w:tcMar>
            <w:vAlign w:val="bottom"/>
          </w:tcPr>
          <w:p w14:paraId="03EC2E49" w14:textId="77777777" w:rsidR="00AE0415" w:rsidRPr="001F5C9F" w:rsidRDefault="00AE0415" w:rsidP="00CC1FFE">
            <w:pPr>
              <w:rPr>
                <w:sz w:val="21"/>
              </w:rPr>
            </w:pPr>
            <w:r w:rsidRPr="001F5C9F">
              <w:rPr>
                <w:sz w:val="21"/>
              </w:rPr>
              <w:t>0,5</w:t>
            </w:r>
          </w:p>
        </w:tc>
      </w:tr>
      <w:tr w:rsidR="00C41F50" w:rsidRPr="001F5C9F" w14:paraId="5C5C8983" w14:textId="77777777">
        <w:trPr>
          <w:trHeight w:val="380"/>
        </w:trPr>
        <w:tc>
          <w:tcPr>
            <w:tcW w:w="5320" w:type="dxa"/>
            <w:tcBorders>
              <w:top w:val="nil"/>
              <w:left w:val="nil"/>
              <w:bottom w:val="nil"/>
              <w:right w:val="nil"/>
            </w:tcBorders>
            <w:tcMar>
              <w:top w:w="128" w:type="dxa"/>
              <w:left w:w="43" w:type="dxa"/>
              <w:bottom w:w="43" w:type="dxa"/>
              <w:right w:w="43" w:type="dxa"/>
            </w:tcMar>
          </w:tcPr>
          <w:p w14:paraId="3B3BA7F8" w14:textId="77777777" w:rsidR="00AE0415" w:rsidRPr="001F5C9F" w:rsidRDefault="00AE0415" w:rsidP="001F5C9F">
            <w:pPr>
              <w:rPr>
                <w:sz w:val="21"/>
              </w:rPr>
            </w:pPr>
            <w:r w:rsidRPr="001F5C9F">
              <w:rPr>
                <w:sz w:val="21"/>
              </w:rPr>
              <w:t>Finansskatt</w:t>
            </w:r>
          </w:p>
        </w:tc>
        <w:tc>
          <w:tcPr>
            <w:tcW w:w="1400" w:type="dxa"/>
            <w:tcBorders>
              <w:top w:val="nil"/>
              <w:left w:val="nil"/>
              <w:bottom w:val="nil"/>
              <w:right w:val="nil"/>
            </w:tcBorders>
            <w:tcMar>
              <w:top w:w="128" w:type="dxa"/>
              <w:left w:w="43" w:type="dxa"/>
              <w:bottom w:w="43" w:type="dxa"/>
              <w:right w:w="43" w:type="dxa"/>
            </w:tcMar>
            <w:vAlign w:val="bottom"/>
          </w:tcPr>
          <w:p w14:paraId="7AA7B90B" w14:textId="77777777" w:rsidR="00AE0415" w:rsidRPr="001F5C9F" w:rsidRDefault="00AE0415" w:rsidP="00CC1FFE">
            <w:pPr>
              <w:rPr>
                <w:sz w:val="21"/>
              </w:rPr>
            </w:pPr>
            <w:r w:rsidRPr="001F5C9F">
              <w:rPr>
                <w:sz w:val="21"/>
              </w:rPr>
              <w:t>2,5</w:t>
            </w:r>
          </w:p>
        </w:tc>
        <w:tc>
          <w:tcPr>
            <w:tcW w:w="1400" w:type="dxa"/>
            <w:tcBorders>
              <w:top w:val="nil"/>
              <w:left w:val="nil"/>
              <w:bottom w:val="nil"/>
              <w:right w:val="nil"/>
            </w:tcBorders>
            <w:tcMar>
              <w:top w:w="128" w:type="dxa"/>
              <w:left w:w="43" w:type="dxa"/>
              <w:bottom w:w="43" w:type="dxa"/>
              <w:right w:w="43" w:type="dxa"/>
            </w:tcMar>
            <w:vAlign w:val="bottom"/>
          </w:tcPr>
          <w:p w14:paraId="0F72E70A" w14:textId="77777777" w:rsidR="00AE0415" w:rsidRPr="001F5C9F" w:rsidRDefault="00AE0415" w:rsidP="00CC1FFE">
            <w:pPr>
              <w:rPr>
                <w:sz w:val="21"/>
              </w:rPr>
            </w:pPr>
            <w:r w:rsidRPr="001F5C9F">
              <w:rPr>
                <w:sz w:val="21"/>
              </w:rPr>
              <w:t>2,8</w:t>
            </w:r>
          </w:p>
        </w:tc>
        <w:tc>
          <w:tcPr>
            <w:tcW w:w="1400" w:type="dxa"/>
            <w:tcBorders>
              <w:top w:val="nil"/>
              <w:left w:val="nil"/>
              <w:bottom w:val="nil"/>
              <w:right w:val="nil"/>
            </w:tcBorders>
            <w:tcMar>
              <w:top w:w="128" w:type="dxa"/>
              <w:left w:w="43" w:type="dxa"/>
              <w:bottom w:w="43" w:type="dxa"/>
              <w:right w:w="43" w:type="dxa"/>
            </w:tcMar>
            <w:vAlign w:val="bottom"/>
          </w:tcPr>
          <w:p w14:paraId="461630D7" w14:textId="77777777" w:rsidR="00AE0415" w:rsidRPr="001F5C9F" w:rsidRDefault="00AE0415" w:rsidP="00CC1FFE">
            <w:pPr>
              <w:rPr>
                <w:sz w:val="21"/>
              </w:rPr>
            </w:pPr>
            <w:r w:rsidRPr="001F5C9F">
              <w:rPr>
                <w:sz w:val="21"/>
              </w:rPr>
              <w:t>3,0</w:t>
            </w:r>
          </w:p>
        </w:tc>
      </w:tr>
      <w:tr w:rsidR="00C41F50" w:rsidRPr="001F5C9F" w14:paraId="23425F99" w14:textId="77777777">
        <w:trPr>
          <w:trHeight w:val="380"/>
        </w:trPr>
        <w:tc>
          <w:tcPr>
            <w:tcW w:w="5320" w:type="dxa"/>
            <w:tcBorders>
              <w:top w:val="nil"/>
              <w:left w:val="nil"/>
              <w:bottom w:val="nil"/>
              <w:right w:val="nil"/>
            </w:tcBorders>
            <w:tcMar>
              <w:top w:w="128" w:type="dxa"/>
              <w:left w:w="43" w:type="dxa"/>
              <w:bottom w:w="43" w:type="dxa"/>
              <w:right w:w="43" w:type="dxa"/>
            </w:tcMar>
          </w:tcPr>
          <w:p w14:paraId="65144586" w14:textId="77777777" w:rsidR="00AE0415" w:rsidRPr="001F5C9F" w:rsidRDefault="00AE0415" w:rsidP="001F5C9F">
            <w:pPr>
              <w:rPr>
                <w:sz w:val="21"/>
              </w:rPr>
            </w:pPr>
            <w:r w:rsidRPr="001F5C9F">
              <w:rPr>
                <w:sz w:val="21"/>
              </w:rPr>
              <w:t>Avgift på arv og gåver</w:t>
            </w:r>
            <w:r w:rsidRPr="001F5C9F">
              <w:rPr>
                <w:rStyle w:val="skrift-hevet"/>
                <w:sz w:val="21"/>
              </w:rPr>
              <w:t>3</w:t>
            </w:r>
          </w:p>
        </w:tc>
        <w:tc>
          <w:tcPr>
            <w:tcW w:w="1400" w:type="dxa"/>
            <w:tcBorders>
              <w:top w:val="nil"/>
              <w:left w:val="nil"/>
              <w:bottom w:val="nil"/>
              <w:right w:val="nil"/>
            </w:tcBorders>
            <w:tcMar>
              <w:top w:w="128" w:type="dxa"/>
              <w:left w:w="43" w:type="dxa"/>
              <w:bottom w:w="43" w:type="dxa"/>
              <w:right w:w="43" w:type="dxa"/>
            </w:tcMar>
            <w:vAlign w:val="bottom"/>
          </w:tcPr>
          <w:p w14:paraId="55BC04D6" w14:textId="77777777" w:rsidR="00AE0415" w:rsidRPr="001F5C9F" w:rsidRDefault="00AE0415" w:rsidP="00CC1FFE">
            <w:pPr>
              <w:rPr>
                <w:sz w:val="21"/>
              </w:rPr>
            </w:pPr>
            <w:r w:rsidRPr="001F5C9F">
              <w:rPr>
                <w:sz w:val="21"/>
              </w:rPr>
              <w:t>0,0</w:t>
            </w:r>
          </w:p>
        </w:tc>
        <w:tc>
          <w:tcPr>
            <w:tcW w:w="1400" w:type="dxa"/>
            <w:tcBorders>
              <w:top w:val="nil"/>
              <w:left w:val="nil"/>
              <w:bottom w:val="nil"/>
              <w:right w:val="nil"/>
            </w:tcBorders>
            <w:tcMar>
              <w:top w:w="128" w:type="dxa"/>
              <w:left w:w="43" w:type="dxa"/>
              <w:bottom w:w="43" w:type="dxa"/>
              <w:right w:w="43" w:type="dxa"/>
            </w:tcMar>
            <w:vAlign w:val="bottom"/>
          </w:tcPr>
          <w:p w14:paraId="291279CF" w14:textId="77777777" w:rsidR="00AE0415" w:rsidRPr="001F5C9F" w:rsidRDefault="00AE0415" w:rsidP="00CC1FFE">
            <w:pPr>
              <w:rPr>
                <w:sz w:val="21"/>
              </w:rPr>
            </w:pPr>
            <w:r w:rsidRPr="001F5C9F">
              <w:rPr>
                <w:sz w:val="21"/>
              </w:rPr>
              <w:t>0,0</w:t>
            </w:r>
          </w:p>
        </w:tc>
        <w:tc>
          <w:tcPr>
            <w:tcW w:w="1400" w:type="dxa"/>
            <w:tcBorders>
              <w:top w:val="nil"/>
              <w:left w:val="nil"/>
              <w:bottom w:val="nil"/>
              <w:right w:val="nil"/>
            </w:tcBorders>
            <w:tcMar>
              <w:top w:w="128" w:type="dxa"/>
              <w:left w:w="43" w:type="dxa"/>
              <w:bottom w:w="43" w:type="dxa"/>
              <w:right w:w="43" w:type="dxa"/>
            </w:tcMar>
            <w:vAlign w:val="bottom"/>
          </w:tcPr>
          <w:p w14:paraId="44D7BB89" w14:textId="77777777" w:rsidR="00AE0415" w:rsidRPr="001F5C9F" w:rsidRDefault="00AE0415" w:rsidP="00CC1FFE">
            <w:pPr>
              <w:rPr>
                <w:sz w:val="21"/>
              </w:rPr>
            </w:pPr>
            <w:r w:rsidRPr="001F5C9F">
              <w:rPr>
                <w:sz w:val="21"/>
              </w:rPr>
              <w:t>0,0</w:t>
            </w:r>
          </w:p>
        </w:tc>
      </w:tr>
      <w:tr w:rsidR="00C41F50" w:rsidRPr="001F5C9F" w14:paraId="2ADF6AB7" w14:textId="77777777">
        <w:trPr>
          <w:trHeight w:val="380"/>
        </w:trPr>
        <w:tc>
          <w:tcPr>
            <w:tcW w:w="5320" w:type="dxa"/>
            <w:tcBorders>
              <w:top w:val="single" w:sz="4" w:space="0" w:color="000000"/>
              <w:left w:val="nil"/>
              <w:bottom w:val="single" w:sz="4" w:space="0" w:color="000000"/>
              <w:right w:val="nil"/>
            </w:tcBorders>
            <w:tcMar>
              <w:top w:w="128" w:type="dxa"/>
              <w:left w:w="43" w:type="dxa"/>
              <w:bottom w:w="43" w:type="dxa"/>
              <w:right w:w="43" w:type="dxa"/>
            </w:tcMar>
          </w:tcPr>
          <w:p w14:paraId="445A287B" w14:textId="77777777" w:rsidR="00AE0415" w:rsidRPr="001F5C9F" w:rsidRDefault="00AE0415" w:rsidP="001F5C9F">
            <w:pPr>
              <w:rPr>
                <w:sz w:val="21"/>
              </w:rPr>
            </w:pPr>
            <w:r w:rsidRPr="001F5C9F">
              <w:rPr>
                <w:sz w:val="21"/>
              </w:rPr>
              <w:t>Totalt skatte- og avgiftsproveny</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CFBD7D" w14:textId="77777777" w:rsidR="00AE0415" w:rsidRPr="001F5C9F" w:rsidRDefault="00AE0415" w:rsidP="00CC1FFE">
            <w:pPr>
              <w:rPr>
                <w:sz w:val="21"/>
              </w:rPr>
            </w:pPr>
            <w:r w:rsidRPr="001F5C9F">
              <w:rPr>
                <w:sz w:val="21"/>
              </w:rPr>
              <w:t>2 009,6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9A55734" w14:textId="77777777" w:rsidR="00AE0415" w:rsidRPr="001F5C9F" w:rsidRDefault="00AE0415" w:rsidP="00CC1FFE">
            <w:pPr>
              <w:rPr>
                <w:sz w:val="21"/>
              </w:rPr>
            </w:pPr>
            <w:r w:rsidRPr="001F5C9F">
              <w:rPr>
                <w:sz w:val="21"/>
              </w:rPr>
              <w:t>1 993,2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0F23DB" w14:textId="77777777" w:rsidR="00AE0415" w:rsidRPr="001F5C9F" w:rsidRDefault="00AE0415" w:rsidP="00CC1FFE">
            <w:pPr>
              <w:rPr>
                <w:sz w:val="21"/>
              </w:rPr>
            </w:pPr>
            <w:r w:rsidRPr="001F5C9F">
              <w:rPr>
                <w:sz w:val="21"/>
              </w:rPr>
              <w:t>2 030,6</w:t>
            </w:r>
          </w:p>
        </w:tc>
      </w:tr>
    </w:tbl>
    <w:p w14:paraId="580DC65F" w14:textId="77777777" w:rsidR="00AE0415" w:rsidRPr="001F5C9F" w:rsidRDefault="00AE0415" w:rsidP="001F5C9F">
      <w:pPr>
        <w:pStyle w:val="Tabellnavn"/>
      </w:pPr>
    </w:p>
    <w:p w14:paraId="238006D3" w14:textId="77777777" w:rsidR="00AE0415" w:rsidRPr="001F5C9F" w:rsidRDefault="00AE0415" w:rsidP="001F5C9F">
      <w:pPr>
        <w:pStyle w:val="tabell-noter"/>
        <w:rPr>
          <w:rStyle w:val="skrift-hevet"/>
        </w:rPr>
      </w:pPr>
      <w:r w:rsidRPr="001F5C9F">
        <w:rPr>
          <w:rStyle w:val="skrift-hevet"/>
        </w:rPr>
        <w:t>1</w:t>
      </w:r>
      <w:r w:rsidRPr="001F5C9F">
        <w:rPr>
          <w:rStyle w:val="skrift-hevet"/>
        </w:rPr>
        <w:tab/>
      </w:r>
      <w:r w:rsidRPr="001F5C9F">
        <w:t>Kommune, fylke, stat og folketrygd samla.</w:t>
      </w:r>
    </w:p>
    <w:p w14:paraId="01929E1B" w14:textId="77777777" w:rsidR="00AE0415" w:rsidRPr="001F5C9F" w:rsidRDefault="00AE0415" w:rsidP="001F5C9F">
      <w:pPr>
        <w:pStyle w:val="tabell-noter"/>
        <w:rPr>
          <w:rStyle w:val="skrift-hevet"/>
        </w:rPr>
      </w:pPr>
      <w:r w:rsidRPr="001F5C9F">
        <w:rPr>
          <w:rStyle w:val="skrift-hevet"/>
        </w:rPr>
        <w:t>2</w:t>
      </w:r>
      <w:r w:rsidRPr="001F5C9F">
        <w:rPr>
          <w:rStyle w:val="skrift-hevet"/>
        </w:rPr>
        <w:tab/>
      </w:r>
      <w:r w:rsidRPr="001F5C9F">
        <w:t>Artistskatt og kjeldeskatt på utbytte til utanlandske aksjonærar.</w:t>
      </w:r>
    </w:p>
    <w:p w14:paraId="70C80FED" w14:textId="77777777" w:rsidR="00AE0415" w:rsidRPr="001F5C9F" w:rsidRDefault="00AE0415" w:rsidP="001F5C9F">
      <w:pPr>
        <w:pStyle w:val="tabell-noter"/>
      </w:pPr>
      <w:r w:rsidRPr="001F5C9F">
        <w:rPr>
          <w:rStyle w:val="skrift-hevet"/>
        </w:rPr>
        <w:t>3</w:t>
      </w:r>
      <w:r w:rsidRPr="001F5C9F">
        <w:rPr>
          <w:rStyle w:val="skrift-hevet"/>
        </w:rPr>
        <w:tab/>
      </w:r>
      <w:r w:rsidRPr="001F5C9F">
        <w:t>Beløp mellom 0,0 og 0,1 mrd. kroner.</w:t>
      </w:r>
    </w:p>
    <w:p w14:paraId="4617F80D" w14:textId="77777777" w:rsidR="00AE0415" w:rsidRPr="001F5C9F" w:rsidRDefault="00AE0415" w:rsidP="001F5C9F">
      <w:r w:rsidRPr="001F5C9F">
        <w:t>Dei store fastsetjings- og innkrevjingsprosessane har i 2025 vore gjennomført med tilfredsstillande kvalitet og utan vesentlege avvik. Kvaliteten på tredjepartsopplysningane, som er grunnlag for både skattekort og den førehandsutfylte skattemeldinga, har vore god.</w:t>
      </w:r>
    </w:p>
    <w:p w14:paraId="2093E0F8" w14:textId="77777777" w:rsidR="00AE0415" w:rsidRPr="001F5C9F" w:rsidRDefault="00AE0415" w:rsidP="001F5C9F">
      <w:pPr>
        <w:pStyle w:val="avsnitt-under-undertittel"/>
      </w:pPr>
      <w:r w:rsidRPr="001F5C9F">
        <w:t>Analysar av etterleving</w:t>
      </w:r>
    </w:p>
    <w:p w14:paraId="642A4031" w14:textId="77777777" w:rsidR="00AE0415" w:rsidRPr="001F5C9F" w:rsidRDefault="00AE0415" w:rsidP="001F5C9F">
      <w:r w:rsidRPr="001F5C9F">
        <w:t>Skatteetaten analyserer etterlevinga hos dei opplysnings- og skattepliktige og utviklinga over tid. For 2025 hadde etaten fire effektindikatorar under hovudmål 1, knytt til etterleving:</w:t>
      </w:r>
    </w:p>
    <w:p w14:paraId="43ED772F" w14:textId="77777777" w:rsidR="00AE0415" w:rsidRPr="001F5C9F" w:rsidRDefault="00AE0415" w:rsidP="001F5C9F">
      <w:pPr>
        <w:pStyle w:val="Liste"/>
      </w:pPr>
      <w:r w:rsidRPr="001F5C9F">
        <w:t>riktig registrering i pliktige register</w:t>
      </w:r>
    </w:p>
    <w:p w14:paraId="080228AF" w14:textId="77777777" w:rsidR="00AE0415" w:rsidRPr="001F5C9F" w:rsidRDefault="00AE0415" w:rsidP="001F5C9F">
      <w:pPr>
        <w:pStyle w:val="Liste"/>
      </w:pPr>
      <w:r w:rsidRPr="001F5C9F">
        <w:t>rettidige, korrekte og fullstendige opplysingar</w:t>
      </w:r>
    </w:p>
    <w:p w14:paraId="55DF768C" w14:textId="77777777" w:rsidR="00AE0415" w:rsidRPr="001F5C9F" w:rsidRDefault="00AE0415" w:rsidP="001F5C9F">
      <w:pPr>
        <w:pStyle w:val="Liste"/>
      </w:pPr>
      <w:r w:rsidRPr="001F5C9F">
        <w:t>betaling til rett tid</w:t>
      </w:r>
    </w:p>
    <w:p w14:paraId="78D3C2CE" w14:textId="77777777" w:rsidR="00AE0415" w:rsidRPr="001F5C9F" w:rsidRDefault="00AE0415" w:rsidP="001F5C9F">
      <w:pPr>
        <w:pStyle w:val="Liste"/>
      </w:pPr>
      <w:r w:rsidRPr="001F5C9F">
        <w:t>verksemder opplever stor sannsyn for oppdaging</w:t>
      </w:r>
    </w:p>
    <w:p w14:paraId="6EE552E4" w14:textId="77777777" w:rsidR="00AE0415" w:rsidRPr="001F5C9F" w:rsidRDefault="00AE0415" w:rsidP="001F5C9F">
      <w:r w:rsidRPr="001F5C9F">
        <w:t>Folkeregisteret, meirverdiavgiftsregisteret, særavgiftsregisteret og aksjonærregisteret er pliktige register. Resultata er solide både for rett registrering i registera og korrekt rapportering av opplysningar.</w:t>
      </w:r>
    </w:p>
    <w:p w14:paraId="6EA9F0FB" w14:textId="77777777" w:rsidR="00AE0415" w:rsidRPr="001F5C9F" w:rsidRDefault="00AE0415" w:rsidP="001F5C9F">
      <w:r w:rsidRPr="001F5C9F">
        <w:t xml:space="preserve">Tiltak som </w:t>
      </w:r>
      <w:proofErr w:type="spellStart"/>
      <w:r w:rsidRPr="001F5C9F">
        <w:t>dulting</w:t>
      </w:r>
      <w:proofErr w:type="spellEnd"/>
      <w:r w:rsidRPr="001F5C9F">
        <w:t xml:space="preserve">, rettleiing og førehandsutfylling i skattemeldinga har gjort det enklare for skattepliktige å rapportere riktig. </w:t>
      </w:r>
      <w:proofErr w:type="spellStart"/>
      <w:r w:rsidRPr="001F5C9F">
        <w:t>Dultinga</w:t>
      </w:r>
      <w:proofErr w:type="spellEnd"/>
      <w:r w:rsidRPr="001F5C9F">
        <w:t xml:space="preserve"> i skattemeldinga er bruk av tekstboksar med rettleiande informasjon som kjem fram, basert på ulike kriterium. Det kan til dømes vere at ein person har fylt inn ein sum som verkar unaturleg høg eller låg, at vedkommande kan ha krav på eit frådrag, eller at det er opplysningar Skatteetaten treng frå den skattepliktige. Føremålet med «informasjonsboksar» er å sikre at opplysningane frå den skattepliktige blir riktige med ein gong, framfor at dei må rettast i etterkant. Delen rettidig innleverte skattemeldingar for næringsdrivande var 90,9 pst. i 2025, godt over resultatkravet på 86 pst. For selskap var tilsvarande del 80 pst., som er 3 prosentpoeng under kravet, men ei markant betring frå 71,3 pst. i 2024.</w:t>
      </w:r>
    </w:p>
    <w:p w14:paraId="088ECCA4" w14:textId="77777777" w:rsidR="00AE0415" w:rsidRPr="001F5C9F" w:rsidRDefault="00AE0415" w:rsidP="001F5C9F">
      <w:r w:rsidRPr="001F5C9F">
        <w:t>Delen rettidig leverte mva.-meldingar var 97,1 pst. i 2025. Det er om lag på same nivå som dei to føregåande åra og 0,9 prosentpoeng under resultatmålet. Delen rettidig innbetaling av skatte- og avgiftskrav var 92,3 pst. i 2025, noko høgare enn i 2024 (91,9 pst.). Summen av rettidig og for sein betaling var 98,8 pst., om lag på same høge nivå som dei to åra før. Betalingsevna i næringslivet blir samla sett vurdert som god.</w:t>
      </w:r>
    </w:p>
    <w:p w14:paraId="694D6201" w14:textId="77777777" w:rsidR="00AE0415" w:rsidRPr="001F5C9F" w:rsidRDefault="00AE0415" w:rsidP="001F5C9F">
      <w:r w:rsidRPr="001F5C9F">
        <w:t>Summen av forfallen restanse for alle år ved utgangen av 2025 var 35,3 mrd. kroner. Personlege skattytarar skuldar staten vel 20,5 mrd. kroner. Deretter følgjer 8,2 mrd. kroner knytt til meirverdiavgift og 3,9 mrd. kroner knytt til upersonlege skattytarar. For 2024 og 2023 var samla restanse for alle år høvesvis 37,3 mrd. kroner og 32,5 mrd. kroner.</w:t>
      </w:r>
    </w:p>
    <w:p w14:paraId="58B5A391" w14:textId="77777777" w:rsidR="00AE0415" w:rsidRPr="001F5C9F" w:rsidRDefault="00AE0415" w:rsidP="001F5C9F">
      <w:r w:rsidRPr="001F5C9F">
        <w:t>Talet på konkurskrav med bakgrunn i ubetalte skatte- og avgiftskrav har vore noko lågare i 2025 enn året før, men omtrent på nivå med kva det har vore etter pandemien. Tiltaka som blei sette inn for dei næringsdrivande under pandemien, reduserte talet på konkurskrav betydeleg. Talet har vore på dette lågare nivået sidan. Talet på opna konkursar i Noreg var 4 245 i 2025. Det er ein nedgang frå året før.</w:t>
      </w:r>
    </w:p>
    <w:p w14:paraId="4B50DE65" w14:textId="77777777" w:rsidR="00AE0415" w:rsidRPr="001F5C9F" w:rsidRDefault="00AE0415" w:rsidP="001F5C9F">
      <w:pPr>
        <w:pStyle w:val="avsnitt-under-undertittel"/>
      </w:pPr>
      <w:r w:rsidRPr="001F5C9F">
        <w:t>Opplevd oppdagingsrisiko</w:t>
      </w:r>
    </w:p>
    <w:p w14:paraId="7870B808" w14:textId="77777777" w:rsidR="00AE0415" w:rsidRPr="001F5C9F" w:rsidRDefault="00AE0415" w:rsidP="001F5C9F">
      <w:r w:rsidRPr="001F5C9F">
        <w:t>Skatteetaten arbeider systematisk for at verksemder og personar som omgår regelverket, skal oppleve stort sannsyn for å bli oppdaga, korrigert eller sanksjonert. Den samla innsatsen for å sikre høg etterleving omfattar ei rekkje ulike verkemiddel. Verkemidla kan vere rettleiing, brukarvennlege systemløysingar, kontroll av eigenfastsetjinga og utvida kontroll. Ein kombinasjon av ulike verkemiddel fører til tillit og auka oppdagingssannsyn, og dermed høg etterleving.</w:t>
      </w:r>
    </w:p>
    <w:p w14:paraId="175107F7" w14:textId="77777777" w:rsidR="00AE0415" w:rsidRPr="001F5C9F" w:rsidRDefault="00AE0415" w:rsidP="001F5C9F">
      <w:r w:rsidRPr="001F5C9F">
        <w:t xml:space="preserve">Kontroll som verkemiddel blir nytta for å avdekkje feil og manglar i innrapporterte opplysningar, og val av kontrollområde og kontrollnivå blir vurdert etter risiko og </w:t>
      </w:r>
      <w:proofErr w:type="spellStart"/>
      <w:r w:rsidRPr="001F5C9F">
        <w:t>vesentlegheit</w:t>
      </w:r>
      <w:proofErr w:type="spellEnd"/>
      <w:r w:rsidRPr="001F5C9F">
        <w:t xml:space="preserve">. Sidan Skatteetaten i 2023 vurderte kontrollnivået som for lågt, har etaten prioritert å styrkje kontrollverksemda høgt. Delen kontrollerte næringsdrivande og selskap har auka i 2025, og like eins delen kontrollerte lønnstakarar og pensjonistar. Ressursbruken er vridd frå meldingskontroll mot utvida kontroll, i takt med auka bruk av maskinelle kontrollar og prioritering av meir komplekse saker. Treffprosenten for utvida kontrollar auka frå 66,8 pst. til 69,1 pst. Riksrevisjonen undersøkte kontrollen til Skatteetaten med meirverdiavgift i 2025, basert på resultata i perioden frå og med 2013 til og med 2024. Riksrevisjonen fann at kontrollnivået til Skatteetaten på meirverdiavgiftsområdet ikkje er godt nok tilpassa risiko og </w:t>
      </w:r>
      <w:proofErr w:type="spellStart"/>
      <w:r w:rsidRPr="001F5C9F">
        <w:t>vesentlegheit</w:t>
      </w:r>
      <w:proofErr w:type="spellEnd"/>
      <w:r w:rsidRPr="001F5C9F">
        <w:t xml:space="preserve"> for å avdekkje, korrigere og sanksjonere dei som medvite gjev uriktige eller ufullstendige opplysningar for å oppnå skattemessige fordelar. I 2025 kontrollerte etaten fleire skattemeldingar på meirverdiavgiftsområdet enn i 2024, og treffprosenten auka frå 59 pst. til 63 pst. Samla avdekt meirverdiavgift for både utvida kontroll og meldingskontroll var i 2023 1 496 mill. kroner. Dette auka til 2 387 mill. kroner i 2024, og auka ytterlegare til 2 504 mill. kroner i 2025. Sjølv om det har vore ein auke både i talet på kontrollar av mva.-meldingar og i avdekt meirverdiavgift generelt, ser etaten framleis behov for å styrkje innsatsen innanfor meirverdiavgiftsområdet. Kontrollnivået samla sett er betra, men Skatteetaten vurderer at det framleis er noko for lågt.</w:t>
      </w:r>
    </w:p>
    <w:p w14:paraId="1AAB485A" w14:textId="77777777" w:rsidR="00AE0415" w:rsidRPr="001F5C9F" w:rsidRDefault="00AE0415" w:rsidP="001F5C9F">
      <w:r w:rsidRPr="001F5C9F">
        <w:t>Skatteetaten gjennomfører kvart år ei spørjeundersøking (</w:t>
      </w:r>
      <w:proofErr w:type="spellStart"/>
      <w:r w:rsidRPr="001F5C9F">
        <w:t>Sero</w:t>
      </w:r>
      <w:proofErr w:type="spellEnd"/>
      <w:r w:rsidRPr="001F5C9F">
        <w:t>) som mellom anna måler opplevd oppdagingsrisiko. 76 pst. av verksemdene opplevde stor oppdagingsrisiko i 2025. Det er 2 prosentpoeng lågare enn i 2024, men høgare enn i 2023. Utviklinga sidan 2016 viser ein stabil trend med ein svak auke dei siste fire åra. 22 pst. av verksemdene opplevde liten eller svært liten oppdagingsrisiko ved å ikkje rapportere alle skattar og avgifter i 2025. Det er ei negativ utvikling frå 2024, då resultatet var 20 pst.</w:t>
      </w:r>
    </w:p>
    <w:p w14:paraId="38037252" w14:textId="77777777" w:rsidR="00AE0415" w:rsidRPr="001F5C9F" w:rsidRDefault="00AE0415" w:rsidP="001F5C9F">
      <w:pPr>
        <w:pStyle w:val="avsnitt-under-undertittel"/>
      </w:pPr>
      <w:r w:rsidRPr="001F5C9F">
        <w:t>Internasjonalt arbeid for å sikre skattegrunnlaget</w:t>
      </w:r>
    </w:p>
    <w:p w14:paraId="77459485" w14:textId="77777777" w:rsidR="00AE0415" w:rsidRPr="001F5C9F" w:rsidRDefault="00AE0415" w:rsidP="001F5C9F">
      <w:r w:rsidRPr="001F5C9F">
        <w:t>For å sikre skattegrunnlaget samarbeider Skatteetaten med internasjonale skatteorganisasjonar og skattestyresmaktene i ulike land. Skatteetaten nyttar i aukande grad opplysningar mottekne frå utlandet, både i førebyggjande arbeid og i kontrollarbeid.</w:t>
      </w:r>
    </w:p>
    <w:p w14:paraId="435F9F43" w14:textId="77777777" w:rsidR="00AE0415" w:rsidRPr="001F5C9F" w:rsidRDefault="00AE0415" w:rsidP="001F5C9F">
      <w:pPr>
        <w:pStyle w:val="avsnitt-under-undertittel"/>
      </w:pPr>
      <w:r w:rsidRPr="001F5C9F">
        <w:t>Internasjonalt arbeid med skattlegging av store fleirnasjonale konsern</w:t>
      </w:r>
    </w:p>
    <w:p w14:paraId="466DAB60" w14:textId="77777777" w:rsidR="00AE0415" w:rsidRPr="001F5C9F" w:rsidRDefault="00AE0415" w:rsidP="001F5C9F">
      <w:r w:rsidRPr="001F5C9F">
        <w:t>Suppleringsskattelova blei vedteke med verknad frå 2024. Skatteetaten har i 2025 vidareført arbeidet med kompetansebygging, rettleiing, regelverksutvikling og systemutvikling knytt til regelverket. Første del av teknisk løysing for handtering av suppleringsskatten blei lansert i 2025, og vidare løysingar blei lanserte i 2026 før lovfastsette fristar for rapportering.</w:t>
      </w:r>
    </w:p>
    <w:p w14:paraId="78545A23" w14:textId="77777777" w:rsidR="00AE0415" w:rsidRPr="001F5C9F" w:rsidRDefault="00AE0415" w:rsidP="001F5C9F">
      <w:pPr>
        <w:pStyle w:val="avsnitt-under-undertittel"/>
      </w:pPr>
      <w:r w:rsidRPr="001F5C9F">
        <w:t>Modernisering av innkrevjing</w:t>
      </w:r>
    </w:p>
    <w:p w14:paraId="5712EFDE" w14:textId="77777777" w:rsidR="00AE0415" w:rsidRPr="001F5C9F" w:rsidRDefault="00AE0415" w:rsidP="001F5C9F">
      <w:r w:rsidRPr="001F5C9F">
        <w:t xml:space="preserve">Programmet </w:t>
      </w:r>
      <w:proofErr w:type="spellStart"/>
      <w:r w:rsidRPr="001F5C9F">
        <w:t>Fremtidens</w:t>
      </w:r>
      <w:proofErr w:type="spellEnd"/>
      <w:r w:rsidRPr="001F5C9F">
        <w:t xml:space="preserve"> innkreving blei starta i 2022. Det skal modernisere statleg innkrevjing i perioden 2022–2029, i samarbeid med Nav, Brønnøysundregistera, politiet og Lånekassen. Målet med samarbeidet er mellom anna å utvikle samanhengande tenester for brukarane. Innkrevjing av skattar, avgifter og andre pengekrav skal effektiviserast gjennom datadeling og moderniserte, integrerte løysingar. I 2025 har programmet starta opp arbeidet med steg 2. Programmet har sluttført dei løysingane som var nødvendige for at nytt regelverk på innkrevjingsområdet og ny utleggsprosess for alminneleg namsmann og Skatteetaten kunne setjast i verk 1. januar 2026. Programmet har òg lagt til rette for at ordninga med skattetrekkonto kunne avviklast frå same tidspunkt. Stortinget vedtok våren 2025 ny </w:t>
      </w:r>
      <w:r w:rsidRPr="001F5C9F">
        <w:rPr>
          <w:rStyle w:val="kursiv"/>
        </w:rPr>
        <w:t>lov om innkreving av statlege krav mv. (innkrevingsloven)</w:t>
      </w:r>
      <w:r w:rsidRPr="001F5C9F">
        <w:t xml:space="preserve">, som tredde i kraft 1. januar 2026. Skatteetaten har arbeidd med fastsetjing av forskrifter og faginformasjon om nytt regelverk, og med implementeringa i den nye systemløysinga i </w:t>
      </w:r>
      <w:proofErr w:type="spellStart"/>
      <w:r w:rsidRPr="001F5C9F">
        <w:t>Fremtidens</w:t>
      </w:r>
      <w:proofErr w:type="spellEnd"/>
      <w:r w:rsidRPr="001F5C9F">
        <w:t xml:space="preserve"> innkreving. Skattedirektoratet fastsette i desember 2025 ei utrullingsforskrift. Ho regulerer den gradvise </w:t>
      </w:r>
      <w:proofErr w:type="spellStart"/>
      <w:r w:rsidRPr="001F5C9F">
        <w:t>innfasinga</w:t>
      </w:r>
      <w:proofErr w:type="spellEnd"/>
      <w:r w:rsidRPr="001F5C9F">
        <w:t xml:space="preserve"> av eitt felles utleggstrekk for ulike grupper av skuldnarar.</w:t>
      </w:r>
    </w:p>
    <w:p w14:paraId="0C88FAEF" w14:textId="77777777" w:rsidR="00AE0415" w:rsidRPr="001F5C9F" w:rsidRDefault="00AE0415" w:rsidP="001F5C9F">
      <w:r w:rsidRPr="001F5C9F">
        <w:t>Forventa netto noverdi er berekna til 8,35 mrd. kroner for heile programmet, og 1 mrd. kroner for steg 2 (2026-kroner). Prissett gevinst for det offentlege frå steg 2 er om lag 350 mill. kroner årleg og for næringslivet og personar om lag 200 mill. kroner.</w:t>
      </w:r>
    </w:p>
    <w:p w14:paraId="7E0F49C9" w14:textId="77777777" w:rsidR="00AE0415" w:rsidRPr="001F5C9F" w:rsidRDefault="00AE0415" w:rsidP="001F5C9F">
      <w:pPr>
        <w:pStyle w:val="avsnitt-under-undertittel"/>
      </w:pPr>
      <w:r w:rsidRPr="001F5C9F">
        <w:t>Oppdatert bustadmodell</w:t>
      </w:r>
    </w:p>
    <w:p w14:paraId="2B8E8F3E" w14:textId="77777777" w:rsidR="00AE0415" w:rsidRPr="001F5C9F" w:rsidRDefault="00AE0415" w:rsidP="001F5C9F">
      <w:r w:rsidRPr="001F5C9F">
        <w:t xml:space="preserve">Skatteetaten har i 2025, med støtte frå SSB, arbeidd med implementering av ein oppdatert bustadmodell i formuesskatten. Modellen blei vedteken av Stortinget i desember 2025, jf. Prop. 1 LS (2025–2026) og </w:t>
      </w:r>
      <w:proofErr w:type="spellStart"/>
      <w:r w:rsidRPr="001F5C9F">
        <w:t>Innst</w:t>
      </w:r>
      <w:proofErr w:type="spellEnd"/>
      <w:r w:rsidRPr="001F5C9F">
        <w:t>. 3 S (2025–2026). Den oppdaterte modellen er utvikla av SSB på oppdrag frå Finansdepartementet.</w:t>
      </w:r>
    </w:p>
    <w:p w14:paraId="171A14AB" w14:textId="77777777" w:rsidR="00AE0415" w:rsidRPr="001F5C9F" w:rsidRDefault="00AE0415" w:rsidP="001F5C9F">
      <w:pPr>
        <w:pStyle w:val="avsnitt-under-undertittel"/>
      </w:pPr>
      <w:r w:rsidRPr="001F5C9F">
        <w:t>Overgang frå Altinn II til Altinn 3</w:t>
      </w:r>
    </w:p>
    <w:p w14:paraId="5E97A11C" w14:textId="77777777" w:rsidR="00AE0415" w:rsidRPr="001F5C9F" w:rsidRDefault="00AE0415" w:rsidP="001F5C9F">
      <w:r w:rsidRPr="001F5C9F">
        <w:t>I 2025 blei det arbeidd for at tenestene til Skatteetaten skal vere reetablerte på Altinn 3-plattforma før Altinn II blei stengd ned, midt i juni 2026.</w:t>
      </w:r>
    </w:p>
    <w:p w14:paraId="7A0CA9D4" w14:textId="77777777" w:rsidR="00AE0415" w:rsidRPr="001F5C9F" w:rsidRDefault="00AE0415" w:rsidP="001F5C9F">
      <w:pPr>
        <w:pStyle w:val="avsnitt-under-undertittel"/>
      </w:pPr>
      <w:r w:rsidRPr="001F5C9F">
        <w:t>Saksbehandlingstid for klager</w:t>
      </w:r>
    </w:p>
    <w:p w14:paraId="52DC111E" w14:textId="77777777" w:rsidR="00AE0415" w:rsidRPr="001F5C9F" w:rsidRDefault="00AE0415" w:rsidP="001F5C9F">
      <w:r w:rsidRPr="001F5C9F">
        <w:t>I 2025 blei 86,6 pst. av klagesakene på skattekontora behandla innan tre månader, ei markant betring frå 71,9 pst. i 2024. Av alle klagesaker hadde 91 pst. ei samla saksbehandlingstid på under åtte månader. Klagesaksbehandlinga i Sekretariatet for Skatteklagenemnda har hatt ei positiv utvikling i 2025. 25,3 pst. av klagene blei behandla innan fem månader (frå 24,7 pst. i 2024). 38,8 pst. av sakene var eldre enn 12 månader (redusert frå 50,1 pst.). Dette må sjåast i samanheng med at det kom inn 46 pst. fleire saker i 2025. Den samla restansen har difor auka, og restansesituasjonen er framleis bekymringsfull. Sjå nærare omtale under kap. 1619 Skatteklagenemnda.</w:t>
      </w:r>
    </w:p>
    <w:p w14:paraId="5F898357" w14:textId="77777777" w:rsidR="00AE0415" w:rsidRPr="001F5C9F" w:rsidRDefault="00AE0415" w:rsidP="001F5C9F">
      <w:pPr>
        <w:pStyle w:val="avsnitt-tittel"/>
      </w:pPr>
      <w:r w:rsidRPr="001F5C9F">
        <w:t>Hovudmål 2: Skatteetaten sikrar brukarane tilgang til registerdata og informasjon med god kvalitet</w:t>
      </w:r>
    </w:p>
    <w:p w14:paraId="39807979" w14:textId="77777777" w:rsidR="00AE0415" w:rsidRPr="001F5C9F" w:rsidRDefault="00AE0415" w:rsidP="001F5C9F">
      <w:r w:rsidRPr="001F5C9F">
        <w:t>Det offentlege og andre brukarar har behov for registerdata og informasjon frå Skatteetaten i sitt arbeid. Skatteetaten skal ha ei effektiv og sikker innsamling, gjennomarbeiding og tilgjengeliggjering av slik informasjon nasjonalt og internasjonalt. Registera er òg eit viktig grunnlag for Skatteetaten si evne til å fastsetje skattane rett og til rett tid.</w:t>
      </w:r>
    </w:p>
    <w:p w14:paraId="10C0DAC5" w14:textId="77777777" w:rsidR="00AE0415" w:rsidRPr="001F5C9F" w:rsidRDefault="00AE0415" w:rsidP="001F5C9F">
      <w:r w:rsidRPr="001F5C9F">
        <w:t>For 2025 hadde etaten to effektindikatorar under hovudmål 2:</w:t>
      </w:r>
    </w:p>
    <w:p w14:paraId="519579CD" w14:textId="77777777" w:rsidR="00AE0415" w:rsidRPr="001F5C9F" w:rsidRDefault="00AE0415" w:rsidP="001F5C9F">
      <w:pPr>
        <w:pStyle w:val="Liste"/>
      </w:pPr>
      <w:r w:rsidRPr="001F5C9F">
        <w:t>brukarane har tilgang på føremålstenleg informasjon</w:t>
      </w:r>
    </w:p>
    <w:p w14:paraId="6E6E9D30" w14:textId="77777777" w:rsidR="00AE0415" w:rsidRPr="001F5C9F" w:rsidRDefault="00AE0415" w:rsidP="001F5C9F">
      <w:pPr>
        <w:pStyle w:val="Liste"/>
      </w:pPr>
      <w:r w:rsidRPr="001F5C9F">
        <w:t>registerdata og informasjon frå Skatteetaten er av god kvalitet</w:t>
      </w:r>
    </w:p>
    <w:p w14:paraId="249133F9" w14:textId="77777777" w:rsidR="00AE0415" w:rsidRPr="001F5C9F" w:rsidRDefault="00AE0415" w:rsidP="001F5C9F">
      <w:r w:rsidRPr="001F5C9F">
        <w:t>Tilgangen til registerdata og informasjon har i all hovudsak vore god. Delingstenestene for skatte- og inntektsinformasjon leverte resultat over tenestavtalekravet det meste av året. Folkeregisteret var noko mindre tilgjengeleg enn kravet i første halvår, men tekniske tiltak retta dette frå juni 2025. Det er framleis utfordringar knytt til datakvaliteten i Skatteetatens eigedomsopplysningar (SERG). Etaten arbeider målretta for å auke kvaliteten.</w:t>
      </w:r>
    </w:p>
    <w:p w14:paraId="7183A2E8" w14:textId="77777777" w:rsidR="00AE0415" w:rsidRPr="001F5C9F" w:rsidRDefault="00AE0415" w:rsidP="001F5C9F">
      <w:r w:rsidRPr="001F5C9F">
        <w:t>Skatteetaten har i 2025 hatt merksemd på å redusere risikoen for bruk av falske og fiktive identitetar. Skattedirektoratet vedtok i 2025 endringar i folkeregisterforskrifta § 3-2-1 og § 7-1-1. Endringane styrkjer kvaliteten i identitetsforvaltinga ved å regulere vilkåra for status «unik», og ved å innføre ei plikt for politiet til å varsle folkeregistermyndigheita når ein identitet kan registrerast som unik. I 2026 skal politiet og Skatteetaten arbeide vidare med sjølve gjennomføringa og det tekniske grensesnittet mot Folkeregisteret.</w:t>
      </w:r>
    </w:p>
    <w:p w14:paraId="620D9B1C" w14:textId="77777777" w:rsidR="00AE0415" w:rsidRPr="001F5C9F" w:rsidRDefault="00AE0415" w:rsidP="001F5C9F">
      <w:r w:rsidRPr="001F5C9F">
        <w:t xml:space="preserve">Skatteetaten samarbeider med KS og kommunane om deling av opplysningar til ei rekkje kommunale formål. Skatteetaten har òg eit </w:t>
      </w:r>
      <w:proofErr w:type="spellStart"/>
      <w:r w:rsidRPr="001F5C9F">
        <w:t>løpande</w:t>
      </w:r>
      <w:proofErr w:type="spellEnd"/>
      <w:r w:rsidRPr="001F5C9F">
        <w:t xml:space="preserve"> samarbeid med Finans Norge/BITS om samtykkjebasert lånesøknad, obligatorisk tenestepensjon (OTP) og deling av data frå Folkeregisteret. Skatteetaten har vidare </w:t>
      </w:r>
      <w:proofErr w:type="spellStart"/>
      <w:r w:rsidRPr="001F5C9F">
        <w:t>løpande</w:t>
      </w:r>
      <w:proofErr w:type="spellEnd"/>
      <w:r w:rsidRPr="001F5C9F">
        <w:t xml:space="preserve"> samarbeid med helsesektoren gjennom Norsk </w:t>
      </w:r>
      <w:proofErr w:type="spellStart"/>
      <w:r w:rsidRPr="001F5C9F">
        <w:t>helsenett</w:t>
      </w:r>
      <w:proofErr w:type="spellEnd"/>
      <w:r w:rsidRPr="001F5C9F">
        <w:t xml:space="preserve"> og med kraftbransjen gjennom Elhub (kraftbransjen). Skatteetaten deler informasjon med ei rekkje enkeltkonsumentar. Statistisk sentralbyrå og Nav er to store konsumentar. I 2025 blei det inngått eit nytt segmentsamarbeid med </w:t>
      </w:r>
      <w:proofErr w:type="spellStart"/>
      <w:r w:rsidRPr="001F5C9F">
        <w:t>Revisorforeningen</w:t>
      </w:r>
      <w:proofErr w:type="spellEnd"/>
      <w:r w:rsidRPr="001F5C9F">
        <w:t xml:space="preserve"> for deling med revisorverksemder, og det har vore arbeidd med nytt segmentsamarbeid med Eiendom Norge for deling med eigedomsmeklarverksemder. Skatteetaten nyttar standardiserte delingsløysingar som gjev oversikt over kven etaten deler med, kva etaten deler, når etaten deler og til kva formål det blir delt data. I 2025 er informasjon om kva data om ein person som er delt med kven, gjort tilgjengeleg for den det gjelder på «Min side». Det rettslege grunnlaget for deling er dokumentert, og avtalar er oppdaterte.</w:t>
      </w:r>
    </w:p>
    <w:p w14:paraId="3F0472B0" w14:textId="77777777" w:rsidR="00AE0415" w:rsidRPr="001F5C9F" w:rsidRDefault="00AE0415" w:rsidP="001F5C9F">
      <w:pPr>
        <w:pStyle w:val="avsnitt-under-undertittel"/>
      </w:pPr>
      <w:r w:rsidRPr="001F5C9F">
        <w:t>Eigarskapsopplysingar</w:t>
      </w:r>
    </w:p>
    <w:p w14:paraId="28B0AAE5" w14:textId="77777777" w:rsidR="00AE0415" w:rsidRPr="001F5C9F" w:rsidRDefault="00AE0415" w:rsidP="001F5C9F">
      <w:r w:rsidRPr="001F5C9F">
        <w:t xml:space="preserve">For å fastsetje riktig skatt, krevje inn effektivt og avdekkje skatte- og avgiftskriminalitet, treng Skatteetaten å vite kven som eig kva for eigedelar, verdien på eigedelane og rettar knytt til eigarskap mv. Andre styresmakter har òg behov for slike opplysingar. Skatteetaten har i samarbeid med Brønnøysundregistera gjennomført eit forprosjekt for samordna aksjeeigarregister og modernisert </w:t>
      </w:r>
      <w:proofErr w:type="spellStart"/>
      <w:r w:rsidRPr="001F5C9F">
        <w:t>aksjonærbeskatningssystem</w:t>
      </w:r>
      <w:proofErr w:type="spellEnd"/>
      <w:r w:rsidRPr="001F5C9F">
        <w:t>. Etaten har òg støtta Kartverket i deira konseptvalutgreiing for eigarskap til fast eigedom. Båe samarbeida held fram i 2026.</w:t>
      </w:r>
    </w:p>
    <w:p w14:paraId="1C98EEAE" w14:textId="77777777" w:rsidR="00AE0415" w:rsidRPr="001F5C9F" w:rsidRDefault="00AE0415" w:rsidP="001F5C9F">
      <w:pPr>
        <w:pStyle w:val="avsnitt-tittel"/>
      </w:pPr>
      <w:r w:rsidRPr="001F5C9F">
        <w:t>Hovudmål 3: Samfunnet har tillit til Skatteetaten</w:t>
      </w:r>
    </w:p>
    <w:p w14:paraId="32095ABC" w14:textId="77777777" w:rsidR="00AE0415" w:rsidRPr="001F5C9F" w:rsidRDefault="00AE0415" w:rsidP="001F5C9F">
      <w:r w:rsidRPr="001F5C9F">
        <w:t>Skatteetaten skal forvalte regelverk og tilby brukartenester for å vareta rettane og pliktene som dei skatte- og avgiftspliktige har. Dei skatte- og opplysingspliktige skal møte profesjonell og effektiv saksbehandling, få god informasjon og oppleve at opplysningane deira blir forvalta godt og trygt.</w:t>
      </w:r>
    </w:p>
    <w:p w14:paraId="2BEAA9C0" w14:textId="77777777" w:rsidR="00AE0415" w:rsidRPr="001F5C9F" w:rsidRDefault="00AE0415" w:rsidP="001F5C9F">
      <w:r w:rsidRPr="001F5C9F">
        <w:t>For 2025 hadde etaten fire effektindikatorar under hovudmål 3:</w:t>
      </w:r>
    </w:p>
    <w:p w14:paraId="647F0137" w14:textId="77777777" w:rsidR="00AE0415" w:rsidRPr="001F5C9F" w:rsidRDefault="00AE0415" w:rsidP="001F5C9F">
      <w:pPr>
        <w:pStyle w:val="Liste"/>
      </w:pPr>
      <w:r w:rsidRPr="001F5C9F">
        <w:t>at dei skattepliktige har tillit til utøving av myndigheit frå Skatteetaten</w:t>
      </w:r>
    </w:p>
    <w:p w14:paraId="775E8C58" w14:textId="77777777" w:rsidR="00AE0415" w:rsidRPr="001F5C9F" w:rsidRDefault="00AE0415" w:rsidP="001F5C9F">
      <w:pPr>
        <w:pStyle w:val="Liste"/>
      </w:pPr>
      <w:r w:rsidRPr="001F5C9F">
        <w:t>at dei skattepliktige opplever at rettar og plikter blir tatt vare på</w:t>
      </w:r>
    </w:p>
    <w:p w14:paraId="013B055B" w14:textId="77777777" w:rsidR="00AE0415" w:rsidRPr="001F5C9F" w:rsidRDefault="00AE0415" w:rsidP="001F5C9F">
      <w:pPr>
        <w:pStyle w:val="Liste"/>
      </w:pPr>
      <w:r w:rsidRPr="001F5C9F">
        <w:t>at dei skatte- og opplysningspliktige opplever at informasjon blir forvalta trygt</w:t>
      </w:r>
    </w:p>
    <w:p w14:paraId="5049316D" w14:textId="77777777" w:rsidR="00AE0415" w:rsidRPr="001F5C9F" w:rsidRDefault="00AE0415" w:rsidP="001F5C9F">
      <w:pPr>
        <w:pStyle w:val="Liste"/>
      </w:pPr>
      <w:r w:rsidRPr="001F5C9F">
        <w:t>at dei skatte- og opplysningspliktige opplever profesjonell og effektiv saksbehandling og at dei får god informasjon</w:t>
      </w:r>
    </w:p>
    <w:p w14:paraId="22F9F360" w14:textId="77777777" w:rsidR="00AE0415" w:rsidRPr="001F5C9F" w:rsidRDefault="00AE0415" w:rsidP="001F5C9F">
      <w:r w:rsidRPr="001F5C9F">
        <w:t xml:space="preserve">Skatteetaten gjennomfører årlege undersøkingar hos privatpersonar og verksemder for å kartleggje inntrykket deira av etaten. Undersøkingane frå 2025 viser at ein stor del av brukarane har høg tillit til Skatteetaten. Heile 82 pst. av dei spurde personane og 78 pst. av dei spurde verksemdene har høg tillit, om lag på same nivå som dei to føregåande åra. Det er særleg positivt at tilliten til Skatteetatens myndigheitsutøving og forvalting av opplysingar er vedvarande høg. Mellom verksemder var det tidlegare låg tillit til at skatteunndraging blir avdekt. Det har betra seg markant: 58 pst. av verksemdene </w:t>
      </w:r>
      <w:proofErr w:type="spellStart"/>
      <w:r w:rsidRPr="001F5C9F">
        <w:t>oppgav</w:t>
      </w:r>
      <w:proofErr w:type="spellEnd"/>
      <w:r w:rsidRPr="001F5C9F">
        <w:t xml:space="preserve"> i 2025 at dei har tillit til at Skatteetaten får teke verksemder som bevisst unndrar skatt, mot 49 pst. i 2024. Etaten har framleis merksemd på dette området.</w:t>
      </w:r>
    </w:p>
    <w:p w14:paraId="69FA6178" w14:textId="77777777" w:rsidR="00AE0415" w:rsidRPr="001F5C9F" w:rsidRDefault="00AE0415" w:rsidP="001F5C9F">
      <w:r w:rsidRPr="001F5C9F">
        <w:t>Skatteetaten er blitt vesentleg meir tilgjengeleg for brukarane i 2025. Svarprosenten på telefon var i gjennomsnitt 84 pst. i 2025, mot 69 pst. i 2024. Gjennomsnittleg ventetid i kø er redusert med om lag 23 minutt samanlikna med året før. Brukarane er noko meir tilfredse med telefontenesta: 72 pst. av personane og 78 pst. av verksemdene er alt i alt nøgde med telefonsamtalen i 2025, mot høvesvis 71 pst. og 74 pst. i 2024.</w:t>
      </w:r>
    </w:p>
    <w:p w14:paraId="457A3041" w14:textId="77777777" w:rsidR="00AE0415" w:rsidRPr="001F5C9F" w:rsidRDefault="00AE0415" w:rsidP="001F5C9F">
      <w:proofErr w:type="spellStart"/>
      <w:r w:rsidRPr="001F5C9F">
        <w:t>Befolkingsundersøkinga</w:t>
      </w:r>
      <w:proofErr w:type="spellEnd"/>
      <w:r w:rsidRPr="001F5C9F">
        <w:t xml:space="preserve"> viser vidare at 69 pst. av personane og 68 pst. av verksemdene alt i alt er fornøgde med saksbehandlinga i 2025. Det er ei klar betring frå høvesvis 60 pst. og 61 pst. i 2024. Resultata for opplevd saksbehandlingstid utviklar seg positivt, særleg hos verksemdene.</w:t>
      </w:r>
    </w:p>
    <w:p w14:paraId="7B9A0A85" w14:textId="77777777" w:rsidR="00AE0415" w:rsidRPr="001F5C9F" w:rsidRDefault="00AE0415" w:rsidP="001F5C9F">
      <w:pPr>
        <w:pStyle w:val="avsnitt-tittel"/>
      </w:pPr>
      <w:r w:rsidRPr="001F5C9F">
        <w:t>Samla resultatvurdering</w:t>
      </w:r>
    </w:p>
    <w:p w14:paraId="5F929982" w14:textId="77777777" w:rsidR="00AE0415" w:rsidRPr="001F5C9F" w:rsidRDefault="00AE0415" w:rsidP="001F5C9F">
      <w:r w:rsidRPr="001F5C9F">
        <w:t>Finansdepartementet vurderer resultata til Skatteetaten i 2025 samla sett som tilfredsstillande. Kjerneoppgåvene har hatt høg prioritet, og departementet meiner etaten har gjort gode og heilskaplege prioriteringar.</w:t>
      </w:r>
    </w:p>
    <w:p w14:paraId="1618008C" w14:textId="77777777" w:rsidR="00AE0415" w:rsidRPr="001F5C9F" w:rsidRDefault="00AE0415" w:rsidP="001F5C9F">
      <w:r w:rsidRPr="001F5C9F">
        <w:t>Dei store fastsetjings- og innkrevjingsprosessane er gjennomførte med høg kvalitet og utan vesentlege tekniske eller kvalitative avvik. Analysar og evalueringar peiker i retning av at aktivitetar og bruk av verkemiddel frå etaten har effekt på etterlevinga.</w:t>
      </w:r>
    </w:p>
    <w:p w14:paraId="31D9B90D" w14:textId="77777777" w:rsidR="00AE0415" w:rsidRPr="001F5C9F" w:rsidRDefault="00AE0415" w:rsidP="001F5C9F">
      <w:r w:rsidRPr="001F5C9F">
        <w:t xml:space="preserve">Departementet meiner det er positivt at etaten har halde fram med å styrkje kontrollen i 2025. Etaten sjølv vurderer framleis kontrollnivået som noko for lågt, og det er viktig at arbeidet med å auka kontrollnivået framleis har høg prioritet. Funnet frå Riksrevisjonen om at kontrollnivået på meirverdiavgiftsområdet ikkje er godt nok tilpassa risiko og </w:t>
      </w:r>
      <w:proofErr w:type="spellStart"/>
      <w:r w:rsidRPr="001F5C9F">
        <w:t>vesentlegheit</w:t>
      </w:r>
      <w:proofErr w:type="spellEnd"/>
      <w:r w:rsidRPr="001F5C9F">
        <w:t>, underbyggjer dette ytterlegare.</w:t>
      </w:r>
    </w:p>
    <w:p w14:paraId="089CF86D" w14:textId="77777777" w:rsidR="00AE0415" w:rsidRPr="001F5C9F" w:rsidRDefault="00AE0415" w:rsidP="001F5C9F">
      <w:r w:rsidRPr="001F5C9F">
        <w:t>Brukarundersøkingar viser at befolkninga og verksemdene har høg tillit til Skatteetaten, noko som er ein viktig føresetnad for etterleving av skatte- og avgiftsreglane. Tilliten til korleis etaten utøver mynde og forvaltar opplysningar, er vedvarande høg. Tilliten hos verksemder til at skatteunndraging blir avdekt, er framleis eit forbetringsområde for etaten.</w:t>
      </w:r>
    </w:p>
    <w:p w14:paraId="08F312C4" w14:textId="77777777" w:rsidR="00AE0415" w:rsidRPr="001F5C9F" w:rsidRDefault="00AE0415" w:rsidP="001F5C9F">
      <w:r w:rsidRPr="001F5C9F">
        <w:t>Tilgjengelegheita for brukarane er vesentleg betra i 2025. Svarprosenten på telefon har auka frå 69 pst. i 2024 til 84 pst. i 2025, og gjennomsnittleg ventetid er redusert. Tilfredsheita med saksbehandlinga har auka tydeleg, særleg hos verksemdene.</w:t>
      </w:r>
    </w:p>
    <w:p w14:paraId="7023A046" w14:textId="77777777" w:rsidR="00AE0415" w:rsidRPr="001F5C9F" w:rsidRDefault="00AE0415" w:rsidP="001F5C9F">
      <w:r w:rsidRPr="001F5C9F">
        <w:t>Saksbehandlingstida for klagesaker ved skattekontora er vesentleg forbetra i 2025. Restansesituasjonen i Sekretariatet for Skatteklagenemnda er framleis urovekkjande, trass i ei positiv utvikling i delen saker behandla innan fristar. Den samla restansen har auka som følgje av ein sterk vekst i innkomne saker. Dette må følgjast nøye framover.</w:t>
      </w:r>
    </w:p>
    <w:p w14:paraId="21C88AAD" w14:textId="77777777" w:rsidR="00AE0415" w:rsidRPr="001F5C9F" w:rsidRDefault="00AE0415" w:rsidP="001F5C9F">
      <w:r w:rsidRPr="001F5C9F">
        <w:t>Skatteetaten har i 2025 gjeve departementet god støtte i arbeidet med regelverksforslag. Skatteetaten har til dømes vidareført arbeidet med kompetansebygging, rettleiing, regelverksutvikling og systemutvikling knytt til regelverka for grunnrenteskattane. Vidare har etaten bidrege til høyringsforslaga om teknisk revisjon av petroleumsskattelova, teknisk revisjon av særavgiftsregelverket og forslaget om endringar i suppleringsskattereglane. Etaten har òg vore ein sentral bidragsytar i innføringa av forsøksordninga med arbeidsfrådrag for unge, og i arbeidet med dei nye meirverdiavgiftsreglane for internasjonal handel med tenester.</w:t>
      </w:r>
    </w:p>
    <w:p w14:paraId="257CE265" w14:textId="77777777" w:rsidR="00AE0415" w:rsidRPr="001F5C9F" w:rsidRDefault="00AE0415" w:rsidP="001F5C9F">
      <w:r w:rsidRPr="001F5C9F">
        <w:t xml:space="preserve">Skatteetaten har ein stor og kompleks utviklingsportefølje. Departementet meiner etaten har arbeidd godt med utviklingsprosjekta i 2025. Etaten spiller ei viktig rolle i digitaliseringa av Noreg. </w:t>
      </w:r>
      <w:proofErr w:type="spellStart"/>
      <w:r w:rsidRPr="001F5C9F">
        <w:t>Fremtidens</w:t>
      </w:r>
      <w:proofErr w:type="spellEnd"/>
      <w:r w:rsidRPr="001F5C9F">
        <w:t xml:space="preserve"> innkreving har sluttført løysingar nødvendige for at nytt regelverk på innkrevjingsområdet kunne tre i kraft 1. januar 2026, og arbeidet med steg 2 er godt i gang. Prosjektet med reetablering av tenester på ny Altinn 3-plattform har god framdrift.</w:t>
      </w:r>
    </w:p>
    <w:p w14:paraId="43060479" w14:textId="77777777" w:rsidR="00AE0415" w:rsidRPr="001F5C9F" w:rsidRDefault="00AE0415" w:rsidP="001F5C9F">
      <w:r w:rsidRPr="001F5C9F">
        <w:t>Informasjonssystema til Skatteetaten behandlar store mengder opplysningar om enkeltpersonar og verksemder, og IKT-tryggleiken er difor høgt prioritert. Trusselbiletet har skjerpa seg i 2025, særleg frå statlege aktørar og aktørar innan organisert kriminalitet. Etaten blei ikkje utsett for alvorlege tryggleikstruande hendingar, men arbeider målretta med tekniske sårbarheiter og nyttar både interne og eksterne ressursar i overvaking og respons.</w:t>
      </w:r>
    </w:p>
    <w:p w14:paraId="58E6703F" w14:textId="77777777" w:rsidR="00AE0415" w:rsidRPr="001F5C9F" w:rsidRDefault="00AE0415" w:rsidP="001F5C9F">
      <w:pPr>
        <w:pStyle w:val="Undertittel"/>
      </w:pPr>
      <w:r w:rsidRPr="001F5C9F">
        <w:t>Viktige utfordringar framover</w:t>
      </w:r>
    </w:p>
    <w:p w14:paraId="1B6CF602" w14:textId="77777777" w:rsidR="00AE0415" w:rsidRPr="001F5C9F" w:rsidRDefault="00AE0415" w:rsidP="001F5C9F">
      <w:r w:rsidRPr="001F5C9F">
        <w:t>I tida framover vil det framleis vere viktig at Skatteetaten vektlegg arbeid for auka etterleving. Den samla innsatsen for å sikre høg etterleving omfattar ei rekkje ulike verkemiddel, som rettleiing, brukarvennlege systemløysingar, kontroll av eigenfastsetjinga og utvida kontroll. Prioriteringane til etaten over tid har påverka kontrollverksemda, og Skatteetaten vurderer at kontrollnivået framleis er noko for lågt. Skatteetaten må difor halde fram med å auke kontrollnivået der etaten meiner det er for lågt.</w:t>
      </w:r>
    </w:p>
    <w:p w14:paraId="3E266B64" w14:textId="77777777" w:rsidR="00AE0415" w:rsidRPr="001F5C9F" w:rsidRDefault="00AE0415" w:rsidP="001F5C9F">
      <w:r w:rsidRPr="001F5C9F">
        <w:t>Skatteetaten har ein stor og kompleks IT-systemportefølje. Velfungerande og sikre IT-system er avgjerande for evna til å løyse samfunnsoppdraget og for tilliten til etaten. Etaten må difor fortløpande vurdere tryggleiken i systema sine.</w:t>
      </w:r>
    </w:p>
    <w:p w14:paraId="62F2ABCD" w14:textId="77777777" w:rsidR="00AE0415" w:rsidRPr="001F5C9F" w:rsidRDefault="00AE0415" w:rsidP="001F5C9F">
      <w:r w:rsidRPr="001F5C9F">
        <w:t>Skatteetaten må framleis arbeide med å sikre god tilgjengelegheit, kvalitet og heilheit i sine kanalar for kontakt med innbyggjarar og verksemder.</w:t>
      </w:r>
    </w:p>
    <w:p w14:paraId="12B5B476" w14:textId="77777777" w:rsidR="00AE0415" w:rsidRPr="001F5C9F" w:rsidRDefault="00AE0415" w:rsidP="001F5C9F">
      <w:r w:rsidRPr="001F5C9F">
        <w:t>Det er i dag for lang samla behandlingstid for klagesakene som blir sende til Skatteklagenemnda for avgjerd. Skattedirektoratet må difor følgje opp arbeidet til sekretariatet for Skatteklagenemnda med å effektivisere saksbehandlinga ytterlegare og redusere restansane.</w:t>
      </w:r>
    </w:p>
    <w:p w14:paraId="5FD8D64D" w14:textId="77777777" w:rsidR="00AE0415" w:rsidRPr="001F5C9F" w:rsidRDefault="00AE0415" w:rsidP="001F5C9F">
      <w:r w:rsidRPr="001F5C9F">
        <w:t xml:space="preserve">Skatteetaten har no eit stort, pågåande utviklingsprosjekt, </w:t>
      </w:r>
      <w:proofErr w:type="spellStart"/>
      <w:r w:rsidRPr="001F5C9F">
        <w:t>Fremtidens</w:t>
      </w:r>
      <w:proofErr w:type="spellEnd"/>
      <w:r w:rsidRPr="001F5C9F">
        <w:t xml:space="preserve"> innkreving, som vil krevje store ressursar i 2027 og framover. Prosjektet Samordna aksjeeigarskap og nytt aksjonærskattleggingssystem vil starte opp i 2027. Prosjektet er </w:t>
      </w:r>
      <w:proofErr w:type="spellStart"/>
      <w:r w:rsidRPr="001F5C9F">
        <w:t>tverretatleg</w:t>
      </w:r>
      <w:proofErr w:type="spellEnd"/>
      <w:r w:rsidRPr="001F5C9F">
        <w:t xml:space="preserve"> og vil krevje ressursar og effektiv koordinering med Brønnøysundregistera. I tillegg har etaten mange utgreiings- og utviklingsprosjekt utan øyremerkt løyving. Det er difor viktig å sikre rett kompetanse og tilstrekkeleg med kapasitet til utviklingsbehova. Etaten ventar stort press på utviklingskapasiteten framover, og riktige prioriteringar vil difor vere viktig. God portefølje- og prosjektstyring vil vere viktig for at prosjekta leverer i tråd med planlagt framdrift, kostnader og kvalitet.</w:t>
      </w:r>
    </w:p>
    <w:p w14:paraId="1CA23419" w14:textId="77777777" w:rsidR="00AE0415" w:rsidRPr="001F5C9F" w:rsidRDefault="00AE0415" w:rsidP="001F5C9F">
      <w:r w:rsidRPr="001F5C9F">
        <w:t>I 2027 skal Skatteetaten handtere krav til effektivisering, innsparingar og gevinstrealiseringar. Etaten skal arbeide vidare med å redusere konsulentbruken. God økonomistyring, bemanningsplanlegging og prioriteringar vil difor vere viktig framover. Samla sett må det gjerast krevjande prioriteringar i 2027.</w:t>
      </w:r>
    </w:p>
    <w:p w14:paraId="15B55AAF" w14:textId="77777777" w:rsidR="00AE0415" w:rsidRPr="001F5C9F" w:rsidRDefault="00AE0415" w:rsidP="001F5C9F">
      <w:pPr>
        <w:pStyle w:val="Undertittel"/>
      </w:pPr>
      <w:r w:rsidRPr="001F5C9F">
        <w:t>Mål og prioriteringar i 2027</w:t>
      </w:r>
    </w:p>
    <w:p w14:paraId="69649682" w14:textId="77777777" w:rsidR="00AE0415" w:rsidRPr="001F5C9F" w:rsidRDefault="00AE0415" w:rsidP="001F5C9F">
      <w:r w:rsidRPr="001F5C9F">
        <w:t>Finansdepartementet fastsett desse hovudmåla for Skatteetaten for 2027:</w:t>
      </w:r>
    </w:p>
    <w:p w14:paraId="52EED623" w14:textId="77777777" w:rsidR="00AE0415" w:rsidRPr="001F5C9F" w:rsidRDefault="00AE0415" w:rsidP="001F5C9F">
      <w:pPr>
        <w:pStyle w:val="Liste"/>
      </w:pPr>
      <w:r w:rsidRPr="001F5C9F">
        <w:t>Skatte- og opplysningspliktige etterlever skatte- og avgiftsreglane</w:t>
      </w:r>
    </w:p>
    <w:p w14:paraId="2F99DF8C" w14:textId="77777777" w:rsidR="00AE0415" w:rsidRPr="001F5C9F" w:rsidRDefault="00AE0415" w:rsidP="001F5C9F">
      <w:pPr>
        <w:pStyle w:val="Liste"/>
      </w:pPr>
      <w:r w:rsidRPr="001F5C9F">
        <w:t>Skatteetaten sikrar brukarane tilgang til registerdata og informasjon med god kvalitet</w:t>
      </w:r>
    </w:p>
    <w:p w14:paraId="3D21C7BD" w14:textId="77777777" w:rsidR="00AE0415" w:rsidRPr="001F5C9F" w:rsidRDefault="00AE0415" w:rsidP="001F5C9F">
      <w:pPr>
        <w:pStyle w:val="Liste"/>
      </w:pPr>
      <w:r w:rsidRPr="001F5C9F">
        <w:t>Samfunnet har tillit til Skatteetaten</w:t>
      </w:r>
    </w:p>
    <w:p w14:paraId="53F87B3F" w14:textId="77777777" w:rsidR="00AE0415" w:rsidRPr="001F5C9F" w:rsidRDefault="00AE0415" w:rsidP="001F5C9F">
      <w:r w:rsidRPr="001F5C9F">
        <w:t>Departementet ventar at resultata i 2027 samla sett minst skal vere på same nivå som året før. I resultatvurderinga vil departementet leggje vekt på heilskapen i verksemda. I det daglege arbeidet er det naudsynt at Skatteetaten veg kvalitet opp mot effektivitet.</w:t>
      </w:r>
    </w:p>
    <w:p w14:paraId="7E9CF4B4" w14:textId="77777777" w:rsidR="00AE0415" w:rsidRPr="001F5C9F" w:rsidRDefault="00AE0415" w:rsidP="001F5C9F">
      <w:r w:rsidRPr="001F5C9F">
        <w:t>Frå 2026 er det innført eit nytt nivå med delmål under hovudmåla. Effektindikatorane er avvikla.</w:t>
      </w:r>
    </w:p>
    <w:p w14:paraId="66648EE8" w14:textId="77777777" w:rsidR="00AE0415" w:rsidRPr="001F5C9F" w:rsidRDefault="00AE0415" w:rsidP="00DA7D9C">
      <w:r w:rsidRPr="001F5C9F">
        <w:t>Viktige prioriteringar i 2027 blir:</w:t>
      </w:r>
    </w:p>
    <w:p w14:paraId="3ACB3B50" w14:textId="77777777" w:rsidR="00AE0415" w:rsidRPr="001F5C9F" w:rsidRDefault="00AE0415" w:rsidP="001F5C9F">
      <w:pPr>
        <w:pStyle w:val="avsnitt-tittel"/>
      </w:pPr>
      <w:r w:rsidRPr="001F5C9F">
        <w:t>Modernisering av innkrevjing</w:t>
      </w:r>
    </w:p>
    <w:p w14:paraId="21AF4E85" w14:textId="77777777" w:rsidR="00AE0415" w:rsidRPr="001F5C9F" w:rsidRDefault="00AE0415" w:rsidP="001F5C9F">
      <w:r w:rsidRPr="001F5C9F">
        <w:t>Skatteetaten, i samarbeid med Nav, politiet, Lånekassen og Brønnøysundregistera, moderniserer statleg innkrevjing. Programmet «</w:t>
      </w:r>
      <w:proofErr w:type="spellStart"/>
      <w:r w:rsidRPr="001F5C9F">
        <w:t>Fremtidens</w:t>
      </w:r>
      <w:proofErr w:type="spellEnd"/>
      <w:r w:rsidRPr="001F5C9F">
        <w:t xml:space="preserve"> innkreving» skal gjennomførast i tre steg i perioden 2022–2029, jf. omtala under resultat i 2025.</w:t>
      </w:r>
    </w:p>
    <w:p w14:paraId="5D6411B7" w14:textId="77777777" w:rsidR="00AE0415" w:rsidRPr="001F5C9F" w:rsidRDefault="00AE0415" w:rsidP="001F5C9F">
      <w:r w:rsidRPr="001F5C9F">
        <w:t>I 2027 er planen å vidareutvikle digitale tenester som skal gje personar og føretak betre oversikt over eigne forhold og førebyggje økonomiske problem. Digitale visings- og sjølvbeteningsløysingar skal gjere det enklare å få oversikt og utføre oppgåver sjølv. Arbeidet med å gjere tenestene tilgjengelege i dei digitale økosystema til brukarane held òg fram.</w:t>
      </w:r>
    </w:p>
    <w:p w14:paraId="63088BAB" w14:textId="77777777" w:rsidR="00AE0415" w:rsidRPr="001F5C9F" w:rsidRDefault="00AE0415" w:rsidP="001F5C9F">
      <w:r w:rsidRPr="001F5C9F">
        <w:t>Den nye saksbehandlingsløysinga til Skatteetaten skal vidareutviklast med vekt på effektive og brukartilpassa prosessar. Innkrevjing av fleire kravtypar vil skje i den moderniserte løysinga.</w:t>
      </w:r>
    </w:p>
    <w:p w14:paraId="59E3186E" w14:textId="77777777" w:rsidR="00AE0415" w:rsidRPr="001F5C9F" w:rsidRDefault="00AE0415" w:rsidP="001F5C9F">
      <w:r w:rsidRPr="001F5C9F">
        <w:t>Den nye rekneskapsløysinga som blei skaffa i steg 1, skal takast i bruk og erstatte dagens meirverdiavgiftsrekneskap, petroleumsskatterekneskap og rekneskapen for tilbakebetalingskrav frå Nav. Løysingane som i dag blir nytta til innkrevjing av meirverdiavgift og tilbakebetalingskrav, skal fjernast frå infrastrukturen til Skatteetaten. Det kjem òg ei ny løysing for samhandling om innkrevjingsoppdrag for Nav og Lånekassen i 2027.</w:t>
      </w:r>
    </w:p>
    <w:p w14:paraId="782D10B8" w14:textId="77777777" w:rsidR="00AE0415" w:rsidRPr="001F5C9F" w:rsidRDefault="00AE0415" w:rsidP="001F5C9F">
      <w:r w:rsidRPr="001F5C9F">
        <w:t>Programmet vil i 2027 arbeide med førebuingar til steg 3, som er planlagt gjennomført i 2028 og 2029.</w:t>
      </w:r>
    </w:p>
    <w:p w14:paraId="73E75E19" w14:textId="77777777" w:rsidR="00AE0415" w:rsidRPr="001F5C9F" w:rsidRDefault="00AE0415" w:rsidP="001F5C9F">
      <w:r w:rsidRPr="001F5C9F">
        <w:t>Programmet har ei prisjustert Design-to-</w:t>
      </w:r>
      <w:proofErr w:type="spellStart"/>
      <w:r w:rsidRPr="001F5C9F">
        <w:t>cost</w:t>
      </w:r>
      <w:proofErr w:type="spellEnd"/>
      <w:r w:rsidRPr="001F5C9F">
        <w:t xml:space="preserve">-ramme for heile programmet (steg 1–3) lik P65 på 5 318 mill. kroner inkl. mva. For steg 1 har programmet ei prisjustert kostnadsramme (P85) på 2 282 mill. kroner inkl. mva., medan kostnadsramma (P65) for steg 2 er på 1 939 mill. kroner. Til saman for båe stega er det til og med 2026 løyvd 2 561 mill. 2027-kroner til programmet. </w:t>
      </w:r>
    </w:p>
    <w:p w14:paraId="0E11DDA5" w14:textId="77777777" w:rsidR="00AE0415" w:rsidRPr="001F5C9F" w:rsidRDefault="00AE0415" w:rsidP="001F5C9F">
      <w:r w:rsidRPr="001F5C9F">
        <w:t>For 2027 blir det føreslått 17,1 mill. kroner ekskl. mva. til arbeid med steg 1. Løyvinga skal gå til arbeid i Politiet. Vidare er det sett av 677,5 mill. kroner ekskl. mva. til arbeid med steg 2, fordelt på Skatteetaten (635,3 mill. kroner), NAV (8,5 mill. kroner), Politiet (3,6 mill. kroner) og Lånekassen (30,1 mill. kroner).</w:t>
      </w:r>
    </w:p>
    <w:p w14:paraId="5E70C075" w14:textId="77777777" w:rsidR="00AE0415" w:rsidRPr="001F5C9F" w:rsidRDefault="00AE0415" w:rsidP="001F5C9F">
      <w:r w:rsidRPr="001F5C9F">
        <w:t xml:space="preserve">Gjennom programmet skal det takast ut betydelege gevinstar. Ein samfunnsøkonomisk analyse anslår prissette interne gevinstar på om lag 5,3 mrd. kroner for etaten samla, med dei første gevinstane frå 2025. Det svarar til om lag 460 årsverk, tilsvarande om lag 6,5 pst. av årsverka i Skatteetaten. Det er viktig at Skatteetaten heile tida vurderer korleis organiseringa og det å vere </w:t>
      </w:r>
      <w:proofErr w:type="spellStart"/>
      <w:r w:rsidRPr="001F5C9F">
        <w:t>tilstades</w:t>
      </w:r>
      <w:proofErr w:type="spellEnd"/>
      <w:r w:rsidRPr="001F5C9F">
        <w:t xml:space="preserve"> best mogleg kan sikre at samfunnsoppdraget til etaten blir vareteke effektivt og godt. Samstundes må etaten tryggje og byggje fagmiljø som kan løyse behova i framtida.</w:t>
      </w:r>
    </w:p>
    <w:p w14:paraId="26942737" w14:textId="77777777" w:rsidR="00AE0415" w:rsidRPr="001F5C9F" w:rsidRDefault="00AE0415" w:rsidP="001F5C9F">
      <w:pPr>
        <w:pStyle w:val="avsnitt-tittel"/>
      </w:pPr>
      <w:r w:rsidRPr="001F5C9F">
        <w:t>Internasjonalt arbeid for å sikre skattegrunnlaget</w:t>
      </w:r>
    </w:p>
    <w:p w14:paraId="1CB1333D" w14:textId="77777777" w:rsidR="00AE0415" w:rsidRPr="001F5C9F" w:rsidRDefault="00AE0415" w:rsidP="001F5C9F">
      <w:r w:rsidRPr="001F5C9F">
        <w:t xml:space="preserve">Skatteetaten skal arbeide vidare med å leggje til rette for effektiv bruk av opplysningar mottekne frå andre land, og arbeide for å auke kvaliteten på desse opplysningane. Stortinget vedtok våren 2025 nye reglar om opplysningsplikt for aktørar som vekslar eller lagrar </w:t>
      </w:r>
      <w:proofErr w:type="spellStart"/>
      <w:r w:rsidRPr="001F5C9F">
        <w:t>kryptoeigedelar</w:t>
      </w:r>
      <w:proofErr w:type="spellEnd"/>
      <w:r w:rsidRPr="001F5C9F">
        <w:t xml:space="preserve"> (CARF) og opplysningsplikt for digitale plattformer (DPI). Reglane er eit resultat av nye standardar frå OECD om informasjonsutveksling. Endringane vil bidra til korrekt fastsetjing av skatt, mellom anna ved å gjere det vanskelegare å skjule verdiar og ved å førebyggje økonomisk kriminalitet. Skatteetaten skal i 2027 framleis arbeide for å sikre at regelverket blir godt gjennomført. Etaten skal framleis arbeide for å sikre mellom anna rettleiing og annan kontakt med dei opplysningspliktige.</w:t>
      </w:r>
    </w:p>
    <w:p w14:paraId="55075EDC" w14:textId="77777777" w:rsidR="00AE0415" w:rsidRPr="001F5C9F" w:rsidRDefault="00AE0415" w:rsidP="001F5C9F">
      <w:pPr>
        <w:pStyle w:val="avsnitt-tittel"/>
      </w:pPr>
      <w:r w:rsidRPr="001F5C9F">
        <w:t>Arbeid med suppleringsskatt</w:t>
      </w:r>
    </w:p>
    <w:p w14:paraId="16CF0480" w14:textId="77777777" w:rsidR="00AE0415" w:rsidRPr="001F5C9F" w:rsidRDefault="00AE0415" w:rsidP="001F5C9F">
      <w:r w:rsidRPr="001F5C9F">
        <w:rPr>
          <w:rStyle w:val="kursiv"/>
        </w:rPr>
        <w:t xml:space="preserve">Lov om suppleringsskatt på </w:t>
      </w:r>
      <w:proofErr w:type="spellStart"/>
      <w:r w:rsidRPr="001F5C9F">
        <w:rPr>
          <w:rStyle w:val="kursiv"/>
        </w:rPr>
        <w:t>underbeskattet</w:t>
      </w:r>
      <w:proofErr w:type="spellEnd"/>
      <w:r w:rsidRPr="001F5C9F">
        <w:rPr>
          <w:rStyle w:val="kursiv"/>
        </w:rPr>
        <w:t xml:space="preserve"> inntekt i konsern (suppleringsskatteloven)</w:t>
      </w:r>
      <w:r w:rsidRPr="001F5C9F">
        <w:t xml:space="preserve"> blei innført i 2024. Første rapportering fann stad i juni 2026.</w:t>
      </w:r>
    </w:p>
    <w:p w14:paraId="1EEC6F87" w14:textId="77777777" w:rsidR="00AE0415" w:rsidRPr="001F5C9F" w:rsidRDefault="00AE0415" w:rsidP="001F5C9F">
      <w:r w:rsidRPr="001F5C9F">
        <w:t xml:space="preserve">Skatteetaten skal i 2027 framleis arbeide for å sikre at regelverket blir godt gjennomført. Som del av dette skal etaten vidareutvikle nødvendige systemløysingar og kompetansen på området. Reglane om global minimumsskatt blir endra og vidareutvikla gjennom forhandlingar internasjonalt i </w:t>
      </w:r>
      <w:proofErr w:type="spellStart"/>
      <w:r w:rsidRPr="001F5C9F">
        <w:t>Inclusive</w:t>
      </w:r>
      <w:proofErr w:type="spellEnd"/>
      <w:r w:rsidRPr="001F5C9F">
        <w:t xml:space="preserve"> Framework. Desse endringane må deretter raskt implementerast i det norske regelverket og i systemløysingane til etaten. I Prop. 1 LS (2026–2027) føreslår departementet endringar i reglane. Skatteetaten må følgje med på den </w:t>
      </w:r>
      <w:proofErr w:type="spellStart"/>
      <w:r w:rsidRPr="001F5C9F">
        <w:t>løpande</w:t>
      </w:r>
      <w:proofErr w:type="spellEnd"/>
      <w:r w:rsidRPr="001F5C9F">
        <w:t xml:space="preserve"> utviklinga av regelverket.</w:t>
      </w:r>
    </w:p>
    <w:p w14:paraId="6F7F5D64" w14:textId="77777777" w:rsidR="00AE0415" w:rsidRPr="001F5C9F" w:rsidRDefault="00AE0415" w:rsidP="001F5C9F">
      <w:pPr>
        <w:pStyle w:val="avsnitt-tittel"/>
      </w:pPr>
      <w:r w:rsidRPr="001F5C9F">
        <w:t>Arbeid med store konsern, petroleumsskattlegging og internprising</w:t>
      </w:r>
    </w:p>
    <w:p w14:paraId="042EACE2" w14:textId="77777777" w:rsidR="00AE0415" w:rsidRPr="001F5C9F" w:rsidRDefault="00AE0415" w:rsidP="001F5C9F">
      <w:r w:rsidRPr="001F5C9F">
        <w:t xml:space="preserve">Store konsern og selskap som er underlagt petroleumsskatteregimet, står for det vesentlege av skattegrunnlaget frå etterskotspliktige selskap. Innsatsen for auka etterleving, </w:t>
      </w:r>
      <w:proofErr w:type="spellStart"/>
      <w:r w:rsidRPr="001F5C9F">
        <w:t>herunder</w:t>
      </w:r>
      <w:proofErr w:type="spellEnd"/>
      <w:r w:rsidRPr="001F5C9F">
        <w:t xml:space="preserve"> kontroll, er difor sentral. Det å vurdere internprising, både i grenseoverskridande transaksjonar og transaksjonar mellom nasjonale skatteregime, er ein viktig del av arbeidet med slike føretak og må halde fram i 2027.</w:t>
      </w:r>
    </w:p>
    <w:p w14:paraId="0DAB0EC8" w14:textId="77777777" w:rsidR="00AE0415" w:rsidRPr="001F5C9F" w:rsidRDefault="00AE0415" w:rsidP="001F5C9F">
      <w:r w:rsidRPr="001F5C9F">
        <w:t xml:space="preserve">Dei mellombelse endringane i petroleumsskattelova som blei vedtekne i 2020, vil ha effekt i mange år. Arbeidet med å sikre at riktig </w:t>
      </w:r>
      <w:proofErr w:type="spellStart"/>
      <w:r w:rsidRPr="001F5C9F">
        <w:t>regelsett</w:t>
      </w:r>
      <w:proofErr w:type="spellEnd"/>
      <w:r w:rsidRPr="001F5C9F">
        <w:t xml:space="preserve"> blir brukt på dei ulike investeringane må halde fram i 2027.</w:t>
      </w:r>
    </w:p>
    <w:p w14:paraId="7662B65E" w14:textId="77777777" w:rsidR="00AE0415" w:rsidRPr="001F5C9F" w:rsidRDefault="00AE0415" w:rsidP="001F5C9F">
      <w:pPr>
        <w:pStyle w:val="avsnitt-tittel"/>
      </w:pPr>
      <w:r w:rsidRPr="001F5C9F">
        <w:t>Grunnrenteskatt på havbruk og landbasert vindkraft</w:t>
      </w:r>
    </w:p>
    <w:p w14:paraId="43FB1854" w14:textId="77777777" w:rsidR="00AE0415" w:rsidRPr="001F5C9F" w:rsidRDefault="00AE0415" w:rsidP="001F5C9F">
      <w:r w:rsidRPr="001F5C9F">
        <w:t>Regelverket for grunnrenteskatt på havbruk og landbasert vindkraft er etter høva nytt og krev særskild forvalting òg i 2027, mellom anna vidareutvikling av dei systemtekniske løysingane for eigenfastsetjing, særskilde rettleiingstiltak og regelverksavklaringar. Det er framleis viktig å sjå etter moglegheiter for å samordne løysingar mellom fleire grunnrenteskattar for best mogleg effektiv drift.</w:t>
      </w:r>
    </w:p>
    <w:p w14:paraId="12E122D0" w14:textId="77777777" w:rsidR="00AE0415" w:rsidRPr="001F5C9F" w:rsidRDefault="00AE0415" w:rsidP="001F5C9F">
      <w:r w:rsidRPr="001F5C9F">
        <w:t>Kontroll av skattegrunnlaget, medrekna vurdering av internprising, er ein viktig del av arbeidet for å sikre etterleving og utvikling av det nye regelverket.</w:t>
      </w:r>
    </w:p>
    <w:p w14:paraId="6201464C" w14:textId="77777777" w:rsidR="00AE0415" w:rsidRPr="001F5C9F" w:rsidRDefault="00AE0415" w:rsidP="001F5C9F">
      <w:r w:rsidRPr="001F5C9F">
        <w:t xml:space="preserve">Skatteetaten har god dialog med dei grunnrenteskattepliktige og bransjeorganisasjonane deira, og må halde fram denne dialogen i 2027. Det er viktig å halde fram med å sjå på kva for informasjon som ligg i Skatteetaten og dei skattepliktige sine system med tanke på riktig rapportering og redusert rapporteringsbyrde for dei skattepliktige. Vidare </w:t>
      </w:r>
      <w:proofErr w:type="spellStart"/>
      <w:r w:rsidRPr="001F5C9F">
        <w:t>pågår</w:t>
      </w:r>
      <w:proofErr w:type="spellEnd"/>
      <w:r w:rsidRPr="001F5C9F">
        <w:t xml:space="preserve"> det fleire digitaliseringsinitiativ som det er viktig å halde fram med å prioritere.</w:t>
      </w:r>
    </w:p>
    <w:p w14:paraId="65F2CF69" w14:textId="77777777" w:rsidR="00AE0415" w:rsidRPr="001F5C9F" w:rsidRDefault="00AE0415" w:rsidP="001F5C9F">
      <w:pPr>
        <w:pStyle w:val="avsnitt-tittel"/>
      </w:pPr>
      <w:r w:rsidRPr="001F5C9F">
        <w:t>Arbeidet mot arbeidslivskriminalitet og økonomisk kriminalitet</w:t>
      </w:r>
    </w:p>
    <w:p w14:paraId="2F0BEE60" w14:textId="77777777" w:rsidR="00AE0415" w:rsidRPr="001F5C9F" w:rsidRDefault="00AE0415" w:rsidP="001F5C9F">
      <w:r w:rsidRPr="001F5C9F">
        <w:t xml:space="preserve">Det krevst samordna innsats frå ei rekkje offentlege styresmakter for å førebyggje og få bukt med arbeidslivskriminalitet. Det er organisert eit </w:t>
      </w:r>
      <w:proofErr w:type="spellStart"/>
      <w:r w:rsidRPr="001F5C9F">
        <w:t>tverretatleg</w:t>
      </w:r>
      <w:proofErr w:type="spellEnd"/>
      <w:r w:rsidRPr="001F5C9F">
        <w:t xml:space="preserve"> samarbeid mellom Arbeidstilsynet, Arbeids- og velferdsetaten, Skatteetaten og politiet. Etatane arbeider i fellesskap med å byggje og dele kunnskap om kriminelle aktørar i arbeidslivet. Kunnskapen blir lagt til grunn for å prioritere innsats, verkemiddel og sanksjonar. Eit døme frå det siste året er etatane sitt felles arbeid med etterretning, kontrollinnsats og rettleiing overfor aktørar som driv med naturbasert opplevingsturisme i Nord-Noreg. Oppfølginga skjer i samarbeid med ei rekke andre offentlege og private aktørar. Målet er å stanse ulovleg verksemd og gjere nye aktørar i næringa kjende med sine plikter etter norsk lovgjeving.</w:t>
      </w:r>
    </w:p>
    <w:p w14:paraId="77C49CAF" w14:textId="77777777" w:rsidR="00AE0415" w:rsidRPr="001F5C9F" w:rsidRDefault="00AE0415" w:rsidP="001F5C9F">
      <w:r w:rsidRPr="001F5C9F">
        <w:t xml:space="preserve">I samsvar med regjeringa sin handlingsplan mot sosial dumping og arbeidslivskriminalitet skal den </w:t>
      </w:r>
      <w:proofErr w:type="spellStart"/>
      <w:r w:rsidRPr="001F5C9F">
        <w:t>tverretatlege</w:t>
      </w:r>
      <w:proofErr w:type="spellEnd"/>
      <w:r w:rsidRPr="001F5C9F">
        <w:t xml:space="preserve"> innsatsen mot arbeidslivskriminalitet vidareutviklast. Departementa arbeider med tiltak for å følgje opp dette. Det er mellom anna behov for å sjå nærare på korleis styringa av samarbeidet kan forbetrast, korleis rolle- og arbeidsfordelinga mellom etatane bør vere og korleis forholdet skal vere mellom a-krimsamarbeidet og andre samarbeidsflater mot økonomisk kriminalitet. Målet er å leggje til rette for ei føremålstenleg samhandling mellom a-krimsamarbeidet og andre samarbeidsflater som gjeld økonomisk kriminalitet.</w:t>
      </w:r>
    </w:p>
    <w:p w14:paraId="4CBBCE2C" w14:textId="77777777" w:rsidR="00AE0415" w:rsidRPr="001F5C9F" w:rsidRDefault="00AE0415" w:rsidP="001F5C9F">
      <w:r w:rsidRPr="001F5C9F">
        <w:t xml:space="preserve">Mange av tiltaka i Meld. St. 15 (2023–2024) er under utvikling, og Skatteetaten må framleis bidra i dette arbeidet. Økonomisk kriminalitet er knytt til både arbeidslivskriminalitet og anna kriminalitet. </w:t>
      </w:r>
      <w:proofErr w:type="spellStart"/>
      <w:r w:rsidRPr="001F5C9F">
        <w:t>Tverretatleg</w:t>
      </w:r>
      <w:proofErr w:type="spellEnd"/>
      <w:r w:rsidRPr="001F5C9F">
        <w:t xml:space="preserve"> innsats er avgjerande i kampen mot økonomisk kriminalitet, og Skatteetaten har her ei sentral rolle. Eit av oppdraga i meldinga har vore å sjå nærare på behovet for eit meir formalisert og systematisert samarbeid mellom privat og offentleg sektor for å førebyggje og avdekkje økonomisk kriminalitet. På bakgrunn av rapporten frå arbeidsgruppa vil regjeringa opprette eit ø-krimsenter, med planlagd etablering 1. januar 2027. Senteret blir oppretta som ein treårig pilot.</w:t>
      </w:r>
    </w:p>
    <w:p w14:paraId="5BE15DB3" w14:textId="77777777" w:rsidR="00AE0415" w:rsidRPr="001F5C9F" w:rsidRDefault="00AE0415" w:rsidP="001F5C9F">
      <w:pPr>
        <w:pStyle w:val="avsnitt-tittel"/>
      </w:pPr>
      <w:r w:rsidRPr="001F5C9F">
        <w:t>Samordna aksjeeigarregister og nytt system for skattlegging av aksjonærar (SAMOA)</w:t>
      </w:r>
    </w:p>
    <w:p w14:paraId="6FD4958F" w14:textId="77777777" w:rsidR="00AE0415" w:rsidRPr="001F5C9F" w:rsidRDefault="00AE0415" w:rsidP="001F5C9F">
      <w:r w:rsidRPr="001F5C9F">
        <w:t>Dagens system for skattlegging av aksjonærar og registrering av aksjeeigarskap blei etablert tidleg på 2000-talet. Aksjonærregisteret til Skatteetaten er det einaste systemet i Noreg med historisk informasjon om alle aksjeeigarar i norske aksjeselskap og inngangsverdiane deira på aksjar. Oppdaterte og korrekte opplysningar i dette systemet er den viktigaste føresetnaden for at aksjar blir skattlagde effektivt og at likebehandling blir sikra. Registeret byggjer på årleg innrapportering. Alle norske aksjeselskap leverer aksjonærregisteroppgåva til Skatteetaten ein gong i året, med opplysningar om eigarforhold, transaksjonar og utbyte per 31. desember året før. Opplysningane blir brukte til å berekne skattepliktig utbyte, gevinst og tap, og til å førehandsutfylle skattemeldinga for om lag 900 000 personlege aksjonærar.</w:t>
      </w:r>
    </w:p>
    <w:p w14:paraId="497A809D" w14:textId="77777777" w:rsidR="00AE0415" w:rsidRPr="001F5C9F" w:rsidRDefault="00AE0415" w:rsidP="001F5C9F">
      <w:r w:rsidRPr="001F5C9F">
        <w:t>Etterspurnaden etter oppdaterte opplysningar om eigarskap er svært stor i både offentleg og privat sektor. Dagens aksjonærregister oppfyller ikkje krava som no blir stilte til tilgjengelegheit og kvalitet i opplysningane. Styresmaktene manglar god nok oversikt over kven som til kvar tid eig kva aksjar, og det finst inga einskapleg, oppdatert og tilgjengeleg kjelde til eigarskapsopplysningar for offentlege styresmakter eller andre aktørar. Manglande oversikt gjer at reell eigarskap kan bli skjult for kontrollstyresmaktene. Høvet til å skjule reell eigarskap blir utnytta til økonomisk kriminalitet og gjer samstundes at komplekse trusselaktørar utgjer ein aukande risiko for dei nasjonale tryggleiksinteressene. Systemet Skatteetaten bruker til å skattleggje aksjonærar, nærmar seg i tillegg slutten av den tekniske levetida, og det blir gradvis vanskelegare å gjennomføre endringar i skattlegginga av aksjonærar. Dette fører til ineffektiv ressursbruk i forvaltinga og tungvinte prosessar for skattytaren.</w:t>
      </w:r>
    </w:p>
    <w:p w14:paraId="7BA4F600" w14:textId="77777777" w:rsidR="00AE0415" w:rsidRPr="001F5C9F" w:rsidRDefault="00AE0415" w:rsidP="001F5C9F">
      <w:r w:rsidRPr="001F5C9F">
        <w:t xml:space="preserve">Regjeringa føreslår å løyve 100 mill. kroner til å starte opp prosjekt </w:t>
      </w:r>
      <w:r w:rsidRPr="001F5C9F">
        <w:rPr>
          <w:rStyle w:val="kursiv"/>
        </w:rPr>
        <w:t>Samordna aksjeeigarregister og nytt system for skattlegging av aksjonærar</w:t>
      </w:r>
      <w:r w:rsidRPr="001F5C9F">
        <w:t xml:space="preserve"> (SAMOA). Det nye, samordna aksjeeigarregisteret blir etablert i Brønnøysundregistera og skal byggje på automatisk </w:t>
      </w:r>
      <w:proofErr w:type="spellStart"/>
      <w:r w:rsidRPr="001F5C9F">
        <w:t>løpande</w:t>
      </w:r>
      <w:proofErr w:type="spellEnd"/>
      <w:r w:rsidRPr="001F5C9F">
        <w:t xml:space="preserve"> oppdatering frå dei digitale aksjeeigarbøkene til verksemdene, framfor dagens manuelle, årlege innrapportering. Verksemdene pliktar allereie å føre aksjeeigarbok, og tiltaket inneber at digital aksjeeigarbok blir obligatorisk.</w:t>
      </w:r>
    </w:p>
    <w:p w14:paraId="027E5E95" w14:textId="77777777" w:rsidR="00AE0415" w:rsidRPr="001F5C9F" w:rsidRDefault="00AE0415" w:rsidP="001F5C9F">
      <w:r w:rsidRPr="001F5C9F">
        <w:t xml:space="preserve">Tiltaket vil redusere handlingsrommet for kriminelle aktørar. Eit døme er korleis sjeldan oppdatering av informasjon blir utnytta. Ein kjent modus er at kriminelle nettverk gjennom stråmenn kjøper opp verksemder med etablert historikk. Verksemdene blir brukte til svart arbeid, fiktiv fakturering og kvitvasking, før dei blir tømde for verdiar. Fordi opplysningane frå aksjonærregisteret ligg føre året etter, kjem kontrollstyresmaktene ofte for seint til å avdekkje mønsteret og sikre verdiane. Med </w:t>
      </w:r>
      <w:proofErr w:type="spellStart"/>
      <w:r w:rsidRPr="001F5C9F">
        <w:t>løpande</w:t>
      </w:r>
      <w:proofErr w:type="spellEnd"/>
      <w:r w:rsidRPr="001F5C9F">
        <w:t xml:space="preserve"> rapportering kan slike forhold bli avdekte vesentleg tidlegare. Gjennom betre evne til å motverke kriminelle nettverk skal tiltaket støtte opp under planen til regjeringa for eit tryggare Noreg.</w:t>
      </w:r>
    </w:p>
    <w:p w14:paraId="44FF21EA" w14:textId="77777777" w:rsidR="00AE0415" w:rsidRPr="001F5C9F" w:rsidRDefault="00AE0415" w:rsidP="001F5C9F">
      <w:r w:rsidRPr="001F5C9F">
        <w:t>Vidare vil tiltaket redusere rapporteringsbyrda, gje betre datakvalitet og leggje til rette for gjenbruk av informasjon. Dette vil spare tid både for opplysningspliktige og offentlege styresmakter, og løysinga skal gje styresmaktene enklare tilgang til presise og oppdaterte eigarskapsdata. Samla vil tiltaket gjere tenestene til næringsliv og innbyggjarar betre og medverke til å styrkje tilliten til det offentlege.</w:t>
      </w:r>
    </w:p>
    <w:p w14:paraId="0AC4F929" w14:textId="77777777" w:rsidR="00AE0415" w:rsidRPr="001F5C9F" w:rsidRDefault="00AE0415" w:rsidP="001F5C9F">
      <w:r w:rsidRPr="001F5C9F">
        <w:t xml:space="preserve">Samstundes skal systemet for skattlegging av aksjonærar i Skatteetaten moderniserast. Moderniseringa skal gje stabil og trygg drift, redusere teknisk risiko og gjere det enklare å handtere endringar i skattereglane. For skattepliktige inneber </w:t>
      </w:r>
      <w:proofErr w:type="spellStart"/>
      <w:r w:rsidRPr="001F5C9F">
        <w:t>løpande</w:t>
      </w:r>
      <w:proofErr w:type="spellEnd"/>
      <w:r w:rsidRPr="001F5C9F">
        <w:t xml:space="preserve"> rapportering meir treffsikre skattegrunnlag og auka etterleving, noko som samla sett bidreg til eit meir effektivt, robust og rettferdig skattesystem. Dette vil òg gje eit </w:t>
      </w:r>
      <w:proofErr w:type="spellStart"/>
      <w:r w:rsidRPr="001F5C9F">
        <w:t>riktigare</w:t>
      </w:r>
      <w:proofErr w:type="spellEnd"/>
      <w:r w:rsidRPr="001F5C9F">
        <w:t xml:space="preserve"> proveny.</w:t>
      </w:r>
    </w:p>
    <w:p w14:paraId="41975AA2" w14:textId="77777777" w:rsidR="00AE0415" w:rsidRPr="001F5C9F" w:rsidRDefault="00AE0415" w:rsidP="001F5C9F">
      <w:r w:rsidRPr="001F5C9F">
        <w:t xml:space="preserve">Ekstern kvalitetssikrar (EKS) vurderer prosjektet som samfunnsøkonomisk lønsamt. Dei viktigaste ikkje-prissette nytteverknadene er redusert handlingsrom for økonomisk kriminalitet, betre tenester for næringsliv og innbyggjarar og styrkt tillit til det offentlege. Dei største prissette gevinstane er spart tid for opplysningspliktige ved levering av aksjonærregisteroppgåva og rapportering av reelle rettshavarar. I tillegg kjem reduserte IT-forvaltingskostnader for Skatteetaten og auka skatteproveny frå kjeldeskatt. Den prissette netto noverdien til prosjektet er berekna til minus 700 mill. kroner. Prosjektet blir likevel vurdert som samfunnsøkonomisk lønsamt fordi dei ikkje-prissette gevinstane blir rekna som store nok til å vege opp for det negative prissette resultatet. Gevinstane </w:t>
      </w:r>
      <w:proofErr w:type="spellStart"/>
      <w:r w:rsidRPr="001F5C9F">
        <w:t>tilfell</w:t>
      </w:r>
      <w:proofErr w:type="spellEnd"/>
      <w:r w:rsidRPr="001F5C9F">
        <w:t xml:space="preserve"> både offentleg sektor og føretaka.</w:t>
      </w:r>
    </w:p>
    <w:p w14:paraId="667CD04A" w14:textId="77777777" w:rsidR="00AE0415" w:rsidRPr="001F5C9F" w:rsidRDefault="00AE0415" w:rsidP="001F5C9F">
      <w:r w:rsidRPr="001F5C9F">
        <w:t xml:space="preserve">Prosjektet er planlagd gjennomført i perioden 2027 til 2031. Det blir etablert som eit </w:t>
      </w:r>
      <w:proofErr w:type="spellStart"/>
      <w:r w:rsidRPr="001F5C9F">
        <w:t>tverretatleg</w:t>
      </w:r>
      <w:proofErr w:type="spellEnd"/>
      <w:r w:rsidRPr="001F5C9F">
        <w:t xml:space="preserve"> prosjekt med Skatteetaten som hovudprosjekteigar i samarbeid med Brønnøysundregistera. Regjeringa føreslår ei kostnadsramme på 1 510 mill. kroner (inkl. mva.) Styringsramma er 1 333 mill. kroner (inkl. mva). For 2027 er det sett av 100 mill. kroner til prosjektet, fordelt med 58,2 mill. kroner til Skatteetaten og 41,8 mill. kroner til Brønnøysundregistera.</w:t>
      </w:r>
    </w:p>
    <w:p w14:paraId="5D4FA61C" w14:textId="77777777" w:rsidR="00AE0415" w:rsidRPr="001F5C9F" w:rsidRDefault="00AE0415" w:rsidP="001F5C9F">
      <w:pPr>
        <w:pStyle w:val="avsnitt-tittel"/>
      </w:pPr>
      <w:r w:rsidRPr="001F5C9F">
        <w:t>Betre identitetsforvalting</w:t>
      </w:r>
    </w:p>
    <w:p w14:paraId="53A46A58" w14:textId="77777777" w:rsidR="00AE0415" w:rsidRPr="001F5C9F" w:rsidRDefault="00AE0415" w:rsidP="001F5C9F">
      <w:r w:rsidRPr="001F5C9F">
        <w:t xml:space="preserve">Personopplysningane i Folkeregisteret blir nytta for utferding av identitetsbevis som pass, nasjonalt ID-kort og </w:t>
      </w:r>
      <w:proofErr w:type="spellStart"/>
      <w:r w:rsidRPr="001F5C9F">
        <w:t>eID</w:t>
      </w:r>
      <w:proofErr w:type="spellEnd"/>
      <w:r w:rsidRPr="001F5C9F">
        <w:t>. God datakvalitet i Folkeregisteret er difor ein føresetnad for sikker ID-forvalting og for tilliten i samfunnet til desse bevisa. Svak datakvalitet aukar risikoen for identitetssvindel og økonomisk kriminalitet. Skatteetaten samarbeider med politiet om å etablere unik identitet i Folkeregisteret. Personar som er kontrollerte mot registeret til pass- og ID-kortmyndigheitene, får status som unik. Ordninga gjeld førebels personar med ID-nummer, ettersom kontrollen er knytt til utferding av norsk pass og ID-kort.</w:t>
      </w:r>
    </w:p>
    <w:p w14:paraId="65909A91" w14:textId="77777777" w:rsidR="00AE0415" w:rsidRPr="001F5C9F" w:rsidRDefault="00AE0415" w:rsidP="001F5C9F">
      <w:r w:rsidRPr="001F5C9F">
        <w:t>Skatteetaten skal i 2027 vidareføre arbeidet i den rådgjevande gruppa for betre identitetsforvalting (</w:t>
      </w:r>
      <w:proofErr w:type="spellStart"/>
      <w:r w:rsidRPr="001F5C9F">
        <w:t>KoID</w:t>
      </w:r>
      <w:proofErr w:type="spellEnd"/>
      <w:r w:rsidRPr="001F5C9F">
        <w:t xml:space="preserve">), i samarbeid med politiet, Digitaliseringsdirektoratet, Arbeids- og velferdsdirektoratet og Utlendingsdirektoratet. Mandatet til </w:t>
      </w:r>
      <w:proofErr w:type="spellStart"/>
      <w:r w:rsidRPr="001F5C9F">
        <w:t>KoID</w:t>
      </w:r>
      <w:proofErr w:type="spellEnd"/>
      <w:r w:rsidRPr="001F5C9F">
        <w:t xml:space="preserve"> er å styrkje identitetsforvaltinga i Noreg gjennom heilskapleg og koordinert innsats. På departementsnivå er det etablert ei tilsvarande koordineringsgruppe (KID). Ho består av Arbeids- og inkluderingsdepartementet, Digitaliserings- og forvaltningsdepartementet, Finansdepartementet og Justis- og beredskapsdepartementet. KID skal sikre ei målretta og samordna tilnærming til arbeidet til departementa med ID-forvaltinga og betre saksførebuing til regjeringa og Stortinget.</w:t>
      </w:r>
    </w:p>
    <w:p w14:paraId="77869C64" w14:textId="77777777" w:rsidR="00AE0415" w:rsidRPr="001F5C9F" w:rsidRDefault="00AE0415" w:rsidP="001F5C9F">
      <w:r w:rsidRPr="001F5C9F">
        <w:t xml:space="preserve">KS1-rapporten for konseptvalutgreiinga for </w:t>
      </w:r>
      <w:proofErr w:type="spellStart"/>
      <w:r w:rsidRPr="001F5C9F">
        <w:t>eID</w:t>
      </w:r>
      <w:proofErr w:type="spellEnd"/>
      <w:r w:rsidRPr="001F5C9F">
        <w:t xml:space="preserve"> blei levert av ekstern kvalitetssikrar i juni 2026, og er no til vurdering hos Digitaliserings- og forvaltningsdepartementet. Konseptvalet kan krevje </w:t>
      </w:r>
      <w:proofErr w:type="spellStart"/>
      <w:r w:rsidRPr="001F5C9F">
        <w:t>regulatorisk</w:t>
      </w:r>
      <w:proofErr w:type="spellEnd"/>
      <w:r w:rsidRPr="001F5C9F">
        <w:t xml:space="preserve"> og teknisk utvikling der Skatteetaten vil ha ei sentral rolle. Etaten skal vidareføre arbeidet med å førebu innføring av digitale lommebøker, og behandle konsekvensane av </w:t>
      </w:r>
      <w:proofErr w:type="spellStart"/>
      <w:r w:rsidRPr="001F5C9F">
        <w:t>eIDAS</w:t>
      </w:r>
      <w:proofErr w:type="spellEnd"/>
      <w:r w:rsidRPr="001F5C9F">
        <w:t xml:space="preserve"> 2.0 for sine løysingar.</w:t>
      </w:r>
    </w:p>
    <w:p w14:paraId="022AA1DE" w14:textId="77777777" w:rsidR="00AE0415" w:rsidRPr="001F5C9F" w:rsidRDefault="00AE0415" w:rsidP="001F5C9F">
      <w:pPr>
        <w:pStyle w:val="avsnitt-tittel"/>
      </w:pPr>
      <w:r w:rsidRPr="001F5C9F">
        <w:t>Klagesaksbehandling</w:t>
      </w:r>
    </w:p>
    <w:p w14:paraId="389066BD" w14:textId="77777777" w:rsidR="00AE0415" w:rsidRPr="001F5C9F" w:rsidRDefault="00AE0415" w:rsidP="001F5C9F">
      <w:r w:rsidRPr="001F5C9F">
        <w:t>Samla behandlingstid for klagesakene som blir sende til Skatteklagenemnda for avgjerd, er i dag for lang. Skattedirektoratet må difor følgje opp arbeidet til sekretariatet for nemnda med å effektivisere saksbehandlinga ytterlegare og redusere restansane, jf. omtale av prioriterte tiltak under kap. 1619 Skatteklagenemnda.</w:t>
      </w:r>
    </w:p>
    <w:p w14:paraId="16C23722" w14:textId="77777777" w:rsidR="00AE0415" w:rsidRPr="001F5C9F" w:rsidRDefault="00AE0415" w:rsidP="001F5C9F">
      <w:pPr>
        <w:pStyle w:val="avsnitt-tittel"/>
      </w:pPr>
      <w:r w:rsidRPr="001F5C9F">
        <w:t>Informasjonstryggleik</w:t>
      </w:r>
    </w:p>
    <w:p w14:paraId="33C9CEFF" w14:textId="77777777" w:rsidR="00AE0415" w:rsidRPr="001F5C9F" w:rsidRDefault="00AE0415" w:rsidP="001F5C9F">
      <w:r w:rsidRPr="001F5C9F">
        <w:t>Skatteetaten har omfattande digitale prosessar og ein stor og kompleks IT-systemportefølje. Velfungerande og sikre IT-system er avgjerande for verksemda. Ifølgje risikovurderinga og dei tryggleiksfaglege råda frå Nasjonalt tryggingsorgan (NSM) blir det kravd eit auka tempo for utbetring av informasjonstryggleik. NSM har tydeleggjort verdien av å vere førebudd på hendingar og å prioritere beredskap. Skatteetaten viser i sine eigne trusselvurderingar fleire scenario innanfor området for digitale trugsmål. Trusselaktørane rettar innsatsen mot system, prosessar og menneske for å finne svakheiter som kan utnyttast. Utviklinga innan kunstig intelligens gjer at angriparane i aukande grad tek i bruk automatisering og får eit høgare tempo i kartlegging og digitale angrep mot både menneske og system. Etaten må fortløpande vurdere tryggleiken i eigne system og personalprosessar godt og systematisk. Ved behov må tiltak setjast i verk. Tiltaka skal ta omsyn til både det kortsiktige og langsiktige risikobiletet, samt den tryggleikspolitiske utviklinga. Tiltak i grunnprinsippa frå NSM for IKT-tryggleik, personelltryggleik og fysisk tryggleik bør særleg vurderast.</w:t>
      </w:r>
    </w:p>
    <w:p w14:paraId="6016D697" w14:textId="77777777" w:rsidR="00AE0415" w:rsidRPr="001F5C9F" w:rsidRDefault="00AE0415" w:rsidP="001F5C9F">
      <w:pPr>
        <w:pStyle w:val="avsnitt-tittel"/>
      </w:pPr>
      <w:r w:rsidRPr="001F5C9F">
        <w:t>CBAM</w:t>
      </w:r>
    </w:p>
    <w:p w14:paraId="67334368" w14:textId="77777777" w:rsidR="00AE0415" w:rsidRPr="001F5C9F" w:rsidRDefault="00AE0415" w:rsidP="001F5C9F">
      <w:r w:rsidRPr="001F5C9F">
        <w:t xml:space="preserve">Stortinget vedtok 12. juni 2026 CBAM-lova, som gjennomfører </w:t>
      </w:r>
      <w:proofErr w:type="spellStart"/>
      <w:r w:rsidRPr="001F5C9F">
        <w:t>Carbon</w:t>
      </w:r>
      <w:proofErr w:type="spellEnd"/>
      <w:r w:rsidRPr="001F5C9F">
        <w:t xml:space="preserve"> Border </w:t>
      </w:r>
      <w:proofErr w:type="spellStart"/>
      <w:r w:rsidRPr="001F5C9F">
        <w:t>Adjustment</w:t>
      </w:r>
      <w:proofErr w:type="spellEnd"/>
      <w:r w:rsidRPr="001F5C9F">
        <w:t xml:space="preserve"> </w:t>
      </w:r>
      <w:proofErr w:type="spellStart"/>
      <w:r w:rsidRPr="001F5C9F">
        <w:t>Mechanism</w:t>
      </w:r>
      <w:proofErr w:type="spellEnd"/>
      <w:r w:rsidRPr="001F5C9F">
        <w:t xml:space="preserve"> (CBAM) i norsk rett. Regjeringa har som mål at CBAM skal gjelde fullt ut i Noreg frå 2027. Skatteetaten har fått oppgåva med å autorisere CBAM-</w:t>
      </w:r>
      <w:proofErr w:type="spellStart"/>
      <w:r w:rsidRPr="001F5C9F">
        <w:t>deklarantane</w:t>
      </w:r>
      <w:proofErr w:type="spellEnd"/>
      <w:r w:rsidRPr="001F5C9F">
        <w:t>.</w:t>
      </w:r>
    </w:p>
    <w:p w14:paraId="34ADE3D8" w14:textId="77777777" w:rsidR="00AE0415" w:rsidRPr="001F5C9F" w:rsidRDefault="00AE0415" w:rsidP="001F5C9F">
      <w:pPr>
        <w:pStyle w:val="avsnitt-tittel"/>
      </w:pPr>
      <w:r w:rsidRPr="001F5C9F">
        <w:t>Arbeidsfrådrag</w:t>
      </w:r>
    </w:p>
    <w:p w14:paraId="0E0AA100" w14:textId="77777777" w:rsidR="00AE0415" w:rsidRPr="001F5C9F" w:rsidRDefault="00AE0415" w:rsidP="001F5C9F">
      <w:r w:rsidRPr="001F5C9F">
        <w:t xml:space="preserve">Frå 2026 er det innført ei forsøksordning med arbeidsfrådrag. Forsøksordninga skal vare til og med 2030. Skatteetaten har ansvaret for å gjennomføre frådraget i skattesystemet, og å </w:t>
      </w:r>
      <w:proofErr w:type="spellStart"/>
      <w:r w:rsidRPr="001F5C9F">
        <w:t>løpande</w:t>
      </w:r>
      <w:proofErr w:type="spellEnd"/>
      <w:r w:rsidRPr="001F5C9F">
        <w:t xml:space="preserve"> sørgje for å gje forskingsprosjektet relevant datamateriale. I 2027 skal Skatteetaten utlevere datamateriale og gjennomføre eventuelle endringar i skattesystemet som forskingsprosjektet har behov for, innanfor mandatet til Skatteetaten.</w:t>
      </w:r>
    </w:p>
    <w:p w14:paraId="48CF3412" w14:textId="77777777" w:rsidR="00AE0415" w:rsidRPr="001F5C9F" w:rsidRDefault="00AE0415" w:rsidP="001F5C9F">
      <w:pPr>
        <w:pStyle w:val="Undertittel"/>
      </w:pPr>
      <w:r w:rsidRPr="001F5C9F">
        <w:t>Budsjett for 2027</w:t>
      </w:r>
    </w:p>
    <w:p w14:paraId="500D83C9" w14:textId="77777777" w:rsidR="00AE0415" w:rsidRPr="001F5C9F" w:rsidRDefault="00AE0415" w:rsidP="001F5C9F">
      <w:r w:rsidRPr="001F5C9F">
        <w:t>Det blir føreslått å setje utgiftsramma for Skatteetaten til 9 691 mill. kroner. Dette er 1,9 pst. høgare enn Saldert budsjett 2026. Løyvinga skal nyttast i samsvar med dei måla og prioriteringane som er omtalte ovanfor.</w:t>
      </w:r>
    </w:p>
    <w:p w14:paraId="3185896A" w14:textId="77777777" w:rsidR="00AE0415" w:rsidRPr="001F5C9F" w:rsidRDefault="00AE0415" w:rsidP="001F5C9F">
      <w:pPr>
        <w:pStyle w:val="b-post"/>
      </w:pPr>
      <w:r w:rsidRPr="001F5C9F">
        <w:t>Post 01 Driftsutgifter</w:t>
      </w:r>
    </w:p>
    <w:p w14:paraId="6AF587B7" w14:textId="77777777" w:rsidR="00AE0415" w:rsidRPr="001F5C9F" w:rsidRDefault="00AE0415" w:rsidP="001F5C9F">
      <w:r w:rsidRPr="001F5C9F">
        <w:t>Det blir føreslått ei løyving på 8 635,4 mill. kroner på posten, som skal dekkje lønsutgifter og andre driftsutgifter. Det er ein auke med 2,4 pst. frå Saldert budsjett 2026.</w:t>
      </w:r>
    </w:p>
    <w:p w14:paraId="68645A02" w14:textId="77777777" w:rsidR="00AE0415" w:rsidRPr="001F5C9F" w:rsidRDefault="00AE0415" w:rsidP="001F5C9F">
      <w:r w:rsidRPr="001F5C9F">
        <w:t>Auka er i all hovudsak knytt til løns- og prisvekst på om lag 235 mill. kroner. I tillegg kjem noko auka drifts- og forvaltingskostnader knytt til arbeid med regelverk, forvaltingsprosessar og nye IT-system. Forslaget inneber òg skjerpa krav til effektivisering, innsparingar og gevinstrealiseringar på grovt rekna 70 mill. kroner</w:t>
      </w:r>
    </w:p>
    <w:p w14:paraId="6CDDF988" w14:textId="77777777" w:rsidR="00AE0415" w:rsidRPr="001F5C9F" w:rsidRDefault="00AE0415" w:rsidP="001F5C9F">
      <w:r w:rsidRPr="001F5C9F">
        <w:t xml:space="preserve">Det blir vist til forslag til fullmakt til å overskride løyvinga under kap. 1618, post 01 </w:t>
      </w:r>
      <w:r w:rsidRPr="001F5C9F">
        <w:rPr>
          <w:rStyle w:val="kursiv"/>
        </w:rPr>
        <w:t>Driftsutgifter</w:t>
      </w:r>
      <w:r w:rsidRPr="001F5C9F">
        <w:t xml:space="preserve">, med eit beløp tilsvarande meirinntekter under kap. 4618, post 03 </w:t>
      </w:r>
      <w:r w:rsidRPr="001F5C9F">
        <w:rPr>
          <w:rStyle w:val="kursiv"/>
        </w:rPr>
        <w:t>Andre inntekter</w:t>
      </w:r>
      <w:r w:rsidRPr="001F5C9F">
        <w:t>, jf. forslag til romartalsvedtak.</w:t>
      </w:r>
    </w:p>
    <w:p w14:paraId="1ABACB72" w14:textId="77777777" w:rsidR="00AE0415" w:rsidRPr="001F5C9F" w:rsidRDefault="00AE0415" w:rsidP="001F5C9F">
      <w:pPr>
        <w:pStyle w:val="b-post"/>
      </w:pPr>
      <w:r w:rsidRPr="001F5C9F">
        <w:t>Post 21 Spesielle driftsutgifter</w:t>
      </w:r>
    </w:p>
    <w:p w14:paraId="0B1BA3C4" w14:textId="77777777" w:rsidR="00AE0415" w:rsidRPr="001F5C9F" w:rsidRDefault="00AE0415" w:rsidP="001F5C9F">
      <w:r w:rsidRPr="001F5C9F">
        <w:t>Posten omfattar utgifter til innkrevjing av arbeidsgjevaravgift, skatt, trygdeavgift, meirverdiavgift, særavgifter og petroleumsskatt m.m. Posten omfattar òg kostnader med tvangsforretning, tinglysing, garantistilling og innkrevjing av barnebidrag. Vidare omfattar posten sakskostnader i rettssaker som gjeld meirverdiavgift, petroleumsskatt, særavgifter, krav frå statlege oppdragsgjevarar og bidrag og tilbakebetaling. Det blir føreslått ei løyving på 117,1 mill. kroner på posten.</w:t>
      </w:r>
    </w:p>
    <w:p w14:paraId="3E665764" w14:textId="77777777" w:rsidR="00AE0415" w:rsidRPr="001F5C9F" w:rsidRDefault="00AE0415" w:rsidP="001F5C9F">
      <w:pPr>
        <w:pStyle w:val="b-post"/>
      </w:pPr>
      <w:r w:rsidRPr="001F5C9F">
        <w:t>Post 22 Større IT-prosjekt, kan overførast</w:t>
      </w:r>
    </w:p>
    <w:p w14:paraId="77337237" w14:textId="77777777" w:rsidR="00AE0415" w:rsidRPr="001F5C9F" w:rsidRDefault="00AE0415" w:rsidP="001F5C9F">
      <w:r w:rsidRPr="001F5C9F">
        <w:t>Posten omfattar løyvingar til arbeid med øyremerka investeringsprosjekt – modernisering av innkrevjing (</w:t>
      </w:r>
      <w:proofErr w:type="spellStart"/>
      <w:r w:rsidRPr="001F5C9F">
        <w:rPr>
          <w:rStyle w:val="kursiv"/>
        </w:rPr>
        <w:t>Fremtidens</w:t>
      </w:r>
      <w:proofErr w:type="spellEnd"/>
      <w:r w:rsidRPr="001F5C9F">
        <w:rPr>
          <w:rStyle w:val="kursiv"/>
        </w:rPr>
        <w:t xml:space="preserve"> innkreving</w:t>
      </w:r>
      <w:r w:rsidRPr="001F5C9F">
        <w:t xml:space="preserve">) og oppstartsløyving til programmet </w:t>
      </w:r>
      <w:r w:rsidRPr="001F5C9F">
        <w:rPr>
          <w:rStyle w:val="kursiv"/>
        </w:rPr>
        <w:t>Samordna aksjeeigarregister og nytt system for skattlegging av aksjonærar (SAMOA).</w:t>
      </w:r>
      <w:r w:rsidRPr="001F5C9F">
        <w:t xml:space="preserve"> Prosjekta er nærare omtalte ovanfor. Det blir føreslått ei løyving på 693,6 mill. kroner på posten.</w:t>
      </w:r>
    </w:p>
    <w:p w14:paraId="0BB18E7C" w14:textId="77777777" w:rsidR="00AE0415" w:rsidRPr="001F5C9F" w:rsidRDefault="00AE0415" w:rsidP="001F5C9F">
      <w:r w:rsidRPr="001F5C9F">
        <w:t>For desse investeringsprosjekta kan det bli bruk for avtalar som går utover budsjettåret, mot dekning av seinare løyvingar. Det blir difor bede om at Skatteetaten får fullmakt til å inngå slike avtalar innanfor dei kostnadsrammene som er gjevne ovanfor, jf. forslag til romartalsvedtak</w:t>
      </w:r>
    </w:p>
    <w:p w14:paraId="35B3F11B" w14:textId="77777777" w:rsidR="00AE0415" w:rsidRPr="001F5C9F" w:rsidRDefault="00AE0415" w:rsidP="001F5C9F">
      <w:pPr>
        <w:pStyle w:val="b-post"/>
      </w:pPr>
      <w:r w:rsidRPr="001F5C9F">
        <w:t>Post 23 Spesielle driftsutgifter, a-ordninga</w:t>
      </w:r>
    </w:p>
    <w:p w14:paraId="53356C47" w14:textId="77777777" w:rsidR="00AE0415" w:rsidRPr="001F5C9F" w:rsidRDefault="00AE0415" w:rsidP="001F5C9F">
      <w:r w:rsidRPr="001F5C9F">
        <w:t>Skatteetaten tek hand om interessene til dei tre samarbeidande etatane (Skatteetaten, Arbeids- og velferdsetaten og Statistisk sentralbyrå) og til dei opplysningspliktige i den vidare forvaltinga og utviklinga av a-ordninga. Det blir føreslått ei løyving på 118,3 mill. kroner på posten.</w:t>
      </w:r>
    </w:p>
    <w:p w14:paraId="4387C6F8" w14:textId="77777777" w:rsidR="00AE0415" w:rsidRPr="001F5C9F" w:rsidRDefault="00AE0415" w:rsidP="001F5C9F">
      <w:pPr>
        <w:pStyle w:val="b-post"/>
      </w:pPr>
      <w:r w:rsidRPr="001F5C9F">
        <w:t>Post 45 Større utstyrskjøp og vedlikehald, kan overførast</w:t>
      </w:r>
    </w:p>
    <w:p w14:paraId="4AE8F681" w14:textId="77777777" w:rsidR="00AE0415" w:rsidRPr="001F5C9F" w:rsidRDefault="00AE0415" w:rsidP="001F5C9F">
      <w:r w:rsidRPr="001F5C9F">
        <w:t>Posten omfattar utviklingstiltak for Skatteetatens system og infrastruktur på IKT-området, medrekna meir omfattande oppgraderingar, vidareutvikling av systemløysingar med meir. Det blir føreslått ei løyving på 120 mill. kroner på posten.</w:t>
      </w:r>
    </w:p>
    <w:p w14:paraId="6645879B" w14:textId="77777777" w:rsidR="00AE0415" w:rsidRPr="001F5C9F" w:rsidRDefault="00AE0415" w:rsidP="001F5C9F">
      <w:r w:rsidRPr="001F5C9F">
        <w:t>I samband med visse kjøp og prosjekt kan det vere behov for å bestille for meir enn det som er løyvd det einskilde året. Difor bes det om ei tingingsfullmakt på 35 mill. kroner, jf. forslag til romartalsvedtak.</w:t>
      </w:r>
    </w:p>
    <w:p w14:paraId="14702FDC" w14:textId="77777777" w:rsidR="00AE0415" w:rsidRPr="001F5C9F" w:rsidRDefault="00AE0415" w:rsidP="001F5C9F">
      <w:pPr>
        <w:pStyle w:val="b-post"/>
      </w:pPr>
      <w:r w:rsidRPr="001F5C9F">
        <w:t>Post 50 Skatte- og avgiftsforsking</w:t>
      </w:r>
    </w:p>
    <w:p w14:paraId="2EE8C9A3" w14:textId="77777777" w:rsidR="00AE0415" w:rsidRPr="001F5C9F" w:rsidRDefault="00AE0415" w:rsidP="001F5C9F">
      <w:r w:rsidRPr="001F5C9F">
        <w:t>Eit effektivt og føremålstenleg skatte- og avgiftssystem krev kontinuerleg arbeid. Dette føreset mellom anna forsking på området, gode fagmiljø som blir vidareutvikla, og tilfredsstillande tilgang på kompetente personar til å arbeide med skatte- og avgiftsspørsmål. Til dette føremålet har Skatteetaten og Finansdepartementet mellom anna nytta avtalar med universitet om å prioritere forsking og utdanning på skatte- og avgiftsområdet, samstundes som Finansdepartementet har finansiert skatteøkonomisk forsking gjennom Noregs forskingsråd.</w:t>
      </w:r>
    </w:p>
    <w:p w14:paraId="338C4D54" w14:textId="77777777" w:rsidR="00AE0415" w:rsidRPr="001F5C9F" w:rsidRDefault="00AE0415" w:rsidP="001F5C9F">
      <w:r w:rsidRPr="001F5C9F">
        <w:t>For 2027 tek ein sikte på å nytte løyvinga på posten til:</w:t>
      </w:r>
    </w:p>
    <w:p w14:paraId="287F6490" w14:textId="77777777" w:rsidR="00AE0415" w:rsidRPr="001F5C9F" w:rsidRDefault="00AE0415" w:rsidP="001F5C9F">
      <w:pPr>
        <w:pStyle w:val="Liste"/>
      </w:pPr>
      <w:r w:rsidRPr="001F5C9F">
        <w:t xml:space="preserve">Vidareføring av ein samarbeidsavtale frå 2019 mellom Skatteetaten og Universitetet i Bergen. Føremålet med avtalen er </w:t>
      </w:r>
      <w:r w:rsidRPr="001F5C9F">
        <w:rPr>
          <w:rStyle w:val="kursiv"/>
        </w:rPr>
        <w:t xml:space="preserve">«oppbygging(en) av et fagmiljø i skatterett som skal sikre rekruttering av </w:t>
      </w:r>
      <w:proofErr w:type="spellStart"/>
      <w:r w:rsidRPr="001F5C9F">
        <w:rPr>
          <w:rStyle w:val="kursiv"/>
        </w:rPr>
        <w:t>høyt</w:t>
      </w:r>
      <w:proofErr w:type="spellEnd"/>
      <w:r w:rsidRPr="001F5C9F">
        <w:rPr>
          <w:rStyle w:val="kursiv"/>
        </w:rPr>
        <w:t xml:space="preserve"> kvalifiserte </w:t>
      </w:r>
      <w:proofErr w:type="spellStart"/>
      <w:r w:rsidRPr="001F5C9F">
        <w:rPr>
          <w:rStyle w:val="kursiv"/>
        </w:rPr>
        <w:t>forskere</w:t>
      </w:r>
      <w:proofErr w:type="spellEnd"/>
      <w:r w:rsidRPr="001F5C9F">
        <w:rPr>
          <w:rStyle w:val="kursiv"/>
        </w:rPr>
        <w:t xml:space="preserve"> til </w:t>
      </w:r>
      <w:proofErr w:type="spellStart"/>
      <w:r w:rsidRPr="001F5C9F">
        <w:rPr>
          <w:rStyle w:val="kursiv"/>
        </w:rPr>
        <w:t>toppstillinger</w:t>
      </w:r>
      <w:proofErr w:type="spellEnd"/>
      <w:r w:rsidRPr="001F5C9F">
        <w:rPr>
          <w:rStyle w:val="kursiv"/>
        </w:rPr>
        <w:t xml:space="preserve"> i skatterett ved </w:t>
      </w:r>
      <w:proofErr w:type="spellStart"/>
      <w:r w:rsidRPr="001F5C9F">
        <w:rPr>
          <w:rStyle w:val="kursiv"/>
        </w:rPr>
        <w:t>universitetene</w:t>
      </w:r>
      <w:proofErr w:type="spellEnd"/>
      <w:r w:rsidRPr="001F5C9F">
        <w:rPr>
          <w:rStyle w:val="kursiv"/>
        </w:rPr>
        <w:t xml:space="preserve"> og forskingsbasert undervisning og formidling av høy kvalitet i sentrale skatterettsfag.»</w:t>
      </w:r>
    </w:p>
    <w:p w14:paraId="3A41A202" w14:textId="77777777" w:rsidR="00AE0415" w:rsidRPr="001F5C9F" w:rsidRDefault="00AE0415" w:rsidP="001F5C9F">
      <w:pPr>
        <w:pStyle w:val="Liste"/>
      </w:pPr>
      <w:r w:rsidRPr="001F5C9F">
        <w:t>Vidareføring av ein avtale frå 2020 mellom Finansdepartementet og Universitetet i Oslo. Dette er ein av fire avtalar med ulike aktørar om prosjektet «</w:t>
      </w:r>
      <w:proofErr w:type="spellStart"/>
      <w:r w:rsidRPr="001F5C9F">
        <w:t>Skatterett@JUS</w:t>
      </w:r>
      <w:proofErr w:type="spellEnd"/>
      <w:r w:rsidRPr="001F5C9F">
        <w:t xml:space="preserve">, UiO» der føremålet er å </w:t>
      </w:r>
      <w:r w:rsidRPr="001F5C9F">
        <w:rPr>
          <w:rStyle w:val="kursiv"/>
        </w:rPr>
        <w:t xml:space="preserve">«dels etablere plattform for forsking og undervisning </w:t>
      </w:r>
      <w:proofErr w:type="spellStart"/>
      <w:r w:rsidRPr="001F5C9F">
        <w:rPr>
          <w:rStyle w:val="kursiv"/>
        </w:rPr>
        <w:t>innen</w:t>
      </w:r>
      <w:proofErr w:type="spellEnd"/>
      <w:r w:rsidRPr="001F5C9F">
        <w:rPr>
          <w:rStyle w:val="kursiv"/>
        </w:rPr>
        <w:t xml:space="preserve"> skatte- og avgiftsrett, dels å skape en arena for samarbeid mellom Det juridiske fakultet, det </w:t>
      </w:r>
      <w:proofErr w:type="spellStart"/>
      <w:r w:rsidRPr="001F5C9F">
        <w:rPr>
          <w:rStyle w:val="kursiv"/>
        </w:rPr>
        <w:t>offentlige</w:t>
      </w:r>
      <w:proofErr w:type="spellEnd"/>
      <w:r w:rsidRPr="001F5C9F">
        <w:rPr>
          <w:rStyle w:val="kursiv"/>
        </w:rPr>
        <w:t xml:space="preserve"> og private </w:t>
      </w:r>
      <w:proofErr w:type="spellStart"/>
      <w:r w:rsidRPr="001F5C9F">
        <w:rPr>
          <w:rStyle w:val="kursiv"/>
        </w:rPr>
        <w:t>aktører</w:t>
      </w:r>
      <w:proofErr w:type="spellEnd"/>
      <w:r w:rsidRPr="001F5C9F">
        <w:rPr>
          <w:rStyle w:val="kursiv"/>
        </w:rPr>
        <w:t xml:space="preserve"> </w:t>
      </w:r>
      <w:proofErr w:type="spellStart"/>
      <w:r w:rsidRPr="001F5C9F">
        <w:rPr>
          <w:rStyle w:val="kursiv"/>
        </w:rPr>
        <w:t>innen</w:t>
      </w:r>
      <w:proofErr w:type="spellEnd"/>
      <w:r w:rsidRPr="001F5C9F">
        <w:rPr>
          <w:rStyle w:val="kursiv"/>
        </w:rPr>
        <w:t xml:space="preserve"> skatte- og avgiftsrett.»</w:t>
      </w:r>
    </w:p>
    <w:p w14:paraId="02F0FB53" w14:textId="77777777" w:rsidR="00AE0415" w:rsidRPr="001F5C9F" w:rsidRDefault="00AE0415" w:rsidP="001F5C9F">
      <w:pPr>
        <w:pStyle w:val="Liste"/>
      </w:pPr>
      <w:r w:rsidRPr="001F5C9F">
        <w:t xml:space="preserve">Ei ny, fleirårig satsing på skatteøkonomisk forsking som Noregs forskingsråd starta hausten 2022. Satsinga skal vere med på </w:t>
      </w:r>
      <w:r w:rsidRPr="001F5C9F">
        <w:rPr>
          <w:rStyle w:val="kursiv"/>
        </w:rPr>
        <w:t xml:space="preserve">«å utvikle kunnskapen om skatt og økonomi og å bidra til et sterkt </w:t>
      </w:r>
      <w:proofErr w:type="spellStart"/>
      <w:r w:rsidRPr="001F5C9F">
        <w:rPr>
          <w:rStyle w:val="kursiv"/>
        </w:rPr>
        <w:t>faglig</w:t>
      </w:r>
      <w:proofErr w:type="spellEnd"/>
      <w:r w:rsidRPr="001F5C9F">
        <w:rPr>
          <w:rStyle w:val="kursiv"/>
        </w:rPr>
        <w:t xml:space="preserve"> miljø for skatteøkonomisk </w:t>
      </w:r>
      <w:proofErr w:type="spellStart"/>
      <w:r w:rsidRPr="001F5C9F">
        <w:rPr>
          <w:rStyle w:val="kursiv"/>
        </w:rPr>
        <w:t>forskning</w:t>
      </w:r>
      <w:proofErr w:type="spellEnd"/>
      <w:r w:rsidRPr="001F5C9F">
        <w:rPr>
          <w:rStyle w:val="kursiv"/>
        </w:rPr>
        <w:t xml:space="preserve"> i Norge.»</w:t>
      </w:r>
    </w:p>
    <w:p w14:paraId="71E65566" w14:textId="77777777" w:rsidR="00AE0415" w:rsidRPr="001F5C9F" w:rsidRDefault="00AE0415" w:rsidP="001F5C9F">
      <w:pPr>
        <w:pStyle w:val="b-budkaptit"/>
      </w:pPr>
      <w:r w:rsidRPr="001F5C9F">
        <w:t xml:space="preserve">Kap. 4618 </w:t>
      </w:r>
      <w:r w:rsidRPr="001F5C9F">
        <w:tab/>
        <w:t>Skatteetaten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64FAF5F6"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C671761"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9F8AF3F"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67B08C"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8ECA83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FE89D7" w14:textId="77777777" w:rsidR="00AE0415" w:rsidRPr="001F5C9F" w:rsidRDefault="00AE0415" w:rsidP="00CC1FFE">
            <w:pPr>
              <w:jc w:val="right"/>
              <w:rPr>
                <w:sz w:val="21"/>
              </w:rPr>
            </w:pPr>
            <w:r w:rsidRPr="001F5C9F">
              <w:rPr>
                <w:sz w:val="21"/>
              </w:rPr>
              <w:t>(i 1 000 kr)</w:t>
            </w:r>
          </w:p>
        </w:tc>
      </w:tr>
      <w:tr w:rsidR="00C41F50" w:rsidRPr="001F5C9F" w14:paraId="663F65D2"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BADE0C"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DE5399E"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E03246"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F57308"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4ADE50"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08DBB3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932236D"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385C2ED" w14:textId="77777777" w:rsidR="00AE0415" w:rsidRPr="001F5C9F" w:rsidRDefault="00AE0415" w:rsidP="001F5C9F">
            <w:pPr>
              <w:rPr>
                <w:sz w:val="21"/>
              </w:rPr>
            </w:pPr>
            <w:r w:rsidRPr="001F5C9F">
              <w:rPr>
                <w:sz w:val="21"/>
              </w:rPr>
              <w:t>Refunderte utleggs- og tinglysingsgebyr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D93A5A9" w14:textId="77777777" w:rsidR="00AE0415" w:rsidRPr="001F5C9F" w:rsidRDefault="00AE0415" w:rsidP="00CC1FFE">
            <w:pPr>
              <w:jc w:val="right"/>
              <w:rPr>
                <w:sz w:val="21"/>
              </w:rPr>
            </w:pPr>
            <w:r w:rsidRPr="001F5C9F">
              <w:rPr>
                <w:sz w:val="21"/>
              </w:rPr>
              <w:t>20 644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4471AA3" w14:textId="77777777" w:rsidR="00AE0415" w:rsidRPr="001F5C9F" w:rsidRDefault="00AE0415" w:rsidP="00CC1FFE">
            <w:pPr>
              <w:jc w:val="right"/>
              <w:rPr>
                <w:sz w:val="21"/>
              </w:rPr>
            </w:pPr>
            <w:r w:rsidRPr="001F5C9F">
              <w:rPr>
                <w:sz w:val="21"/>
              </w:rPr>
              <w:t>23 500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6D5BBAE" w14:textId="77777777" w:rsidR="00AE0415" w:rsidRPr="001F5C9F" w:rsidRDefault="00AE0415" w:rsidP="00CC1FFE">
            <w:pPr>
              <w:jc w:val="right"/>
              <w:rPr>
                <w:sz w:val="21"/>
              </w:rPr>
            </w:pPr>
            <w:r w:rsidRPr="001F5C9F">
              <w:rPr>
                <w:sz w:val="21"/>
              </w:rPr>
              <w:t>27 000</w:t>
            </w:r>
          </w:p>
        </w:tc>
      </w:tr>
      <w:tr w:rsidR="00C41F50" w:rsidRPr="001F5C9F" w14:paraId="3904A211" w14:textId="77777777">
        <w:trPr>
          <w:trHeight w:val="380"/>
        </w:trPr>
        <w:tc>
          <w:tcPr>
            <w:tcW w:w="840" w:type="dxa"/>
            <w:tcBorders>
              <w:top w:val="nil"/>
              <w:left w:val="nil"/>
              <w:bottom w:val="nil"/>
              <w:right w:val="nil"/>
            </w:tcBorders>
            <w:tcMar>
              <w:top w:w="128" w:type="dxa"/>
              <w:left w:w="43" w:type="dxa"/>
              <w:bottom w:w="43" w:type="dxa"/>
              <w:right w:w="43" w:type="dxa"/>
            </w:tcMar>
          </w:tcPr>
          <w:p w14:paraId="7854A909" w14:textId="77777777" w:rsidR="00AE0415" w:rsidRPr="001F5C9F" w:rsidRDefault="00AE0415" w:rsidP="001F5C9F">
            <w:pPr>
              <w:rPr>
                <w:sz w:val="21"/>
              </w:rPr>
            </w:pPr>
            <w:r w:rsidRPr="001F5C9F">
              <w:rPr>
                <w:sz w:val="21"/>
              </w:rPr>
              <w:t>03</w:t>
            </w:r>
          </w:p>
        </w:tc>
        <w:tc>
          <w:tcPr>
            <w:tcW w:w="4800" w:type="dxa"/>
            <w:tcBorders>
              <w:top w:val="nil"/>
              <w:left w:val="nil"/>
              <w:bottom w:val="nil"/>
              <w:right w:val="nil"/>
            </w:tcBorders>
            <w:tcMar>
              <w:top w:w="128" w:type="dxa"/>
              <w:left w:w="43" w:type="dxa"/>
              <w:bottom w:w="43" w:type="dxa"/>
              <w:right w:w="43" w:type="dxa"/>
            </w:tcMar>
          </w:tcPr>
          <w:p w14:paraId="62E5BFF8" w14:textId="77777777" w:rsidR="00AE0415" w:rsidRPr="001F5C9F" w:rsidRDefault="00AE0415" w:rsidP="001F5C9F">
            <w:pPr>
              <w:rPr>
                <w:sz w:val="21"/>
              </w:rPr>
            </w:pPr>
            <w:r w:rsidRPr="001F5C9F">
              <w:rPr>
                <w:sz w:val="21"/>
              </w:rPr>
              <w:t>Andre inntekter</w:t>
            </w:r>
          </w:p>
        </w:tc>
        <w:tc>
          <w:tcPr>
            <w:tcW w:w="1300" w:type="dxa"/>
            <w:tcBorders>
              <w:top w:val="nil"/>
              <w:left w:val="nil"/>
              <w:bottom w:val="nil"/>
              <w:right w:val="nil"/>
            </w:tcBorders>
            <w:tcMar>
              <w:top w:w="128" w:type="dxa"/>
              <w:left w:w="43" w:type="dxa"/>
              <w:bottom w:w="43" w:type="dxa"/>
              <w:right w:w="43" w:type="dxa"/>
            </w:tcMar>
            <w:vAlign w:val="bottom"/>
          </w:tcPr>
          <w:p w14:paraId="2302771F" w14:textId="77777777" w:rsidR="00AE0415" w:rsidRPr="001F5C9F" w:rsidRDefault="00AE0415" w:rsidP="00CC1FFE">
            <w:pPr>
              <w:jc w:val="right"/>
              <w:rPr>
                <w:sz w:val="21"/>
              </w:rPr>
            </w:pPr>
            <w:r w:rsidRPr="001F5C9F">
              <w:rPr>
                <w:sz w:val="21"/>
              </w:rPr>
              <w:t>16 940</w:t>
            </w:r>
          </w:p>
        </w:tc>
        <w:tc>
          <w:tcPr>
            <w:tcW w:w="1300" w:type="dxa"/>
            <w:tcBorders>
              <w:top w:val="nil"/>
              <w:left w:val="nil"/>
              <w:bottom w:val="nil"/>
              <w:right w:val="nil"/>
            </w:tcBorders>
            <w:tcMar>
              <w:top w:w="128" w:type="dxa"/>
              <w:left w:w="43" w:type="dxa"/>
              <w:bottom w:w="43" w:type="dxa"/>
              <w:right w:w="43" w:type="dxa"/>
            </w:tcMar>
            <w:vAlign w:val="bottom"/>
          </w:tcPr>
          <w:p w14:paraId="30A09490" w14:textId="77777777" w:rsidR="00AE0415" w:rsidRPr="001F5C9F" w:rsidRDefault="00AE0415" w:rsidP="00CC1FFE">
            <w:pPr>
              <w:jc w:val="right"/>
              <w:rPr>
                <w:sz w:val="21"/>
              </w:rPr>
            </w:pPr>
            <w:r w:rsidRPr="001F5C9F">
              <w:rPr>
                <w:sz w:val="21"/>
              </w:rPr>
              <w:t>7 298</w:t>
            </w:r>
          </w:p>
        </w:tc>
        <w:tc>
          <w:tcPr>
            <w:tcW w:w="1300" w:type="dxa"/>
            <w:tcBorders>
              <w:top w:val="nil"/>
              <w:left w:val="nil"/>
              <w:bottom w:val="nil"/>
              <w:right w:val="nil"/>
            </w:tcBorders>
            <w:tcMar>
              <w:top w:w="128" w:type="dxa"/>
              <w:left w:w="43" w:type="dxa"/>
              <w:bottom w:w="43" w:type="dxa"/>
              <w:right w:w="43" w:type="dxa"/>
            </w:tcMar>
            <w:vAlign w:val="bottom"/>
          </w:tcPr>
          <w:p w14:paraId="1B7029E9" w14:textId="77777777" w:rsidR="00AE0415" w:rsidRPr="001F5C9F" w:rsidRDefault="00AE0415" w:rsidP="00CC1FFE">
            <w:pPr>
              <w:jc w:val="right"/>
              <w:rPr>
                <w:sz w:val="21"/>
              </w:rPr>
            </w:pPr>
            <w:r w:rsidRPr="001F5C9F">
              <w:rPr>
                <w:sz w:val="21"/>
              </w:rPr>
              <w:t>7 568</w:t>
            </w:r>
          </w:p>
        </w:tc>
      </w:tr>
      <w:tr w:rsidR="00C41F50" w:rsidRPr="001F5C9F" w14:paraId="09D30280" w14:textId="77777777">
        <w:trPr>
          <w:trHeight w:val="380"/>
        </w:trPr>
        <w:tc>
          <w:tcPr>
            <w:tcW w:w="840" w:type="dxa"/>
            <w:tcBorders>
              <w:top w:val="nil"/>
              <w:left w:val="nil"/>
              <w:bottom w:val="nil"/>
              <w:right w:val="nil"/>
            </w:tcBorders>
            <w:tcMar>
              <w:top w:w="128" w:type="dxa"/>
              <w:left w:w="43" w:type="dxa"/>
              <w:bottom w:w="43" w:type="dxa"/>
              <w:right w:w="43" w:type="dxa"/>
            </w:tcMar>
          </w:tcPr>
          <w:p w14:paraId="01CA3887" w14:textId="77777777" w:rsidR="00AE0415" w:rsidRPr="001F5C9F" w:rsidRDefault="00AE0415" w:rsidP="001F5C9F">
            <w:pPr>
              <w:rPr>
                <w:sz w:val="21"/>
              </w:rPr>
            </w:pPr>
            <w:r w:rsidRPr="001F5C9F">
              <w:rPr>
                <w:sz w:val="21"/>
              </w:rPr>
              <w:t>05</w:t>
            </w:r>
          </w:p>
        </w:tc>
        <w:tc>
          <w:tcPr>
            <w:tcW w:w="4800" w:type="dxa"/>
            <w:tcBorders>
              <w:top w:val="nil"/>
              <w:left w:val="nil"/>
              <w:bottom w:val="nil"/>
              <w:right w:val="nil"/>
            </w:tcBorders>
            <w:tcMar>
              <w:top w:w="128" w:type="dxa"/>
              <w:left w:w="43" w:type="dxa"/>
              <w:bottom w:w="43" w:type="dxa"/>
              <w:right w:w="43" w:type="dxa"/>
            </w:tcMar>
          </w:tcPr>
          <w:p w14:paraId="45E7380F" w14:textId="77777777" w:rsidR="00AE0415" w:rsidRPr="001F5C9F" w:rsidRDefault="00AE0415" w:rsidP="001F5C9F">
            <w:pPr>
              <w:rPr>
                <w:sz w:val="21"/>
              </w:rPr>
            </w:pPr>
            <w:r w:rsidRPr="001F5C9F">
              <w:rPr>
                <w:sz w:val="21"/>
              </w:rPr>
              <w:t>Gebyr for utleggsforretningar</w:t>
            </w:r>
          </w:p>
        </w:tc>
        <w:tc>
          <w:tcPr>
            <w:tcW w:w="1300" w:type="dxa"/>
            <w:tcBorders>
              <w:top w:val="nil"/>
              <w:left w:val="nil"/>
              <w:bottom w:val="nil"/>
              <w:right w:val="nil"/>
            </w:tcBorders>
            <w:tcMar>
              <w:top w:w="128" w:type="dxa"/>
              <w:left w:w="43" w:type="dxa"/>
              <w:bottom w:w="43" w:type="dxa"/>
              <w:right w:w="43" w:type="dxa"/>
            </w:tcMar>
            <w:vAlign w:val="bottom"/>
          </w:tcPr>
          <w:p w14:paraId="525E66F3" w14:textId="77777777" w:rsidR="00AE0415" w:rsidRPr="001F5C9F" w:rsidRDefault="00AE0415" w:rsidP="00CC1FFE">
            <w:pPr>
              <w:jc w:val="right"/>
              <w:rPr>
                <w:sz w:val="21"/>
              </w:rPr>
            </w:pPr>
            <w:r w:rsidRPr="001F5C9F">
              <w:rPr>
                <w:sz w:val="21"/>
              </w:rPr>
              <w:t>74 967</w:t>
            </w:r>
          </w:p>
        </w:tc>
        <w:tc>
          <w:tcPr>
            <w:tcW w:w="1300" w:type="dxa"/>
            <w:tcBorders>
              <w:top w:val="nil"/>
              <w:left w:val="nil"/>
              <w:bottom w:val="nil"/>
              <w:right w:val="nil"/>
            </w:tcBorders>
            <w:tcMar>
              <w:top w:w="128" w:type="dxa"/>
              <w:left w:w="43" w:type="dxa"/>
              <w:bottom w:w="43" w:type="dxa"/>
              <w:right w:w="43" w:type="dxa"/>
            </w:tcMar>
            <w:vAlign w:val="bottom"/>
          </w:tcPr>
          <w:p w14:paraId="0AA05E68" w14:textId="77777777" w:rsidR="00AE0415" w:rsidRPr="001F5C9F" w:rsidRDefault="00AE0415" w:rsidP="00CC1FFE">
            <w:pPr>
              <w:jc w:val="right"/>
              <w:rPr>
                <w:sz w:val="21"/>
              </w:rPr>
            </w:pPr>
            <w:r w:rsidRPr="001F5C9F">
              <w:rPr>
                <w:sz w:val="21"/>
              </w:rPr>
              <w:t>55 000</w:t>
            </w:r>
          </w:p>
        </w:tc>
        <w:tc>
          <w:tcPr>
            <w:tcW w:w="1300" w:type="dxa"/>
            <w:tcBorders>
              <w:top w:val="nil"/>
              <w:left w:val="nil"/>
              <w:bottom w:val="nil"/>
              <w:right w:val="nil"/>
            </w:tcBorders>
            <w:tcMar>
              <w:top w:w="128" w:type="dxa"/>
              <w:left w:w="43" w:type="dxa"/>
              <w:bottom w:w="43" w:type="dxa"/>
              <w:right w:w="43" w:type="dxa"/>
            </w:tcMar>
            <w:vAlign w:val="bottom"/>
          </w:tcPr>
          <w:p w14:paraId="4552855C" w14:textId="77777777" w:rsidR="00AE0415" w:rsidRPr="001F5C9F" w:rsidRDefault="00AE0415" w:rsidP="00CC1FFE">
            <w:pPr>
              <w:jc w:val="right"/>
              <w:rPr>
                <w:sz w:val="21"/>
              </w:rPr>
            </w:pPr>
            <w:r w:rsidRPr="001F5C9F">
              <w:rPr>
                <w:sz w:val="21"/>
              </w:rPr>
              <w:t>130 000</w:t>
            </w:r>
          </w:p>
        </w:tc>
      </w:tr>
      <w:tr w:rsidR="00C41F50" w:rsidRPr="001F5C9F" w14:paraId="2F654057" w14:textId="77777777">
        <w:trPr>
          <w:trHeight w:val="380"/>
        </w:trPr>
        <w:tc>
          <w:tcPr>
            <w:tcW w:w="840" w:type="dxa"/>
            <w:tcBorders>
              <w:top w:val="nil"/>
              <w:left w:val="nil"/>
              <w:bottom w:val="nil"/>
              <w:right w:val="nil"/>
            </w:tcBorders>
            <w:tcMar>
              <w:top w:w="128" w:type="dxa"/>
              <w:left w:w="43" w:type="dxa"/>
              <w:bottom w:w="43" w:type="dxa"/>
              <w:right w:w="43" w:type="dxa"/>
            </w:tcMar>
          </w:tcPr>
          <w:p w14:paraId="7F13A770" w14:textId="77777777" w:rsidR="00AE0415" w:rsidRPr="001F5C9F" w:rsidRDefault="00AE0415" w:rsidP="001F5C9F">
            <w:pPr>
              <w:rPr>
                <w:sz w:val="21"/>
              </w:rPr>
            </w:pPr>
            <w:r w:rsidRPr="001F5C9F">
              <w:rPr>
                <w:sz w:val="21"/>
              </w:rPr>
              <w:t>07</w:t>
            </w:r>
          </w:p>
        </w:tc>
        <w:tc>
          <w:tcPr>
            <w:tcW w:w="4800" w:type="dxa"/>
            <w:tcBorders>
              <w:top w:val="nil"/>
              <w:left w:val="nil"/>
              <w:bottom w:val="nil"/>
              <w:right w:val="nil"/>
            </w:tcBorders>
            <w:tcMar>
              <w:top w:w="128" w:type="dxa"/>
              <w:left w:w="43" w:type="dxa"/>
              <w:bottom w:w="43" w:type="dxa"/>
              <w:right w:w="43" w:type="dxa"/>
            </w:tcMar>
          </w:tcPr>
          <w:p w14:paraId="300B63B5" w14:textId="77777777" w:rsidR="00AE0415" w:rsidRPr="001F5C9F" w:rsidRDefault="00AE0415" w:rsidP="001F5C9F">
            <w:pPr>
              <w:rPr>
                <w:sz w:val="21"/>
              </w:rPr>
            </w:pPr>
            <w:r w:rsidRPr="001F5C9F">
              <w:rPr>
                <w:sz w:val="21"/>
              </w:rPr>
              <w:t>Gebyr for bindande førehandsfråsegner</w:t>
            </w:r>
          </w:p>
        </w:tc>
        <w:tc>
          <w:tcPr>
            <w:tcW w:w="1300" w:type="dxa"/>
            <w:tcBorders>
              <w:top w:val="nil"/>
              <w:left w:val="nil"/>
              <w:bottom w:val="nil"/>
              <w:right w:val="nil"/>
            </w:tcBorders>
            <w:tcMar>
              <w:top w:w="128" w:type="dxa"/>
              <w:left w:w="43" w:type="dxa"/>
              <w:bottom w:w="43" w:type="dxa"/>
              <w:right w:w="43" w:type="dxa"/>
            </w:tcMar>
            <w:vAlign w:val="bottom"/>
          </w:tcPr>
          <w:p w14:paraId="3FFCDF82" w14:textId="77777777" w:rsidR="00AE0415" w:rsidRPr="001F5C9F" w:rsidRDefault="00AE0415" w:rsidP="00CC1FFE">
            <w:pPr>
              <w:jc w:val="right"/>
              <w:rPr>
                <w:sz w:val="21"/>
              </w:rPr>
            </w:pPr>
            <w:r w:rsidRPr="001F5C9F">
              <w:rPr>
                <w:sz w:val="21"/>
              </w:rPr>
              <w:t>6 266</w:t>
            </w:r>
          </w:p>
        </w:tc>
        <w:tc>
          <w:tcPr>
            <w:tcW w:w="1300" w:type="dxa"/>
            <w:tcBorders>
              <w:top w:val="nil"/>
              <w:left w:val="nil"/>
              <w:bottom w:val="nil"/>
              <w:right w:val="nil"/>
            </w:tcBorders>
            <w:tcMar>
              <w:top w:w="128" w:type="dxa"/>
              <w:left w:w="43" w:type="dxa"/>
              <w:bottom w:w="43" w:type="dxa"/>
              <w:right w:w="43" w:type="dxa"/>
            </w:tcMar>
            <w:vAlign w:val="bottom"/>
          </w:tcPr>
          <w:p w14:paraId="63176660" w14:textId="77777777" w:rsidR="00AE0415" w:rsidRPr="001F5C9F" w:rsidRDefault="00AE0415" w:rsidP="00CC1FFE">
            <w:pPr>
              <w:jc w:val="right"/>
              <w:rPr>
                <w:sz w:val="21"/>
              </w:rPr>
            </w:pPr>
            <w:r w:rsidRPr="001F5C9F">
              <w:rPr>
                <w:sz w:val="21"/>
              </w:rPr>
              <w:t>5 000</w:t>
            </w:r>
          </w:p>
        </w:tc>
        <w:tc>
          <w:tcPr>
            <w:tcW w:w="1300" w:type="dxa"/>
            <w:tcBorders>
              <w:top w:val="nil"/>
              <w:left w:val="nil"/>
              <w:bottom w:val="nil"/>
              <w:right w:val="nil"/>
            </w:tcBorders>
            <w:tcMar>
              <w:top w:w="128" w:type="dxa"/>
              <w:left w:w="43" w:type="dxa"/>
              <w:bottom w:w="43" w:type="dxa"/>
              <w:right w:w="43" w:type="dxa"/>
            </w:tcMar>
            <w:vAlign w:val="bottom"/>
          </w:tcPr>
          <w:p w14:paraId="13BF5D26" w14:textId="77777777" w:rsidR="00AE0415" w:rsidRPr="001F5C9F" w:rsidRDefault="00AE0415" w:rsidP="00CC1FFE">
            <w:pPr>
              <w:jc w:val="right"/>
              <w:rPr>
                <w:sz w:val="21"/>
              </w:rPr>
            </w:pPr>
            <w:r w:rsidRPr="001F5C9F">
              <w:rPr>
                <w:sz w:val="21"/>
              </w:rPr>
              <w:t>5 500</w:t>
            </w:r>
          </w:p>
        </w:tc>
      </w:tr>
      <w:tr w:rsidR="00C41F50" w:rsidRPr="001F5C9F" w14:paraId="3A893C57" w14:textId="77777777">
        <w:trPr>
          <w:trHeight w:val="380"/>
        </w:trPr>
        <w:tc>
          <w:tcPr>
            <w:tcW w:w="840" w:type="dxa"/>
            <w:tcBorders>
              <w:top w:val="nil"/>
              <w:left w:val="nil"/>
              <w:bottom w:val="nil"/>
              <w:right w:val="nil"/>
            </w:tcBorders>
            <w:tcMar>
              <w:top w:w="128" w:type="dxa"/>
              <w:left w:w="43" w:type="dxa"/>
              <w:bottom w:w="43" w:type="dxa"/>
              <w:right w:w="43" w:type="dxa"/>
            </w:tcMar>
          </w:tcPr>
          <w:p w14:paraId="5A6212A9" w14:textId="77777777" w:rsidR="00AE0415" w:rsidRPr="001F5C9F" w:rsidRDefault="00AE0415" w:rsidP="001F5C9F">
            <w:pPr>
              <w:rPr>
                <w:sz w:val="21"/>
              </w:rPr>
            </w:pPr>
            <w:r w:rsidRPr="001F5C9F">
              <w:rPr>
                <w:sz w:val="21"/>
              </w:rPr>
              <w:t>11</w:t>
            </w:r>
          </w:p>
        </w:tc>
        <w:tc>
          <w:tcPr>
            <w:tcW w:w="4800" w:type="dxa"/>
            <w:tcBorders>
              <w:top w:val="nil"/>
              <w:left w:val="nil"/>
              <w:bottom w:val="nil"/>
              <w:right w:val="nil"/>
            </w:tcBorders>
            <w:tcMar>
              <w:top w:w="128" w:type="dxa"/>
              <w:left w:w="43" w:type="dxa"/>
              <w:bottom w:w="43" w:type="dxa"/>
              <w:right w:w="43" w:type="dxa"/>
            </w:tcMar>
          </w:tcPr>
          <w:p w14:paraId="7F72BB0D" w14:textId="77777777" w:rsidR="00AE0415" w:rsidRPr="001F5C9F" w:rsidRDefault="00AE0415" w:rsidP="001F5C9F">
            <w:pPr>
              <w:rPr>
                <w:sz w:val="21"/>
              </w:rPr>
            </w:pPr>
            <w:r w:rsidRPr="001F5C9F">
              <w:rPr>
                <w:sz w:val="21"/>
              </w:rPr>
              <w:t>Gebyr på kredittdeklarasjonar</w:t>
            </w:r>
          </w:p>
        </w:tc>
        <w:tc>
          <w:tcPr>
            <w:tcW w:w="1300" w:type="dxa"/>
            <w:tcBorders>
              <w:top w:val="nil"/>
              <w:left w:val="nil"/>
              <w:bottom w:val="nil"/>
              <w:right w:val="nil"/>
            </w:tcBorders>
            <w:tcMar>
              <w:top w:w="128" w:type="dxa"/>
              <w:left w:w="43" w:type="dxa"/>
              <w:bottom w:w="43" w:type="dxa"/>
              <w:right w:w="43" w:type="dxa"/>
            </w:tcMar>
            <w:vAlign w:val="bottom"/>
          </w:tcPr>
          <w:p w14:paraId="6F7EE3DF" w14:textId="77777777" w:rsidR="00AE0415" w:rsidRPr="001F5C9F" w:rsidRDefault="00AE0415" w:rsidP="00CC1FFE">
            <w:pPr>
              <w:jc w:val="right"/>
              <w:rPr>
                <w:sz w:val="21"/>
              </w:rPr>
            </w:pPr>
            <w:r w:rsidRPr="001F5C9F">
              <w:rPr>
                <w:sz w:val="21"/>
              </w:rPr>
              <w:t>2 164</w:t>
            </w:r>
          </w:p>
        </w:tc>
        <w:tc>
          <w:tcPr>
            <w:tcW w:w="1300" w:type="dxa"/>
            <w:tcBorders>
              <w:top w:val="nil"/>
              <w:left w:val="nil"/>
              <w:bottom w:val="nil"/>
              <w:right w:val="nil"/>
            </w:tcBorders>
            <w:tcMar>
              <w:top w:w="128" w:type="dxa"/>
              <w:left w:w="43" w:type="dxa"/>
              <w:bottom w:w="43" w:type="dxa"/>
              <w:right w:w="43" w:type="dxa"/>
            </w:tcMar>
            <w:vAlign w:val="bottom"/>
          </w:tcPr>
          <w:p w14:paraId="71F8CF7B" w14:textId="77777777" w:rsidR="00AE0415" w:rsidRPr="001F5C9F" w:rsidRDefault="00AE0415" w:rsidP="00CC1FFE">
            <w:pPr>
              <w:jc w:val="right"/>
              <w:rPr>
                <w:sz w:val="21"/>
              </w:rPr>
            </w:pPr>
            <w:r w:rsidRPr="001F5C9F">
              <w:rPr>
                <w:sz w:val="21"/>
              </w:rPr>
              <w:t>2 072</w:t>
            </w:r>
          </w:p>
        </w:tc>
        <w:tc>
          <w:tcPr>
            <w:tcW w:w="1300" w:type="dxa"/>
            <w:tcBorders>
              <w:top w:val="nil"/>
              <w:left w:val="nil"/>
              <w:bottom w:val="nil"/>
              <w:right w:val="nil"/>
            </w:tcBorders>
            <w:tcMar>
              <w:top w:w="128" w:type="dxa"/>
              <w:left w:w="43" w:type="dxa"/>
              <w:bottom w:w="43" w:type="dxa"/>
              <w:right w:w="43" w:type="dxa"/>
            </w:tcMar>
            <w:vAlign w:val="bottom"/>
          </w:tcPr>
          <w:p w14:paraId="713C8A0E" w14:textId="77777777" w:rsidR="00AE0415" w:rsidRPr="001F5C9F" w:rsidRDefault="00AE0415" w:rsidP="00CC1FFE">
            <w:pPr>
              <w:jc w:val="right"/>
              <w:rPr>
                <w:sz w:val="21"/>
              </w:rPr>
            </w:pPr>
            <w:r w:rsidRPr="001F5C9F">
              <w:rPr>
                <w:sz w:val="21"/>
              </w:rPr>
              <w:t>2 149</w:t>
            </w:r>
          </w:p>
        </w:tc>
      </w:tr>
      <w:tr w:rsidR="00C41F50" w:rsidRPr="001F5C9F" w14:paraId="2C60B79E" w14:textId="77777777">
        <w:trPr>
          <w:trHeight w:val="380"/>
        </w:trPr>
        <w:tc>
          <w:tcPr>
            <w:tcW w:w="840" w:type="dxa"/>
            <w:tcBorders>
              <w:top w:val="nil"/>
              <w:left w:val="nil"/>
              <w:bottom w:val="nil"/>
              <w:right w:val="nil"/>
            </w:tcBorders>
            <w:tcMar>
              <w:top w:w="128" w:type="dxa"/>
              <w:left w:w="43" w:type="dxa"/>
              <w:bottom w:w="43" w:type="dxa"/>
              <w:right w:w="43" w:type="dxa"/>
            </w:tcMar>
          </w:tcPr>
          <w:p w14:paraId="3DDC95D2" w14:textId="77777777" w:rsidR="00AE0415" w:rsidRPr="001F5C9F" w:rsidRDefault="00AE0415" w:rsidP="001F5C9F">
            <w:pPr>
              <w:rPr>
                <w:sz w:val="21"/>
              </w:rPr>
            </w:pPr>
            <w:r w:rsidRPr="001F5C9F">
              <w:rPr>
                <w:sz w:val="21"/>
              </w:rPr>
              <w:t>85</w:t>
            </w:r>
          </w:p>
        </w:tc>
        <w:tc>
          <w:tcPr>
            <w:tcW w:w="4800" w:type="dxa"/>
            <w:tcBorders>
              <w:top w:val="nil"/>
              <w:left w:val="nil"/>
              <w:bottom w:val="nil"/>
              <w:right w:val="nil"/>
            </w:tcBorders>
            <w:tcMar>
              <w:top w:w="128" w:type="dxa"/>
              <w:left w:w="43" w:type="dxa"/>
              <w:bottom w:w="43" w:type="dxa"/>
              <w:right w:w="43" w:type="dxa"/>
            </w:tcMar>
          </w:tcPr>
          <w:p w14:paraId="526C6651" w14:textId="77777777" w:rsidR="00AE0415" w:rsidRPr="001F5C9F" w:rsidRDefault="00AE0415" w:rsidP="001F5C9F">
            <w:pPr>
              <w:rPr>
                <w:sz w:val="21"/>
              </w:rPr>
            </w:pPr>
            <w:r w:rsidRPr="001F5C9F">
              <w:rPr>
                <w:sz w:val="21"/>
              </w:rPr>
              <w:t>Inngått på tapsførte lån m.m.</w:t>
            </w:r>
          </w:p>
        </w:tc>
        <w:tc>
          <w:tcPr>
            <w:tcW w:w="1300" w:type="dxa"/>
            <w:tcBorders>
              <w:top w:val="nil"/>
              <w:left w:val="nil"/>
              <w:bottom w:val="nil"/>
              <w:right w:val="nil"/>
            </w:tcBorders>
            <w:tcMar>
              <w:top w:w="128" w:type="dxa"/>
              <w:left w:w="43" w:type="dxa"/>
              <w:bottom w:w="43" w:type="dxa"/>
              <w:right w:w="43" w:type="dxa"/>
            </w:tcMar>
            <w:vAlign w:val="bottom"/>
          </w:tcPr>
          <w:p w14:paraId="239E00C7" w14:textId="77777777" w:rsidR="00AE0415" w:rsidRPr="001F5C9F" w:rsidRDefault="00AE0415" w:rsidP="00CC1FFE">
            <w:pPr>
              <w:jc w:val="right"/>
              <w:rPr>
                <w:sz w:val="21"/>
              </w:rPr>
            </w:pPr>
            <w:r w:rsidRPr="001F5C9F">
              <w:rPr>
                <w:sz w:val="21"/>
              </w:rPr>
              <w:t>240 843</w:t>
            </w:r>
          </w:p>
        </w:tc>
        <w:tc>
          <w:tcPr>
            <w:tcW w:w="1300" w:type="dxa"/>
            <w:tcBorders>
              <w:top w:val="nil"/>
              <w:left w:val="nil"/>
              <w:bottom w:val="nil"/>
              <w:right w:val="nil"/>
            </w:tcBorders>
            <w:tcMar>
              <w:top w:w="128" w:type="dxa"/>
              <w:left w:w="43" w:type="dxa"/>
              <w:bottom w:w="43" w:type="dxa"/>
              <w:right w:w="43" w:type="dxa"/>
            </w:tcMar>
            <w:vAlign w:val="bottom"/>
          </w:tcPr>
          <w:p w14:paraId="7F90937A" w14:textId="77777777" w:rsidR="00AE0415" w:rsidRPr="001F5C9F" w:rsidRDefault="00AE0415" w:rsidP="00CC1FFE">
            <w:pPr>
              <w:jc w:val="right"/>
              <w:rPr>
                <w:sz w:val="21"/>
              </w:rPr>
            </w:pPr>
            <w:r w:rsidRPr="001F5C9F">
              <w:rPr>
                <w:sz w:val="21"/>
              </w:rPr>
              <w:t>250 000</w:t>
            </w:r>
          </w:p>
        </w:tc>
        <w:tc>
          <w:tcPr>
            <w:tcW w:w="1300" w:type="dxa"/>
            <w:tcBorders>
              <w:top w:val="nil"/>
              <w:left w:val="nil"/>
              <w:bottom w:val="nil"/>
              <w:right w:val="nil"/>
            </w:tcBorders>
            <w:tcMar>
              <w:top w:w="128" w:type="dxa"/>
              <w:left w:w="43" w:type="dxa"/>
              <w:bottom w:w="43" w:type="dxa"/>
              <w:right w:w="43" w:type="dxa"/>
            </w:tcMar>
            <w:vAlign w:val="bottom"/>
          </w:tcPr>
          <w:p w14:paraId="6876B092" w14:textId="77777777" w:rsidR="00AE0415" w:rsidRPr="001F5C9F" w:rsidRDefault="00AE0415" w:rsidP="00CC1FFE">
            <w:pPr>
              <w:jc w:val="right"/>
              <w:rPr>
                <w:sz w:val="21"/>
              </w:rPr>
            </w:pPr>
            <w:r w:rsidRPr="001F5C9F">
              <w:rPr>
                <w:sz w:val="21"/>
              </w:rPr>
              <w:t>240 000</w:t>
            </w:r>
          </w:p>
        </w:tc>
      </w:tr>
      <w:tr w:rsidR="00C41F50" w:rsidRPr="001F5C9F" w14:paraId="5AC7227A" w14:textId="77777777">
        <w:trPr>
          <w:trHeight w:val="380"/>
        </w:trPr>
        <w:tc>
          <w:tcPr>
            <w:tcW w:w="840" w:type="dxa"/>
            <w:tcBorders>
              <w:top w:val="nil"/>
              <w:left w:val="nil"/>
              <w:bottom w:val="nil"/>
              <w:right w:val="nil"/>
            </w:tcBorders>
            <w:tcMar>
              <w:top w:w="128" w:type="dxa"/>
              <w:left w:w="43" w:type="dxa"/>
              <w:bottom w:w="43" w:type="dxa"/>
              <w:right w:w="43" w:type="dxa"/>
            </w:tcMar>
          </w:tcPr>
          <w:p w14:paraId="1570F56D" w14:textId="77777777" w:rsidR="00AE0415" w:rsidRPr="001F5C9F" w:rsidRDefault="00AE0415" w:rsidP="001F5C9F">
            <w:pPr>
              <w:rPr>
                <w:sz w:val="21"/>
              </w:rPr>
            </w:pPr>
            <w:r w:rsidRPr="001F5C9F">
              <w:rPr>
                <w:sz w:val="21"/>
              </w:rPr>
              <w:t>86</w:t>
            </w:r>
          </w:p>
        </w:tc>
        <w:tc>
          <w:tcPr>
            <w:tcW w:w="4800" w:type="dxa"/>
            <w:tcBorders>
              <w:top w:val="nil"/>
              <w:left w:val="nil"/>
              <w:bottom w:val="nil"/>
              <w:right w:val="nil"/>
            </w:tcBorders>
            <w:tcMar>
              <w:top w:w="128" w:type="dxa"/>
              <w:left w:w="43" w:type="dxa"/>
              <w:bottom w:w="43" w:type="dxa"/>
              <w:right w:w="43" w:type="dxa"/>
            </w:tcMar>
          </w:tcPr>
          <w:p w14:paraId="298425F3" w14:textId="77777777" w:rsidR="00AE0415" w:rsidRPr="001F5C9F" w:rsidRDefault="00AE0415" w:rsidP="001F5C9F">
            <w:pPr>
              <w:rPr>
                <w:sz w:val="21"/>
              </w:rPr>
            </w:pPr>
            <w:r w:rsidRPr="001F5C9F">
              <w:rPr>
                <w:sz w:val="21"/>
              </w:rPr>
              <w:t>Bøter, inndragingar m.m.</w:t>
            </w:r>
          </w:p>
        </w:tc>
        <w:tc>
          <w:tcPr>
            <w:tcW w:w="1300" w:type="dxa"/>
            <w:tcBorders>
              <w:top w:val="nil"/>
              <w:left w:val="nil"/>
              <w:bottom w:val="nil"/>
              <w:right w:val="nil"/>
            </w:tcBorders>
            <w:tcMar>
              <w:top w:w="128" w:type="dxa"/>
              <w:left w:w="43" w:type="dxa"/>
              <w:bottom w:w="43" w:type="dxa"/>
              <w:right w:w="43" w:type="dxa"/>
            </w:tcMar>
            <w:vAlign w:val="bottom"/>
          </w:tcPr>
          <w:p w14:paraId="4DB09C77" w14:textId="77777777" w:rsidR="00AE0415" w:rsidRPr="001F5C9F" w:rsidRDefault="00AE0415" w:rsidP="00CC1FFE">
            <w:pPr>
              <w:jc w:val="right"/>
              <w:rPr>
                <w:sz w:val="21"/>
              </w:rPr>
            </w:pPr>
            <w:r w:rsidRPr="001F5C9F">
              <w:rPr>
                <w:sz w:val="21"/>
              </w:rPr>
              <w:t>1 851 009</w:t>
            </w:r>
          </w:p>
        </w:tc>
        <w:tc>
          <w:tcPr>
            <w:tcW w:w="1300" w:type="dxa"/>
            <w:tcBorders>
              <w:top w:val="nil"/>
              <w:left w:val="nil"/>
              <w:bottom w:val="nil"/>
              <w:right w:val="nil"/>
            </w:tcBorders>
            <w:tcMar>
              <w:top w:w="128" w:type="dxa"/>
              <w:left w:w="43" w:type="dxa"/>
              <w:bottom w:w="43" w:type="dxa"/>
              <w:right w:w="43" w:type="dxa"/>
            </w:tcMar>
            <w:vAlign w:val="bottom"/>
          </w:tcPr>
          <w:p w14:paraId="0B6F5C1F" w14:textId="77777777" w:rsidR="00AE0415" w:rsidRPr="001F5C9F" w:rsidRDefault="00AE0415" w:rsidP="00CC1FFE">
            <w:pPr>
              <w:jc w:val="right"/>
              <w:rPr>
                <w:sz w:val="21"/>
              </w:rPr>
            </w:pPr>
            <w:r w:rsidRPr="001F5C9F">
              <w:rPr>
                <w:sz w:val="21"/>
              </w:rPr>
              <w:t>2 038 000</w:t>
            </w:r>
          </w:p>
        </w:tc>
        <w:tc>
          <w:tcPr>
            <w:tcW w:w="1300" w:type="dxa"/>
            <w:tcBorders>
              <w:top w:val="nil"/>
              <w:left w:val="nil"/>
              <w:bottom w:val="nil"/>
              <w:right w:val="nil"/>
            </w:tcBorders>
            <w:tcMar>
              <w:top w:w="128" w:type="dxa"/>
              <w:left w:w="43" w:type="dxa"/>
              <w:bottom w:w="43" w:type="dxa"/>
              <w:right w:w="43" w:type="dxa"/>
            </w:tcMar>
            <w:vAlign w:val="bottom"/>
          </w:tcPr>
          <w:p w14:paraId="4A2DD166" w14:textId="77777777" w:rsidR="00AE0415" w:rsidRPr="001F5C9F" w:rsidRDefault="00AE0415" w:rsidP="00CC1FFE">
            <w:pPr>
              <w:jc w:val="right"/>
              <w:rPr>
                <w:sz w:val="21"/>
              </w:rPr>
            </w:pPr>
            <w:r w:rsidRPr="001F5C9F">
              <w:rPr>
                <w:sz w:val="21"/>
              </w:rPr>
              <w:t>2 038 000</w:t>
            </w:r>
          </w:p>
        </w:tc>
      </w:tr>
      <w:tr w:rsidR="00C41F50" w:rsidRPr="001F5C9F" w14:paraId="4040CBEA" w14:textId="77777777">
        <w:trPr>
          <w:trHeight w:val="380"/>
        </w:trPr>
        <w:tc>
          <w:tcPr>
            <w:tcW w:w="840" w:type="dxa"/>
            <w:tcBorders>
              <w:top w:val="nil"/>
              <w:left w:val="nil"/>
              <w:bottom w:val="nil"/>
              <w:right w:val="nil"/>
            </w:tcBorders>
            <w:tcMar>
              <w:top w:w="128" w:type="dxa"/>
              <w:left w:w="43" w:type="dxa"/>
              <w:bottom w:w="43" w:type="dxa"/>
              <w:right w:w="43" w:type="dxa"/>
            </w:tcMar>
          </w:tcPr>
          <w:p w14:paraId="248275CB" w14:textId="77777777" w:rsidR="00AE0415" w:rsidRPr="001F5C9F" w:rsidRDefault="00AE0415" w:rsidP="001F5C9F">
            <w:pPr>
              <w:rPr>
                <w:sz w:val="21"/>
              </w:rPr>
            </w:pPr>
            <w:r w:rsidRPr="001F5C9F">
              <w:rPr>
                <w:sz w:val="21"/>
              </w:rPr>
              <w:t>87</w:t>
            </w:r>
          </w:p>
        </w:tc>
        <w:tc>
          <w:tcPr>
            <w:tcW w:w="4800" w:type="dxa"/>
            <w:tcBorders>
              <w:top w:val="nil"/>
              <w:left w:val="nil"/>
              <w:bottom w:val="nil"/>
              <w:right w:val="nil"/>
            </w:tcBorders>
            <w:tcMar>
              <w:top w:w="128" w:type="dxa"/>
              <w:left w:w="43" w:type="dxa"/>
              <w:bottom w:w="43" w:type="dxa"/>
              <w:right w:w="43" w:type="dxa"/>
            </w:tcMar>
          </w:tcPr>
          <w:p w14:paraId="3BEDAD8F" w14:textId="77777777" w:rsidR="00AE0415" w:rsidRPr="001F5C9F" w:rsidRDefault="00AE0415" w:rsidP="001F5C9F">
            <w:pPr>
              <w:rPr>
                <w:sz w:val="21"/>
              </w:rPr>
            </w:pPr>
            <w:r w:rsidRPr="001F5C9F">
              <w:rPr>
                <w:sz w:val="21"/>
              </w:rPr>
              <w:t>Trafikantsanksjonar</w:t>
            </w:r>
          </w:p>
        </w:tc>
        <w:tc>
          <w:tcPr>
            <w:tcW w:w="1300" w:type="dxa"/>
            <w:tcBorders>
              <w:top w:val="nil"/>
              <w:left w:val="nil"/>
              <w:bottom w:val="nil"/>
              <w:right w:val="nil"/>
            </w:tcBorders>
            <w:tcMar>
              <w:top w:w="128" w:type="dxa"/>
              <w:left w:w="43" w:type="dxa"/>
              <w:bottom w:w="43" w:type="dxa"/>
              <w:right w:w="43" w:type="dxa"/>
            </w:tcMar>
            <w:vAlign w:val="bottom"/>
          </w:tcPr>
          <w:p w14:paraId="2828255C" w14:textId="77777777" w:rsidR="00AE0415" w:rsidRPr="001F5C9F" w:rsidRDefault="00AE0415" w:rsidP="00CC1FFE">
            <w:pPr>
              <w:jc w:val="right"/>
              <w:rPr>
                <w:sz w:val="21"/>
              </w:rPr>
            </w:pPr>
            <w:r w:rsidRPr="001F5C9F">
              <w:rPr>
                <w:sz w:val="21"/>
              </w:rPr>
              <w:t>73 141</w:t>
            </w:r>
          </w:p>
        </w:tc>
        <w:tc>
          <w:tcPr>
            <w:tcW w:w="1300" w:type="dxa"/>
            <w:tcBorders>
              <w:top w:val="nil"/>
              <w:left w:val="nil"/>
              <w:bottom w:val="nil"/>
              <w:right w:val="nil"/>
            </w:tcBorders>
            <w:tcMar>
              <w:top w:w="128" w:type="dxa"/>
              <w:left w:w="43" w:type="dxa"/>
              <w:bottom w:w="43" w:type="dxa"/>
              <w:right w:w="43" w:type="dxa"/>
            </w:tcMar>
            <w:vAlign w:val="bottom"/>
          </w:tcPr>
          <w:p w14:paraId="272E0F2B" w14:textId="77777777" w:rsidR="00AE0415" w:rsidRPr="001F5C9F" w:rsidRDefault="00AE0415" w:rsidP="00CC1FFE">
            <w:pPr>
              <w:jc w:val="right"/>
              <w:rPr>
                <w:sz w:val="21"/>
              </w:rPr>
            </w:pPr>
            <w:r w:rsidRPr="001F5C9F">
              <w:rPr>
                <w:sz w:val="21"/>
              </w:rPr>
              <w:t>70 000</w:t>
            </w:r>
          </w:p>
        </w:tc>
        <w:tc>
          <w:tcPr>
            <w:tcW w:w="1300" w:type="dxa"/>
            <w:tcBorders>
              <w:top w:val="nil"/>
              <w:left w:val="nil"/>
              <w:bottom w:val="nil"/>
              <w:right w:val="nil"/>
            </w:tcBorders>
            <w:tcMar>
              <w:top w:w="128" w:type="dxa"/>
              <w:left w:w="43" w:type="dxa"/>
              <w:bottom w:w="43" w:type="dxa"/>
              <w:right w:w="43" w:type="dxa"/>
            </w:tcMar>
            <w:vAlign w:val="bottom"/>
          </w:tcPr>
          <w:p w14:paraId="2D08A8CF" w14:textId="77777777" w:rsidR="00AE0415" w:rsidRPr="001F5C9F" w:rsidRDefault="00AE0415" w:rsidP="00CC1FFE">
            <w:pPr>
              <w:jc w:val="right"/>
              <w:rPr>
                <w:sz w:val="21"/>
              </w:rPr>
            </w:pPr>
            <w:r w:rsidRPr="001F5C9F">
              <w:rPr>
                <w:sz w:val="21"/>
              </w:rPr>
              <w:t>70 000</w:t>
            </w:r>
          </w:p>
        </w:tc>
      </w:tr>
      <w:tr w:rsidR="00C41F50" w:rsidRPr="001F5C9F" w14:paraId="22BC0050" w14:textId="77777777">
        <w:trPr>
          <w:trHeight w:val="380"/>
        </w:trPr>
        <w:tc>
          <w:tcPr>
            <w:tcW w:w="840" w:type="dxa"/>
            <w:tcBorders>
              <w:top w:val="nil"/>
              <w:left w:val="nil"/>
              <w:bottom w:val="nil"/>
              <w:right w:val="nil"/>
            </w:tcBorders>
            <w:tcMar>
              <w:top w:w="128" w:type="dxa"/>
              <w:left w:w="43" w:type="dxa"/>
              <w:bottom w:w="43" w:type="dxa"/>
              <w:right w:w="43" w:type="dxa"/>
            </w:tcMar>
          </w:tcPr>
          <w:p w14:paraId="10DBAB20" w14:textId="77777777" w:rsidR="00AE0415" w:rsidRPr="001F5C9F" w:rsidRDefault="00AE0415" w:rsidP="001F5C9F">
            <w:pPr>
              <w:rPr>
                <w:sz w:val="21"/>
              </w:rPr>
            </w:pPr>
            <w:r w:rsidRPr="001F5C9F">
              <w:rPr>
                <w:sz w:val="21"/>
              </w:rPr>
              <w:t>88</w:t>
            </w:r>
          </w:p>
        </w:tc>
        <w:tc>
          <w:tcPr>
            <w:tcW w:w="4800" w:type="dxa"/>
            <w:tcBorders>
              <w:top w:val="nil"/>
              <w:left w:val="nil"/>
              <w:bottom w:val="nil"/>
              <w:right w:val="nil"/>
            </w:tcBorders>
            <w:tcMar>
              <w:top w:w="128" w:type="dxa"/>
              <w:left w:w="43" w:type="dxa"/>
              <w:bottom w:w="43" w:type="dxa"/>
              <w:right w:w="43" w:type="dxa"/>
            </w:tcMar>
          </w:tcPr>
          <w:p w14:paraId="5640994E" w14:textId="77777777" w:rsidR="00AE0415" w:rsidRPr="001F5C9F" w:rsidRDefault="00AE0415" w:rsidP="001F5C9F">
            <w:pPr>
              <w:rPr>
                <w:sz w:val="21"/>
              </w:rPr>
            </w:pPr>
            <w:r w:rsidRPr="001F5C9F">
              <w:rPr>
                <w:sz w:val="21"/>
              </w:rPr>
              <w:t>Forseinkingsgebyr, Rekneskapsregisteret</w:t>
            </w:r>
          </w:p>
        </w:tc>
        <w:tc>
          <w:tcPr>
            <w:tcW w:w="1300" w:type="dxa"/>
            <w:tcBorders>
              <w:top w:val="nil"/>
              <w:left w:val="nil"/>
              <w:bottom w:val="nil"/>
              <w:right w:val="nil"/>
            </w:tcBorders>
            <w:tcMar>
              <w:top w:w="128" w:type="dxa"/>
              <w:left w:w="43" w:type="dxa"/>
              <w:bottom w:w="43" w:type="dxa"/>
              <w:right w:w="43" w:type="dxa"/>
            </w:tcMar>
            <w:vAlign w:val="bottom"/>
          </w:tcPr>
          <w:p w14:paraId="07462566" w14:textId="77777777" w:rsidR="00AE0415" w:rsidRPr="001F5C9F" w:rsidRDefault="00AE0415" w:rsidP="00CC1FFE">
            <w:pPr>
              <w:jc w:val="right"/>
              <w:rPr>
                <w:sz w:val="21"/>
              </w:rPr>
            </w:pPr>
            <w:r w:rsidRPr="001F5C9F">
              <w:rPr>
                <w:sz w:val="21"/>
              </w:rPr>
              <w:t>418 681</w:t>
            </w:r>
          </w:p>
        </w:tc>
        <w:tc>
          <w:tcPr>
            <w:tcW w:w="1300" w:type="dxa"/>
            <w:tcBorders>
              <w:top w:val="nil"/>
              <w:left w:val="nil"/>
              <w:bottom w:val="nil"/>
              <w:right w:val="nil"/>
            </w:tcBorders>
            <w:tcMar>
              <w:top w:w="128" w:type="dxa"/>
              <w:left w:w="43" w:type="dxa"/>
              <w:bottom w:w="43" w:type="dxa"/>
              <w:right w:w="43" w:type="dxa"/>
            </w:tcMar>
            <w:vAlign w:val="bottom"/>
          </w:tcPr>
          <w:p w14:paraId="2915684A" w14:textId="77777777" w:rsidR="00AE0415" w:rsidRPr="001F5C9F" w:rsidRDefault="00AE0415" w:rsidP="00CC1FFE">
            <w:pPr>
              <w:jc w:val="right"/>
              <w:rPr>
                <w:sz w:val="21"/>
              </w:rPr>
            </w:pPr>
            <w:r w:rsidRPr="001F5C9F">
              <w:rPr>
                <w:sz w:val="21"/>
              </w:rPr>
              <w:t>300 000</w:t>
            </w:r>
          </w:p>
        </w:tc>
        <w:tc>
          <w:tcPr>
            <w:tcW w:w="1300" w:type="dxa"/>
            <w:tcBorders>
              <w:top w:val="nil"/>
              <w:left w:val="nil"/>
              <w:bottom w:val="nil"/>
              <w:right w:val="nil"/>
            </w:tcBorders>
            <w:tcMar>
              <w:top w:w="128" w:type="dxa"/>
              <w:left w:w="43" w:type="dxa"/>
              <w:bottom w:w="43" w:type="dxa"/>
              <w:right w:w="43" w:type="dxa"/>
            </w:tcMar>
            <w:vAlign w:val="bottom"/>
          </w:tcPr>
          <w:p w14:paraId="354E9522" w14:textId="77777777" w:rsidR="00AE0415" w:rsidRPr="001F5C9F" w:rsidRDefault="00AE0415" w:rsidP="00CC1FFE">
            <w:pPr>
              <w:jc w:val="right"/>
              <w:rPr>
                <w:sz w:val="21"/>
              </w:rPr>
            </w:pPr>
            <w:r w:rsidRPr="001F5C9F">
              <w:rPr>
                <w:sz w:val="21"/>
              </w:rPr>
              <w:t>390 000</w:t>
            </w:r>
          </w:p>
        </w:tc>
      </w:tr>
      <w:tr w:rsidR="00C41F50" w:rsidRPr="001F5C9F" w14:paraId="3BD0911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164B111" w14:textId="77777777" w:rsidR="00AE0415" w:rsidRPr="001F5C9F" w:rsidRDefault="00AE0415" w:rsidP="001F5C9F">
            <w:pPr>
              <w:rPr>
                <w:sz w:val="21"/>
              </w:rPr>
            </w:pPr>
            <w:r w:rsidRPr="001F5C9F">
              <w:rPr>
                <w:sz w:val="21"/>
              </w:rPr>
              <w:t>89</w:t>
            </w:r>
          </w:p>
        </w:tc>
        <w:tc>
          <w:tcPr>
            <w:tcW w:w="4800" w:type="dxa"/>
            <w:tcBorders>
              <w:top w:val="nil"/>
              <w:left w:val="nil"/>
              <w:bottom w:val="single" w:sz="4" w:space="0" w:color="000000"/>
              <w:right w:val="nil"/>
            </w:tcBorders>
            <w:tcMar>
              <w:top w:w="128" w:type="dxa"/>
              <w:left w:w="43" w:type="dxa"/>
              <w:bottom w:w="43" w:type="dxa"/>
              <w:right w:w="43" w:type="dxa"/>
            </w:tcMar>
          </w:tcPr>
          <w:p w14:paraId="2EE98EE7" w14:textId="77777777" w:rsidR="00AE0415" w:rsidRPr="001F5C9F" w:rsidRDefault="00AE0415" w:rsidP="001F5C9F">
            <w:pPr>
              <w:rPr>
                <w:sz w:val="21"/>
              </w:rPr>
            </w:pPr>
            <w:r w:rsidRPr="001F5C9F">
              <w:rPr>
                <w:sz w:val="21"/>
              </w:rPr>
              <w:t>Tvangsmulkt og gebyr for regelbrot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BF076" w14:textId="77777777" w:rsidR="00AE0415" w:rsidRPr="001F5C9F" w:rsidRDefault="00AE0415" w:rsidP="00CC1FFE">
            <w:pPr>
              <w:jc w:val="right"/>
              <w:rPr>
                <w:sz w:val="21"/>
              </w:rPr>
            </w:pPr>
            <w:r w:rsidRPr="001F5C9F">
              <w:rPr>
                <w:sz w:val="21"/>
              </w:rPr>
              <w:t>33 012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E4AFB7" w14:textId="77777777" w:rsidR="00AE0415" w:rsidRPr="001F5C9F" w:rsidRDefault="00AE0415" w:rsidP="00CC1FFE">
            <w:pPr>
              <w:jc w:val="right"/>
              <w:rPr>
                <w:sz w:val="21"/>
              </w:rPr>
            </w:pPr>
            <w:r w:rsidRPr="001F5C9F">
              <w:rPr>
                <w:sz w:val="21"/>
              </w:rPr>
              <w:t>15 000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35D8F2" w14:textId="77777777" w:rsidR="00AE0415" w:rsidRPr="001F5C9F" w:rsidRDefault="00AE0415" w:rsidP="00CC1FFE">
            <w:pPr>
              <w:jc w:val="right"/>
              <w:rPr>
                <w:sz w:val="21"/>
              </w:rPr>
            </w:pPr>
            <w:r w:rsidRPr="001F5C9F">
              <w:rPr>
                <w:sz w:val="21"/>
              </w:rPr>
              <w:t>26 000</w:t>
            </w:r>
          </w:p>
        </w:tc>
      </w:tr>
      <w:tr w:rsidR="00C41F50" w:rsidRPr="001F5C9F" w14:paraId="471CEE8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B5BA6CE"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161AF931" w14:textId="77777777" w:rsidR="00AE0415" w:rsidRPr="001F5C9F" w:rsidRDefault="00AE0415" w:rsidP="001F5C9F">
            <w:pPr>
              <w:rPr>
                <w:sz w:val="21"/>
              </w:rPr>
            </w:pPr>
            <w:r w:rsidRPr="001F5C9F">
              <w:rPr>
                <w:sz w:val="21"/>
              </w:rPr>
              <w:t>Sum kap. 4618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D683CD" w14:textId="77777777" w:rsidR="00AE0415" w:rsidRPr="001F5C9F" w:rsidRDefault="00AE0415" w:rsidP="00CC1FFE">
            <w:pPr>
              <w:jc w:val="right"/>
              <w:rPr>
                <w:sz w:val="21"/>
              </w:rPr>
            </w:pPr>
            <w:r w:rsidRPr="001F5C9F">
              <w:rPr>
                <w:sz w:val="21"/>
              </w:rPr>
              <w:t>2 737 667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78B0F62" w14:textId="77777777" w:rsidR="00AE0415" w:rsidRPr="001F5C9F" w:rsidRDefault="00AE0415" w:rsidP="00CC1FFE">
            <w:pPr>
              <w:jc w:val="right"/>
              <w:rPr>
                <w:sz w:val="21"/>
              </w:rPr>
            </w:pPr>
            <w:r w:rsidRPr="001F5C9F">
              <w:rPr>
                <w:sz w:val="21"/>
              </w:rPr>
              <w:t>2 765 870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DA207C" w14:textId="77777777" w:rsidR="00AE0415" w:rsidRPr="001F5C9F" w:rsidRDefault="00AE0415" w:rsidP="00CC1FFE">
            <w:pPr>
              <w:jc w:val="right"/>
              <w:rPr>
                <w:sz w:val="21"/>
              </w:rPr>
            </w:pPr>
            <w:r w:rsidRPr="001F5C9F">
              <w:rPr>
                <w:sz w:val="21"/>
              </w:rPr>
              <w:t>2 936 217</w:t>
            </w:r>
          </w:p>
        </w:tc>
      </w:tr>
    </w:tbl>
    <w:p w14:paraId="3BF72402" w14:textId="77777777" w:rsidR="00AE0415" w:rsidRPr="001F5C9F" w:rsidRDefault="00AE0415" w:rsidP="001F5C9F"/>
    <w:p w14:paraId="132D2357" w14:textId="77777777" w:rsidR="00AE0415" w:rsidRPr="001F5C9F" w:rsidRDefault="00AE0415" w:rsidP="001F5C9F">
      <w:r w:rsidRPr="001F5C9F">
        <w:t xml:space="preserve">Inntektene på kap. 4618, postane 85–88, er jamt over vanskelege å budsjettere. Hovudgrunnen er at krava blir </w:t>
      </w:r>
      <w:proofErr w:type="spellStart"/>
      <w:r w:rsidRPr="001F5C9F">
        <w:t>ilagt</w:t>
      </w:r>
      <w:proofErr w:type="spellEnd"/>
      <w:r w:rsidRPr="001F5C9F">
        <w:t xml:space="preserve"> av andre. Òg inntektene på nokre av dei andre postane på kapittelet blir i stor grad påverka av forhold utanfor etaten.</w:t>
      </w:r>
    </w:p>
    <w:p w14:paraId="45B18670" w14:textId="77777777" w:rsidR="00AE0415" w:rsidRPr="001F5C9F" w:rsidRDefault="00AE0415" w:rsidP="001F5C9F">
      <w:pPr>
        <w:pStyle w:val="b-post"/>
      </w:pPr>
      <w:r w:rsidRPr="001F5C9F">
        <w:t>Post 01 Refunderte utleggs- og tinglysingsgebyr</w:t>
      </w:r>
    </w:p>
    <w:p w14:paraId="467F5B9E" w14:textId="77777777" w:rsidR="00AE0415" w:rsidRPr="001F5C9F" w:rsidRDefault="00AE0415" w:rsidP="001F5C9F">
      <w:r w:rsidRPr="001F5C9F">
        <w:t>Posten omfattar refusjon av gebyr ved utleggsforretningar som blir utførte av Skatteetaten og dei alminnelege namsmennene, jf. kap. 1618, post 21. Inntektene framover på denne posten gjeld innfordringar som blei sette i gang før 1. november 2020. Det er stor uvisse om kor mange slike som står att etter 2024.</w:t>
      </w:r>
    </w:p>
    <w:p w14:paraId="1EEA8994" w14:textId="77777777" w:rsidR="00AE0415" w:rsidRPr="001F5C9F" w:rsidRDefault="00AE0415" w:rsidP="001F5C9F">
      <w:pPr>
        <w:pStyle w:val="b-post"/>
      </w:pPr>
      <w:r w:rsidRPr="001F5C9F">
        <w:t>Post 03 Andre inntekter</w:t>
      </w:r>
    </w:p>
    <w:p w14:paraId="26ACA9B1" w14:textId="77777777" w:rsidR="00AE0415" w:rsidRPr="001F5C9F" w:rsidRDefault="00AE0415" w:rsidP="001F5C9F">
      <w:r w:rsidRPr="001F5C9F">
        <w:t xml:space="preserve">Dei fleste inntektene etaten har, gjeld refusjonar for datatenester som blir utførte for andre statlege verksemder, gebyr for folkeregisteropplysningar og nokre andre refusjonar, mellom anna nokre salsinntekter og tilskot. Det er nær samanheng mellom desse inntektene og dei tilhøyrande utgiftene på kap. 1618, post 01 </w:t>
      </w:r>
      <w:r w:rsidRPr="001F5C9F">
        <w:rPr>
          <w:rStyle w:val="kursiv"/>
        </w:rPr>
        <w:t>Driftsutgifter</w:t>
      </w:r>
      <w:r w:rsidRPr="001F5C9F">
        <w:t xml:space="preserve">, og inntektene varierer ein del frå år til år. Finansdepartementet ber difor om fullmakt til å overskride løyvinga under kap. 1618, post 01 </w:t>
      </w:r>
      <w:r w:rsidRPr="001F5C9F">
        <w:rPr>
          <w:rStyle w:val="kursiv"/>
        </w:rPr>
        <w:t>Driftsutgifter</w:t>
      </w:r>
      <w:r w:rsidRPr="001F5C9F">
        <w:t xml:space="preserve">, mot tilsvarande meirinntekter under kap. 4618, post 03 </w:t>
      </w:r>
      <w:r w:rsidRPr="001F5C9F">
        <w:rPr>
          <w:rStyle w:val="kursiv"/>
        </w:rPr>
        <w:t>Andre inntekter,</w:t>
      </w:r>
      <w:r w:rsidRPr="001F5C9F">
        <w:t xml:space="preserve"> jf. forslag til romartalsvedtak.</w:t>
      </w:r>
    </w:p>
    <w:p w14:paraId="48F6A43F" w14:textId="77777777" w:rsidR="00AE0415" w:rsidRPr="001F5C9F" w:rsidRDefault="00AE0415" w:rsidP="001F5C9F">
      <w:pPr>
        <w:pStyle w:val="b-post"/>
      </w:pPr>
      <w:r w:rsidRPr="001F5C9F">
        <w:t>Post 05 Gebyr for utleggsforretningar</w:t>
      </w:r>
    </w:p>
    <w:p w14:paraId="3907E086" w14:textId="77777777" w:rsidR="00AE0415" w:rsidRPr="001F5C9F" w:rsidRDefault="00AE0415" w:rsidP="001F5C9F">
      <w:r w:rsidRPr="001F5C9F">
        <w:t xml:space="preserve">Posten omfattar gebyrinntekter frå utleggsforretningar som Skatteetaten utfører sjølv. Som følgje av regelverksendringar skal det </w:t>
      </w:r>
      <w:proofErr w:type="spellStart"/>
      <w:r w:rsidRPr="001F5C9F">
        <w:t>påløpe</w:t>
      </w:r>
      <w:proofErr w:type="spellEnd"/>
      <w:r w:rsidRPr="001F5C9F">
        <w:t xml:space="preserve"> gebyr i eit stort tal saker som ikkje tidlegare har hatt gebyr. Det er venta at inntektene på posten vil auke i 2027.</w:t>
      </w:r>
    </w:p>
    <w:p w14:paraId="7E3D5423" w14:textId="77777777" w:rsidR="00AE0415" w:rsidRPr="001F5C9F" w:rsidRDefault="00AE0415" w:rsidP="001F5C9F">
      <w:pPr>
        <w:pStyle w:val="b-post"/>
      </w:pPr>
      <w:r w:rsidRPr="001F5C9F">
        <w:t>Post 07 Gebyr for bindande førehandsfråsegner</w:t>
      </w:r>
    </w:p>
    <w:p w14:paraId="11D1AC4B" w14:textId="77777777" w:rsidR="00AE0415" w:rsidRPr="001F5C9F" w:rsidRDefault="00AE0415" w:rsidP="001F5C9F">
      <w:r w:rsidRPr="001F5C9F">
        <w:t>Posten omfattar inntekter frå gebyr for bindande førehandsfråsegner frå Skatteetaten.</w:t>
      </w:r>
    </w:p>
    <w:p w14:paraId="33CB6A2D" w14:textId="77777777" w:rsidR="00AE0415" w:rsidRPr="001F5C9F" w:rsidRDefault="00AE0415" w:rsidP="001F5C9F">
      <w:pPr>
        <w:pStyle w:val="b-post"/>
      </w:pPr>
      <w:r w:rsidRPr="001F5C9F">
        <w:t>Post 11 Gebyr på kredittdeklarasjonar</w:t>
      </w:r>
    </w:p>
    <w:p w14:paraId="1DB50B47" w14:textId="77777777" w:rsidR="00AE0415" w:rsidRPr="001F5C9F" w:rsidRDefault="00AE0415" w:rsidP="001F5C9F">
      <w:r w:rsidRPr="001F5C9F">
        <w:t xml:space="preserve">Ved innførsel er hovudregelen at toll og avgifter skal betalast ved grensepasseringa. Etter tollkredittordninga kan godkjende importørar få kreditt slik at deklarasjonar for ein kalendermånad kan samlast og toll og </w:t>
      </w:r>
      <w:proofErr w:type="spellStart"/>
      <w:r w:rsidRPr="001F5C9F">
        <w:t>avgiftar</w:t>
      </w:r>
      <w:proofErr w:type="spellEnd"/>
      <w:r w:rsidRPr="001F5C9F">
        <w:t xml:space="preserve"> kan betalast den 18. i månaden etter. I månader der ein importør har brukt tollkredittordninga, vil han få eit gebyr på 100 kroner. Samla gebyrinntekter svarer til dei kostnadene som Skatteetaten har med tollkredittordninga. Kostnadsgrunnlaget blei gjennomgått i 2020 og vurdert til å samsvare bra med gebyrnivået.</w:t>
      </w:r>
    </w:p>
    <w:p w14:paraId="457E6ED8" w14:textId="77777777" w:rsidR="00AE0415" w:rsidRPr="001F5C9F" w:rsidRDefault="00AE0415" w:rsidP="001F5C9F">
      <w:pPr>
        <w:pStyle w:val="b-post"/>
      </w:pPr>
      <w:r w:rsidRPr="001F5C9F">
        <w:t>Post 85 Inngått på tapsførte lån m.m.</w:t>
      </w:r>
    </w:p>
    <w:p w14:paraId="1E6F3C52" w14:textId="77777777" w:rsidR="00AE0415" w:rsidRPr="001F5C9F" w:rsidRDefault="00AE0415" w:rsidP="001F5C9F">
      <w:r w:rsidRPr="001F5C9F">
        <w:t>Posten omfattar inntekter frå innkrevjing av misleghaldne lån som er tapsførte i Statens lånekasse for utdanning og i Husbanken.</w:t>
      </w:r>
    </w:p>
    <w:p w14:paraId="2C69E630" w14:textId="77777777" w:rsidR="00AE0415" w:rsidRPr="001F5C9F" w:rsidRDefault="00AE0415" w:rsidP="001F5C9F">
      <w:pPr>
        <w:pStyle w:val="b-post"/>
      </w:pPr>
      <w:r w:rsidRPr="001F5C9F">
        <w:t>Post 86 Bøter, inndragingar m.m.</w:t>
      </w:r>
    </w:p>
    <w:p w14:paraId="75B09574" w14:textId="77777777" w:rsidR="00AE0415" w:rsidRPr="001F5C9F" w:rsidRDefault="00AE0415" w:rsidP="001F5C9F">
      <w:r w:rsidRPr="001F5C9F">
        <w:t xml:space="preserve">Posten omfattar inntekter frå bøter (forenkla førelegg, vanlege førelegg og bøter som er </w:t>
      </w:r>
      <w:proofErr w:type="spellStart"/>
      <w:r w:rsidRPr="001F5C9F">
        <w:t>ilagde</w:t>
      </w:r>
      <w:proofErr w:type="spellEnd"/>
      <w:r w:rsidRPr="001F5C9F">
        <w:t xml:space="preserve"> ved dom), inndragingar og sakskostnader.</w:t>
      </w:r>
    </w:p>
    <w:p w14:paraId="12627110" w14:textId="77777777" w:rsidR="00AE0415" w:rsidRPr="001F5C9F" w:rsidRDefault="00AE0415" w:rsidP="001F5C9F">
      <w:pPr>
        <w:pStyle w:val="b-post"/>
      </w:pPr>
      <w:r w:rsidRPr="001F5C9F">
        <w:t>Post 87 Trafikantsanksjonar</w:t>
      </w:r>
    </w:p>
    <w:p w14:paraId="65983845" w14:textId="77777777" w:rsidR="00AE0415" w:rsidRPr="001F5C9F" w:rsidRDefault="00AE0415" w:rsidP="001F5C9F">
      <w:r w:rsidRPr="001F5C9F">
        <w:t>Posten omfattar inntekter frå trafikkgebyr, parkeringsgebyr og overlastgebyr, utferda av politiet og Statens vegvesen.</w:t>
      </w:r>
    </w:p>
    <w:p w14:paraId="1BB39785" w14:textId="77777777" w:rsidR="00AE0415" w:rsidRPr="001F5C9F" w:rsidRDefault="00AE0415" w:rsidP="001F5C9F">
      <w:pPr>
        <w:pStyle w:val="b-post"/>
      </w:pPr>
      <w:r w:rsidRPr="001F5C9F">
        <w:t>Post 88 Forseinkingsgebyr, Rekneskapsregisteret</w:t>
      </w:r>
    </w:p>
    <w:p w14:paraId="53C884BC" w14:textId="77777777" w:rsidR="00AE0415" w:rsidRPr="001F5C9F" w:rsidRDefault="00AE0415" w:rsidP="001F5C9F">
      <w:r w:rsidRPr="001F5C9F">
        <w:t xml:space="preserve">Posten omfattar innbetaling av forseinkingsgebyr, </w:t>
      </w:r>
      <w:proofErr w:type="spellStart"/>
      <w:r w:rsidRPr="001F5C9F">
        <w:t>ilagde</w:t>
      </w:r>
      <w:proofErr w:type="spellEnd"/>
      <w:r w:rsidRPr="001F5C9F">
        <w:t xml:space="preserve"> av Rekneskapsregisteret.</w:t>
      </w:r>
    </w:p>
    <w:p w14:paraId="4E98FBB5" w14:textId="77777777" w:rsidR="00AE0415" w:rsidRPr="001F5C9F" w:rsidRDefault="00AE0415" w:rsidP="001F5C9F">
      <w:pPr>
        <w:pStyle w:val="b-post"/>
      </w:pPr>
      <w:r w:rsidRPr="001F5C9F">
        <w:t>Post 89 Gebyr for regelbrot</w:t>
      </w:r>
    </w:p>
    <w:p w14:paraId="5DFD3FAB" w14:textId="77777777" w:rsidR="00AE0415" w:rsidRPr="001F5C9F" w:rsidRDefault="00AE0415" w:rsidP="001F5C9F">
      <w:r w:rsidRPr="001F5C9F">
        <w:t xml:space="preserve">Posten omfattar inntekter frå gebyr for regelbrot som kan </w:t>
      </w:r>
      <w:proofErr w:type="spellStart"/>
      <w:r w:rsidRPr="001F5C9F">
        <w:t>ileggjast</w:t>
      </w:r>
      <w:proofErr w:type="spellEnd"/>
      <w:r w:rsidRPr="001F5C9F">
        <w:t xml:space="preserve"> arbeidsgjevarar som ikkje kan leggje fram ei oppdatert personalliste.</w:t>
      </w:r>
    </w:p>
    <w:p w14:paraId="5780790F" w14:textId="77777777" w:rsidR="00AE0415" w:rsidRPr="001F5C9F" w:rsidRDefault="00AE0415" w:rsidP="001F5C9F">
      <w:pPr>
        <w:pStyle w:val="avsnitt-tittel"/>
      </w:pPr>
      <w:r w:rsidRPr="001F5C9F">
        <w:t>Tilsegnsordninga ved oppfølging av konkursbu</w:t>
      </w:r>
    </w:p>
    <w:p w14:paraId="76B10A8A" w14:textId="77777777" w:rsidR="00AE0415" w:rsidRPr="001F5C9F" w:rsidRDefault="00AE0415" w:rsidP="001F5C9F">
      <w:r w:rsidRPr="001F5C9F">
        <w:t xml:space="preserve">For å sikre og følgje opp krav i konkursbu som ledd i det offentlege innkrevjingsarbeidet, blir Skatteetaten kvart år gjeven fullmakt til å gje nye, vilkårsbundne tilsegner om dekking av kostnader ved vidare bubehandling. Ved utgangen av 2025 låg det føre slike tilsegner for vel 16 mill. kroner. Tilsegnsfullmakta er knytt til kap. 1618 Skatteetaten, post 21 </w:t>
      </w:r>
      <w:r w:rsidRPr="001F5C9F">
        <w:rPr>
          <w:rStyle w:val="kursiv"/>
        </w:rPr>
        <w:t>Spesielle driftsutgifter</w:t>
      </w:r>
      <w:r w:rsidRPr="001F5C9F">
        <w:t>.</w:t>
      </w:r>
    </w:p>
    <w:p w14:paraId="00EE4506" w14:textId="77777777" w:rsidR="00AE0415" w:rsidRPr="001F5C9F" w:rsidRDefault="00AE0415" w:rsidP="001F5C9F">
      <w:r w:rsidRPr="001F5C9F">
        <w:t>Vanlegvis blir det gjeve tilsegn når ein reknar med at vidare bubehandling kan tilføre eit konkursbu aktiva, men buet ikkje har evne til å bere risikoen for kostnadene. I særlege tilfelle er tilsegna grunngjeven med preventive omsyn. Det gjeld mellom anna når mistanke om økonomisk kriminalitet tilseier at konkursbuet forfølgjer saka privatrettsleg eller overfører saka til påtalemakta. Ordninga medverkar dessutan til å avsløre brot på skatte-, avgifts- og rekneskapslovgjevinga, og motverkar økonomisk tapping av verksemder.</w:t>
      </w:r>
    </w:p>
    <w:p w14:paraId="4FDAB871" w14:textId="77777777" w:rsidR="00AE0415" w:rsidRPr="001F5C9F" w:rsidRDefault="00AE0415" w:rsidP="001F5C9F">
      <w:r w:rsidRPr="001F5C9F">
        <w:t>Føremålet med tilsegnsordninga er å tilføre skatte- og avgiftskreditorane verdiar som gjev betre dekking av skatte- og avgiftskrav som er melde i buet. Skatteetaten opplyser at skatte- og avgiftskreditorane får dekt meir i konkursbu der det er gjeve tilsegn om midlar til vidare bubehandling.</w:t>
      </w:r>
    </w:p>
    <w:p w14:paraId="14E2A8E9" w14:textId="77777777" w:rsidR="00AE0415" w:rsidRDefault="00AE0415" w:rsidP="001F5C9F">
      <w:r w:rsidRPr="001F5C9F">
        <w:t>Finansdepartementet ser på tilsegnsordninga som viktig med tanke på både innkrevjing og allmennprevensjon. Ansvaret for å gje nye tilsegner er delegert til Skattedirektoratet. Departementet gjer forslag om å vidareføre ordninga i 2027 ved å gje Skattedirektoratet fullmakt til å gje nye vilkårsbundne tilsegner om dekking av kostnader ved vidare bubehandling for opp til 22 mill. kroner innanfor ei samla fullmakt for nye og gamle tilsegner på 60 mill. kroner, jf. forslag til romartalsvedtak. I 2027 må det planleggjast for å arbeide vidare med samordning av dei statlege garantiordningane for bubehandling, i samarbeid med Statens sivilrettsforvaltning og Nav.</w:t>
      </w:r>
    </w:p>
    <w:p w14:paraId="79327949" w14:textId="4AFBF833" w:rsidR="00341585" w:rsidRPr="00341585" w:rsidRDefault="00341585" w:rsidP="00341585">
      <w:pPr>
        <w:pStyle w:val="tabell-tittel"/>
      </w:pPr>
      <w:r w:rsidRPr="00341585">
        <w:t>Tilsegnsordninga ved oppfølging av konkursbu</w:t>
      </w:r>
    </w:p>
    <w:p w14:paraId="5676BA20" w14:textId="77777777" w:rsidR="00AE0415" w:rsidRPr="001F5C9F" w:rsidRDefault="00AE0415" w:rsidP="001F5C9F">
      <w:pPr>
        <w:pStyle w:val="Tabellnavn"/>
      </w:pPr>
      <w:r w:rsidRPr="001F5C9F">
        <w:t>02J2xt2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8160"/>
        <w:gridCol w:w="1400"/>
      </w:tblGrid>
      <w:tr w:rsidR="00C41F50" w:rsidRPr="001F5C9F" w14:paraId="55EC4BB9" w14:textId="77777777" w:rsidTr="00341585">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086B5859" w14:textId="77777777" w:rsidR="00AE0415" w:rsidRPr="001F5C9F" w:rsidRDefault="00AE0415" w:rsidP="001F5C9F">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19290688" w14:textId="77777777" w:rsidR="00AE0415" w:rsidRPr="001F5C9F" w:rsidRDefault="00AE0415" w:rsidP="00CC1FFE">
            <w:pPr>
              <w:jc w:val="right"/>
              <w:rPr>
                <w:sz w:val="21"/>
              </w:rPr>
            </w:pPr>
            <w:r w:rsidRPr="001F5C9F">
              <w:rPr>
                <w:sz w:val="21"/>
              </w:rPr>
              <w:t>(i 1 000 kr)</w:t>
            </w:r>
          </w:p>
        </w:tc>
      </w:tr>
      <w:tr w:rsidR="00C41F50" w:rsidRPr="001F5C9F" w14:paraId="557E11F1" w14:textId="77777777" w:rsidTr="00341585">
        <w:trPr>
          <w:trHeight w:val="360"/>
        </w:trPr>
        <w:tc>
          <w:tcPr>
            <w:tcW w:w="8160" w:type="dxa"/>
            <w:tcBorders>
              <w:top w:val="nil"/>
              <w:left w:val="nil"/>
              <w:bottom w:val="single" w:sz="4" w:space="0" w:color="000000"/>
              <w:right w:val="nil"/>
            </w:tcBorders>
            <w:tcMar>
              <w:top w:w="128" w:type="dxa"/>
              <w:left w:w="43" w:type="dxa"/>
              <w:bottom w:w="43" w:type="dxa"/>
              <w:right w:w="43" w:type="dxa"/>
            </w:tcMar>
            <w:vAlign w:val="bottom"/>
          </w:tcPr>
          <w:p w14:paraId="6521DA83" w14:textId="77777777" w:rsidR="00AE0415" w:rsidRPr="001F5C9F" w:rsidRDefault="00AE0415" w:rsidP="001F5C9F">
            <w:pPr>
              <w:rPr>
                <w:sz w:val="21"/>
              </w:rPr>
            </w:pP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EC8B96A" w14:textId="77777777" w:rsidR="00AE0415" w:rsidRPr="001F5C9F" w:rsidRDefault="00AE0415" w:rsidP="00CC1FFE">
            <w:pPr>
              <w:jc w:val="right"/>
              <w:rPr>
                <w:sz w:val="21"/>
              </w:rPr>
            </w:pPr>
            <w:r w:rsidRPr="001F5C9F">
              <w:rPr>
                <w:sz w:val="21"/>
              </w:rPr>
              <w:t>Tilsegner</w:t>
            </w:r>
          </w:p>
        </w:tc>
      </w:tr>
      <w:tr w:rsidR="00C41F50" w:rsidRPr="001F5C9F" w14:paraId="1937C28B" w14:textId="77777777" w:rsidTr="00341585">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60831CBF" w14:textId="77777777" w:rsidR="00AE0415" w:rsidRPr="001F5C9F" w:rsidRDefault="00AE0415" w:rsidP="001F5C9F">
            <w:pPr>
              <w:rPr>
                <w:sz w:val="21"/>
              </w:rPr>
            </w:pPr>
            <w:r w:rsidRPr="001F5C9F">
              <w:rPr>
                <w:sz w:val="21"/>
              </w:rPr>
              <w:t>Samla ansvar per 1. januar 2025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20F2AF32" w14:textId="77777777" w:rsidR="00AE0415" w:rsidRPr="001F5C9F" w:rsidRDefault="00AE0415" w:rsidP="00CC1FFE">
            <w:pPr>
              <w:jc w:val="right"/>
              <w:rPr>
                <w:sz w:val="21"/>
              </w:rPr>
            </w:pPr>
            <w:r w:rsidRPr="001F5C9F">
              <w:rPr>
                <w:sz w:val="21"/>
              </w:rPr>
              <w:t>25 337</w:t>
            </w:r>
          </w:p>
        </w:tc>
      </w:tr>
      <w:tr w:rsidR="00C41F50" w:rsidRPr="001F5C9F" w14:paraId="4CB76D20" w14:textId="77777777" w:rsidTr="00341585">
        <w:trPr>
          <w:trHeight w:val="380"/>
        </w:trPr>
        <w:tc>
          <w:tcPr>
            <w:tcW w:w="8160" w:type="dxa"/>
            <w:tcBorders>
              <w:top w:val="nil"/>
              <w:left w:val="nil"/>
              <w:bottom w:val="nil"/>
              <w:right w:val="nil"/>
            </w:tcBorders>
            <w:tcMar>
              <w:top w:w="128" w:type="dxa"/>
              <w:left w:w="43" w:type="dxa"/>
              <w:bottom w:w="43" w:type="dxa"/>
              <w:right w:w="43" w:type="dxa"/>
            </w:tcMar>
          </w:tcPr>
          <w:p w14:paraId="0B2F1CE0" w14:textId="77777777" w:rsidR="00AE0415" w:rsidRPr="001F5C9F" w:rsidRDefault="00AE0415" w:rsidP="001F5C9F">
            <w:pPr>
              <w:rPr>
                <w:sz w:val="21"/>
              </w:rPr>
            </w:pPr>
            <w:r w:rsidRPr="001F5C9F">
              <w:rPr>
                <w:sz w:val="21"/>
              </w:rPr>
              <w:t>Nye tilsegner i 2025</w:t>
            </w:r>
          </w:p>
        </w:tc>
        <w:tc>
          <w:tcPr>
            <w:tcW w:w="1400" w:type="dxa"/>
            <w:tcBorders>
              <w:top w:val="nil"/>
              <w:left w:val="nil"/>
              <w:bottom w:val="nil"/>
              <w:right w:val="nil"/>
            </w:tcBorders>
            <w:tcMar>
              <w:top w:w="128" w:type="dxa"/>
              <w:left w:w="43" w:type="dxa"/>
              <w:bottom w:w="43" w:type="dxa"/>
              <w:right w:w="43" w:type="dxa"/>
            </w:tcMar>
            <w:vAlign w:val="bottom"/>
          </w:tcPr>
          <w:p w14:paraId="297370B4" w14:textId="77777777" w:rsidR="00AE0415" w:rsidRPr="001F5C9F" w:rsidRDefault="00AE0415" w:rsidP="00CC1FFE">
            <w:pPr>
              <w:jc w:val="right"/>
              <w:rPr>
                <w:sz w:val="21"/>
              </w:rPr>
            </w:pPr>
            <w:r w:rsidRPr="001F5C9F">
              <w:rPr>
                <w:sz w:val="21"/>
              </w:rPr>
              <w:t>5 243</w:t>
            </w:r>
          </w:p>
        </w:tc>
      </w:tr>
      <w:tr w:rsidR="00C41F50" w:rsidRPr="001F5C9F" w14:paraId="54F977EF" w14:textId="77777777" w:rsidTr="00341585">
        <w:trPr>
          <w:trHeight w:val="380"/>
        </w:trPr>
        <w:tc>
          <w:tcPr>
            <w:tcW w:w="8160" w:type="dxa"/>
            <w:tcBorders>
              <w:top w:val="nil"/>
              <w:left w:val="nil"/>
              <w:bottom w:val="nil"/>
              <w:right w:val="nil"/>
            </w:tcBorders>
            <w:tcMar>
              <w:top w:w="128" w:type="dxa"/>
              <w:left w:w="43" w:type="dxa"/>
              <w:bottom w:w="43" w:type="dxa"/>
              <w:right w:w="43" w:type="dxa"/>
            </w:tcMar>
          </w:tcPr>
          <w:p w14:paraId="33E24642" w14:textId="77777777" w:rsidR="00AE0415" w:rsidRPr="001F5C9F" w:rsidRDefault="00AE0415" w:rsidP="001F5C9F">
            <w:pPr>
              <w:rPr>
                <w:sz w:val="21"/>
              </w:rPr>
            </w:pPr>
            <w:r w:rsidRPr="001F5C9F">
              <w:rPr>
                <w:sz w:val="21"/>
              </w:rPr>
              <w:t>Tilsegnsreduksjonar som følgje av utbetalingar i avslutta bu</w:t>
            </w:r>
          </w:p>
        </w:tc>
        <w:tc>
          <w:tcPr>
            <w:tcW w:w="1400" w:type="dxa"/>
            <w:tcBorders>
              <w:top w:val="nil"/>
              <w:left w:val="nil"/>
              <w:bottom w:val="nil"/>
              <w:right w:val="nil"/>
            </w:tcBorders>
            <w:tcMar>
              <w:top w:w="128" w:type="dxa"/>
              <w:left w:w="43" w:type="dxa"/>
              <w:bottom w:w="43" w:type="dxa"/>
              <w:right w:w="43" w:type="dxa"/>
            </w:tcMar>
            <w:vAlign w:val="bottom"/>
          </w:tcPr>
          <w:p w14:paraId="0AAE1F75" w14:textId="77777777" w:rsidR="00AE0415" w:rsidRPr="001F5C9F" w:rsidRDefault="00AE0415" w:rsidP="00CC1FFE">
            <w:pPr>
              <w:jc w:val="right"/>
              <w:rPr>
                <w:sz w:val="21"/>
              </w:rPr>
            </w:pPr>
            <w:r w:rsidRPr="001F5C9F">
              <w:rPr>
                <w:sz w:val="21"/>
              </w:rPr>
              <w:t>-7 131</w:t>
            </w:r>
          </w:p>
        </w:tc>
      </w:tr>
      <w:tr w:rsidR="00C41F50" w:rsidRPr="001F5C9F" w14:paraId="211C5B72" w14:textId="77777777" w:rsidTr="00341585">
        <w:trPr>
          <w:trHeight w:val="380"/>
        </w:trPr>
        <w:tc>
          <w:tcPr>
            <w:tcW w:w="8160" w:type="dxa"/>
            <w:tcBorders>
              <w:top w:val="nil"/>
              <w:left w:val="nil"/>
              <w:bottom w:val="nil"/>
              <w:right w:val="nil"/>
            </w:tcBorders>
            <w:tcMar>
              <w:top w:w="128" w:type="dxa"/>
              <w:left w:w="43" w:type="dxa"/>
              <w:bottom w:w="43" w:type="dxa"/>
              <w:right w:w="43" w:type="dxa"/>
            </w:tcMar>
          </w:tcPr>
          <w:p w14:paraId="017B0104" w14:textId="77777777" w:rsidR="00AE0415" w:rsidRPr="001F5C9F" w:rsidRDefault="00AE0415" w:rsidP="001F5C9F">
            <w:pPr>
              <w:rPr>
                <w:sz w:val="21"/>
              </w:rPr>
            </w:pPr>
            <w:r w:rsidRPr="001F5C9F">
              <w:rPr>
                <w:sz w:val="21"/>
              </w:rPr>
              <w:t>Tilsegnsreduksjonar som følgje av utbetalingar i ikkje-avslutta bu</w:t>
            </w:r>
          </w:p>
        </w:tc>
        <w:tc>
          <w:tcPr>
            <w:tcW w:w="1400" w:type="dxa"/>
            <w:tcBorders>
              <w:top w:val="nil"/>
              <w:left w:val="nil"/>
              <w:bottom w:val="nil"/>
              <w:right w:val="nil"/>
            </w:tcBorders>
            <w:tcMar>
              <w:top w:w="128" w:type="dxa"/>
              <w:left w:w="43" w:type="dxa"/>
              <w:bottom w:w="43" w:type="dxa"/>
              <w:right w:w="43" w:type="dxa"/>
            </w:tcMar>
            <w:vAlign w:val="bottom"/>
          </w:tcPr>
          <w:p w14:paraId="66E2AD39" w14:textId="77777777" w:rsidR="00AE0415" w:rsidRPr="001F5C9F" w:rsidRDefault="00AE0415" w:rsidP="00CC1FFE">
            <w:pPr>
              <w:jc w:val="right"/>
              <w:rPr>
                <w:sz w:val="21"/>
              </w:rPr>
            </w:pPr>
            <w:r w:rsidRPr="001F5C9F">
              <w:rPr>
                <w:sz w:val="21"/>
              </w:rPr>
              <w:t>- 131</w:t>
            </w:r>
          </w:p>
        </w:tc>
      </w:tr>
      <w:tr w:rsidR="00C41F50" w:rsidRPr="001F5C9F" w14:paraId="623A1982" w14:textId="77777777" w:rsidTr="00341585">
        <w:trPr>
          <w:trHeight w:val="380"/>
        </w:trPr>
        <w:tc>
          <w:tcPr>
            <w:tcW w:w="8160" w:type="dxa"/>
            <w:tcBorders>
              <w:top w:val="nil"/>
              <w:left w:val="nil"/>
              <w:bottom w:val="nil"/>
              <w:right w:val="nil"/>
            </w:tcBorders>
            <w:tcMar>
              <w:top w:w="128" w:type="dxa"/>
              <w:left w:w="43" w:type="dxa"/>
              <w:bottom w:w="43" w:type="dxa"/>
              <w:right w:w="43" w:type="dxa"/>
            </w:tcMar>
          </w:tcPr>
          <w:p w14:paraId="57ECED65" w14:textId="77777777" w:rsidR="00AE0415" w:rsidRPr="001F5C9F" w:rsidRDefault="00AE0415" w:rsidP="001F5C9F">
            <w:pPr>
              <w:rPr>
                <w:sz w:val="21"/>
              </w:rPr>
            </w:pPr>
            <w:r w:rsidRPr="001F5C9F">
              <w:rPr>
                <w:sz w:val="21"/>
              </w:rPr>
              <w:t>Differanse mellom tilsegner og utbetalingar i avslutta bu</w:t>
            </w:r>
          </w:p>
        </w:tc>
        <w:tc>
          <w:tcPr>
            <w:tcW w:w="1400" w:type="dxa"/>
            <w:tcBorders>
              <w:top w:val="nil"/>
              <w:left w:val="nil"/>
              <w:bottom w:val="nil"/>
              <w:right w:val="nil"/>
            </w:tcBorders>
            <w:tcMar>
              <w:top w:w="128" w:type="dxa"/>
              <w:left w:w="43" w:type="dxa"/>
              <w:bottom w:w="43" w:type="dxa"/>
              <w:right w:w="43" w:type="dxa"/>
            </w:tcMar>
            <w:vAlign w:val="bottom"/>
          </w:tcPr>
          <w:p w14:paraId="375C1262" w14:textId="77777777" w:rsidR="00AE0415" w:rsidRPr="001F5C9F" w:rsidRDefault="00AE0415" w:rsidP="00CC1FFE">
            <w:pPr>
              <w:jc w:val="right"/>
              <w:rPr>
                <w:sz w:val="21"/>
              </w:rPr>
            </w:pPr>
            <w:r w:rsidRPr="001F5C9F">
              <w:rPr>
                <w:sz w:val="21"/>
              </w:rPr>
              <w:t>- 7 277</w:t>
            </w:r>
          </w:p>
        </w:tc>
      </w:tr>
      <w:tr w:rsidR="00C41F50" w:rsidRPr="001F5C9F" w14:paraId="7DC8453A" w14:textId="77777777" w:rsidTr="00341585">
        <w:trPr>
          <w:trHeight w:val="380"/>
        </w:trPr>
        <w:tc>
          <w:tcPr>
            <w:tcW w:w="8160" w:type="dxa"/>
            <w:tcBorders>
              <w:top w:val="single" w:sz="4" w:space="0" w:color="000000"/>
              <w:left w:val="nil"/>
              <w:bottom w:val="nil"/>
              <w:right w:val="nil"/>
            </w:tcBorders>
            <w:tcMar>
              <w:top w:w="128" w:type="dxa"/>
              <w:left w:w="43" w:type="dxa"/>
              <w:bottom w:w="43" w:type="dxa"/>
              <w:right w:w="43" w:type="dxa"/>
            </w:tcMar>
          </w:tcPr>
          <w:p w14:paraId="69F17D3F" w14:textId="77777777" w:rsidR="00AE0415" w:rsidRPr="001F5C9F" w:rsidRDefault="00AE0415" w:rsidP="001F5C9F">
            <w:pPr>
              <w:rPr>
                <w:sz w:val="21"/>
              </w:rPr>
            </w:pPr>
            <w:r w:rsidRPr="001F5C9F">
              <w:rPr>
                <w:sz w:val="21"/>
              </w:rPr>
              <w:t>Ansvar per 31. desember 2025</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05EBEBD" w14:textId="77777777" w:rsidR="00AE0415" w:rsidRPr="001F5C9F" w:rsidRDefault="00AE0415" w:rsidP="00CC1FFE">
            <w:pPr>
              <w:jc w:val="right"/>
              <w:rPr>
                <w:sz w:val="21"/>
              </w:rPr>
            </w:pPr>
            <w:r w:rsidRPr="001F5C9F">
              <w:rPr>
                <w:sz w:val="21"/>
              </w:rPr>
              <w:t>16 041</w:t>
            </w:r>
          </w:p>
        </w:tc>
      </w:tr>
      <w:tr w:rsidR="00C41F50" w:rsidRPr="001F5C9F" w14:paraId="78D9D48D" w14:textId="77777777" w:rsidTr="00341585">
        <w:trPr>
          <w:trHeight w:val="380"/>
        </w:trPr>
        <w:tc>
          <w:tcPr>
            <w:tcW w:w="8160" w:type="dxa"/>
            <w:tcBorders>
              <w:top w:val="nil"/>
              <w:left w:val="nil"/>
              <w:bottom w:val="nil"/>
              <w:right w:val="nil"/>
            </w:tcBorders>
            <w:tcMar>
              <w:top w:w="128" w:type="dxa"/>
              <w:left w:w="43" w:type="dxa"/>
              <w:bottom w:w="43" w:type="dxa"/>
              <w:right w:w="43" w:type="dxa"/>
            </w:tcMar>
          </w:tcPr>
          <w:p w14:paraId="0714C9EB" w14:textId="77777777" w:rsidR="00AE0415" w:rsidRPr="001F5C9F" w:rsidRDefault="00AE0415" w:rsidP="001F5C9F">
            <w:pPr>
              <w:rPr>
                <w:sz w:val="21"/>
              </w:rPr>
            </w:pPr>
            <w:r w:rsidRPr="001F5C9F">
              <w:rPr>
                <w:sz w:val="21"/>
              </w:rPr>
              <w:t>Fullmakt til nye tilsegner i 2026</w:t>
            </w:r>
          </w:p>
        </w:tc>
        <w:tc>
          <w:tcPr>
            <w:tcW w:w="1400" w:type="dxa"/>
            <w:tcBorders>
              <w:top w:val="nil"/>
              <w:left w:val="nil"/>
              <w:bottom w:val="nil"/>
              <w:right w:val="nil"/>
            </w:tcBorders>
            <w:tcMar>
              <w:top w:w="128" w:type="dxa"/>
              <w:left w:w="43" w:type="dxa"/>
              <w:bottom w:w="43" w:type="dxa"/>
              <w:right w:w="43" w:type="dxa"/>
            </w:tcMar>
            <w:vAlign w:val="bottom"/>
          </w:tcPr>
          <w:p w14:paraId="4392FBFC" w14:textId="77777777" w:rsidR="00AE0415" w:rsidRPr="001F5C9F" w:rsidRDefault="00AE0415" w:rsidP="00CC1FFE">
            <w:pPr>
              <w:jc w:val="right"/>
              <w:rPr>
                <w:sz w:val="21"/>
              </w:rPr>
            </w:pPr>
            <w:r w:rsidRPr="001F5C9F">
              <w:rPr>
                <w:sz w:val="21"/>
              </w:rPr>
              <w:t>22 000</w:t>
            </w:r>
          </w:p>
        </w:tc>
      </w:tr>
      <w:tr w:rsidR="00C41F50" w:rsidRPr="001F5C9F" w14:paraId="5B359781" w14:textId="77777777" w:rsidTr="00341585">
        <w:trPr>
          <w:trHeight w:val="380"/>
        </w:trPr>
        <w:tc>
          <w:tcPr>
            <w:tcW w:w="8160" w:type="dxa"/>
            <w:tcBorders>
              <w:top w:val="nil"/>
              <w:left w:val="nil"/>
              <w:bottom w:val="nil"/>
              <w:right w:val="nil"/>
            </w:tcBorders>
            <w:tcMar>
              <w:top w:w="128" w:type="dxa"/>
              <w:left w:w="43" w:type="dxa"/>
              <w:bottom w:w="43" w:type="dxa"/>
              <w:right w:w="43" w:type="dxa"/>
            </w:tcMar>
          </w:tcPr>
          <w:p w14:paraId="57BC158A" w14:textId="77777777" w:rsidR="00AE0415" w:rsidRPr="001F5C9F" w:rsidRDefault="00AE0415" w:rsidP="001F5C9F">
            <w:pPr>
              <w:rPr>
                <w:sz w:val="21"/>
              </w:rPr>
            </w:pPr>
            <w:r w:rsidRPr="001F5C9F">
              <w:rPr>
                <w:sz w:val="21"/>
              </w:rPr>
              <w:t>Forslag til fullmakt til nye tilsegner i 2027</w:t>
            </w:r>
          </w:p>
        </w:tc>
        <w:tc>
          <w:tcPr>
            <w:tcW w:w="1400" w:type="dxa"/>
            <w:tcBorders>
              <w:top w:val="nil"/>
              <w:left w:val="nil"/>
              <w:bottom w:val="nil"/>
              <w:right w:val="nil"/>
            </w:tcBorders>
            <w:tcMar>
              <w:top w:w="128" w:type="dxa"/>
              <w:left w:w="43" w:type="dxa"/>
              <w:bottom w:w="43" w:type="dxa"/>
              <w:right w:w="43" w:type="dxa"/>
            </w:tcMar>
            <w:vAlign w:val="bottom"/>
          </w:tcPr>
          <w:p w14:paraId="659333C2" w14:textId="77777777" w:rsidR="00AE0415" w:rsidRPr="001F5C9F" w:rsidRDefault="00AE0415" w:rsidP="00CC1FFE">
            <w:pPr>
              <w:jc w:val="right"/>
              <w:rPr>
                <w:sz w:val="21"/>
              </w:rPr>
            </w:pPr>
            <w:r w:rsidRPr="001F5C9F">
              <w:rPr>
                <w:sz w:val="21"/>
              </w:rPr>
              <w:t>22 000</w:t>
            </w:r>
          </w:p>
        </w:tc>
      </w:tr>
      <w:tr w:rsidR="00C41F50" w:rsidRPr="001F5C9F" w14:paraId="710E161E" w14:textId="77777777" w:rsidTr="00341585">
        <w:trPr>
          <w:trHeight w:val="380"/>
        </w:trPr>
        <w:tc>
          <w:tcPr>
            <w:tcW w:w="8160" w:type="dxa"/>
            <w:tcBorders>
              <w:top w:val="single" w:sz="4" w:space="0" w:color="000000"/>
              <w:left w:val="nil"/>
              <w:bottom w:val="single" w:sz="4" w:space="0" w:color="000000"/>
              <w:right w:val="nil"/>
            </w:tcBorders>
            <w:tcMar>
              <w:top w:w="128" w:type="dxa"/>
              <w:left w:w="43" w:type="dxa"/>
              <w:bottom w:w="43" w:type="dxa"/>
              <w:right w:w="43" w:type="dxa"/>
            </w:tcMar>
          </w:tcPr>
          <w:p w14:paraId="32021DA2" w14:textId="77777777" w:rsidR="00AE0415" w:rsidRPr="001F5C9F" w:rsidRDefault="00AE0415" w:rsidP="001F5C9F">
            <w:pPr>
              <w:rPr>
                <w:sz w:val="21"/>
              </w:rPr>
            </w:pPr>
            <w:r w:rsidRPr="001F5C9F">
              <w:rPr>
                <w:sz w:val="21"/>
              </w:rPr>
              <w:t>Forslag til samla fullmakt i 2027 for nye og gamle tilsegner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37ADAA" w14:textId="77777777" w:rsidR="00AE0415" w:rsidRPr="001F5C9F" w:rsidRDefault="00AE0415" w:rsidP="00CC1FFE">
            <w:pPr>
              <w:jc w:val="right"/>
              <w:rPr>
                <w:sz w:val="21"/>
              </w:rPr>
            </w:pPr>
            <w:r w:rsidRPr="001F5C9F">
              <w:rPr>
                <w:sz w:val="21"/>
              </w:rPr>
              <w:t>60 041</w:t>
            </w:r>
          </w:p>
        </w:tc>
      </w:tr>
    </w:tbl>
    <w:p w14:paraId="4473620D" w14:textId="77777777" w:rsidR="00AE0415" w:rsidRPr="001F5C9F" w:rsidRDefault="00AE0415" w:rsidP="001F5C9F">
      <w:pPr>
        <w:pStyle w:val="Tabellnavn"/>
      </w:pPr>
    </w:p>
    <w:p w14:paraId="19856EF5" w14:textId="77777777" w:rsidR="00AE0415" w:rsidRPr="001F5C9F" w:rsidRDefault="00AE0415" w:rsidP="001F5C9F">
      <w:pPr>
        <w:pStyle w:val="b-budkaptit"/>
      </w:pPr>
      <w:r w:rsidRPr="001F5C9F">
        <w:t xml:space="preserve">Kap. 1619 </w:t>
      </w:r>
      <w:r w:rsidRPr="001F5C9F">
        <w:tab/>
        <w:t>Skatteklagenemnda</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6F131D9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EFE6580"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088B7B0"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FBD31F"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2DF3397"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7CAEDD6" w14:textId="77777777" w:rsidR="00AE0415" w:rsidRPr="001F5C9F" w:rsidRDefault="00AE0415" w:rsidP="00CC1FFE">
            <w:pPr>
              <w:jc w:val="right"/>
              <w:rPr>
                <w:sz w:val="21"/>
              </w:rPr>
            </w:pPr>
            <w:r w:rsidRPr="001F5C9F">
              <w:rPr>
                <w:sz w:val="21"/>
              </w:rPr>
              <w:t>(i 1 000 kr)</w:t>
            </w:r>
          </w:p>
        </w:tc>
      </w:tr>
      <w:tr w:rsidR="00C41F50" w:rsidRPr="001F5C9F" w14:paraId="2AE61E5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B63AE9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A2E4E58"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D805E3B"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ABFC96"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05E9C6"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43F1ABD8"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9266EB5"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271E8B3"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F8F7CA" w14:textId="77777777" w:rsidR="00AE0415" w:rsidRPr="001F5C9F" w:rsidRDefault="00AE0415" w:rsidP="00CC1FFE">
            <w:pPr>
              <w:jc w:val="right"/>
              <w:rPr>
                <w:sz w:val="21"/>
              </w:rPr>
            </w:pPr>
            <w:r w:rsidRPr="001F5C9F">
              <w:rPr>
                <w:sz w:val="21"/>
              </w:rPr>
              <w:t>87 881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846D547" w14:textId="77777777" w:rsidR="00AE0415" w:rsidRPr="001F5C9F" w:rsidRDefault="00AE0415" w:rsidP="00CC1FFE">
            <w:pPr>
              <w:jc w:val="right"/>
              <w:rPr>
                <w:sz w:val="21"/>
              </w:rPr>
            </w:pPr>
            <w:r w:rsidRPr="001F5C9F">
              <w:rPr>
                <w:sz w:val="21"/>
              </w:rPr>
              <w:t>88 790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70D6EA" w14:textId="77777777" w:rsidR="00AE0415" w:rsidRPr="001F5C9F" w:rsidRDefault="00AE0415" w:rsidP="00CC1FFE">
            <w:pPr>
              <w:jc w:val="right"/>
              <w:rPr>
                <w:sz w:val="21"/>
              </w:rPr>
            </w:pPr>
            <w:r w:rsidRPr="001F5C9F">
              <w:rPr>
                <w:sz w:val="21"/>
              </w:rPr>
              <w:t>98 198</w:t>
            </w:r>
          </w:p>
        </w:tc>
      </w:tr>
      <w:tr w:rsidR="00C41F50" w:rsidRPr="001F5C9F" w14:paraId="0797DB9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95A5955"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A21DFE2" w14:textId="77777777" w:rsidR="00AE0415" w:rsidRPr="001F5C9F" w:rsidRDefault="00AE0415" w:rsidP="001F5C9F">
            <w:pPr>
              <w:rPr>
                <w:sz w:val="21"/>
              </w:rPr>
            </w:pPr>
            <w:r w:rsidRPr="001F5C9F">
              <w:rPr>
                <w:sz w:val="21"/>
              </w:rPr>
              <w:t>Sum kap. 1619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9697F3" w14:textId="77777777" w:rsidR="00AE0415" w:rsidRPr="001F5C9F" w:rsidRDefault="00AE0415" w:rsidP="00CC1FFE">
            <w:pPr>
              <w:jc w:val="right"/>
              <w:rPr>
                <w:sz w:val="21"/>
              </w:rPr>
            </w:pPr>
            <w:r w:rsidRPr="001F5C9F">
              <w:rPr>
                <w:sz w:val="21"/>
              </w:rPr>
              <w:t>87 881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501D9E" w14:textId="77777777" w:rsidR="00AE0415" w:rsidRPr="001F5C9F" w:rsidRDefault="00AE0415" w:rsidP="00CC1FFE">
            <w:pPr>
              <w:jc w:val="right"/>
              <w:rPr>
                <w:sz w:val="21"/>
              </w:rPr>
            </w:pPr>
            <w:r w:rsidRPr="001F5C9F">
              <w:rPr>
                <w:sz w:val="21"/>
              </w:rPr>
              <w:t>88 790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D1628" w14:textId="77777777" w:rsidR="00AE0415" w:rsidRPr="001F5C9F" w:rsidRDefault="00AE0415" w:rsidP="00CC1FFE">
            <w:pPr>
              <w:jc w:val="right"/>
              <w:rPr>
                <w:sz w:val="21"/>
              </w:rPr>
            </w:pPr>
            <w:r w:rsidRPr="001F5C9F">
              <w:rPr>
                <w:sz w:val="21"/>
              </w:rPr>
              <w:t>98 198</w:t>
            </w:r>
          </w:p>
        </w:tc>
      </w:tr>
    </w:tbl>
    <w:p w14:paraId="67D10321" w14:textId="77777777" w:rsidR="00AE0415" w:rsidRPr="001F5C9F" w:rsidRDefault="00AE0415" w:rsidP="001F5C9F"/>
    <w:p w14:paraId="5871F4CF" w14:textId="77777777" w:rsidR="00AE0415" w:rsidRPr="001F5C9F" w:rsidRDefault="00AE0415" w:rsidP="001F5C9F">
      <w:pPr>
        <w:pStyle w:val="Undertittel"/>
      </w:pPr>
      <w:r w:rsidRPr="001F5C9F">
        <w:t>Samfunnsoppdrag og organisering</w:t>
      </w:r>
    </w:p>
    <w:p w14:paraId="26C991A7" w14:textId="77777777" w:rsidR="00AE0415" w:rsidRPr="001F5C9F" w:rsidRDefault="00AE0415" w:rsidP="001F5C9F">
      <w:r w:rsidRPr="001F5C9F">
        <w:t>Skatteklagenemnda behandlar klager som gjeld skatt og meirverdiavgift. Ordninga skal bidra til rettstryggleik for dei skattepliktige ved at klager der vedtaka ikkje blir omgjorte i første instans ved skattekontora, får ei ny og uavhengig behandling. Eit eige sekretariat førebur sakene for nemnda.</w:t>
      </w:r>
    </w:p>
    <w:p w14:paraId="1DE56F17" w14:textId="77777777" w:rsidR="00AE0415" w:rsidRPr="001F5C9F" w:rsidRDefault="00AE0415" w:rsidP="001F5C9F">
      <w:r w:rsidRPr="001F5C9F">
        <w:t xml:space="preserve">Sekretariatet er lokalisert i Stavanger og hadde ved utgangen av 2025 57 tilsette. Sekretariatet er administrativt underlagt Skattedirektoratet, men er fagleg sjølvstendig. Lova fastset at Skatteklagenemnda og sekretariatet ikkje skal kunne instruerast i faglege spørsmål. Overordna styresmakt kan ikkje instruere organet om utfallet av enkeltsaker eller sakstypar. Det administrative ansvaret inneber likevel at Skattedirektoratet kan gå langt i å setje rammer for saksbehandlinga, jf. Prop. 1 S (2019–2020) for Finansdepartementet. Skattedirektoratet kan setje rammer for mellom anna organiseringa av oppgåveløysinga, saksbehandlingstida, </w:t>
      </w:r>
      <w:proofErr w:type="spellStart"/>
      <w:r w:rsidRPr="001F5C9F">
        <w:t>måloppnåinga</w:t>
      </w:r>
      <w:proofErr w:type="spellEnd"/>
      <w:r w:rsidRPr="001F5C9F">
        <w:t xml:space="preserve"> og tids- og ressursbruken i ulike sakstypar.</w:t>
      </w:r>
    </w:p>
    <w:p w14:paraId="05E37A69" w14:textId="77777777" w:rsidR="00AE0415" w:rsidRPr="001F5C9F" w:rsidRDefault="00AE0415" w:rsidP="001F5C9F">
      <w:pPr>
        <w:pStyle w:val="Undertittel"/>
      </w:pPr>
      <w:r w:rsidRPr="001F5C9F">
        <w:t>Resultat i 2025</w:t>
      </w:r>
    </w:p>
    <w:p w14:paraId="02DBB257" w14:textId="77777777" w:rsidR="00AE0415" w:rsidRPr="001F5C9F" w:rsidRDefault="00AE0415" w:rsidP="001F5C9F">
      <w:r w:rsidRPr="001F5C9F">
        <w:t>Sekretariatet for Skatteklagenemnda arbeidde i 2025 med tiltak for å gjere saksbehandlinga meir effektiv og redusere restansane. I 2025 blei 1 261 klagesaker behandla, om lag på nivå med 2024 (1 263 saker) og vesentleg fleire enn i 2023 (903 saker).</w:t>
      </w:r>
    </w:p>
    <w:p w14:paraId="41555CD1" w14:textId="77777777" w:rsidR="00AE0415" w:rsidRPr="001F5C9F" w:rsidRDefault="00AE0415" w:rsidP="001F5C9F">
      <w:r w:rsidRPr="001F5C9F">
        <w:t>Sekretariatet mottok i 2025 om lag 46 pst. fleire klagesaker enn året før. Trass i vedvarande høg produksjon har den samla restansen difor auka med over 250 saker. Ved utgangen av 2025 var det 1 873 ubehandla klagesaker, mot 1 616 ved utgangen av 2024. Av desse var 724 saker eldre enn eitt år.</w:t>
      </w:r>
    </w:p>
    <w:p w14:paraId="02D69406" w14:textId="77777777" w:rsidR="00AE0415" w:rsidRPr="001F5C9F" w:rsidRDefault="00AE0415" w:rsidP="001F5C9F">
      <w:r w:rsidRPr="001F5C9F">
        <w:t>25,3 pst. av klagene blei behandla innan fem månader i 2025, opp frå 24,7 pst. i 2024. 38,8 pst. av dei ubehandla klagesakene var eldre enn 12 månader, ned frå 50,1 pst. i 2024. Reduksjonen må sjåast i samanheng med den høge saksinnkomsten i 2025 og med at sekretariatet prioriterte å ferdigstille dei eldste sakene. Med unntak av nokre få saker som blei voterte tidleg i 2026, blei alle attverande saker som var mottekne i 2018–2022, voterte i 2025. Samla sett er restansesituasjonen framleis utfordrande, og saksbehandlingstida er for lang.</w:t>
      </w:r>
    </w:p>
    <w:p w14:paraId="7CF96957" w14:textId="77777777" w:rsidR="00AE0415" w:rsidRPr="001F5C9F" w:rsidRDefault="00AE0415" w:rsidP="001F5C9F">
      <w:pPr>
        <w:pStyle w:val="Undertittel"/>
      </w:pPr>
      <w:r w:rsidRPr="001F5C9F">
        <w:t>Mål og prioriteringar i 2027</w:t>
      </w:r>
    </w:p>
    <w:p w14:paraId="074B3389" w14:textId="77777777" w:rsidR="00AE0415" w:rsidRPr="001F5C9F" w:rsidRDefault="00AE0415" w:rsidP="001F5C9F">
      <w:r w:rsidRPr="001F5C9F">
        <w:t>Finansdepartementet fastset følgjande hovudmål for sekretariatet for Skatteklagenemnda i 2027:</w:t>
      </w:r>
    </w:p>
    <w:p w14:paraId="6B04BBCD" w14:textId="77777777" w:rsidR="00AE0415" w:rsidRPr="001F5C9F" w:rsidRDefault="00AE0415" w:rsidP="001F5C9F">
      <w:pPr>
        <w:pStyle w:val="Liste"/>
      </w:pPr>
      <w:r w:rsidRPr="001F5C9F">
        <w:t>Saksførebuinga for Skatteklagenemnda skal vere effektiv og ha god kvalitet.</w:t>
      </w:r>
    </w:p>
    <w:p w14:paraId="2FA587AF" w14:textId="77777777" w:rsidR="00AE0415" w:rsidRPr="001F5C9F" w:rsidRDefault="00AE0415" w:rsidP="00DA7D9C">
      <w:r w:rsidRPr="001F5C9F">
        <w:t>Viktige prioriteringar i 2027 blir:</w:t>
      </w:r>
    </w:p>
    <w:p w14:paraId="7C5300BD" w14:textId="77777777" w:rsidR="00AE0415" w:rsidRPr="001F5C9F" w:rsidRDefault="00AE0415" w:rsidP="00DA7D9C">
      <w:r w:rsidRPr="001F5C9F">
        <w:t>Sekretariatet skal redusere talet på ubehandla saker og eldre restansar. Utviklinga må vurderast i samanheng med saksinngang og kapasitet, særleg i lys av budsjettauken i 2027. For å få ei meir effektiv saksbehandling må sekretariatet, i samråd med Skattedirektoratet, halde fram med å vurdere systematisk korleis dei interne arbeidsprosessane er organiserte. Sekretariatet må òg vurdere korleis fagkompetansen kan bli utnytta best mogleg.</w:t>
      </w:r>
    </w:p>
    <w:p w14:paraId="17504D65" w14:textId="77777777" w:rsidR="00AE0415" w:rsidRPr="001F5C9F" w:rsidRDefault="00AE0415" w:rsidP="001F5C9F">
      <w:r w:rsidRPr="001F5C9F">
        <w:t>Departementet vil vurdere tiltak som kan vere med på å redusere saksbehandlingstida i Skatteklagenemnda.</w:t>
      </w:r>
    </w:p>
    <w:p w14:paraId="7EB5E38B" w14:textId="77777777" w:rsidR="00AE0415" w:rsidRPr="001F5C9F" w:rsidRDefault="00AE0415" w:rsidP="001F5C9F">
      <w:pPr>
        <w:pStyle w:val="Undertittel"/>
      </w:pPr>
      <w:r w:rsidRPr="001F5C9F">
        <w:t>Budsjett for 2027</w:t>
      </w:r>
    </w:p>
    <w:p w14:paraId="22E7531E" w14:textId="77777777" w:rsidR="00AE0415" w:rsidRPr="001F5C9F" w:rsidRDefault="00AE0415" w:rsidP="001F5C9F">
      <w:r w:rsidRPr="001F5C9F">
        <w:t>Det blir føreslått å setje utgiftsramma for Skatteklagenemnda til 98,2 mill. kroner. Det er ein auke på 10,6 pst. frå Saldert budsjett 2026. Ramma i 2027 blir styrkt med 7 mill. kroner utover ordinær lønns- og prisvekst.</w:t>
      </w:r>
    </w:p>
    <w:p w14:paraId="1F6C770C" w14:textId="77777777" w:rsidR="00AE0415" w:rsidRPr="001F5C9F" w:rsidRDefault="00AE0415" w:rsidP="001F5C9F">
      <w:pPr>
        <w:pStyle w:val="b-post"/>
      </w:pPr>
      <w:r w:rsidRPr="001F5C9F">
        <w:t>Post 01 Driftsutgifter</w:t>
      </w:r>
    </w:p>
    <w:p w14:paraId="1F1FD656" w14:textId="77777777" w:rsidR="00AE0415" w:rsidRPr="001F5C9F" w:rsidRDefault="00AE0415" w:rsidP="001F5C9F">
      <w:r w:rsidRPr="001F5C9F">
        <w:t xml:space="preserve">Posten omfattar løn til tilsette i Skatteklagenemndas sekretariat, godtgjering til nemndmedlemane, arbeidsgjevaravgift, pensjon og andre personalutgifter samt nokre andre driftsutgifter. Det blir føreslått å løyve 7 mill. kroner til å dekkje auka saksmengd. Auken </w:t>
      </w:r>
      <w:proofErr w:type="spellStart"/>
      <w:r w:rsidRPr="001F5C9F">
        <w:t>tilsvarar</w:t>
      </w:r>
      <w:proofErr w:type="spellEnd"/>
      <w:r w:rsidRPr="001F5C9F">
        <w:t xml:space="preserve"> 7,8 pst. av den totale ramma. Fordi det er Skatteetaten som har inngått dagens leigeforhold, og Skatteklagenemnda bruker IT-systemet til etaten, blir utgifter til eigedom, inventar, IT-utstyr mv. dekte over kap. 1618.</w:t>
      </w:r>
    </w:p>
    <w:p w14:paraId="236E65F4" w14:textId="77777777" w:rsidR="00AE0415" w:rsidRPr="001F5C9F" w:rsidRDefault="00AE0415" w:rsidP="001F5C9F">
      <w:pPr>
        <w:pStyle w:val="b-progkat"/>
      </w:pPr>
      <w:r w:rsidRPr="001F5C9F">
        <w:t>Programkategori 23.30 Offisiell statistikk</w:t>
      </w:r>
    </w:p>
    <w:p w14:paraId="5D4A0AC5" w14:textId="77777777" w:rsidR="00AE0415" w:rsidRPr="001F5C9F" w:rsidRDefault="00AE0415" w:rsidP="001F5C9F">
      <w:pPr>
        <w:pStyle w:val="avsnitt-tittel"/>
      </w:pPr>
      <w:r w:rsidRPr="001F5C9F">
        <w:t>Utgifter under programkategori 23.30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7A99706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C8C0C31"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3BCB1D5"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FEFFF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AD5F9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38458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8CFE539" w14:textId="77777777" w:rsidR="00AE0415" w:rsidRPr="001F5C9F" w:rsidRDefault="00AE0415" w:rsidP="00CC1FFE">
            <w:pPr>
              <w:jc w:val="right"/>
              <w:rPr>
                <w:sz w:val="21"/>
              </w:rPr>
            </w:pPr>
            <w:r w:rsidRPr="001F5C9F">
              <w:rPr>
                <w:sz w:val="21"/>
              </w:rPr>
              <w:t>(i 1 000 kr)</w:t>
            </w:r>
          </w:p>
        </w:tc>
      </w:tr>
      <w:tr w:rsidR="00C41F50" w:rsidRPr="001F5C9F" w14:paraId="28BDF937"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B792DAD"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22DA2A2E"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90E295"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5126A1"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743A052"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6A153F"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3B487FD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B0E78F7" w14:textId="77777777" w:rsidR="00AE0415" w:rsidRPr="001F5C9F" w:rsidRDefault="00AE0415" w:rsidP="001F5C9F">
            <w:pPr>
              <w:rPr>
                <w:sz w:val="21"/>
              </w:rPr>
            </w:pPr>
            <w:r w:rsidRPr="001F5C9F">
              <w:rPr>
                <w:sz w:val="21"/>
              </w:rPr>
              <w:t>1620</w:t>
            </w:r>
          </w:p>
        </w:tc>
        <w:tc>
          <w:tcPr>
            <w:tcW w:w="3500" w:type="dxa"/>
            <w:tcBorders>
              <w:top w:val="single" w:sz="4" w:space="0" w:color="000000"/>
              <w:left w:val="nil"/>
              <w:bottom w:val="single" w:sz="4" w:space="0" w:color="000000"/>
              <w:right w:val="nil"/>
            </w:tcBorders>
            <w:tcMar>
              <w:top w:w="128" w:type="dxa"/>
              <w:left w:w="43" w:type="dxa"/>
              <w:bottom w:w="43" w:type="dxa"/>
              <w:right w:w="43" w:type="dxa"/>
            </w:tcMar>
          </w:tcPr>
          <w:p w14:paraId="1543683C" w14:textId="77777777" w:rsidR="00AE0415" w:rsidRPr="001F5C9F" w:rsidRDefault="00AE0415" w:rsidP="001F5C9F">
            <w:pPr>
              <w:rPr>
                <w:sz w:val="21"/>
              </w:rPr>
            </w:pPr>
            <w:r w:rsidRPr="001F5C9F">
              <w:rPr>
                <w:sz w:val="21"/>
              </w:rPr>
              <w:t>Statistisk sentralbyrå</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6028ABB" w14:textId="77777777" w:rsidR="00AE0415" w:rsidRPr="001F5C9F" w:rsidRDefault="00AE0415" w:rsidP="00CC1FFE">
            <w:pPr>
              <w:jc w:val="right"/>
              <w:rPr>
                <w:sz w:val="21"/>
              </w:rPr>
            </w:pPr>
            <w:r w:rsidRPr="001F5C9F">
              <w:rPr>
                <w:sz w:val="21"/>
              </w:rPr>
              <w:t>1 029 340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9105F8" w14:textId="77777777" w:rsidR="00AE0415" w:rsidRPr="001F5C9F" w:rsidRDefault="00AE0415" w:rsidP="00CC1FFE">
            <w:pPr>
              <w:jc w:val="right"/>
              <w:rPr>
                <w:sz w:val="21"/>
              </w:rPr>
            </w:pPr>
            <w:r w:rsidRPr="001F5C9F">
              <w:rPr>
                <w:sz w:val="21"/>
              </w:rPr>
              <w:t>1 054 945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9ED35B" w14:textId="77777777" w:rsidR="00AE0415" w:rsidRPr="001F5C9F" w:rsidRDefault="00AE0415" w:rsidP="00CC1FFE">
            <w:pPr>
              <w:jc w:val="right"/>
              <w:rPr>
                <w:sz w:val="21"/>
              </w:rPr>
            </w:pPr>
            <w:r w:rsidRPr="001F5C9F">
              <w:rPr>
                <w:sz w:val="21"/>
              </w:rPr>
              <w:t>1 070 913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1F4937" w14:textId="77777777" w:rsidR="00AE0415" w:rsidRPr="001F5C9F" w:rsidRDefault="00AE0415" w:rsidP="00CC1FFE">
            <w:pPr>
              <w:jc w:val="right"/>
              <w:rPr>
                <w:sz w:val="21"/>
              </w:rPr>
            </w:pPr>
            <w:r w:rsidRPr="001F5C9F">
              <w:rPr>
                <w:sz w:val="21"/>
              </w:rPr>
              <w:t>1,5</w:t>
            </w:r>
          </w:p>
        </w:tc>
      </w:tr>
      <w:tr w:rsidR="00C41F50" w:rsidRPr="001F5C9F" w14:paraId="319A4F4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75C8802"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63DAA411" w14:textId="77777777" w:rsidR="00AE0415" w:rsidRPr="001F5C9F" w:rsidRDefault="00AE0415" w:rsidP="001F5C9F">
            <w:pPr>
              <w:rPr>
                <w:sz w:val="21"/>
              </w:rPr>
            </w:pPr>
            <w:r w:rsidRPr="001F5C9F">
              <w:rPr>
                <w:sz w:val="21"/>
              </w:rPr>
              <w:t>Sum kategori 23.30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D51D3B" w14:textId="77777777" w:rsidR="00AE0415" w:rsidRPr="001F5C9F" w:rsidRDefault="00AE0415" w:rsidP="00CC1FFE">
            <w:pPr>
              <w:jc w:val="right"/>
              <w:rPr>
                <w:sz w:val="21"/>
              </w:rPr>
            </w:pPr>
            <w:r w:rsidRPr="001F5C9F">
              <w:rPr>
                <w:sz w:val="21"/>
              </w:rPr>
              <w:t>1 029 340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CF4057" w14:textId="77777777" w:rsidR="00AE0415" w:rsidRPr="001F5C9F" w:rsidRDefault="00AE0415" w:rsidP="00CC1FFE">
            <w:pPr>
              <w:jc w:val="right"/>
              <w:rPr>
                <w:sz w:val="21"/>
              </w:rPr>
            </w:pPr>
            <w:r w:rsidRPr="001F5C9F">
              <w:rPr>
                <w:sz w:val="21"/>
              </w:rPr>
              <w:t>1 054 945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8E436A1" w14:textId="77777777" w:rsidR="00AE0415" w:rsidRPr="001F5C9F" w:rsidRDefault="00AE0415" w:rsidP="00CC1FFE">
            <w:pPr>
              <w:jc w:val="right"/>
              <w:rPr>
                <w:sz w:val="21"/>
              </w:rPr>
            </w:pPr>
            <w:r w:rsidRPr="001F5C9F">
              <w:rPr>
                <w:sz w:val="21"/>
              </w:rPr>
              <w:t>1 070 913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107D0E" w14:textId="77777777" w:rsidR="00AE0415" w:rsidRPr="001F5C9F" w:rsidRDefault="00AE0415" w:rsidP="00CC1FFE">
            <w:pPr>
              <w:jc w:val="right"/>
              <w:rPr>
                <w:sz w:val="21"/>
              </w:rPr>
            </w:pPr>
            <w:r w:rsidRPr="001F5C9F">
              <w:rPr>
                <w:sz w:val="21"/>
              </w:rPr>
              <w:t>1,5</w:t>
            </w:r>
          </w:p>
        </w:tc>
      </w:tr>
    </w:tbl>
    <w:p w14:paraId="07DF9AA1" w14:textId="77777777" w:rsidR="00AE0415" w:rsidRPr="001F5C9F" w:rsidRDefault="00AE0415" w:rsidP="001F5C9F"/>
    <w:p w14:paraId="283BCB70" w14:textId="77777777" w:rsidR="00AE0415" w:rsidRPr="001F5C9F" w:rsidRDefault="00AE0415" w:rsidP="001F5C9F">
      <w:pPr>
        <w:pStyle w:val="b-budkaptit"/>
      </w:pPr>
      <w:r w:rsidRPr="001F5C9F">
        <w:t xml:space="preserve">Kap. 1620 </w:t>
      </w:r>
      <w:r w:rsidRPr="001F5C9F">
        <w:tab/>
        <w:t>Statistisk sentralbyrå</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0BFE41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8F83CF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64788D4"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58F03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04B84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C1EB2D7" w14:textId="77777777" w:rsidR="00AE0415" w:rsidRPr="001F5C9F" w:rsidRDefault="00AE0415" w:rsidP="00CC1FFE">
            <w:pPr>
              <w:jc w:val="right"/>
              <w:rPr>
                <w:sz w:val="21"/>
              </w:rPr>
            </w:pPr>
            <w:r w:rsidRPr="001F5C9F">
              <w:rPr>
                <w:sz w:val="21"/>
              </w:rPr>
              <w:t>(i 1 000 kr)</w:t>
            </w:r>
          </w:p>
        </w:tc>
      </w:tr>
      <w:tr w:rsidR="00C41F50" w:rsidRPr="001F5C9F" w14:paraId="76774FC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9EBF58"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11F5D39"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B482DC5"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10C525"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D67E98B"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2B27B9F"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A3DC1FE"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nil"/>
              <w:right w:val="nil"/>
            </w:tcBorders>
            <w:tcMar>
              <w:top w:w="128" w:type="dxa"/>
              <w:left w:w="43" w:type="dxa"/>
              <w:bottom w:w="43" w:type="dxa"/>
              <w:right w:w="43" w:type="dxa"/>
            </w:tcMar>
          </w:tcPr>
          <w:p w14:paraId="0E48089D" w14:textId="77777777" w:rsidR="00AE0415" w:rsidRPr="001F5C9F" w:rsidRDefault="00AE0415" w:rsidP="001F5C9F">
            <w:pPr>
              <w:rPr>
                <w:sz w:val="21"/>
              </w:rPr>
            </w:pPr>
            <w:r w:rsidRPr="001F5C9F">
              <w:rPr>
                <w:sz w:val="21"/>
              </w:rPr>
              <w:t>Driftsutgifter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C7F329E" w14:textId="77777777" w:rsidR="00AE0415" w:rsidRPr="001F5C9F" w:rsidRDefault="00AE0415" w:rsidP="00CC1FFE">
            <w:pPr>
              <w:jc w:val="right"/>
              <w:rPr>
                <w:sz w:val="21"/>
              </w:rPr>
            </w:pPr>
            <w:r w:rsidRPr="001F5C9F">
              <w:rPr>
                <w:sz w:val="21"/>
              </w:rPr>
              <w:t>791 745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C5D175" w14:textId="77777777" w:rsidR="00AE0415" w:rsidRPr="001F5C9F" w:rsidRDefault="00AE0415" w:rsidP="00CC1FFE">
            <w:pPr>
              <w:jc w:val="right"/>
              <w:rPr>
                <w:sz w:val="21"/>
              </w:rPr>
            </w:pPr>
            <w:r w:rsidRPr="001F5C9F">
              <w:rPr>
                <w:sz w:val="21"/>
              </w:rPr>
              <w:t>799 383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E014B4C" w14:textId="77777777" w:rsidR="00AE0415" w:rsidRPr="001F5C9F" w:rsidRDefault="00AE0415" w:rsidP="00CC1FFE">
            <w:pPr>
              <w:jc w:val="right"/>
              <w:rPr>
                <w:sz w:val="21"/>
              </w:rPr>
            </w:pPr>
            <w:r w:rsidRPr="001F5C9F">
              <w:rPr>
                <w:sz w:val="21"/>
              </w:rPr>
              <w:t>823 273</w:t>
            </w:r>
          </w:p>
        </w:tc>
      </w:tr>
      <w:tr w:rsidR="00C41F50" w:rsidRPr="001F5C9F" w14:paraId="6CDA3525" w14:textId="77777777">
        <w:trPr>
          <w:trHeight w:val="380"/>
        </w:trPr>
        <w:tc>
          <w:tcPr>
            <w:tcW w:w="840" w:type="dxa"/>
            <w:tcBorders>
              <w:top w:val="nil"/>
              <w:left w:val="nil"/>
              <w:bottom w:val="nil"/>
              <w:right w:val="nil"/>
            </w:tcBorders>
            <w:tcMar>
              <w:top w:w="128" w:type="dxa"/>
              <w:left w:w="43" w:type="dxa"/>
              <w:bottom w:w="43" w:type="dxa"/>
              <w:right w:w="43" w:type="dxa"/>
            </w:tcMar>
          </w:tcPr>
          <w:p w14:paraId="443D7ADF" w14:textId="77777777" w:rsidR="00AE0415" w:rsidRPr="001F5C9F" w:rsidRDefault="00AE0415" w:rsidP="001F5C9F">
            <w:pPr>
              <w:rPr>
                <w:sz w:val="21"/>
              </w:rPr>
            </w:pPr>
            <w:r w:rsidRPr="001F5C9F">
              <w:rPr>
                <w:sz w:val="21"/>
              </w:rPr>
              <w:t>21</w:t>
            </w:r>
          </w:p>
        </w:tc>
        <w:tc>
          <w:tcPr>
            <w:tcW w:w="4800" w:type="dxa"/>
            <w:tcBorders>
              <w:top w:val="nil"/>
              <w:left w:val="nil"/>
              <w:bottom w:val="nil"/>
              <w:right w:val="nil"/>
            </w:tcBorders>
            <w:tcMar>
              <w:top w:w="128" w:type="dxa"/>
              <w:left w:w="43" w:type="dxa"/>
              <w:bottom w:w="43" w:type="dxa"/>
              <w:right w:w="43" w:type="dxa"/>
            </w:tcMar>
          </w:tcPr>
          <w:p w14:paraId="059F9D73" w14:textId="77777777" w:rsidR="00AE0415" w:rsidRPr="001F5C9F" w:rsidRDefault="00AE0415" w:rsidP="001F5C9F">
            <w:pPr>
              <w:rPr>
                <w:sz w:val="21"/>
              </w:rPr>
            </w:pPr>
            <w:r w:rsidRPr="001F5C9F">
              <w:rPr>
                <w:sz w:val="21"/>
              </w:rPr>
              <w:t>Spesielle driftsutgifter</w:t>
            </w:r>
            <w:r w:rsidRPr="001F5C9F">
              <w:rPr>
                <w:rStyle w:val="kursiv"/>
                <w:sz w:val="21"/>
              </w:rPr>
              <w:t>, kan overførast</w:t>
            </w:r>
          </w:p>
        </w:tc>
        <w:tc>
          <w:tcPr>
            <w:tcW w:w="1300" w:type="dxa"/>
            <w:tcBorders>
              <w:top w:val="nil"/>
              <w:left w:val="nil"/>
              <w:bottom w:val="nil"/>
              <w:right w:val="nil"/>
            </w:tcBorders>
            <w:tcMar>
              <w:top w:w="128" w:type="dxa"/>
              <w:left w:w="43" w:type="dxa"/>
              <w:bottom w:w="43" w:type="dxa"/>
              <w:right w:w="43" w:type="dxa"/>
            </w:tcMar>
            <w:vAlign w:val="bottom"/>
          </w:tcPr>
          <w:p w14:paraId="5767EF7C" w14:textId="77777777" w:rsidR="00AE0415" w:rsidRPr="001F5C9F" w:rsidRDefault="00AE0415" w:rsidP="00CC1FFE">
            <w:pPr>
              <w:jc w:val="right"/>
              <w:rPr>
                <w:sz w:val="21"/>
              </w:rPr>
            </w:pPr>
            <w:r w:rsidRPr="001F5C9F">
              <w:rPr>
                <w:sz w:val="21"/>
              </w:rPr>
              <w:t>237 595</w:t>
            </w:r>
          </w:p>
        </w:tc>
        <w:tc>
          <w:tcPr>
            <w:tcW w:w="1300" w:type="dxa"/>
            <w:tcBorders>
              <w:top w:val="nil"/>
              <w:left w:val="nil"/>
              <w:bottom w:val="nil"/>
              <w:right w:val="nil"/>
            </w:tcBorders>
            <w:tcMar>
              <w:top w:w="128" w:type="dxa"/>
              <w:left w:w="43" w:type="dxa"/>
              <w:bottom w:w="43" w:type="dxa"/>
              <w:right w:w="43" w:type="dxa"/>
            </w:tcMar>
            <w:vAlign w:val="bottom"/>
          </w:tcPr>
          <w:p w14:paraId="495B566A" w14:textId="77777777" w:rsidR="00AE0415" w:rsidRPr="001F5C9F" w:rsidRDefault="00AE0415" w:rsidP="00CC1FFE">
            <w:pPr>
              <w:jc w:val="right"/>
              <w:rPr>
                <w:sz w:val="21"/>
              </w:rPr>
            </w:pPr>
            <w:r w:rsidRPr="001F5C9F">
              <w:rPr>
                <w:sz w:val="21"/>
              </w:rPr>
              <w:t>251 233</w:t>
            </w:r>
          </w:p>
        </w:tc>
        <w:tc>
          <w:tcPr>
            <w:tcW w:w="1300" w:type="dxa"/>
            <w:tcBorders>
              <w:top w:val="nil"/>
              <w:left w:val="nil"/>
              <w:bottom w:val="nil"/>
              <w:right w:val="nil"/>
            </w:tcBorders>
            <w:tcMar>
              <w:top w:w="128" w:type="dxa"/>
              <w:left w:w="43" w:type="dxa"/>
              <w:bottom w:w="43" w:type="dxa"/>
              <w:right w:w="43" w:type="dxa"/>
            </w:tcMar>
            <w:vAlign w:val="bottom"/>
          </w:tcPr>
          <w:p w14:paraId="500F0FB3" w14:textId="77777777" w:rsidR="00AE0415" w:rsidRPr="001F5C9F" w:rsidRDefault="00AE0415" w:rsidP="00CC1FFE">
            <w:pPr>
              <w:jc w:val="right"/>
              <w:rPr>
                <w:sz w:val="21"/>
              </w:rPr>
            </w:pPr>
            <w:r w:rsidRPr="001F5C9F">
              <w:rPr>
                <w:sz w:val="21"/>
              </w:rPr>
              <w:t>243 159</w:t>
            </w:r>
          </w:p>
        </w:tc>
      </w:tr>
      <w:tr w:rsidR="00C41F50" w:rsidRPr="001F5C9F" w14:paraId="15A15F8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0A35B498" w14:textId="77777777" w:rsidR="00AE0415" w:rsidRPr="001F5C9F" w:rsidRDefault="00AE0415" w:rsidP="001F5C9F">
            <w:pPr>
              <w:rPr>
                <w:sz w:val="21"/>
              </w:rPr>
            </w:pPr>
            <w:r w:rsidRPr="001F5C9F">
              <w:rPr>
                <w:sz w:val="21"/>
              </w:rPr>
              <w:t>45</w:t>
            </w:r>
          </w:p>
        </w:tc>
        <w:tc>
          <w:tcPr>
            <w:tcW w:w="4800" w:type="dxa"/>
            <w:tcBorders>
              <w:top w:val="nil"/>
              <w:left w:val="nil"/>
              <w:bottom w:val="single" w:sz="4" w:space="0" w:color="000000"/>
              <w:right w:val="nil"/>
            </w:tcBorders>
            <w:tcMar>
              <w:top w:w="128" w:type="dxa"/>
              <w:left w:w="43" w:type="dxa"/>
              <w:bottom w:w="43" w:type="dxa"/>
              <w:right w:w="43" w:type="dxa"/>
            </w:tcMar>
          </w:tcPr>
          <w:p w14:paraId="495DF147"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FE0444"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F66584" w14:textId="77777777" w:rsidR="00AE0415" w:rsidRPr="001F5C9F" w:rsidRDefault="00AE0415" w:rsidP="00CC1FFE">
            <w:pPr>
              <w:jc w:val="right"/>
              <w:rPr>
                <w:sz w:val="21"/>
              </w:rPr>
            </w:pPr>
            <w:r w:rsidRPr="001F5C9F">
              <w:rPr>
                <w:sz w:val="21"/>
              </w:rPr>
              <w:t>4 329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A1575D" w14:textId="77777777" w:rsidR="00AE0415" w:rsidRPr="001F5C9F" w:rsidRDefault="00AE0415" w:rsidP="00CC1FFE">
            <w:pPr>
              <w:jc w:val="right"/>
              <w:rPr>
                <w:sz w:val="21"/>
              </w:rPr>
            </w:pPr>
            <w:r w:rsidRPr="001F5C9F">
              <w:rPr>
                <w:sz w:val="21"/>
              </w:rPr>
              <w:t>4 481</w:t>
            </w:r>
          </w:p>
        </w:tc>
      </w:tr>
      <w:tr w:rsidR="00C41F50" w:rsidRPr="001F5C9F" w14:paraId="03412193"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ADAA897"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1828DEF" w14:textId="77777777" w:rsidR="00AE0415" w:rsidRPr="001F5C9F" w:rsidRDefault="00AE0415" w:rsidP="001F5C9F">
            <w:pPr>
              <w:rPr>
                <w:sz w:val="21"/>
              </w:rPr>
            </w:pPr>
            <w:r w:rsidRPr="001F5C9F">
              <w:rPr>
                <w:sz w:val="21"/>
              </w:rPr>
              <w:t>Sum kap. 1620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88BE503" w14:textId="77777777" w:rsidR="00AE0415" w:rsidRPr="001F5C9F" w:rsidRDefault="00AE0415" w:rsidP="00CC1FFE">
            <w:pPr>
              <w:jc w:val="right"/>
              <w:rPr>
                <w:sz w:val="21"/>
              </w:rPr>
            </w:pPr>
            <w:r w:rsidRPr="001F5C9F">
              <w:rPr>
                <w:sz w:val="21"/>
              </w:rPr>
              <w:t>1 029 340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DD801A" w14:textId="77777777" w:rsidR="00AE0415" w:rsidRPr="001F5C9F" w:rsidRDefault="00AE0415" w:rsidP="00CC1FFE">
            <w:pPr>
              <w:jc w:val="right"/>
              <w:rPr>
                <w:sz w:val="21"/>
              </w:rPr>
            </w:pPr>
            <w:r w:rsidRPr="001F5C9F">
              <w:rPr>
                <w:sz w:val="21"/>
              </w:rPr>
              <w:t>1 054 945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1884162" w14:textId="77777777" w:rsidR="00AE0415" w:rsidRPr="001F5C9F" w:rsidRDefault="00AE0415" w:rsidP="00CC1FFE">
            <w:pPr>
              <w:jc w:val="right"/>
              <w:rPr>
                <w:sz w:val="21"/>
              </w:rPr>
            </w:pPr>
            <w:r w:rsidRPr="001F5C9F">
              <w:rPr>
                <w:sz w:val="21"/>
              </w:rPr>
              <w:t>1 070 913</w:t>
            </w:r>
          </w:p>
        </w:tc>
      </w:tr>
    </w:tbl>
    <w:p w14:paraId="74B1B720" w14:textId="77777777" w:rsidR="00AE0415" w:rsidRPr="001F5C9F" w:rsidRDefault="00AE0415" w:rsidP="001F5C9F"/>
    <w:p w14:paraId="60CB45B4" w14:textId="77777777" w:rsidR="00AE0415" w:rsidRPr="001F5C9F" w:rsidRDefault="00AE0415" w:rsidP="001F5C9F">
      <w:pPr>
        <w:pStyle w:val="Undertittel"/>
      </w:pPr>
      <w:r w:rsidRPr="001F5C9F">
        <w:t>Samfunnsoppdrag og organisering</w:t>
      </w:r>
    </w:p>
    <w:p w14:paraId="713DFDB4" w14:textId="77777777" w:rsidR="00AE0415" w:rsidRPr="001F5C9F" w:rsidRDefault="00AE0415" w:rsidP="001F5C9F">
      <w:r w:rsidRPr="001F5C9F">
        <w:t>I statistikklova heiter det at Statistisk sentralbyrå (SSB) «</w:t>
      </w:r>
      <w:r w:rsidRPr="001F5C9F">
        <w:rPr>
          <w:rStyle w:val="kursiv"/>
        </w:rPr>
        <w:t>er den sentrale myndigheten for utvikling, utarbeiding og formidling av offisiell statistikk i Norge</w:t>
      </w:r>
      <w:r w:rsidRPr="001F5C9F">
        <w:t>». Offisiell statistikk gjev viktig kunnskap om korleis samfunnet er bygd opp, verkar og utviklar seg. Statistikk medverkar til allmenn folkeopplysing og er grunnlag for analyse, forsking, planlegging og styring både for private og for styresmaktene. Statistikk legg òg til rette for eit opplyst offentleg ordskifte. Lova gjev SSB eit todelt samfunnsoppdrag. I tillegg til statistikk skal SSB «</w:t>
      </w:r>
      <w:r w:rsidRPr="001F5C9F">
        <w:rPr>
          <w:rStyle w:val="kursiv"/>
        </w:rPr>
        <w:t>drive med forsking og analyse</w:t>
      </w:r>
      <w:r w:rsidRPr="001F5C9F">
        <w:t xml:space="preserve">» retta mot regjeringa og </w:t>
      </w:r>
      <w:proofErr w:type="spellStart"/>
      <w:r w:rsidRPr="001F5C9F">
        <w:t>sentralforvaltinga</w:t>
      </w:r>
      <w:proofErr w:type="spellEnd"/>
      <w:r w:rsidRPr="001F5C9F">
        <w:t>, Stortinget og partane i arbeidslivet.</w:t>
      </w:r>
    </w:p>
    <w:p w14:paraId="723AD122" w14:textId="77777777" w:rsidR="00AE0415" w:rsidRPr="001F5C9F" w:rsidRDefault="00AE0415" w:rsidP="001F5C9F">
      <w:r w:rsidRPr="001F5C9F">
        <w:t>Lova gjev SSB ei sentral rolle i arbeidet med å samordne og kvalitetssikre den offisielle statistikkproduksjonen på tvers av offentlege statistikkprodusentar. Dette skjer mellom anna gjennom at dei leiar Utvalet for offisiell statistikk. SSB skal utvikle og fremje tiltak for kvalitetssikring og kompetansebygging innan det norske statistikksystemet, i samråd med Utvalet for offisiell statistikk.</w:t>
      </w:r>
    </w:p>
    <w:p w14:paraId="5575F12C" w14:textId="77777777" w:rsidR="00AE0415" w:rsidRPr="001F5C9F" w:rsidRDefault="00AE0415" w:rsidP="001F5C9F">
      <w:r w:rsidRPr="001F5C9F">
        <w:t>Med heimel i statistikklova oppnemner regjeringa representantar til Rådet for Statistisk sentralbyrå for periodar av fire år. Rådet skal medverke til at oppgåvene til Statistisk sentralbyrå blir utført best mogleg. Rådet skal støtte administrerande direktør i statistikkfaglege spørsmål, i spørsmål om forsking og analyse og i andre særleg viktige eller prinsipielle saker. Rådet skriv årleg ein rapport om SSB si verksemd.</w:t>
      </w:r>
    </w:p>
    <w:p w14:paraId="28B20D83" w14:textId="77777777" w:rsidR="00AE0415" w:rsidRPr="001F5C9F" w:rsidRDefault="00AE0415" w:rsidP="001F5C9F">
      <w:r w:rsidRPr="001F5C9F">
        <w:t>Finansdepartementet oppnemner Utvalet for offisiell statistikk. Utvalet er i hovudsak sett saman av statistikkprodusentar og eigarar av sentrale offentlege register som blir nytta til offisiell statistikk. Regjeringa fastset periodiske nasjonale statistikkprogram som rammer inn den offisielle statistikken i Noreg. SSB leiar arbeidet med programforslaga, i samråd med Utvalet for offisiell statistikk. Inneverande program gjeld for åra 2024–2027.</w:t>
      </w:r>
    </w:p>
    <w:p w14:paraId="51BD1CFA" w14:textId="77777777" w:rsidR="00AE0415" w:rsidRPr="001F5C9F" w:rsidRDefault="00AE0415" w:rsidP="001F5C9F">
      <w:r w:rsidRPr="001F5C9F">
        <w:t>SSB har rådgjevande utval og andre brukarforum for ei rekkje statistikkområde, der dei kjem i dialog med viktige brukarar av statistikken.</w:t>
      </w:r>
    </w:p>
    <w:p w14:paraId="5F0D7A1C" w14:textId="77777777" w:rsidR="00AE0415" w:rsidRPr="001F5C9F" w:rsidRDefault="00AE0415" w:rsidP="001F5C9F">
      <w:r w:rsidRPr="001F5C9F">
        <w:t>SSB har hovudansvaret for norsk deltaking i internasjonalt statistisk samarbeid. Dette samarbeidet er med på å heve kvaliteten på norsk statistikk, og det legg til rette for å samanlikne norsk og internasjonal statistikk. Samstundes legg særleg EØS-avtalen sterke føringar på den norske statistikkproduksjonen. Forordning (EU) nr. 223/2009 om europeisk statistikk («Den europeiske statistikklova») inneheld retningslinjer for å utvikle, utarbeide og formidle europeisk statistikk og er gjort gjeldande i norsk rett. Saman med FN sine grunnleggjande prinsipp for offisiell statistikk, OECD sine tilrådingar om gode statistiske praksisar og IMF sitt datakvalitetsrammeverk utgjer desse retningslinjene eit internasjonalt rammeverk for verksemda til SSB. I november 2024 vedtok EU endringar i forordninga om europeisk statistikk som er innlemma i statistikkvedlegget til EØS-avtalen.</w:t>
      </w:r>
    </w:p>
    <w:p w14:paraId="23127577" w14:textId="77777777" w:rsidR="00AE0415" w:rsidRPr="001F5C9F" w:rsidRDefault="00AE0415" w:rsidP="001F5C9F">
      <w:r w:rsidRPr="001F5C9F">
        <w:t>Ved utgangen av 2025 hadde verksemda 826 tilsette som utførte 767 årsverk. I tillegg utgjorde intervjuarar 32 årsverk. Talet på tilsette i SSB er dei siste ti åra redusert med om lag 60. Krav til vidare effektivisering kan tilseie at talet blir redusert ytterlegare framover.</w:t>
      </w:r>
    </w:p>
    <w:p w14:paraId="16312249" w14:textId="77777777" w:rsidR="00AE0415" w:rsidRPr="001F5C9F" w:rsidRDefault="00AE0415" w:rsidP="001F5C9F">
      <w:r w:rsidRPr="001F5C9F">
        <w:t>SSB har etablerte kompetansemiljø i Kongsvinger og i Oslo. I 2025 arbeidde om lag 64 pst. av dei tilsette i Oslo og 36 pst. i Kongsvinger, uendra frå året før. Fordelinga av tilsette mellom Oslo og Kongsvinger har vore relativt stabil sidan midt på 1990-talet.</w:t>
      </w:r>
    </w:p>
    <w:p w14:paraId="75FD0C01" w14:textId="77777777" w:rsidR="00AE0415" w:rsidRPr="001F5C9F" w:rsidRDefault="00AE0415" w:rsidP="001F5C9F">
      <w:pPr>
        <w:pStyle w:val="Undertittel"/>
      </w:pPr>
      <w:r w:rsidRPr="001F5C9F">
        <w:t>Resultat i 2025</w:t>
      </w:r>
    </w:p>
    <w:p w14:paraId="07C27921" w14:textId="77777777" w:rsidR="00AE0415" w:rsidRPr="001F5C9F" w:rsidRDefault="00AE0415" w:rsidP="001F5C9F">
      <w:r w:rsidRPr="001F5C9F">
        <w:t>Statistikk av høg kvalitet som dekkjer viktige sider av samfunnet er eit hovudmål for SSB. Det er sett kvantitative mål for viktige indikatorar som skal underbyggje SSB sitt arbeid med å levere relevant statistikk av høg kvalitet. Indikatorane er òg forankra i dei europeiske retningslinjene for statistikk.</w:t>
      </w:r>
    </w:p>
    <w:p w14:paraId="4AAD96B8" w14:textId="77777777" w:rsidR="00AE0415" w:rsidRPr="001F5C9F" w:rsidRDefault="00AE0415" w:rsidP="001F5C9F">
      <w:r w:rsidRPr="001F5C9F">
        <w:t>Nedanfor følgjer ein omtale av resultata for sentrale resultatindikatorar for statistikkproduksjonen i 2025.</w:t>
      </w:r>
    </w:p>
    <w:p w14:paraId="007BDF5F" w14:textId="77777777" w:rsidR="00AE0415" w:rsidRPr="001F5C9F" w:rsidRDefault="00AE0415" w:rsidP="001F5C9F">
      <w:pPr>
        <w:pStyle w:val="avsnitt-tittel"/>
      </w:pPr>
      <w:r w:rsidRPr="001F5C9F">
        <w:t>Aktualitet</w:t>
      </w:r>
    </w:p>
    <w:p w14:paraId="2B3500C7" w14:textId="77777777" w:rsidR="00AE0415" w:rsidRDefault="00AE0415" w:rsidP="001F5C9F">
      <w:r w:rsidRPr="001F5C9F">
        <w:t>Som mål på aktualitet i statistikken nyttar ein perioden frå referanseperioden går ut til statistikken blir publisert. Finansdepartementet sett som mål at den gjennomsnittlege produksjonstida for statistikkane skal vere minst like låg som for det beste av dei tre siste åra. SSB nådde ikkje målet for månadsstatistikkane, men for både års- og kvartalsstatistikkane blei målet nådd. Samla sett er aktualiteten i 2025 på linje med året før.</w:t>
      </w:r>
    </w:p>
    <w:p w14:paraId="4BC28F44" w14:textId="2515C645" w:rsidR="00341585" w:rsidRPr="00341585" w:rsidRDefault="00341585" w:rsidP="00341585">
      <w:pPr>
        <w:pStyle w:val="tabell-tittel"/>
      </w:pPr>
      <w:r w:rsidRPr="00341585">
        <w:t>Aktualiteten til statistikken – veker frå utgangen av referanseperioden til publisering</w:t>
      </w:r>
    </w:p>
    <w:p w14:paraId="2B6B8DCA" w14:textId="77777777" w:rsidR="00AE0415" w:rsidRPr="001F5C9F" w:rsidRDefault="00AE0415" w:rsidP="001F5C9F">
      <w:pPr>
        <w:pStyle w:val="Tabellnavn"/>
      </w:pPr>
      <w:r w:rsidRPr="001F5C9F">
        <w:t>06J1xt2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480"/>
        <w:gridCol w:w="1400"/>
        <w:gridCol w:w="1400"/>
        <w:gridCol w:w="1400"/>
        <w:gridCol w:w="1400"/>
        <w:gridCol w:w="1400"/>
      </w:tblGrid>
      <w:tr w:rsidR="00C41F50" w:rsidRPr="001F5C9F" w14:paraId="7290E883" w14:textId="77777777">
        <w:trPr>
          <w:trHeight w:val="360"/>
        </w:trPr>
        <w:tc>
          <w:tcPr>
            <w:tcW w:w="2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D45C453" w14:textId="77777777" w:rsidR="00AE0415" w:rsidRPr="001F5C9F" w:rsidRDefault="00AE0415" w:rsidP="001F5C9F">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8897333" w14:textId="77777777" w:rsidR="00AE0415" w:rsidRPr="001F5C9F" w:rsidRDefault="00AE0415" w:rsidP="00CC1FFE">
            <w:pPr>
              <w:jc w:val="right"/>
              <w:rPr>
                <w:sz w:val="21"/>
              </w:rPr>
            </w:pPr>
            <w:r w:rsidRPr="001F5C9F">
              <w:rPr>
                <w:sz w:val="21"/>
              </w:rPr>
              <w:t>2021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155D91" w14:textId="77777777" w:rsidR="00AE0415" w:rsidRPr="001F5C9F" w:rsidRDefault="00AE0415" w:rsidP="00CC1FFE">
            <w:pPr>
              <w:jc w:val="right"/>
              <w:rPr>
                <w:sz w:val="21"/>
              </w:rPr>
            </w:pPr>
            <w:r w:rsidRPr="001F5C9F">
              <w:rPr>
                <w:sz w:val="21"/>
              </w:rPr>
              <w:t>2022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B36F0C" w14:textId="77777777" w:rsidR="00AE0415" w:rsidRPr="001F5C9F" w:rsidRDefault="00AE0415" w:rsidP="00CC1FFE">
            <w:pPr>
              <w:jc w:val="right"/>
              <w:rPr>
                <w:sz w:val="21"/>
              </w:rPr>
            </w:pPr>
            <w:r w:rsidRPr="001F5C9F">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0B80470" w14:textId="77777777" w:rsidR="00AE0415" w:rsidRPr="001F5C9F" w:rsidRDefault="00AE0415" w:rsidP="00CC1FFE">
            <w:pPr>
              <w:jc w:val="right"/>
              <w:rPr>
                <w:sz w:val="21"/>
              </w:rPr>
            </w:pPr>
            <w:r w:rsidRPr="001F5C9F">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E8F17CD" w14:textId="77777777" w:rsidR="00AE0415" w:rsidRPr="001F5C9F" w:rsidRDefault="00AE0415" w:rsidP="00CC1FFE">
            <w:pPr>
              <w:jc w:val="right"/>
              <w:rPr>
                <w:sz w:val="21"/>
              </w:rPr>
            </w:pPr>
            <w:r w:rsidRPr="001F5C9F">
              <w:rPr>
                <w:sz w:val="21"/>
              </w:rPr>
              <w:t>2025</w:t>
            </w:r>
          </w:p>
        </w:tc>
      </w:tr>
      <w:tr w:rsidR="00C41F50" w:rsidRPr="001F5C9F" w14:paraId="3DF09FB4" w14:textId="77777777">
        <w:trPr>
          <w:trHeight w:val="380"/>
        </w:trPr>
        <w:tc>
          <w:tcPr>
            <w:tcW w:w="2480" w:type="dxa"/>
            <w:tcBorders>
              <w:top w:val="single" w:sz="4" w:space="0" w:color="000000"/>
              <w:left w:val="nil"/>
              <w:bottom w:val="nil"/>
              <w:right w:val="nil"/>
            </w:tcBorders>
            <w:tcMar>
              <w:top w:w="128" w:type="dxa"/>
              <w:left w:w="43" w:type="dxa"/>
              <w:bottom w:w="43" w:type="dxa"/>
              <w:right w:w="43" w:type="dxa"/>
            </w:tcMar>
          </w:tcPr>
          <w:p w14:paraId="3C34F003" w14:textId="77777777" w:rsidR="00AE0415" w:rsidRPr="001F5C9F" w:rsidRDefault="00AE0415" w:rsidP="001F5C9F">
            <w:pPr>
              <w:rPr>
                <w:sz w:val="21"/>
              </w:rPr>
            </w:pPr>
            <w:r w:rsidRPr="001F5C9F">
              <w:rPr>
                <w:sz w:val="21"/>
              </w:rPr>
              <w:t>Månadsstatistikk</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5E877D5" w14:textId="77777777" w:rsidR="00AE0415" w:rsidRPr="001F5C9F" w:rsidRDefault="00AE0415" w:rsidP="00CC1FFE">
            <w:pPr>
              <w:jc w:val="right"/>
              <w:rPr>
                <w:sz w:val="21"/>
              </w:rPr>
            </w:pPr>
            <w:r w:rsidRPr="001F5C9F">
              <w:rPr>
                <w:sz w:val="21"/>
              </w:rPr>
              <w:t>3,3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24A10ED" w14:textId="77777777" w:rsidR="00AE0415" w:rsidRPr="001F5C9F" w:rsidRDefault="00AE0415" w:rsidP="00CC1FFE">
            <w:pPr>
              <w:jc w:val="right"/>
              <w:rPr>
                <w:sz w:val="21"/>
              </w:rPr>
            </w:pPr>
            <w:r w:rsidRPr="001F5C9F">
              <w:rPr>
                <w:sz w:val="21"/>
              </w:rPr>
              <w:t>3,4</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7E78392C" w14:textId="77777777" w:rsidR="00AE0415" w:rsidRPr="001F5C9F" w:rsidRDefault="00AE0415" w:rsidP="00CC1FFE">
            <w:pPr>
              <w:jc w:val="right"/>
              <w:rPr>
                <w:sz w:val="21"/>
              </w:rPr>
            </w:pPr>
            <w:r w:rsidRPr="001F5C9F">
              <w:rPr>
                <w:sz w:val="21"/>
              </w:rPr>
              <w:t>3,3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5364E75" w14:textId="77777777" w:rsidR="00AE0415" w:rsidRPr="001F5C9F" w:rsidRDefault="00AE0415" w:rsidP="00CC1FFE">
            <w:pPr>
              <w:jc w:val="right"/>
              <w:rPr>
                <w:sz w:val="21"/>
              </w:rPr>
            </w:pPr>
            <w:r w:rsidRPr="001F5C9F">
              <w:rPr>
                <w:sz w:val="21"/>
              </w:rPr>
              <w:t>3,3</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F6CD9E9" w14:textId="77777777" w:rsidR="00AE0415" w:rsidRPr="001F5C9F" w:rsidRDefault="00AE0415" w:rsidP="00CC1FFE">
            <w:pPr>
              <w:jc w:val="right"/>
              <w:rPr>
                <w:sz w:val="21"/>
              </w:rPr>
            </w:pPr>
            <w:r w:rsidRPr="001F5C9F">
              <w:rPr>
                <w:sz w:val="21"/>
              </w:rPr>
              <w:t>3,4</w:t>
            </w:r>
          </w:p>
        </w:tc>
      </w:tr>
      <w:tr w:rsidR="00C41F50" w:rsidRPr="001F5C9F" w14:paraId="14489982" w14:textId="77777777">
        <w:trPr>
          <w:trHeight w:val="380"/>
        </w:trPr>
        <w:tc>
          <w:tcPr>
            <w:tcW w:w="2480" w:type="dxa"/>
            <w:tcBorders>
              <w:top w:val="nil"/>
              <w:left w:val="nil"/>
              <w:bottom w:val="nil"/>
              <w:right w:val="nil"/>
            </w:tcBorders>
            <w:tcMar>
              <w:top w:w="128" w:type="dxa"/>
              <w:left w:w="43" w:type="dxa"/>
              <w:bottom w:w="43" w:type="dxa"/>
              <w:right w:w="43" w:type="dxa"/>
            </w:tcMar>
          </w:tcPr>
          <w:p w14:paraId="532B9122" w14:textId="77777777" w:rsidR="00AE0415" w:rsidRPr="001F5C9F" w:rsidRDefault="00AE0415" w:rsidP="001F5C9F">
            <w:pPr>
              <w:rPr>
                <w:sz w:val="21"/>
              </w:rPr>
            </w:pPr>
            <w:r w:rsidRPr="001F5C9F">
              <w:rPr>
                <w:sz w:val="21"/>
              </w:rPr>
              <w:t>Kvartalsstatistikk</w:t>
            </w:r>
          </w:p>
        </w:tc>
        <w:tc>
          <w:tcPr>
            <w:tcW w:w="1400" w:type="dxa"/>
            <w:tcBorders>
              <w:top w:val="nil"/>
              <w:left w:val="nil"/>
              <w:bottom w:val="nil"/>
              <w:right w:val="nil"/>
            </w:tcBorders>
            <w:tcMar>
              <w:top w:w="128" w:type="dxa"/>
              <w:left w:w="43" w:type="dxa"/>
              <w:bottom w:w="43" w:type="dxa"/>
              <w:right w:w="43" w:type="dxa"/>
            </w:tcMar>
            <w:vAlign w:val="bottom"/>
          </w:tcPr>
          <w:p w14:paraId="496BAFE6" w14:textId="77777777" w:rsidR="00AE0415" w:rsidRPr="001F5C9F" w:rsidRDefault="00AE0415" w:rsidP="00CC1FFE">
            <w:pPr>
              <w:jc w:val="right"/>
              <w:rPr>
                <w:sz w:val="21"/>
              </w:rPr>
            </w:pPr>
            <w:r w:rsidRPr="001F5C9F">
              <w:rPr>
                <w:sz w:val="21"/>
              </w:rPr>
              <w:t>7,3</w:t>
            </w:r>
          </w:p>
        </w:tc>
        <w:tc>
          <w:tcPr>
            <w:tcW w:w="1400" w:type="dxa"/>
            <w:tcBorders>
              <w:top w:val="nil"/>
              <w:left w:val="nil"/>
              <w:bottom w:val="nil"/>
              <w:right w:val="nil"/>
            </w:tcBorders>
            <w:tcMar>
              <w:top w:w="128" w:type="dxa"/>
              <w:left w:w="43" w:type="dxa"/>
              <w:bottom w:w="43" w:type="dxa"/>
              <w:right w:w="43" w:type="dxa"/>
            </w:tcMar>
            <w:vAlign w:val="bottom"/>
          </w:tcPr>
          <w:p w14:paraId="4347EFA2" w14:textId="77777777" w:rsidR="00AE0415" w:rsidRPr="001F5C9F" w:rsidRDefault="00AE0415" w:rsidP="00CC1FFE">
            <w:pPr>
              <w:jc w:val="right"/>
              <w:rPr>
                <w:sz w:val="21"/>
              </w:rPr>
            </w:pPr>
            <w:r w:rsidRPr="001F5C9F">
              <w:rPr>
                <w:sz w:val="21"/>
              </w:rPr>
              <w:t>7,5</w:t>
            </w:r>
          </w:p>
        </w:tc>
        <w:tc>
          <w:tcPr>
            <w:tcW w:w="1400" w:type="dxa"/>
            <w:tcBorders>
              <w:top w:val="nil"/>
              <w:left w:val="nil"/>
              <w:bottom w:val="nil"/>
              <w:right w:val="nil"/>
            </w:tcBorders>
            <w:tcMar>
              <w:top w:w="128" w:type="dxa"/>
              <w:left w:w="43" w:type="dxa"/>
              <w:bottom w:w="43" w:type="dxa"/>
              <w:right w:w="43" w:type="dxa"/>
            </w:tcMar>
            <w:vAlign w:val="bottom"/>
          </w:tcPr>
          <w:p w14:paraId="39C0F4F7" w14:textId="77777777" w:rsidR="00AE0415" w:rsidRPr="001F5C9F" w:rsidRDefault="00AE0415" w:rsidP="00CC1FFE">
            <w:pPr>
              <w:jc w:val="right"/>
              <w:rPr>
                <w:sz w:val="21"/>
              </w:rPr>
            </w:pPr>
            <w:r w:rsidRPr="001F5C9F">
              <w:rPr>
                <w:sz w:val="21"/>
              </w:rPr>
              <w:t>7,5</w:t>
            </w:r>
          </w:p>
        </w:tc>
        <w:tc>
          <w:tcPr>
            <w:tcW w:w="1400" w:type="dxa"/>
            <w:tcBorders>
              <w:top w:val="nil"/>
              <w:left w:val="nil"/>
              <w:bottom w:val="nil"/>
              <w:right w:val="nil"/>
            </w:tcBorders>
            <w:tcMar>
              <w:top w:w="128" w:type="dxa"/>
              <w:left w:w="43" w:type="dxa"/>
              <w:bottom w:w="43" w:type="dxa"/>
              <w:right w:w="43" w:type="dxa"/>
            </w:tcMar>
            <w:vAlign w:val="bottom"/>
          </w:tcPr>
          <w:p w14:paraId="3A827CC6" w14:textId="77777777" w:rsidR="00AE0415" w:rsidRPr="001F5C9F" w:rsidRDefault="00AE0415" w:rsidP="00CC1FFE">
            <w:pPr>
              <w:jc w:val="right"/>
              <w:rPr>
                <w:sz w:val="21"/>
              </w:rPr>
            </w:pPr>
            <w:r w:rsidRPr="001F5C9F">
              <w:rPr>
                <w:sz w:val="21"/>
              </w:rPr>
              <w:t>7,3</w:t>
            </w:r>
          </w:p>
        </w:tc>
        <w:tc>
          <w:tcPr>
            <w:tcW w:w="1400" w:type="dxa"/>
            <w:tcBorders>
              <w:top w:val="nil"/>
              <w:left w:val="nil"/>
              <w:bottom w:val="nil"/>
              <w:right w:val="nil"/>
            </w:tcBorders>
            <w:tcMar>
              <w:top w:w="128" w:type="dxa"/>
              <w:left w:w="43" w:type="dxa"/>
              <w:bottom w:w="43" w:type="dxa"/>
              <w:right w:w="43" w:type="dxa"/>
            </w:tcMar>
            <w:vAlign w:val="bottom"/>
          </w:tcPr>
          <w:p w14:paraId="3AF997FD" w14:textId="77777777" w:rsidR="00AE0415" w:rsidRPr="001F5C9F" w:rsidRDefault="00AE0415" w:rsidP="00CC1FFE">
            <w:pPr>
              <w:jc w:val="right"/>
              <w:rPr>
                <w:sz w:val="21"/>
              </w:rPr>
            </w:pPr>
            <w:r w:rsidRPr="001F5C9F">
              <w:rPr>
                <w:sz w:val="21"/>
              </w:rPr>
              <w:t>7,3</w:t>
            </w:r>
          </w:p>
        </w:tc>
      </w:tr>
      <w:tr w:rsidR="00C41F50" w:rsidRPr="001F5C9F" w14:paraId="06992A8B" w14:textId="77777777">
        <w:trPr>
          <w:trHeight w:val="380"/>
        </w:trPr>
        <w:tc>
          <w:tcPr>
            <w:tcW w:w="2480" w:type="dxa"/>
            <w:tcBorders>
              <w:top w:val="nil"/>
              <w:left w:val="nil"/>
              <w:bottom w:val="single" w:sz="4" w:space="0" w:color="000000"/>
              <w:right w:val="nil"/>
            </w:tcBorders>
            <w:tcMar>
              <w:top w:w="128" w:type="dxa"/>
              <w:left w:w="43" w:type="dxa"/>
              <w:bottom w:w="43" w:type="dxa"/>
              <w:right w:w="43" w:type="dxa"/>
            </w:tcMar>
          </w:tcPr>
          <w:p w14:paraId="4035C67A" w14:textId="77777777" w:rsidR="00AE0415" w:rsidRPr="001F5C9F" w:rsidRDefault="00AE0415" w:rsidP="001F5C9F">
            <w:pPr>
              <w:rPr>
                <w:sz w:val="21"/>
              </w:rPr>
            </w:pPr>
            <w:r w:rsidRPr="001F5C9F">
              <w:rPr>
                <w:sz w:val="21"/>
              </w:rPr>
              <w:t>Årsstatistikk</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A0BFD46" w14:textId="77777777" w:rsidR="00AE0415" w:rsidRPr="001F5C9F" w:rsidRDefault="00AE0415" w:rsidP="00CC1FFE">
            <w:pPr>
              <w:jc w:val="right"/>
              <w:rPr>
                <w:sz w:val="21"/>
              </w:rPr>
            </w:pPr>
            <w:r w:rsidRPr="001F5C9F">
              <w:rPr>
                <w:sz w:val="21"/>
              </w:rPr>
              <w:t>30,6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69006728" w14:textId="77777777" w:rsidR="00AE0415" w:rsidRPr="001F5C9F" w:rsidRDefault="00AE0415" w:rsidP="00CC1FFE">
            <w:pPr>
              <w:jc w:val="right"/>
              <w:rPr>
                <w:sz w:val="21"/>
              </w:rPr>
            </w:pPr>
            <w:r w:rsidRPr="001F5C9F">
              <w:rPr>
                <w:sz w:val="21"/>
              </w:rPr>
              <w:t>32,2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4F82459E" w14:textId="77777777" w:rsidR="00AE0415" w:rsidRPr="001F5C9F" w:rsidRDefault="00AE0415" w:rsidP="00CC1FFE">
            <w:pPr>
              <w:jc w:val="right"/>
              <w:rPr>
                <w:sz w:val="21"/>
              </w:rPr>
            </w:pPr>
            <w:r w:rsidRPr="001F5C9F">
              <w:rPr>
                <w:sz w:val="21"/>
              </w:rPr>
              <w:t>28,6</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3B5A14E" w14:textId="77777777" w:rsidR="00AE0415" w:rsidRPr="001F5C9F" w:rsidRDefault="00AE0415" w:rsidP="00CC1FFE">
            <w:pPr>
              <w:jc w:val="right"/>
              <w:rPr>
                <w:sz w:val="21"/>
              </w:rPr>
            </w:pPr>
            <w:r w:rsidRPr="001F5C9F">
              <w:rPr>
                <w:sz w:val="21"/>
              </w:rPr>
              <w:t>29,0</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79F9FE2E" w14:textId="77777777" w:rsidR="00AE0415" w:rsidRPr="001F5C9F" w:rsidRDefault="00AE0415" w:rsidP="00CC1FFE">
            <w:pPr>
              <w:jc w:val="right"/>
              <w:rPr>
                <w:sz w:val="21"/>
              </w:rPr>
            </w:pPr>
            <w:r w:rsidRPr="001F5C9F">
              <w:rPr>
                <w:sz w:val="21"/>
              </w:rPr>
              <w:t>28,5</w:t>
            </w:r>
          </w:p>
        </w:tc>
      </w:tr>
    </w:tbl>
    <w:p w14:paraId="3D01C57A" w14:textId="77777777" w:rsidR="00AE0415" w:rsidRPr="001F5C9F" w:rsidRDefault="00AE0415" w:rsidP="001F5C9F">
      <w:pPr>
        <w:pStyle w:val="Tabellnavn"/>
      </w:pPr>
    </w:p>
    <w:p w14:paraId="0801AEE4" w14:textId="77777777" w:rsidR="00AE0415" w:rsidRPr="001F5C9F" w:rsidRDefault="00AE0415" w:rsidP="001F5C9F">
      <w:pPr>
        <w:pStyle w:val="avsnitt-tittel"/>
      </w:pPr>
      <w:r w:rsidRPr="001F5C9F">
        <w:t>Svarrespons</w:t>
      </w:r>
    </w:p>
    <w:p w14:paraId="439F24F0" w14:textId="77777777" w:rsidR="00AE0415" w:rsidRDefault="00AE0415" w:rsidP="001F5C9F">
      <w:r w:rsidRPr="001F5C9F">
        <w:t xml:space="preserve">For at statistikken skal halde høg kvalitet, må ein størst mogleg del av dei statistiske einingane ta del i undersøkingane. Statistikklova gjev SSB heimel til å </w:t>
      </w:r>
      <w:proofErr w:type="spellStart"/>
      <w:r w:rsidRPr="001F5C9F">
        <w:t>ileggje</w:t>
      </w:r>
      <w:proofErr w:type="spellEnd"/>
      <w:r w:rsidRPr="001F5C9F">
        <w:t xml:space="preserve"> både personar og føretak plikt til å </w:t>
      </w:r>
      <w:proofErr w:type="spellStart"/>
      <w:r w:rsidRPr="001F5C9F">
        <w:t>avgje</w:t>
      </w:r>
      <w:proofErr w:type="spellEnd"/>
      <w:r w:rsidRPr="001F5C9F">
        <w:t xml:space="preserve"> opplysningar til statistikkproduksjonen, og eventuelt å </w:t>
      </w:r>
      <w:proofErr w:type="spellStart"/>
      <w:r w:rsidRPr="001F5C9F">
        <w:t>ileggje</w:t>
      </w:r>
      <w:proofErr w:type="spellEnd"/>
      <w:r w:rsidRPr="001F5C9F">
        <w:t xml:space="preserve"> tvangsmulkt ved manglande levering. Svarresponsen for undersøkingar med oppgåveplikt har halde seg på same nivå som 2025 etter ein svak auke i 2024. For frivillige undersøkingar har det samstundes vore ein nedgang. Arbeidet med å oppretthalde ein tilfredsstillande svarprosent blir stadig meir ressurskrevjande. Denne utviklinga ser ein òg internasjonalt.</w:t>
      </w:r>
    </w:p>
    <w:p w14:paraId="76C88CB3" w14:textId="344AE450" w:rsidR="00341585" w:rsidRPr="00341585" w:rsidRDefault="00341585" w:rsidP="00341585">
      <w:pPr>
        <w:pStyle w:val="tabell-tittel"/>
      </w:pPr>
      <w:r w:rsidRPr="00341585">
        <w:t>Svarrespons i undersøkingar frå SSB. Prosent</w:t>
      </w:r>
    </w:p>
    <w:p w14:paraId="4B58E94C" w14:textId="77777777" w:rsidR="00AE0415" w:rsidRPr="001F5C9F" w:rsidRDefault="00AE0415" w:rsidP="001F5C9F">
      <w:pPr>
        <w:pStyle w:val="Tabellnavn"/>
      </w:pPr>
      <w:r w:rsidRPr="001F5C9F">
        <w:t>06J1xt2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480"/>
        <w:gridCol w:w="1400"/>
        <w:gridCol w:w="1400"/>
        <w:gridCol w:w="1400"/>
        <w:gridCol w:w="1400"/>
        <w:gridCol w:w="1400"/>
      </w:tblGrid>
      <w:tr w:rsidR="00C41F50" w:rsidRPr="001F5C9F" w14:paraId="448CABF9" w14:textId="77777777">
        <w:trPr>
          <w:trHeight w:val="360"/>
        </w:trPr>
        <w:tc>
          <w:tcPr>
            <w:tcW w:w="24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69A084C" w14:textId="77777777" w:rsidR="00AE0415" w:rsidRPr="001F5C9F" w:rsidRDefault="00AE0415" w:rsidP="001F5C9F">
            <w:pPr>
              <w:rPr>
                <w:sz w:val="21"/>
              </w:rPr>
            </w:pPr>
            <w:r w:rsidRPr="001F5C9F">
              <w:rPr>
                <w:sz w:val="21"/>
              </w:rPr>
              <w:t>Undersøkingar: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E3D0E72" w14:textId="77777777" w:rsidR="00AE0415" w:rsidRPr="001F5C9F" w:rsidRDefault="00AE0415" w:rsidP="00CC1FFE">
            <w:pPr>
              <w:jc w:val="right"/>
              <w:rPr>
                <w:sz w:val="21"/>
              </w:rPr>
            </w:pPr>
            <w:r w:rsidRPr="001F5C9F">
              <w:rPr>
                <w:sz w:val="21"/>
              </w:rPr>
              <w:t>2021</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600626" w14:textId="77777777" w:rsidR="00AE0415" w:rsidRPr="001F5C9F" w:rsidRDefault="00AE0415" w:rsidP="00CC1FFE">
            <w:pPr>
              <w:jc w:val="right"/>
              <w:rPr>
                <w:sz w:val="21"/>
              </w:rPr>
            </w:pPr>
            <w:r w:rsidRPr="001F5C9F">
              <w:rPr>
                <w:sz w:val="21"/>
              </w:rPr>
              <w:t>2022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9D8DEBC" w14:textId="77777777" w:rsidR="00AE0415" w:rsidRPr="001F5C9F" w:rsidRDefault="00AE0415" w:rsidP="00CC1FFE">
            <w:pPr>
              <w:jc w:val="right"/>
              <w:rPr>
                <w:sz w:val="21"/>
              </w:rPr>
            </w:pPr>
            <w:r w:rsidRPr="001F5C9F">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FE5A0BF" w14:textId="77777777" w:rsidR="00AE0415" w:rsidRPr="001F5C9F" w:rsidRDefault="00AE0415" w:rsidP="00CC1FFE">
            <w:pPr>
              <w:jc w:val="right"/>
              <w:rPr>
                <w:sz w:val="21"/>
              </w:rPr>
            </w:pPr>
            <w:r w:rsidRPr="001F5C9F">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54A00C" w14:textId="77777777" w:rsidR="00AE0415" w:rsidRPr="001F5C9F" w:rsidRDefault="00AE0415" w:rsidP="00CC1FFE">
            <w:pPr>
              <w:jc w:val="right"/>
              <w:rPr>
                <w:sz w:val="21"/>
              </w:rPr>
            </w:pPr>
            <w:r w:rsidRPr="001F5C9F">
              <w:rPr>
                <w:sz w:val="21"/>
              </w:rPr>
              <w:t>2025</w:t>
            </w:r>
          </w:p>
        </w:tc>
      </w:tr>
      <w:tr w:rsidR="00C41F50" w:rsidRPr="001F5C9F" w14:paraId="0FB7C182" w14:textId="77777777">
        <w:trPr>
          <w:trHeight w:val="380"/>
        </w:trPr>
        <w:tc>
          <w:tcPr>
            <w:tcW w:w="2480" w:type="dxa"/>
            <w:tcBorders>
              <w:top w:val="single" w:sz="4" w:space="0" w:color="000000"/>
              <w:left w:val="nil"/>
              <w:bottom w:val="nil"/>
              <w:right w:val="nil"/>
            </w:tcBorders>
            <w:tcMar>
              <w:top w:w="128" w:type="dxa"/>
              <w:left w:w="43" w:type="dxa"/>
              <w:bottom w:w="43" w:type="dxa"/>
              <w:right w:w="43" w:type="dxa"/>
            </w:tcMar>
          </w:tcPr>
          <w:p w14:paraId="63AE5176" w14:textId="77777777" w:rsidR="00AE0415" w:rsidRPr="001F5C9F" w:rsidRDefault="00AE0415" w:rsidP="001F5C9F">
            <w:pPr>
              <w:rPr>
                <w:sz w:val="21"/>
              </w:rPr>
            </w:pPr>
            <w:r w:rsidRPr="001F5C9F">
              <w:rPr>
                <w:sz w:val="21"/>
              </w:rPr>
              <w:t>Med oppgåveplikt</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31780C30" w14:textId="77777777" w:rsidR="00AE0415" w:rsidRPr="001F5C9F" w:rsidRDefault="00AE0415" w:rsidP="00CC1FFE">
            <w:pPr>
              <w:jc w:val="right"/>
              <w:rPr>
                <w:sz w:val="21"/>
              </w:rPr>
            </w:pPr>
            <w:r w:rsidRPr="001F5C9F">
              <w:rPr>
                <w:sz w:val="21"/>
              </w:rPr>
              <w:t>96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5784BA0" w14:textId="77777777" w:rsidR="00AE0415" w:rsidRPr="001F5C9F" w:rsidRDefault="00AE0415" w:rsidP="00CC1FFE">
            <w:pPr>
              <w:jc w:val="right"/>
              <w:rPr>
                <w:sz w:val="21"/>
              </w:rPr>
            </w:pPr>
            <w:r w:rsidRPr="001F5C9F">
              <w:rPr>
                <w:sz w:val="21"/>
              </w:rPr>
              <w:t>98</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52FA302F" w14:textId="77777777" w:rsidR="00AE0415" w:rsidRPr="001F5C9F" w:rsidRDefault="00AE0415" w:rsidP="00CC1FFE">
            <w:pPr>
              <w:jc w:val="right"/>
              <w:rPr>
                <w:sz w:val="21"/>
              </w:rPr>
            </w:pPr>
            <w:r w:rsidRPr="001F5C9F">
              <w:rPr>
                <w:sz w:val="21"/>
              </w:rPr>
              <w:t>96</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63176CF7" w14:textId="77777777" w:rsidR="00AE0415" w:rsidRPr="001F5C9F" w:rsidRDefault="00AE0415" w:rsidP="00CC1FFE">
            <w:pPr>
              <w:jc w:val="right"/>
              <w:rPr>
                <w:sz w:val="21"/>
              </w:rPr>
            </w:pPr>
            <w:r w:rsidRPr="001F5C9F">
              <w:rPr>
                <w:sz w:val="21"/>
              </w:rPr>
              <w:t>97</w:t>
            </w:r>
          </w:p>
        </w:tc>
        <w:tc>
          <w:tcPr>
            <w:tcW w:w="1400" w:type="dxa"/>
            <w:tcBorders>
              <w:top w:val="single" w:sz="4" w:space="0" w:color="000000"/>
              <w:left w:val="nil"/>
              <w:bottom w:val="nil"/>
              <w:right w:val="nil"/>
            </w:tcBorders>
            <w:tcMar>
              <w:top w:w="128" w:type="dxa"/>
              <w:left w:w="43" w:type="dxa"/>
              <w:bottom w:w="43" w:type="dxa"/>
              <w:right w:w="43" w:type="dxa"/>
            </w:tcMar>
            <w:vAlign w:val="bottom"/>
          </w:tcPr>
          <w:p w14:paraId="14BC1D2B" w14:textId="77777777" w:rsidR="00AE0415" w:rsidRPr="001F5C9F" w:rsidRDefault="00AE0415" w:rsidP="00CC1FFE">
            <w:pPr>
              <w:jc w:val="right"/>
              <w:rPr>
                <w:sz w:val="21"/>
              </w:rPr>
            </w:pPr>
            <w:r w:rsidRPr="001F5C9F">
              <w:rPr>
                <w:sz w:val="21"/>
              </w:rPr>
              <w:t>97</w:t>
            </w:r>
          </w:p>
        </w:tc>
      </w:tr>
      <w:tr w:rsidR="00C41F50" w:rsidRPr="001F5C9F" w14:paraId="51171F8A" w14:textId="77777777">
        <w:trPr>
          <w:trHeight w:val="380"/>
        </w:trPr>
        <w:tc>
          <w:tcPr>
            <w:tcW w:w="2480" w:type="dxa"/>
            <w:tcBorders>
              <w:top w:val="nil"/>
              <w:left w:val="nil"/>
              <w:bottom w:val="single" w:sz="4" w:space="0" w:color="000000"/>
              <w:right w:val="nil"/>
            </w:tcBorders>
            <w:tcMar>
              <w:top w:w="128" w:type="dxa"/>
              <w:left w:w="43" w:type="dxa"/>
              <w:bottom w:w="43" w:type="dxa"/>
              <w:right w:w="43" w:type="dxa"/>
            </w:tcMar>
          </w:tcPr>
          <w:p w14:paraId="17874543" w14:textId="77777777" w:rsidR="00AE0415" w:rsidRPr="001F5C9F" w:rsidRDefault="00AE0415" w:rsidP="001F5C9F">
            <w:pPr>
              <w:rPr>
                <w:sz w:val="21"/>
              </w:rPr>
            </w:pPr>
            <w:r w:rsidRPr="001F5C9F">
              <w:rPr>
                <w:sz w:val="21"/>
              </w:rPr>
              <w:t>Frivillige</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78D52F" w14:textId="77777777" w:rsidR="00AE0415" w:rsidRPr="001F5C9F" w:rsidRDefault="00AE0415" w:rsidP="00CC1FFE">
            <w:pPr>
              <w:jc w:val="right"/>
              <w:rPr>
                <w:sz w:val="21"/>
              </w:rPr>
            </w:pPr>
            <w:r w:rsidRPr="001F5C9F">
              <w:rPr>
                <w:sz w:val="21"/>
              </w:rPr>
              <w:t>55</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25974E9B" w14:textId="77777777" w:rsidR="00AE0415" w:rsidRPr="001F5C9F" w:rsidRDefault="00AE0415" w:rsidP="00CC1FFE">
            <w:pPr>
              <w:jc w:val="right"/>
              <w:rPr>
                <w:sz w:val="21"/>
              </w:rPr>
            </w:pPr>
            <w:r w:rsidRPr="001F5C9F">
              <w:rPr>
                <w:sz w:val="21"/>
              </w:rPr>
              <w:t>52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8AF64AE" w14:textId="77777777" w:rsidR="00AE0415" w:rsidRPr="001F5C9F" w:rsidRDefault="00AE0415" w:rsidP="00CC1FFE">
            <w:pPr>
              <w:jc w:val="right"/>
              <w:rPr>
                <w:sz w:val="21"/>
              </w:rPr>
            </w:pPr>
            <w:r w:rsidRPr="001F5C9F">
              <w:rPr>
                <w:sz w:val="21"/>
              </w:rPr>
              <w:t>52</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3BB62EEB" w14:textId="77777777" w:rsidR="00AE0415" w:rsidRPr="001F5C9F" w:rsidRDefault="00AE0415" w:rsidP="00CC1FFE">
            <w:pPr>
              <w:jc w:val="right"/>
              <w:rPr>
                <w:sz w:val="21"/>
              </w:rPr>
            </w:pPr>
            <w:r w:rsidRPr="001F5C9F">
              <w:rPr>
                <w:sz w:val="21"/>
              </w:rPr>
              <w:t>53</w:t>
            </w:r>
          </w:p>
        </w:tc>
        <w:tc>
          <w:tcPr>
            <w:tcW w:w="1400" w:type="dxa"/>
            <w:tcBorders>
              <w:top w:val="nil"/>
              <w:left w:val="nil"/>
              <w:bottom w:val="single" w:sz="4" w:space="0" w:color="000000"/>
              <w:right w:val="nil"/>
            </w:tcBorders>
            <w:tcMar>
              <w:top w:w="128" w:type="dxa"/>
              <w:left w:w="43" w:type="dxa"/>
              <w:bottom w:w="43" w:type="dxa"/>
              <w:right w:w="43" w:type="dxa"/>
            </w:tcMar>
            <w:vAlign w:val="bottom"/>
          </w:tcPr>
          <w:p w14:paraId="5732C0B1" w14:textId="77777777" w:rsidR="00AE0415" w:rsidRPr="001F5C9F" w:rsidRDefault="00AE0415" w:rsidP="00CC1FFE">
            <w:pPr>
              <w:jc w:val="right"/>
              <w:rPr>
                <w:sz w:val="21"/>
              </w:rPr>
            </w:pPr>
            <w:r w:rsidRPr="001F5C9F">
              <w:rPr>
                <w:sz w:val="21"/>
              </w:rPr>
              <w:t>48</w:t>
            </w:r>
          </w:p>
        </w:tc>
      </w:tr>
    </w:tbl>
    <w:p w14:paraId="7F21D7C8" w14:textId="77777777" w:rsidR="00AE0415" w:rsidRPr="001F5C9F" w:rsidRDefault="00AE0415" w:rsidP="001F5C9F">
      <w:pPr>
        <w:pStyle w:val="Tabellnavn"/>
      </w:pPr>
    </w:p>
    <w:p w14:paraId="50600E03" w14:textId="77777777" w:rsidR="00AE0415" w:rsidRPr="001F5C9F" w:rsidRDefault="00AE0415" w:rsidP="001F5C9F">
      <w:pPr>
        <w:pStyle w:val="avsnitt-tittel"/>
      </w:pPr>
      <w:r w:rsidRPr="001F5C9F">
        <w:t>Oppgåvebør</w:t>
      </w:r>
    </w:p>
    <w:p w14:paraId="10067AC2" w14:textId="77777777" w:rsidR="00AE0415" w:rsidRPr="001F5C9F" w:rsidRDefault="00AE0415" w:rsidP="001F5C9F">
      <w:r w:rsidRPr="001F5C9F">
        <w:t>Det er eit mål å minke oppgåvebøra til næringslivet. Tilrettelegging for elektronisk rapportering er eit viktig verktøy for å halde oppgåvebøra låg. Nær all rapportering til SSB skjedde elektronisk i 2025. Oppgåvebøra for næringslivet gjekk noko ned frå 2024 til 2025. Om lag eitt av ti føretak i privat sektor rapporterer til SSB i ei eller fleire undersøkingar, og større verksemder ber ei større del av børa.</w:t>
      </w:r>
    </w:p>
    <w:p w14:paraId="63A02D01" w14:textId="77777777" w:rsidR="00AE0415" w:rsidRDefault="00AE0415" w:rsidP="001F5C9F">
      <w:r w:rsidRPr="001F5C9F">
        <w:t>Oppgåvebøra har gått ned over tid, sjølv om større, periodevise undersøkingar kan gje store svingingar frå eit år til det neste. SSB arbeider med å utvikle og ta i bruk nye datakjelder, mellom anna stordata. Dette arbeidet kan over tid merkbart redusere oppgåvebøra.</w:t>
      </w:r>
    </w:p>
    <w:p w14:paraId="1A5171B5" w14:textId="633128A2" w:rsidR="00341585" w:rsidRPr="00341585" w:rsidRDefault="00341585" w:rsidP="00341585">
      <w:pPr>
        <w:pStyle w:val="tabell-tittel"/>
      </w:pPr>
      <w:r w:rsidRPr="00341585">
        <w:t>Oppgåvebør ved rapportering til SSB. Årsverk</w:t>
      </w:r>
    </w:p>
    <w:p w14:paraId="12EB78FA" w14:textId="77777777" w:rsidR="00AE0415" w:rsidRPr="001F5C9F" w:rsidRDefault="00AE0415" w:rsidP="001F5C9F">
      <w:pPr>
        <w:pStyle w:val="Tabellnavn"/>
      </w:pPr>
      <w:r w:rsidRPr="001F5C9F">
        <w:t>06J1xt2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3560"/>
        <w:gridCol w:w="1200"/>
        <w:gridCol w:w="1200"/>
        <w:gridCol w:w="1200"/>
        <w:gridCol w:w="1200"/>
        <w:gridCol w:w="1200"/>
      </w:tblGrid>
      <w:tr w:rsidR="00C41F50" w:rsidRPr="001F5C9F" w14:paraId="575B2CCB" w14:textId="77777777" w:rsidTr="00341585">
        <w:trPr>
          <w:trHeight w:val="360"/>
        </w:trPr>
        <w:tc>
          <w:tcPr>
            <w:tcW w:w="35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EB76FA9" w14:textId="77777777" w:rsidR="00AE0415" w:rsidRPr="001F5C9F" w:rsidRDefault="00AE0415" w:rsidP="001F5C9F">
            <w:pPr>
              <w:rPr>
                <w:sz w:val="21"/>
              </w:rPr>
            </w:pP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E43A279" w14:textId="77777777" w:rsidR="00AE0415" w:rsidRPr="001F5C9F" w:rsidRDefault="00AE0415" w:rsidP="00CC1FFE">
            <w:pPr>
              <w:jc w:val="right"/>
              <w:rPr>
                <w:sz w:val="21"/>
              </w:rPr>
            </w:pPr>
            <w:r w:rsidRPr="001F5C9F">
              <w:rPr>
                <w:sz w:val="21"/>
              </w:rPr>
              <w:t>2021</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3BCF45D" w14:textId="77777777" w:rsidR="00AE0415" w:rsidRPr="001F5C9F" w:rsidRDefault="00AE0415" w:rsidP="00CC1FFE">
            <w:pPr>
              <w:jc w:val="right"/>
              <w:rPr>
                <w:sz w:val="21"/>
              </w:rPr>
            </w:pPr>
            <w:r w:rsidRPr="001F5C9F">
              <w:rPr>
                <w:sz w:val="21"/>
              </w:rPr>
              <w:t>2022</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F79004" w14:textId="77777777" w:rsidR="00AE0415" w:rsidRPr="001F5C9F" w:rsidRDefault="00AE0415" w:rsidP="00CC1FFE">
            <w:pPr>
              <w:jc w:val="right"/>
              <w:rPr>
                <w:sz w:val="21"/>
              </w:rPr>
            </w:pPr>
            <w:r w:rsidRPr="001F5C9F">
              <w:rPr>
                <w:sz w:val="21"/>
              </w:rPr>
              <w:t>2023</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5CC970" w14:textId="77777777" w:rsidR="00AE0415" w:rsidRPr="001F5C9F" w:rsidRDefault="00AE0415" w:rsidP="00CC1FFE">
            <w:pPr>
              <w:jc w:val="right"/>
              <w:rPr>
                <w:sz w:val="21"/>
              </w:rPr>
            </w:pPr>
            <w:r w:rsidRPr="001F5C9F">
              <w:rPr>
                <w:sz w:val="21"/>
              </w:rPr>
              <w:t>2024</w:t>
            </w:r>
          </w:p>
        </w:tc>
        <w:tc>
          <w:tcPr>
            <w:tcW w:w="12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8A89B50" w14:textId="77777777" w:rsidR="00AE0415" w:rsidRPr="001F5C9F" w:rsidRDefault="00AE0415" w:rsidP="00CC1FFE">
            <w:pPr>
              <w:jc w:val="right"/>
              <w:rPr>
                <w:sz w:val="21"/>
              </w:rPr>
            </w:pPr>
            <w:r w:rsidRPr="001F5C9F">
              <w:rPr>
                <w:sz w:val="21"/>
              </w:rPr>
              <w:t>2025</w:t>
            </w:r>
          </w:p>
        </w:tc>
      </w:tr>
      <w:tr w:rsidR="00C41F50" w:rsidRPr="001F5C9F" w14:paraId="12F6837F" w14:textId="77777777" w:rsidTr="00341585">
        <w:trPr>
          <w:trHeight w:val="380"/>
        </w:trPr>
        <w:tc>
          <w:tcPr>
            <w:tcW w:w="3560" w:type="dxa"/>
            <w:tcBorders>
              <w:top w:val="single" w:sz="4" w:space="0" w:color="000000"/>
              <w:left w:val="nil"/>
              <w:bottom w:val="nil"/>
              <w:right w:val="nil"/>
            </w:tcBorders>
            <w:tcMar>
              <w:top w:w="128" w:type="dxa"/>
              <w:left w:w="43" w:type="dxa"/>
              <w:bottom w:w="43" w:type="dxa"/>
              <w:right w:w="43" w:type="dxa"/>
            </w:tcMar>
          </w:tcPr>
          <w:p w14:paraId="5FD254B1" w14:textId="77777777" w:rsidR="00AE0415" w:rsidRPr="001F5C9F" w:rsidRDefault="00AE0415" w:rsidP="001F5C9F">
            <w:pPr>
              <w:rPr>
                <w:sz w:val="21"/>
              </w:rPr>
            </w:pPr>
            <w:r w:rsidRPr="001F5C9F">
              <w:rPr>
                <w:sz w:val="21"/>
              </w:rPr>
              <w:t xml:space="preserve">Næringslivet i alt </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2307E830" w14:textId="77777777" w:rsidR="00AE0415" w:rsidRPr="001F5C9F" w:rsidRDefault="00AE0415" w:rsidP="00CC1FFE">
            <w:pPr>
              <w:jc w:val="right"/>
              <w:rPr>
                <w:sz w:val="21"/>
              </w:rPr>
            </w:pPr>
            <w:r w:rsidRPr="001F5C9F">
              <w:rPr>
                <w:sz w:val="21"/>
              </w:rPr>
              <w:t>65</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016343C5" w14:textId="77777777" w:rsidR="00AE0415" w:rsidRPr="001F5C9F" w:rsidRDefault="00AE0415" w:rsidP="00CC1FFE">
            <w:pPr>
              <w:jc w:val="right"/>
              <w:rPr>
                <w:sz w:val="21"/>
              </w:rPr>
            </w:pPr>
            <w:r w:rsidRPr="001F5C9F">
              <w:rPr>
                <w:sz w:val="21"/>
              </w:rPr>
              <w:t>64</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582B973C" w14:textId="77777777" w:rsidR="00AE0415" w:rsidRPr="001F5C9F" w:rsidRDefault="00AE0415" w:rsidP="00CC1FFE">
            <w:pPr>
              <w:jc w:val="right"/>
              <w:rPr>
                <w:sz w:val="21"/>
              </w:rPr>
            </w:pPr>
            <w:r w:rsidRPr="001F5C9F">
              <w:rPr>
                <w:sz w:val="21"/>
              </w:rPr>
              <w:t>64</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1B55BB42" w14:textId="77777777" w:rsidR="00AE0415" w:rsidRPr="001F5C9F" w:rsidRDefault="00AE0415" w:rsidP="00CC1FFE">
            <w:pPr>
              <w:jc w:val="right"/>
              <w:rPr>
                <w:sz w:val="21"/>
              </w:rPr>
            </w:pPr>
            <w:r w:rsidRPr="001F5C9F">
              <w:rPr>
                <w:sz w:val="21"/>
              </w:rPr>
              <w:t>64</w:t>
            </w:r>
          </w:p>
        </w:tc>
        <w:tc>
          <w:tcPr>
            <w:tcW w:w="1200" w:type="dxa"/>
            <w:tcBorders>
              <w:top w:val="single" w:sz="4" w:space="0" w:color="000000"/>
              <w:left w:val="nil"/>
              <w:bottom w:val="nil"/>
              <w:right w:val="nil"/>
            </w:tcBorders>
            <w:tcMar>
              <w:top w:w="128" w:type="dxa"/>
              <w:left w:w="43" w:type="dxa"/>
              <w:bottom w:w="43" w:type="dxa"/>
              <w:right w:w="43" w:type="dxa"/>
            </w:tcMar>
            <w:vAlign w:val="bottom"/>
          </w:tcPr>
          <w:p w14:paraId="42FD857A" w14:textId="77777777" w:rsidR="00AE0415" w:rsidRPr="001F5C9F" w:rsidRDefault="00AE0415" w:rsidP="00CC1FFE">
            <w:pPr>
              <w:jc w:val="right"/>
              <w:rPr>
                <w:sz w:val="21"/>
              </w:rPr>
            </w:pPr>
            <w:r w:rsidRPr="001F5C9F">
              <w:rPr>
                <w:sz w:val="21"/>
              </w:rPr>
              <w:t>60</w:t>
            </w:r>
          </w:p>
        </w:tc>
      </w:tr>
      <w:tr w:rsidR="00C41F50" w:rsidRPr="001F5C9F" w14:paraId="068A8802" w14:textId="77777777" w:rsidTr="00341585">
        <w:trPr>
          <w:trHeight w:val="380"/>
        </w:trPr>
        <w:tc>
          <w:tcPr>
            <w:tcW w:w="3560" w:type="dxa"/>
            <w:tcBorders>
              <w:top w:val="nil"/>
              <w:left w:val="nil"/>
              <w:bottom w:val="single" w:sz="4" w:space="0" w:color="000000"/>
              <w:right w:val="nil"/>
            </w:tcBorders>
            <w:tcMar>
              <w:top w:w="128" w:type="dxa"/>
              <w:left w:w="43" w:type="dxa"/>
              <w:bottom w:w="43" w:type="dxa"/>
              <w:right w:w="43" w:type="dxa"/>
            </w:tcMar>
          </w:tcPr>
          <w:p w14:paraId="161F6160" w14:textId="77777777" w:rsidR="00AE0415" w:rsidRPr="001F5C9F" w:rsidRDefault="00AE0415" w:rsidP="001F5C9F">
            <w:pPr>
              <w:rPr>
                <w:sz w:val="21"/>
              </w:rPr>
            </w:pPr>
            <w:r w:rsidRPr="001F5C9F">
              <w:rPr>
                <w:sz w:val="21"/>
              </w:rPr>
              <w:t>Personar og offentlege institusjonar</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4CE7693B" w14:textId="77777777" w:rsidR="00AE0415" w:rsidRPr="001F5C9F" w:rsidRDefault="00AE0415" w:rsidP="00CC1FFE">
            <w:pPr>
              <w:jc w:val="right"/>
              <w:rPr>
                <w:sz w:val="21"/>
              </w:rPr>
            </w:pPr>
            <w:r w:rsidRPr="001F5C9F">
              <w:rPr>
                <w:sz w:val="21"/>
              </w:rPr>
              <w:t>15</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64BCCF9A" w14:textId="77777777" w:rsidR="00AE0415" w:rsidRPr="001F5C9F" w:rsidRDefault="00AE0415" w:rsidP="00CC1FFE">
            <w:pPr>
              <w:jc w:val="right"/>
              <w:rPr>
                <w:sz w:val="21"/>
              </w:rPr>
            </w:pPr>
            <w:r w:rsidRPr="001F5C9F">
              <w:rPr>
                <w:sz w:val="21"/>
              </w:rPr>
              <w:t>19</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3A75389D" w14:textId="77777777" w:rsidR="00AE0415" w:rsidRPr="001F5C9F" w:rsidRDefault="00AE0415" w:rsidP="00CC1FFE">
            <w:pPr>
              <w:jc w:val="right"/>
              <w:rPr>
                <w:sz w:val="21"/>
              </w:rPr>
            </w:pPr>
            <w:r w:rsidRPr="001F5C9F">
              <w:rPr>
                <w:sz w:val="21"/>
              </w:rPr>
              <w:t>20</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3E09A791" w14:textId="77777777" w:rsidR="00AE0415" w:rsidRPr="001F5C9F" w:rsidRDefault="00AE0415" w:rsidP="00CC1FFE">
            <w:pPr>
              <w:jc w:val="right"/>
              <w:rPr>
                <w:sz w:val="21"/>
              </w:rPr>
            </w:pPr>
            <w:r w:rsidRPr="001F5C9F">
              <w:rPr>
                <w:sz w:val="21"/>
              </w:rPr>
              <w:t>18</w:t>
            </w:r>
          </w:p>
        </w:tc>
        <w:tc>
          <w:tcPr>
            <w:tcW w:w="1200" w:type="dxa"/>
            <w:tcBorders>
              <w:top w:val="nil"/>
              <w:left w:val="nil"/>
              <w:bottom w:val="single" w:sz="4" w:space="0" w:color="000000"/>
              <w:right w:val="nil"/>
            </w:tcBorders>
            <w:tcMar>
              <w:top w:w="128" w:type="dxa"/>
              <w:left w:w="43" w:type="dxa"/>
              <w:bottom w:w="43" w:type="dxa"/>
              <w:right w:w="43" w:type="dxa"/>
            </w:tcMar>
            <w:vAlign w:val="bottom"/>
          </w:tcPr>
          <w:p w14:paraId="136E38ED" w14:textId="77777777" w:rsidR="00AE0415" w:rsidRPr="001F5C9F" w:rsidRDefault="00AE0415" w:rsidP="00CC1FFE">
            <w:pPr>
              <w:jc w:val="right"/>
              <w:rPr>
                <w:sz w:val="21"/>
              </w:rPr>
            </w:pPr>
            <w:r w:rsidRPr="001F5C9F">
              <w:rPr>
                <w:sz w:val="21"/>
              </w:rPr>
              <w:t>21</w:t>
            </w:r>
          </w:p>
        </w:tc>
      </w:tr>
    </w:tbl>
    <w:p w14:paraId="0B907924" w14:textId="77777777" w:rsidR="00AE0415" w:rsidRPr="001F5C9F" w:rsidRDefault="00AE0415" w:rsidP="001F5C9F">
      <w:pPr>
        <w:pStyle w:val="Tabellnavn"/>
      </w:pPr>
    </w:p>
    <w:p w14:paraId="40840756" w14:textId="77777777" w:rsidR="00AE0415" w:rsidRPr="001F5C9F" w:rsidRDefault="00AE0415" w:rsidP="001F5C9F">
      <w:pPr>
        <w:pStyle w:val="avsnitt-tittel"/>
      </w:pPr>
      <w:r w:rsidRPr="001F5C9F">
        <w:t>Aktive statistikkar</w:t>
      </w:r>
    </w:p>
    <w:p w14:paraId="241A3CFE" w14:textId="77777777" w:rsidR="00AE0415" w:rsidRDefault="00AE0415" w:rsidP="001F5C9F">
      <w:r w:rsidRPr="001F5C9F">
        <w:t>I 2025 hadde SSB 298 aktive statistikkar, ein liten auke frå året før, sjå tabellen nedanfor. Det nasjonale statistikkprogrammet er førande for kva for område det blir produsert og publisert offisiell statistikk om.</w:t>
      </w:r>
    </w:p>
    <w:p w14:paraId="534E950A" w14:textId="77777777" w:rsidR="00341585" w:rsidRPr="00341585" w:rsidRDefault="00341585" w:rsidP="00341585">
      <w:pPr>
        <w:pStyle w:val="tabell-tittel"/>
      </w:pPr>
      <w:r w:rsidRPr="00341585">
        <w:t>Statistikkpubliseringar</w:t>
      </w:r>
    </w:p>
    <w:p w14:paraId="1DA2B272" w14:textId="77777777" w:rsidR="00AE0415" w:rsidRPr="001F5C9F" w:rsidRDefault="00AE0415" w:rsidP="001F5C9F">
      <w:pPr>
        <w:pStyle w:val="Tabellnavn"/>
      </w:pPr>
      <w:r w:rsidRPr="001F5C9F">
        <w:t>05J1xt2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3900"/>
        <w:gridCol w:w="1400"/>
        <w:gridCol w:w="1400"/>
        <w:gridCol w:w="1400"/>
        <w:gridCol w:w="1400"/>
      </w:tblGrid>
      <w:tr w:rsidR="00C41F50" w:rsidRPr="001F5C9F" w14:paraId="0454C8A6" w14:textId="77777777">
        <w:trPr>
          <w:trHeight w:val="360"/>
        </w:trPr>
        <w:tc>
          <w:tcPr>
            <w:tcW w:w="39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ED183B" w14:textId="77777777" w:rsidR="00AE0415" w:rsidRPr="001F5C9F" w:rsidRDefault="00AE0415" w:rsidP="001F5C9F">
            <w:pPr>
              <w:rPr>
                <w:sz w:val="21"/>
              </w:rPr>
            </w:pP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EC76E4C" w14:textId="77777777" w:rsidR="00AE0415" w:rsidRPr="001F5C9F" w:rsidRDefault="00AE0415" w:rsidP="00CC1FFE">
            <w:pPr>
              <w:jc w:val="right"/>
              <w:rPr>
                <w:sz w:val="21"/>
              </w:rPr>
            </w:pPr>
            <w:r w:rsidRPr="001F5C9F">
              <w:rPr>
                <w:sz w:val="21"/>
              </w:rPr>
              <w:t>2022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DF0B71" w14:textId="77777777" w:rsidR="00AE0415" w:rsidRPr="001F5C9F" w:rsidRDefault="00AE0415" w:rsidP="00CC1FFE">
            <w:pPr>
              <w:jc w:val="right"/>
              <w:rPr>
                <w:sz w:val="21"/>
              </w:rPr>
            </w:pPr>
            <w:r w:rsidRPr="001F5C9F">
              <w:rPr>
                <w:sz w:val="21"/>
              </w:rPr>
              <w:t>2023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EC69982" w14:textId="77777777" w:rsidR="00AE0415" w:rsidRPr="001F5C9F" w:rsidRDefault="00AE0415" w:rsidP="00CC1FFE">
            <w:pPr>
              <w:jc w:val="right"/>
              <w:rPr>
                <w:sz w:val="21"/>
              </w:rPr>
            </w:pPr>
            <w:r w:rsidRPr="001F5C9F">
              <w:rPr>
                <w:sz w:val="21"/>
              </w:rPr>
              <w:t>2024</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3FBF78D" w14:textId="77777777" w:rsidR="00AE0415" w:rsidRPr="001F5C9F" w:rsidRDefault="00AE0415" w:rsidP="00CC1FFE">
            <w:pPr>
              <w:jc w:val="right"/>
              <w:rPr>
                <w:sz w:val="21"/>
              </w:rPr>
            </w:pPr>
            <w:r w:rsidRPr="001F5C9F">
              <w:rPr>
                <w:sz w:val="21"/>
              </w:rPr>
              <w:t>2025</w:t>
            </w:r>
          </w:p>
        </w:tc>
      </w:tr>
      <w:tr w:rsidR="00C41F50" w:rsidRPr="001F5C9F" w14:paraId="7E6FF643" w14:textId="77777777">
        <w:trPr>
          <w:trHeight w:val="380"/>
        </w:trPr>
        <w:tc>
          <w:tcPr>
            <w:tcW w:w="3900" w:type="dxa"/>
            <w:tcBorders>
              <w:top w:val="single" w:sz="4" w:space="0" w:color="000000"/>
              <w:left w:val="nil"/>
              <w:bottom w:val="single" w:sz="4" w:space="0" w:color="000000"/>
              <w:right w:val="nil"/>
            </w:tcBorders>
            <w:tcMar>
              <w:top w:w="128" w:type="dxa"/>
              <w:left w:w="43" w:type="dxa"/>
              <w:bottom w:w="43" w:type="dxa"/>
              <w:right w:w="43" w:type="dxa"/>
            </w:tcMar>
          </w:tcPr>
          <w:p w14:paraId="43A23569" w14:textId="77777777" w:rsidR="00AE0415" w:rsidRPr="001F5C9F" w:rsidRDefault="00AE0415" w:rsidP="001F5C9F">
            <w:pPr>
              <w:rPr>
                <w:sz w:val="21"/>
              </w:rPr>
            </w:pPr>
            <w:r w:rsidRPr="001F5C9F">
              <w:rPr>
                <w:sz w:val="21"/>
              </w:rPr>
              <w:t>Aktive statistikkar</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0E7E452" w14:textId="77777777" w:rsidR="00AE0415" w:rsidRPr="001F5C9F" w:rsidRDefault="00AE0415" w:rsidP="00CC1FFE">
            <w:pPr>
              <w:jc w:val="right"/>
              <w:rPr>
                <w:sz w:val="21"/>
              </w:rPr>
            </w:pPr>
            <w:r w:rsidRPr="001F5C9F">
              <w:rPr>
                <w:sz w:val="21"/>
              </w:rPr>
              <w:t>293</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2EFC34" w14:textId="77777777" w:rsidR="00AE0415" w:rsidRPr="001F5C9F" w:rsidRDefault="00AE0415" w:rsidP="00CC1FFE">
            <w:pPr>
              <w:jc w:val="right"/>
              <w:rPr>
                <w:sz w:val="21"/>
              </w:rPr>
            </w:pPr>
            <w:r w:rsidRPr="001F5C9F">
              <w:rPr>
                <w:sz w:val="21"/>
              </w:rPr>
              <w:t>292</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48E0545" w14:textId="77777777" w:rsidR="00AE0415" w:rsidRPr="001F5C9F" w:rsidRDefault="00AE0415" w:rsidP="00CC1FFE">
            <w:pPr>
              <w:jc w:val="right"/>
              <w:rPr>
                <w:sz w:val="21"/>
              </w:rPr>
            </w:pPr>
            <w:r w:rsidRPr="001F5C9F">
              <w:rPr>
                <w:sz w:val="21"/>
              </w:rPr>
              <w:t>296</w:t>
            </w:r>
          </w:p>
        </w:tc>
        <w:tc>
          <w:tcPr>
            <w:tcW w:w="1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76D129E" w14:textId="77777777" w:rsidR="00AE0415" w:rsidRPr="001F5C9F" w:rsidRDefault="00AE0415" w:rsidP="00CC1FFE">
            <w:pPr>
              <w:jc w:val="right"/>
              <w:rPr>
                <w:sz w:val="21"/>
              </w:rPr>
            </w:pPr>
            <w:r w:rsidRPr="001F5C9F">
              <w:rPr>
                <w:sz w:val="21"/>
              </w:rPr>
              <w:t>298</w:t>
            </w:r>
          </w:p>
        </w:tc>
      </w:tr>
    </w:tbl>
    <w:p w14:paraId="28475164" w14:textId="77777777" w:rsidR="00AE0415" w:rsidRPr="001F5C9F" w:rsidRDefault="00AE0415" w:rsidP="001F5C9F">
      <w:pPr>
        <w:pStyle w:val="Tabellnavn"/>
      </w:pPr>
    </w:p>
    <w:p w14:paraId="530A3647" w14:textId="77777777" w:rsidR="00AE0415" w:rsidRPr="001F5C9F" w:rsidRDefault="00AE0415" w:rsidP="001F5C9F">
      <w:r w:rsidRPr="001F5C9F">
        <w:t>Det blei avdekt feil i somme statistikkar i 2025. SSB opplyser brukarane dersom dei avdekkjer vesentlege feil i statistikkane. Systemet for kvalitet i offisiell statistikk og registersamarbeid mellom SSB og dei store eigarane av data er viktig for å avgrensa moglege feil.</w:t>
      </w:r>
    </w:p>
    <w:p w14:paraId="49D13089" w14:textId="77777777" w:rsidR="00AE0415" w:rsidRPr="001F5C9F" w:rsidRDefault="00AE0415" w:rsidP="001F5C9F">
      <w:pPr>
        <w:pStyle w:val="avsnitt-tittel"/>
      </w:pPr>
      <w:r w:rsidRPr="001F5C9F">
        <w:t>Samla resultatvurdering</w:t>
      </w:r>
    </w:p>
    <w:p w14:paraId="793FE370" w14:textId="77777777" w:rsidR="00AE0415" w:rsidRPr="001F5C9F" w:rsidRDefault="00AE0415" w:rsidP="001F5C9F">
      <w:r w:rsidRPr="001F5C9F">
        <w:t xml:space="preserve">Samfunnsoppdraget til SSB er å levere statistikk, analysar og forsking av høg kvalitet til nytte for det norske samfunnet. SSB har gjennomført dette oppdraget godt i 2025. SSB har jamt over hatt eit resultat på linje med dei føregåande åra, trass i at etaten samstundes arbeider med ei større omlegging av produksjonssystema i verksemda. Denne omlegginga, og anna nødvendig arbeid med digitalisering og datatryggleik, krev mykje ressursar. SSB må like fullt heile tida arbeide vidare med å betre </w:t>
      </w:r>
      <w:proofErr w:type="spellStart"/>
      <w:r w:rsidRPr="001F5C9F">
        <w:t>måloppnåinga</w:t>
      </w:r>
      <w:proofErr w:type="spellEnd"/>
      <w:r w:rsidRPr="001F5C9F">
        <w:t>.</w:t>
      </w:r>
    </w:p>
    <w:p w14:paraId="23054091" w14:textId="77777777" w:rsidR="00AE0415" w:rsidRPr="001F5C9F" w:rsidRDefault="00AE0415" w:rsidP="001F5C9F">
      <w:pPr>
        <w:pStyle w:val="Undertittel"/>
      </w:pPr>
      <w:r w:rsidRPr="001F5C9F">
        <w:t>Viktige utfordringar framover</w:t>
      </w:r>
    </w:p>
    <w:p w14:paraId="1B8ABE57" w14:textId="77777777" w:rsidR="00AE0415" w:rsidRPr="001F5C9F" w:rsidRDefault="00AE0415" w:rsidP="001F5C9F">
      <w:r w:rsidRPr="001F5C9F">
        <w:t>Moderne demokratiske samfunn må bli understøtta av truverdig offisiell statistikk. Det er viktig med uavhengige og kvalitetssikra fakta som folk enkelt finn og tek i bruk. Statistikk, forsking og analyse skal medverke til innsikt i samfunnsutviklinga, gje grunnlag for det offentlege ordskiftet og gjere det mogleg å ta avgjerder på informert grunnlag. Dette stiller krav til at statistikken og analysane til SSB er aktuelle og lett tilgjengelege. På denne måten bidrar SSB òg til å motverke spreiing av desinformasjon og falske nyheiter.</w:t>
      </w:r>
    </w:p>
    <w:p w14:paraId="34B4C3E8" w14:textId="77777777" w:rsidR="00AE0415" w:rsidRPr="001F5C9F" w:rsidRDefault="00AE0415" w:rsidP="001F5C9F">
      <w:r w:rsidRPr="001F5C9F">
        <w:t>Det er viktig med god informasjonstryggleik. Det samla trusselbiletet er skjerpa dei siste åra. Både statlege aktørar og kriminelle aktørar bruker mykje ressursar og avanserte metodar for å tileigne seg data. SSB har store mengder data og hentar dagleg inn nye data som grunnlag for statistikk, forsking og analyse. For å verne desse må SSB prioritere informasjonstryggleik og personvern høgt.</w:t>
      </w:r>
    </w:p>
    <w:p w14:paraId="15CC6CE2" w14:textId="77777777" w:rsidR="00AE0415" w:rsidRPr="001F5C9F" w:rsidRDefault="00AE0415" w:rsidP="001F5C9F">
      <w:r w:rsidRPr="001F5C9F">
        <w:t>Offisiell statistikk skal vere relevant for brukarane, og behova endrar seg over tid. Det nasjonale programmet for offisiell statistikk sett rammer for produksjonen og utviklinga av offisiell statistikk dei neste åra. SSB er den sentrale produsenten av offisiell statistikk, og SSB må halde eit overordna oppsyn med at dei andre styresmaktene som er ansvarlege for offisiell statistikk følgjer opp programmet og etterlever krava til kvalitet. SSB må både følgje opp utviklingstiltaka i programmet, og korleis dei kan bli gjennomført.</w:t>
      </w:r>
    </w:p>
    <w:p w14:paraId="5E79C628" w14:textId="77777777" w:rsidR="00AE0415" w:rsidRPr="001F5C9F" w:rsidRDefault="00AE0415" w:rsidP="001F5C9F">
      <w:r w:rsidRPr="001F5C9F">
        <w:t>SSB har eit særleg ansvar for å bidra til statistikkfagleg kompetansebygging og utvikling av eit fagfellesskap med andre offisielle statistikkprodusentar. SSB må òg leggje til rette for ei klar arbeids- og ansvarsdeling mellom produsentane.</w:t>
      </w:r>
    </w:p>
    <w:p w14:paraId="00B3E53F" w14:textId="77777777" w:rsidR="00AE0415" w:rsidRPr="001F5C9F" w:rsidRDefault="00AE0415" w:rsidP="001F5C9F">
      <w:r w:rsidRPr="001F5C9F">
        <w:t>Forventningane frå folk, føretak og styresmakter til digitale tenester aukar. Endringar skjer raskare, og det er krav til at data blir gjort tilgjengelege raskt og er betre tilpassa brukarane. Aukande digitalisering gjer at datamengda i samfunnet veks raskt. Saman med teknologiutviklinga opnar dette for meir effektiv produksjon, betre aktualitet og ny statistikk. Slik effektivisering vil vere viktig for å møte venta strammare økonomiske rammer i offentleg sektor framover. Kunstig intelligens (KI) byr på både moglegheiter og utfordringar framover. Bruk av KI kan medverke til meir automatisering, effektivisering og standardisering av statistiske produksjonsprosessar.</w:t>
      </w:r>
    </w:p>
    <w:p w14:paraId="106E46E8" w14:textId="77777777" w:rsidR="00AE0415" w:rsidRPr="001F5C9F" w:rsidRDefault="00AE0415" w:rsidP="001F5C9F">
      <w:r w:rsidRPr="001F5C9F">
        <w:t xml:space="preserve">SSB må prioritere arbeid med KI framover. Verksemda må investere i </w:t>
      </w:r>
      <w:proofErr w:type="spellStart"/>
      <w:r w:rsidRPr="001F5C9F">
        <w:t>maskinlesbar</w:t>
      </w:r>
      <w:proofErr w:type="spellEnd"/>
      <w:r w:rsidRPr="001F5C9F">
        <w:t xml:space="preserve"> tilgang til statistikken, betre metadata og kompetanse.</w:t>
      </w:r>
    </w:p>
    <w:p w14:paraId="71A2DB6A" w14:textId="77777777" w:rsidR="00AE0415" w:rsidRPr="001F5C9F" w:rsidRDefault="00AE0415" w:rsidP="001F5C9F">
      <w:r w:rsidRPr="001F5C9F">
        <w:t>KI endrar måten brukarane finn statistikk på. Ein aukande del av brukarane vil truleg møte tala gjennom eksterne KI-tenester i staden for på ssb.no og i statistikkbanken. Det gjev risiko for at tal blir gjeve att og brukt feil, og for at det blir vanskelegare for brukarane å skilje offisiell statistikk frå andre kjelder. Over tid kan det svekkje rolla til offisiell statistikk som felles faktagrunnlag. Samstundes opnar KI for betre formidling, både gjennom å nå ulike typar brukarar og ved å gjere tal og metadata lettare å tolke for eksterne modellar og KI-system.</w:t>
      </w:r>
    </w:p>
    <w:p w14:paraId="0FC87280" w14:textId="77777777" w:rsidR="00AE0415" w:rsidRPr="001F5C9F" w:rsidRDefault="00AE0415" w:rsidP="001F5C9F">
      <w:r w:rsidRPr="001F5C9F">
        <w:t xml:space="preserve">Datamaterialet som SSB samlar inn skal vere eit felles faktagrunnlag og bør kome alle til gode. Statistikklova gjev forskarar og forvaltinga tilgang på mikrodata for statistiske og analytiske føremål. Det er høg etterspurnad etter mikrodata frå SSB. SSB må arbeide kontinuerleg med å gjere mikrodata enklare og raskare tilgjengeleg for forskarar og styresmakter, samstundes som datatryggleik og personvern er høgt prioritert. Microdata.no-portalen gjev forskarar og studentar lettare og betre tilgang til registerdata. SSB må prioritere å gjere mest mogleg data tilgjengeleg på microdata.no og samstundes vareta gode og sikre tenester for tradisjonell tilgjengeleggjering. SSB må leggje vekt på at løysinga deira legg til rette for kopling med data på andre offentlege dataplattformer. </w:t>
      </w:r>
    </w:p>
    <w:p w14:paraId="17DD5379" w14:textId="77777777" w:rsidR="00AE0415" w:rsidRPr="001F5C9F" w:rsidRDefault="00AE0415" w:rsidP="001F5C9F">
      <w:r w:rsidRPr="001F5C9F">
        <w:t>SSB har sett ned eit brukarråd for arbeidet med gjenbruk av mikrodata.</w:t>
      </w:r>
    </w:p>
    <w:p w14:paraId="20D7FA90" w14:textId="77777777" w:rsidR="00AE0415" w:rsidRPr="001F5C9F" w:rsidRDefault="00AE0415" w:rsidP="001F5C9F">
      <w:pPr>
        <w:pStyle w:val="Undertittel"/>
      </w:pPr>
      <w:r w:rsidRPr="001F5C9F">
        <w:t>Mål og prioriteringar i 2027</w:t>
      </w:r>
    </w:p>
    <w:p w14:paraId="18B4233B" w14:textId="77777777" w:rsidR="00AE0415" w:rsidRPr="001F5C9F" w:rsidRDefault="00AE0415" w:rsidP="001F5C9F">
      <w:r w:rsidRPr="001F5C9F">
        <w:t>SSBs samfunnsoppdrag, hovudmål og oppgåver er fastsette i statistikklova § 17 og skal liggje til grunn for verksemda i 2027:</w:t>
      </w:r>
    </w:p>
    <w:p w14:paraId="51B85BC2" w14:textId="77777777" w:rsidR="00AE0415" w:rsidRPr="001F5C9F" w:rsidRDefault="00AE0415" w:rsidP="001F5C9F">
      <w:pPr>
        <w:pStyle w:val="Liste"/>
      </w:pPr>
      <w:r w:rsidRPr="001F5C9F">
        <w:t>Statistisk sentralbyrå er den sentrale styremakt for utvikling, utarbeiding og formidling av offisiell statistikk i Noreg.</w:t>
      </w:r>
    </w:p>
    <w:p w14:paraId="28A50CB3" w14:textId="77777777" w:rsidR="00AE0415" w:rsidRPr="001F5C9F" w:rsidRDefault="00AE0415" w:rsidP="001F5C9F">
      <w:pPr>
        <w:pStyle w:val="Liste"/>
      </w:pPr>
      <w:r w:rsidRPr="001F5C9F">
        <w:t>Statistisk sentralbyrå skal òg drive med forsking og analyse.</w:t>
      </w:r>
    </w:p>
    <w:p w14:paraId="5EE50618" w14:textId="77777777" w:rsidR="00AE0415" w:rsidRPr="001F5C9F" w:rsidRDefault="00AE0415" w:rsidP="001F5C9F">
      <w:pPr>
        <w:pStyle w:val="Liste"/>
      </w:pPr>
      <w:r w:rsidRPr="001F5C9F">
        <w:t>Statistisk sentralbyrå kan ta på seg andre oppgåver i den grad desse understøttar verksemda som nemnt i første og anna ledd.</w:t>
      </w:r>
    </w:p>
    <w:p w14:paraId="1327A31C" w14:textId="77777777" w:rsidR="00AE0415" w:rsidRPr="001F5C9F" w:rsidRDefault="00AE0415" w:rsidP="001F5C9F">
      <w:r w:rsidRPr="001F5C9F">
        <w:t>I tillegg skal SSB leie Utvalet for offisiell statistikk, som skal bidra til samordning og utvikling av offisiell statistikk og gje råd om utarbeiding og formidling av statistikken.</w:t>
      </w:r>
    </w:p>
    <w:p w14:paraId="72A91B39" w14:textId="77777777" w:rsidR="00AE0415" w:rsidRPr="001F5C9F" w:rsidRDefault="00AE0415" w:rsidP="001F5C9F">
      <w:r w:rsidRPr="001F5C9F">
        <w:t>Måla som skal liggje til grunn for verksemda til etaten dei neste åra, er at SSB skal:</w:t>
      </w:r>
    </w:p>
    <w:p w14:paraId="5C86406F" w14:textId="77777777" w:rsidR="00AE0415" w:rsidRPr="001F5C9F" w:rsidRDefault="00AE0415" w:rsidP="001F5C9F">
      <w:pPr>
        <w:pStyle w:val="Liste"/>
      </w:pPr>
      <w:r w:rsidRPr="001F5C9F">
        <w:t>vere den fremste leverandøren av fakta om norske samfunnsforhold</w:t>
      </w:r>
    </w:p>
    <w:p w14:paraId="2562BD5D" w14:textId="77777777" w:rsidR="00AE0415" w:rsidRPr="001F5C9F" w:rsidRDefault="00AE0415" w:rsidP="001F5C9F">
      <w:pPr>
        <w:pStyle w:val="Liste"/>
      </w:pPr>
      <w:r w:rsidRPr="001F5C9F">
        <w:t>sikre samarbeid, heilskap og kvalitet i det norske statistikksystemet</w:t>
      </w:r>
    </w:p>
    <w:p w14:paraId="580766DC" w14:textId="77777777" w:rsidR="00AE0415" w:rsidRPr="001F5C9F" w:rsidRDefault="00AE0415" w:rsidP="001F5C9F">
      <w:pPr>
        <w:pStyle w:val="Liste"/>
      </w:pPr>
      <w:r w:rsidRPr="001F5C9F">
        <w:t>samle inn, bruke og dele data til beste for samfunnet</w:t>
      </w:r>
    </w:p>
    <w:p w14:paraId="2F01EA1A" w14:textId="77777777" w:rsidR="00AE0415" w:rsidRPr="001F5C9F" w:rsidRDefault="00AE0415" w:rsidP="001F5C9F">
      <w:r w:rsidRPr="001F5C9F">
        <w:t>Måla inneber at SSB skal utvikle, utarbeide og formidle statistikk, forsking og analyse med fagleg sjølvstende, objektivitet og høg kvalitet. Vidare skal SSB sørgje for at produkt og tenester er lett tilgjengelege og tilpassa brukarbehov. SSB må òg hente inn, bruke og dele data på ein effektiv måte og behandle data og informasjon konfidensielt og sikkert. Som sentral statistikkmyndigheit skal SSB sørgje for utvikling, samordning og kvalitet i all offisiell statistikk, og fremje god, heilskapleg og samanliknbar statistikk gjennom det internasjonale statistikksamarbeidet. Departementet ventar at resultata i 2027 samla sett skal vere minst like gode som året før. I resultatvurderinga vil departementet leggje vekt på heilskapen i verksemda. I det daglege arbeidet er det nødvendig at SSB veg kvalitet opp mot effektivitet.</w:t>
      </w:r>
    </w:p>
    <w:p w14:paraId="777EBBA9" w14:textId="77777777" w:rsidR="00AE0415" w:rsidRPr="001F5C9F" w:rsidRDefault="00AE0415" w:rsidP="00DA7D9C">
      <w:r w:rsidRPr="001F5C9F">
        <w:t>Viktige prioriteringar i 2027 blir:</w:t>
      </w:r>
    </w:p>
    <w:p w14:paraId="53F248E4" w14:textId="77777777" w:rsidR="00AE0415" w:rsidRPr="001F5C9F" w:rsidRDefault="00AE0415" w:rsidP="001F5C9F">
      <w:pPr>
        <w:pStyle w:val="avsnitt-tittel"/>
      </w:pPr>
      <w:r w:rsidRPr="001F5C9F">
        <w:t>Nasjonalt program for offisiell statistikk</w:t>
      </w:r>
    </w:p>
    <w:p w14:paraId="10E32E78" w14:textId="77777777" w:rsidR="00AE0415" w:rsidRPr="001F5C9F" w:rsidRDefault="00AE0415" w:rsidP="001F5C9F">
      <w:r w:rsidRPr="001F5C9F">
        <w:t>SSB har ansvar for å følgje opp det nasjonale statistikkprogrammet og skal involvere Utvalet for offisiell statistikk i dette arbeidet. Det er viktig å vareta planane om ny og betre statistikk i programperioden. SSB skal òg utarbeide forslag til nytt statistikkprogram frå 2028, etter samråd med Utvalet for offisiell statistikk.</w:t>
      </w:r>
    </w:p>
    <w:p w14:paraId="767A6AB0" w14:textId="77777777" w:rsidR="00AE0415" w:rsidRPr="001F5C9F" w:rsidRDefault="00AE0415" w:rsidP="001F5C9F">
      <w:r w:rsidRPr="001F5C9F">
        <w:t>SSB skal utvikle og fremje tiltak for kvalitetssikring og kompetansebygging innan det norske statistikksystemet, i samråd med Utvalet for offisiell statistikk. Eit system for kvalitetssikring er etablert, og årlege rapportar om kvaliteten i den norske offisielle statistikken blir publisert. Desse rapportane gjev grunnlag for å planleggje og gjennomføre tiltak for betre kvalitet i offisiell statistikk og vidareutvikle systemet for kvalitetssikring.</w:t>
      </w:r>
    </w:p>
    <w:p w14:paraId="515BCB83" w14:textId="77777777" w:rsidR="00AE0415" w:rsidRPr="001F5C9F" w:rsidRDefault="00AE0415" w:rsidP="001F5C9F">
      <w:r w:rsidRPr="001F5C9F">
        <w:t>SSB underbyggjer kvalitetsarbeidet i Utvalet for offisiell statistikk gjennom å tilby opplæring og eit fagfellesskap for både statistikkproduksjon og formidling for dei statistikkprodusentane som deltar.</w:t>
      </w:r>
    </w:p>
    <w:p w14:paraId="499B37E2" w14:textId="77777777" w:rsidR="00AE0415" w:rsidRPr="001F5C9F" w:rsidRDefault="00AE0415" w:rsidP="001F5C9F">
      <w:pPr>
        <w:pStyle w:val="avsnitt-tittel"/>
      </w:pPr>
      <w:r w:rsidRPr="001F5C9F">
        <w:t>Kvalitet i statistikk, forsking og analyse</w:t>
      </w:r>
    </w:p>
    <w:p w14:paraId="62BBA407" w14:textId="77777777" w:rsidR="00AE0415" w:rsidRPr="001F5C9F" w:rsidRDefault="00AE0415" w:rsidP="001F5C9F">
      <w:r w:rsidRPr="001F5C9F">
        <w:t>Dei viktigaste prioriteringane for statistikkproduksjon og -utvikling blir fastsett i dei nasjonale statistikkprogramma. I tillegg til statistikkprogramma gjev internasjonale krav og statistikkforordningar føringar for utvikling og produksjon av offisiell statistikk. SSB planlegg ein hovudrevisjon av nasjonalrekneskapen. Dette vil vere ei stor og viktig oppgåve framover, som òg må sjåast i samanheng med nye FN-standardar for nasjonalrekneskap og utrikesrekneskap. SSB arbeider òg med utvikling og publisering av ny natur- og klimastatistikk, mellom anna naturrekneskap, arealstatistikk og plaststatistikk. For 2027 er det i tillegg føreslått å modernisere KOSTRA-løysinga og å leggje ho over på Altinn 3-plattforma.</w:t>
      </w:r>
    </w:p>
    <w:p w14:paraId="539092F5" w14:textId="77777777" w:rsidR="00AE0415" w:rsidRPr="001F5C9F" w:rsidRDefault="00AE0415" w:rsidP="001F5C9F">
      <w:r w:rsidRPr="001F5C9F">
        <w:t>For å halde kvaliteten på statistikken høg må SSB arbeide både med å halde svarprosentane høge og å korrigere for skeivskap i svarprosentane. Dette er ei utfordring dei fleste nasjonale statistikkbyråa møter, og gode tiltak er viktige for å kunne halde den samla oppgåvebøra låg.</w:t>
      </w:r>
    </w:p>
    <w:p w14:paraId="6C62A8DA" w14:textId="77777777" w:rsidR="00AE0415" w:rsidRPr="001F5C9F" w:rsidRDefault="00AE0415" w:rsidP="001F5C9F">
      <w:r w:rsidRPr="001F5C9F">
        <w:t>For forskings- og analyseverksemda har Finansdepartementet gjeve eigne retningslinjer. Der går det mellom anna fram at forskings- og analyseverksemda i hovudsak skal vere empirisk, basert på norske data og støtte opp om statistikkproduksjonen i SSB. I tillegg går det fram at SSB skal utarbeide prognosar for norsk økonomi, støtte departementa i analysar og utføre modellberekningar i samband med stortingsbehandlinga av regjeringa sitt forslag til statsbudsjett. Saman med statistikken har dette arbeidet lagt til rette for ei god forståing av samfunnet og samfunnsutviklinga. Vidare arbeid med porteføljen av økonomiske modellar må vere ein prioritet framover.</w:t>
      </w:r>
    </w:p>
    <w:p w14:paraId="1FF4A9F5" w14:textId="77777777" w:rsidR="00AE0415" w:rsidRPr="001F5C9F" w:rsidRDefault="00AE0415" w:rsidP="001F5C9F">
      <w:r w:rsidRPr="001F5C9F">
        <w:t>SSB deltar i eller støttar fleire offentlege utval på bakgrunn av kompetansen dei har og modellapparatet dei forvaltar. Det er ein del av samfunnsoppdraget deira å bidra til det offentlege ordskiftet på denne måten. Saman med publisering i fagtidsskrifter er bruk av SSBs forsking i slike ekspertutval eit teikn på tillit til kvaliteten på forskinga.</w:t>
      </w:r>
    </w:p>
    <w:p w14:paraId="0828F21A" w14:textId="77777777" w:rsidR="00AE0415" w:rsidRPr="001F5C9F" w:rsidRDefault="00AE0415" w:rsidP="001F5C9F">
      <w:r w:rsidRPr="001F5C9F">
        <w:t>Tilsette med rett kompetanse er avgjerande for at SSB skal levere gode resultat. Behovet for kompetanse endrar seg i takt med den teknologiske utviklinga og etterspurnaden etter ny statistikk. Modernisering av SSBs produksjonssystem vil gje store endringar i arbeidsprosessane. SSB må difor arbeide strategisk med både å utvikle og å behalde personar med nødvendig kompetanse, slik at verksemda er rusta til å møte endringane som moderniseringa gjev, og slik at dei tilsette har grunnlag for å meistre nye oppgåver. Ved større endringar vil det òg vere særskilt viktig å sikre kompetanseoverføring og å ta ned risiko for feil.</w:t>
      </w:r>
    </w:p>
    <w:p w14:paraId="25DC779C" w14:textId="77777777" w:rsidR="00AE0415" w:rsidRPr="001F5C9F" w:rsidRDefault="00AE0415" w:rsidP="001F5C9F">
      <w:pPr>
        <w:pStyle w:val="avsnitt-tittel"/>
      </w:pPr>
      <w:r w:rsidRPr="001F5C9F">
        <w:t>Effektiv innhenting, bruk og deling av data</w:t>
      </w:r>
    </w:p>
    <w:p w14:paraId="15E55CF0" w14:textId="77777777" w:rsidR="00AE0415" w:rsidRPr="001F5C9F" w:rsidRDefault="00AE0415" w:rsidP="001F5C9F">
      <w:r w:rsidRPr="001F5C9F">
        <w:t xml:space="preserve">Teknologiske endringar gjev tilgang på meir data og nye datakjelder. Det skapar nye høve til statistikkutvikling, men fører òg til auka etterspurnad etter statistikk og analysar frå SSB. </w:t>
      </w:r>
      <w:proofErr w:type="spellStart"/>
      <w:r w:rsidRPr="001F5C9F">
        <w:t>Stordata</w:t>
      </w:r>
      <w:proofErr w:type="spellEnd"/>
      <w:r w:rsidRPr="001F5C9F">
        <w:t xml:space="preserve"> og tilgang på nye datakjelder kan gjere at arbeidet med statistikk blir meir effektivt, at oppgåvebøra blir mindre tung og at statistikken blir betre eller kan dekkje nye område. SSB må bruke stordata og nye metodar for å effektivisere og utvikle ny statistikk. SSB har mellom anna støtta seg på </w:t>
      </w:r>
      <w:proofErr w:type="spellStart"/>
      <w:r w:rsidRPr="001F5C9F">
        <w:t>aggregerte</w:t>
      </w:r>
      <w:proofErr w:type="spellEnd"/>
      <w:r w:rsidRPr="001F5C9F">
        <w:t xml:space="preserve"> transaksjonsdata for å betre kvaliteten på konsumprisindeksen i fleire år, og arbeider no med å kunne nytte same data for å lage betre indeksar for omsetjing i detaljhandelen og nokre av tenestenæringane.</w:t>
      </w:r>
    </w:p>
    <w:p w14:paraId="1B2B1EAF" w14:textId="77777777" w:rsidR="00AE0415" w:rsidRPr="001F5C9F" w:rsidRDefault="00AE0415" w:rsidP="001F5C9F">
      <w:r w:rsidRPr="001F5C9F">
        <w:t xml:space="preserve">Nye datakjelder, som stordata, kan òg skape nye utfordringar, mellom anna knytt til personvern. Opplysningsplikt for nye typar data skal leggjast fram for Rådet for Statistisk sentralbyrå for ei uavhengig vurdering. Transparens og </w:t>
      </w:r>
      <w:proofErr w:type="spellStart"/>
      <w:r w:rsidRPr="001F5C9F">
        <w:t>føreseielegheit</w:t>
      </w:r>
      <w:proofErr w:type="spellEnd"/>
      <w:r w:rsidRPr="001F5C9F">
        <w:t xml:space="preserve"> er viktig for tilliten til at SSB behandlar data konfidensielt og sikkert. Bruk av forskrift kan i særlege tilfelle bidra til nødvendig transparens. SSB arbeidar med ei ny forskrift om opplysningsplikt i transaksjonsdata vil vere eit viktig ledd i å avklare handlingsrommet for bruk av stordata og transaksjonsdata.</w:t>
      </w:r>
    </w:p>
    <w:p w14:paraId="6044DB97" w14:textId="77777777" w:rsidR="00AE0415" w:rsidRPr="001F5C9F" w:rsidRDefault="00AE0415" w:rsidP="001F5C9F">
      <w:r w:rsidRPr="001F5C9F">
        <w:t>Godt samarbeid med eigarar av offentlege register og andre dataeigarar kan medverke til å redusere oppgåvebøra for næringslivet og andre, gje registerdata med betre kvalitet og sikre tilgang til nye datakjelder. For næringslivet vil betre skjema for sjølvadministrerte undersøkingar, auka bruk av data direkte frå næringane sine eigne system og auka bruk av ukonvensjonelle datakjelder vere viktig.</w:t>
      </w:r>
    </w:p>
    <w:p w14:paraId="4CA91CA7" w14:textId="77777777" w:rsidR="00AE0415" w:rsidRPr="001F5C9F" w:rsidRDefault="00AE0415" w:rsidP="001F5C9F">
      <w:r w:rsidRPr="001F5C9F">
        <w:t xml:space="preserve">SSB har teke i bruk KI i statistikkproduksjonen. Mellom anna brukast maskinlæring til å betre datakvaliteten og språkmodellar nyttast til å gjere </w:t>
      </w:r>
      <w:proofErr w:type="spellStart"/>
      <w:r w:rsidRPr="001F5C9F">
        <w:t>ustrukturerte</w:t>
      </w:r>
      <w:proofErr w:type="spellEnd"/>
      <w:r w:rsidRPr="001F5C9F">
        <w:t xml:space="preserve"> tekstkjelder om til strukturerte data. Bruken av KI vil auke framover og bidra til effektivisering og betre kvalitet. Nye metodar må dokumenterast og kvalitetssikrast på linje med etablerte metodar, slik at det er mogleg å etterprøve korleis tala er laga.</w:t>
      </w:r>
    </w:p>
    <w:p w14:paraId="0EBD029F" w14:textId="77777777" w:rsidR="00AE0415" w:rsidRPr="001F5C9F" w:rsidRDefault="00AE0415" w:rsidP="001F5C9F">
      <w:r w:rsidRPr="001F5C9F">
        <w:t>SSB skal fortsetje arbeidet med å gjere mikrodata tilgjengeleg for forskarar og styresmakter effektivt og føreseieleg. SSB må arbeide med både tradisjonell, manuell tilgjengeleggjering av data og vidareutvikle dei tekniske løysingane for datatilgang gjennom microdata.no, og arbeide for at data frå SSB kan nyttast i sikre analyserom. SSB har utarbeida ein eigen strategi for deling av data som set retning for dette arbeidet.</w:t>
      </w:r>
    </w:p>
    <w:p w14:paraId="041A39F9" w14:textId="77777777" w:rsidR="00AE0415" w:rsidRPr="001F5C9F" w:rsidRDefault="00AE0415" w:rsidP="001F5C9F">
      <w:r w:rsidRPr="001F5C9F">
        <w:t xml:space="preserve">Saman med Sikt (Kunnskapssektorens tenesteleverandør) og Folkehelseinstituttet (FHI) har SSB utarbeidd ein plan for ei større satsing for vidareutvikling av microdata.no og blitt løyvd midlar frå Digitaliseringsdirektoratet si </w:t>
      </w:r>
      <w:proofErr w:type="spellStart"/>
      <w:r w:rsidRPr="001F5C9F">
        <w:t>medfinansieringsordning</w:t>
      </w:r>
      <w:proofErr w:type="spellEnd"/>
      <w:r w:rsidRPr="001F5C9F">
        <w:t>. Satsinga skal auke omfanget av data i løysinga, spesielt frå helseregistera, og bidra til tryggare datadeling og felles bruk av sikre analyserom saman med helseregistera. Samstundes skal det utviklast tenester der brukarane kan nytta microdata.no til å utforska og byggje data, og knytte dette til søknader om manuell tilgjengeleggjering av data frå FHI og SSB.</w:t>
      </w:r>
    </w:p>
    <w:p w14:paraId="7D2EBF60" w14:textId="77777777" w:rsidR="00AE0415" w:rsidRPr="001F5C9F" w:rsidRDefault="00AE0415" w:rsidP="001F5C9F">
      <w:r w:rsidRPr="001F5C9F">
        <w:t>SSB har ei rettleiingsteneste for bruk av forsøk i offentleg forvalting. Tenesta skal leggje til rette for samarbeid med relevante fagmiljø og bidra til å lette planlegginga av forsøk gjennom å gje forvaltingsorgan rettleiing i ein tidleg fase om dei særlege praktiske, metodiske, juridiske og etiske spørsmål forsøka kan reise.</w:t>
      </w:r>
    </w:p>
    <w:p w14:paraId="0570AF61" w14:textId="77777777" w:rsidR="00AE0415" w:rsidRPr="001F5C9F" w:rsidRDefault="00AE0415" w:rsidP="001F5C9F">
      <w:pPr>
        <w:pStyle w:val="avsnitt-tittel"/>
      </w:pPr>
      <w:r w:rsidRPr="001F5C9F">
        <w:t>Omlegging til ny dataplattform (</w:t>
      </w:r>
      <w:proofErr w:type="spellStart"/>
      <w:r w:rsidRPr="001F5C9F">
        <w:t>Dapla</w:t>
      </w:r>
      <w:proofErr w:type="spellEnd"/>
      <w:r w:rsidRPr="001F5C9F">
        <w:t>)</w:t>
      </w:r>
    </w:p>
    <w:p w14:paraId="4F04C61F" w14:textId="77777777" w:rsidR="00AE0415" w:rsidRPr="001F5C9F" w:rsidRDefault="00AE0415" w:rsidP="001F5C9F">
      <w:r w:rsidRPr="001F5C9F">
        <w:t xml:space="preserve">Etableringa av ei ny </w:t>
      </w:r>
      <w:proofErr w:type="spellStart"/>
      <w:r w:rsidRPr="001F5C9F">
        <w:t>skybasert</w:t>
      </w:r>
      <w:proofErr w:type="spellEnd"/>
      <w:r w:rsidRPr="001F5C9F">
        <w:t xml:space="preserve"> dataplattform for statistikkproduksjonen (</w:t>
      </w:r>
      <w:proofErr w:type="spellStart"/>
      <w:r w:rsidRPr="001F5C9F">
        <w:t>Dapla</w:t>
      </w:r>
      <w:proofErr w:type="spellEnd"/>
      <w:r w:rsidRPr="001F5C9F">
        <w:t>) er det viktigaste tiltaket for forbetring og effektivisering i SSB. Den nye dataplattforma legg til rette for meir effektiv innhenting, bruk og deling av data samt betre oversikt og kunnskap om SSB sine data. Dette vil bidra til lågare oppgåvebør for næringsliv og personar, og betre produkt og tenester for brukarar. Tiltaket vil òg gje auka datatryggleik.</w:t>
      </w:r>
    </w:p>
    <w:p w14:paraId="053181B6" w14:textId="77777777" w:rsidR="00AE0415" w:rsidRPr="001F5C9F" w:rsidRDefault="00AE0415" w:rsidP="001F5C9F">
      <w:r w:rsidRPr="001F5C9F">
        <w:t xml:space="preserve">Omlegginga til den nye plattforma går over fleire år og inneber at alle statistikkproduksjonsløp må byggjast frå grunnen og at nødvendige fellesfunksjonar må etablerast på nytt. I overgangsperioden må SSB produsere statistikkane på </w:t>
      </w:r>
      <w:proofErr w:type="spellStart"/>
      <w:r w:rsidRPr="001F5C9F">
        <w:t>Dapla</w:t>
      </w:r>
      <w:proofErr w:type="spellEnd"/>
      <w:r w:rsidRPr="001F5C9F">
        <w:t xml:space="preserve"> og på gamle system parallelt. For at medarbeidarane skal kunne lære seg nye programmeringsspråk og leggje om produksjonsløpa, må SSB òg frigjere tid til opplæring og innføring av nye arbeidsprosessar. Dette krev god leiing og involvering av medarbeidarane.</w:t>
      </w:r>
    </w:p>
    <w:p w14:paraId="5749CC8D" w14:textId="77777777" w:rsidR="00AE0415" w:rsidRPr="001F5C9F" w:rsidRDefault="00AE0415" w:rsidP="001F5C9F">
      <w:pPr>
        <w:pStyle w:val="avsnitt-tittel"/>
      </w:pPr>
      <w:r w:rsidRPr="001F5C9F">
        <w:t>Informasjonstryggleik</w:t>
      </w:r>
    </w:p>
    <w:p w14:paraId="45392838" w14:textId="77777777" w:rsidR="00AE0415" w:rsidRPr="001F5C9F" w:rsidRDefault="00AE0415" w:rsidP="001F5C9F">
      <w:r w:rsidRPr="001F5C9F">
        <w:t>God informasjonstryggleik er ein føresetnad for kvalitet i statistikk, forsking og analyse. Dette er særleg viktig i ein periode med stor omstilling.</w:t>
      </w:r>
    </w:p>
    <w:p w14:paraId="3CC8D4DF" w14:textId="77777777" w:rsidR="00AE0415" w:rsidRPr="001F5C9F" w:rsidRDefault="00AE0415" w:rsidP="001F5C9F">
      <w:r w:rsidRPr="001F5C9F">
        <w:t xml:space="preserve">SSB må jamleg kontrollere si eiga tryggleikstilstand og evne å handtere </w:t>
      </w:r>
      <w:proofErr w:type="spellStart"/>
      <w:r w:rsidRPr="001F5C9F">
        <w:t>uønska</w:t>
      </w:r>
      <w:proofErr w:type="spellEnd"/>
      <w:r w:rsidRPr="001F5C9F">
        <w:t xml:space="preserve"> hendingar og kriser. Dersom det blir avdekt svakheiter, skal SSB straks setje i gang tiltak for å redusere risiko. Verksemda må </w:t>
      </w:r>
      <w:proofErr w:type="spellStart"/>
      <w:r w:rsidRPr="001F5C9F">
        <w:t>løpande</w:t>
      </w:r>
      <w:proofErr w:type="spellEnd"/>
      <w:r w:rsidRPr="001F5C9F">
        <w:t xml:space="preserve"> gjere verdivurderingar av dei </w:t>
      </w:r>
      <w:proofErr w:type="spellStart"/>
      <w:r w:rsidRPr="001F5C9F">
        <w:t>dataene</w:t>
      </w:r>
      <w:proofErr w:type="spellEnd"/>
      <w:r w:rsidRPr="001F5C9F">
        <w:t xml:space="preserve"> ho har. Ulike slag data kan krevje ulike tryggingstiltak, både preventivt og i ei krisesituasjon.</w:t>
      </w:r>
    </w:p>
    <w:p w14:paraId="7F9B3165" w14:textId="77777777" w:rsidR="00AE0415" w:rsidRPr="001F5C9F" w:rsidRDefault="00AE0415" w:rsidP="001F5C9F">
      <w:r w:rsidRPr="001F5C9F">
        <w:t>SSB har utarbeidd ein fleirårig handlingsplan for auka informasjonstryggleik. Handlingsplanen tek utgangspunkt i NSM sine grunnprinsipp, og omfattar 90 tiltak. Desse er både tekniske, personalretta og førebyggjande. SSB arbeidar med implementering etter viktigheit.</w:t>
      </w:r>
    </w:p>
    <w:p w14:paraId="7FC2ED58" w14:textId="77777777" w:rsidR="00AE0415" w:rsidRPr="001F5C9F" w:rsidRDefault="00AE0415" w:rsidP="001F5C9F">
      <w:r w:rsidRPr="001F5C9F">
        <w:t>SSB har òg oppretta ei eining for etterleving som skal bidra til betre internkontroll og støtte opp under dette arbeidet.</w:t>
      </w:r>
    </w:p>
    <w:p w14:paraId="74183A55" w14:textId="77777777" w:rsidR="00AE0415" w:rsidRPr="001F5C9F" w:rsidRDefault="00AE0415" w:rsidP="001F5C9F">
      <w:pPr>
        <w:pStyle w:val="avsnitt-tittel"/>
      </w:pPr>
      <w:r w:rsidRPr="001F5C9F">
        <w:t>Formidling</w:t>
      </w:r>
    </w:p>
    <w:p w14:paraId="6082C856" w14:textId="77777777" w:rsidR="00AE0415" w:rsidRPr="001F5C9F" w:rsidRDefault="00AE0415" w:rsidP="001F5C9F">
      <w:r w:rsidRPr="001F5C9F">
        <w:t>Offisiell statistikk skal vere til allmenn nytte. Folk hentar informasjon om samfunnet og samfunnsutviklinga frå mange kjelder. For at SSB skal vere ei relevant og aktuell kjelde som blir nytta, må vidare utvikling av produkta og tenestene til SSB skje i dialog med brukarar, registereigarar og andre dataforvaltarar. Brukarbehova er viktige for utvikling, produksjon og formidling av statistikk, analysar og forsking.</w:t>
      </w:r>
    </w:p>
    <w:p w14:paraId="144C7605" w14:textId="77777777" w:rsidR="00AE0415" w:rsidRPr="001F5C9F" w:rsidRDefault="00AE0415" w:rsidP="001F5C9F">
      <w:r w:rsidRPr="001F5C9F">
        <w:t>Offisiell statistikk skal vere lett tilgjengeleg for brukarane. SSB skal vidareutvikle ssb.no og statistikkbanken slik at brukarane enklare kan finne, forstå og bruke statistikk og fakta. SSB skal òg arbeide for å nå nye brukarar ved å betre leggje innhaldet til rette for søkemotorar og KI-agentar, og gjennom å utvikle nye produkt og tenester.</w:t>
      </w:r>
    </w:p>
    <w:p w14:paraId="54584B12" w14:textId="77777777" w:rsidR="00AE0415" w:rsidRPr="001F5C9F" w:rsidRDefault="00AE0415" w:rsidP="001F5C9F">
      <w:r w:rsidRPr="001F5C9F">
        <w:t>SSB har ein ambisjon om å gradvis byggje ut ei sams plattform for offisiell statistikk i samarbeid med produsentane og etter samråd med Utvalet for offisiell statistikk. Nettsida til SSB gjev informasjon om det norske statistikksystemet og har òg inngangar til offisiell statistikk hos andre produsentar. For å gje betre statistikktenester for brukarane samarbeider SSB med dei svenske statistikkmyndigheitene om å modernisere statistikkbanken. Tek dei andre produsentane av offisiell statistikk i bruk denne løysinga, vil brukarane enklare kunne hente ut offisiell statistikk frå ulike produsentar. Dette vil samstundes kunne gjere dei andre produsentane meir synlege for brukarane.</w:t>
      </w:r>
    </w:p>
    <w:p w14:paraId="5A44E6A7" w14:textId="77777777" w:rsidR="00AE0415" w:rsidRPr="001F5C9F" w:rsidRDefault="00AE0415" w:rsidP="001F5C9F">
      <w:r w:rsidRPr="001F5C9F">
        <w:t>SSB er ein viktig premissgjevar som skal vere til stades i offentlegheita, bidra med statistikk om heile samfunnet, sjå statistikkar i samanheng og analysere aktuelle saker. Det er viktig å nytte data frå fleire og nye kjelder. SSB må fange opp statistikkbehov, utvikle relevante statistikkar og formidle dei godt. SSB skal òg kunne følgje opp at alle dei offisielle produsentane i statistikksystemet bidrar til dette.</w:t>
      </w:r>
    </w:p>
    <w:p w14:paraId="20516AD6" w14:textId="77777777" w:rsidR="00AE0415" w:rsidRPr="001F5C9F" w:rsidRDefault="00AE0415" w:rsidP="001F5C9F">
      <w:r w:rsidRPr="001F5C9F">
        <w:t xml:space="preserve">SSB har utarbeida eit «vegkart for formidling» som skal liggje til grunn for formidlingsarbeidet til verksemda framover. Verksemda har som ledd i dette òg fått midlar frå </w:t>
      </w:r>
      <w:proofErr w:type="spellStart"/>
      <w:r w:rsidRPr="001F5C9F">
        <w:t>medfinansieringsordninga</w:t>
      </w:r>
      <w:proofErr w:type="spellEnd"/>
      <w:r w:rsidRPr="001F5C9F">
        <w:t xml:space="preserve"> til Digitaliseringsdirektoratet for å støtte opp under arbeidet.</w:t>
      </w:r>
    </w:p>
    <w:p w14:paraId="6E7C693C" w14:textId="77777777" w:rsidR="00AE0415" w:rsidRPr="001F5C9F" w:rsidRDefault="00AE0415" w:rsidP="001F5C9F">
      <w:pPr>
        <w:pStyle w:val="avsnitt-tittel"/>
      </w:pPr>
      <w:r w:rsidRPr="001F5C9F">
        <w:t>Internasjonalt samarbeid</w:t>
      </w:r>
    </w:p>
    <w:p w14:paraId="35DE064D" w14:textId="77777777" w:rsidR="00AE0415" w:rsidRPr="001F5C9F" w:rsidRDefault="00AE0415" w:rsidP="001F5C9F">
      <w:r w:rsidRPr="001F5C9F">
        <w:t>SSB skal delta aktivt i internasjonalt samarbeid og bidra til samordning, informasjonsdeling og kompetanseutvikling. Det internasjonale samarbeidet inneber at det blir stilt særskilde krav til innhald, omfang og kvalitet i statistikkane. I stor grad samsvarer slike internasjonale krav med SSBs prioriteringar og gjev føringar for utvikling av nye statistikkområde.</w:t>
      </w:r>
    </w:p>
    <w:p w14:paraId="21A49A35" w14:textId="77777777" w:rsidR="00AE0415" w:rsidRPr="001F5C9F" w:rsidRDefault="00AE0415" w:rsidP="001F5C9F">
      <w:r w:rsidRPr="001F5C9F">
        <w:t>Eurostat har gjennomført ei fagfellevurdering av det norske statistikksystemet. Evalueringsteamet gav gode skotsmål til norsk offisiell statistikk og kom med 15 tilrådingar om ytterlegare forbetringar av det norske statistikksystemet. Det er utarbeidd ein fleirårig tiltaksplan for å følgje opp tilrådingane. SSB har rapportert årleg om status til Eurostat, og skal gjere det til og med 2027. Rapporteringa så langt viser at gjennomføringa av tiltaka i all hovudsak går som planlagt.</w:t>
      </w:r>
    </w:p>
    <w:p w14:paraId="42BC9BC0" w14:textId="77777777" w:rsidR="00AE0415" w:rsidRPr="001F5C9F" w:rsidRDefault="00AE0415" w:rsidP="001F5C9F">
      <w:r w:rsidRPr="001F5C9F">
        <w:t>Statistikk er omfattande regulert i EØS-avtalen. Nasjonale statistikkrav må sjåast i samanheng med, og vere tilpassa, krav frå EU.</w:t>
      </w:r>
    </w:p>
    <w:p w14:paraId="58AFECF0" w14:textId="77777777" w:rsidR="00AE0415" w:rsidRPr="001F5C9F" w:rsidRDefault="00AE0415" w:rsidP="001F5C9F">
      <w:r w:rsidRPr="001F5C9F">
        <w:t>Ei rammeforordning om innsatsfaktorar og produksjon i landbruket (SAIO) blei vedteke i 2023, og samlar eksisterande og nye krav på dyreproduksjon, avlingsproduksjon, landbruksprisar, næringsstoff og plantevernmiddel med verknad frå 1. januar 2025. SSB har vurdert EØS-relevans og oppfølging av dei ulike modulane i rammeforordninga i samarbeid med Landbruksdirektoratet, NIBIO og Mattilsynet, og forordninga er i prosess for innlemming i statistikkvedlegget til EØS-avtalen.</w:t>
      </w:r>
    </w:p>
    <w:p w14:paraId="7021AB5F" w14:textId="77777777" w:rsidR="00AE0415" w:rsidRPr="001F5C9F" w:rsidRDefault="00AE0415" w:rsidP="001F5C9F">
      <w:r w:rsidRPr="001F5C9F">
        <w:t>I 2024 vedtok EU ei forordning om tre nye modular for miljørekneskap som er i prosess for innlemming i statistikkvedlegget i EØS-avtalen. Forordninga utvidar dei eksisterande miljørekneskapane med nye statistikkar for skogrekneskap, miljøsubsidiar og naturrekneskap.</w:t>
      </w:r>
    </w:p>
    <w:p w14:paraId="56B842D6" w14:textId="77777777" w:rsidR="00AE0415" w:rsidRPr="001F5C9F" w:rsidRDefault="00AE0415" w:rsidP="001F5C9F">
      <w:r w:rsidRPr="001F5C9F">
        <w:t>EU har òg nyleg vedteke nye forordningar om europeisk befolkningsstatistikk (ESOP) og arbeidsmarknadsstatistikk for næringslivet (LMB) og er i sluttfasen med nye forordningar om statistikk for næringseigedommar (CREI) og fiskeri og akvakultur (EFAS).</w:t>
      </w:r>
    </w:p>
    <w:p w14:paraId="75E8F829" w14:textId="77777777" w:rsidR="00AE0415" w:rsidRPr="001F5C9F" w:rsidRDefault="00AE0415" w:rsidP="001F5C9F">
      <w:r w:rsidRPr="001F5C9F">
        <w:t>Nasjonalrekneskapen gjennomfører med jamne mellomrom hovudrevisjonar for å ta inn nye datakjelder, nye metodar eller for å korrigere data bakover i tid som følgje av betra informasjonsgrunnlag. Dei sameinte nasjonane oppdaterte standarden sin for nasjonalrekneskap i 2025. Europeiske statistikkstyresmakter følgjer opp endringane i sine tilrådingar. Heile den norske nasjonalrekneskapen, og alle delrekneskapane er i dag regulerte gjennom EU-forordninga ESA 2010.</w:t>
      </w:r>
    </w:p>
    <w:p w14:paraId="058536BB" w14:textId="77777777" w:rsidR="00AE0415" w:rsidRPr="001F5C9F" w:rsidRDefault="00AE0415" w:rsidP="001F5C9F">
      <w:r w:rsidRPr="001F5C9F">
        <w:t xml:space="preserve">SSB representerer Noreg i </w:t>
      </w:r>
      <w:proofErr w:type="spellStart"/>
      <w:r w:rsidRPr="001F5C9F">
        <w:t>statistikkomiteen</w:t>
      </w:r>
      <w:proofErr w:type="spellEnd"/>
      <w:r w:rsidRPr="001F5C9F">
        <w:t xml:space="preserve"> i OECD (Committee </w:t>
      </w:r>
      <w:proofErr w:type="spellStart"/>
      <w:r w:rsidRPr="001F5C9F">
        <w:t>on</w:t>
      </w:r>
      <w:proofErr w:type="spellEnd"/>
      <w:r w:rsidRPr="001F5C9F">
        <w:t xml:space="preserve"> </w:t>
      </w:r>
      <w:proofErr w:type="spellStart"/>
      <w:r w:rsidRPr="001F5C9F">
        <w:t>Statistics</w:t>
      </w:r>
      <w:proofErr w:type="spellEnd"/>
      <w:r w:rsidRPr="001F5C9F">
        <w:t xml:space="preserve"> and Statistical Policy), og for tida er administrerande direktør i SSB styreleiar for komiteen. Noreg, ved SSB, er i 2026–2029 òg medlem i FNs statistiske komité under det økonomiske og sosiale rådet (ECOSOC).</w:t>
      </w:r>
    </w:p>
    <w:p w14:paraId="629164E5" w14:textId="77777777" w:rsidR="00AE0415" w:rsidRPr="001F5C9F" w:rsidRDefault="00AE0415" w:rsidP="001F5C9F">
      <w:r w:rsidRPr="001F5C9F">
        <w:t>SSBs utviklingssamarbeid blir gjennomført i samarbeid med Utanriksdepartementet og Norad, og er i tråd med norsk utviklingspolitikk. SSB tek mellom anna del i fleire av Kunnskapsbankens program og relevante faglege samordningsfora.</w:t>
      </w:r>
    </w:p>
    <w:p w14:paraId="7ED89189" w14:textId="77777777" w:rsidR="00AE0415" w:rsidRPr="001F5C9F" w:rsidRDefault="00AE0415" w:rsidP="001F5C9F">
      <w:pPr>
        <w:pStyle w:val="Undertittel"/>
      </w:pPr>
      <w:r w:rsidRPr="001F5C9F">
        <w:t>Budsjett for 2027</w:t>
      </w:r>
    </w:p>
    <w:p w14:paraId="555427A2" w14:textId="77777777" w:rsidR="00AE0415" w:rsidRPr="001F5C9F" w:rsidRDefault="00AE0415" w:rsidP="001F5C9F">
      <w:r w:rsidRPr="001F5C9F">
        <w:t>Det blir føreslått å setje utgiftsramma til SSB for 2027 til 1 070,9 mill. kroner. Dette er ein auke på 1,5 pst. frå Saldert budsjett 2026. Løyvinga skal brukast i samsvar med måla og prioriteringane som er omtalte ovanfor.</w:t>
      </w:r>
    </w:p>
    <w:p w14:paraId="18815D3A" w14:textId="77777777" w:rsidR="00AE0415" w:rsidRPr="001F5C9F" w:rsidRDefault="00AE0415" w:rsidP="001F5C9F">
      <w:pPr>
        <w:pStyle w:val="b-post"/>
      </w:pPr>
      <w:r w:rsidRPr="001F5C9F">
        <w:t>Post 01 Driftsutgifter</w:t>
      </w:r>
    </w:p>
    <w:p w14:paraId="35E238B6" w14:textId="77777777" w:rsidR="00AE0415" w:rsidRPr="001F5C9F" w:rsidRDefault="00AE0415" w:rsidP="001F5C9F">
      <w:r w:rsidRPr="001F5C9F">
        <w:t xml:space="preserve">Det blir føreslått ei løyving på 823,3 mill. kroner på posten, som skal dekkje lønsutgifter og andre driftsutgifter. Dette er 3 pst. meir enn i Saldert budsjett 2026. Auka er i all hovudsak knytt til løns- og prisvekst på om lag 22,1 mill. kroner. Det blir føreslått å løyve 10 mill. kroner knytt til kostnader med å leggje KOSTRA over på Altinn 3. 10 mill. kroner gjeld auka kapasitet til arbeid med </w:t>
      </w:r>
      <w:proofErr w:type="spellStart"/>
      <w:r w:rsidRPr="001F5C9F">
        <w:t>Dapla</w:t>
      </w:r>
      <w:proofErr w:type="spellEnd"/>
      <w:r w:rsidRPr="001F5C9F">
        <w:t xml:space="preserve"> i 2027. Midlane er rammeoverført frå Kommunal- og distriktsdepartementets budsjett og skal førast tilbake i budsjettet for 2031. Forslaget inneber òg skjerpa krav til effektivisering og innsparingar på grovt rekna 3 mill. kroner.</w:t>
      </w:r>
    </w:p>
    <w:p w14:paraId="42A67243" w14:textId="77777777" w:rsidR="00AE0415" w:rsidRPr="001F5C9F" w:rsidRDefault="00AE0415" w:rsidP="001F5C9F">
      <w:pPr>
        <w:pStyle w:val="b-post"/>
      </w:pPr>
      <w:r w:rsidRPr="001F5C9F">
        <w:t>Post 21 Spesielle driftsutgifter, kan overførast</w:t>
      </w:r>
    </w:p>
    <w:p w14:paraId="067A4D82" w14:textId="77777777" w:rsidR="00AE0415" w:rsidRPr="001F5C9F" w:rsidRDefault="00AE0415" w:rsidP="001F5C9F">
      <w:r w:rsidRPr="001F5C9F">
        <w:t>Spesielle driftsutgifter er knytte til brukarfinansierte oppdrag. Det blir føreslått ei løyving på 243,2 mill. kroner på posten, 3,2 pst. lågare enn i Saldert budsjett 2026.</w:t>
      </w:r>
    </w:p>
    <w:p w14:paraId="1CFC2D8D" w14:textId="77777777" w:rsidR="00AE0415" w:rsidRPr="001F5C9F" w:rsidRDefault="00AE0415" w:rsidP="001F5C9F">
      <w:r w:rsidRPr="001F5C9F">
        <w:t xml:space="preserve">Ved brukarfinansierte oppdrag blir utgiftene posterte på kap. 1620 </w:t>
      </w:r>
      <w:r w:rsidRPr="001F5C9F">
        <w:rPr>
          <w:rStyle w:val="kursiv"/>
        </w:rPr>
        <w:t>Statistisk sentralbyrå,</w:t>
      </w:r>
      <w:r w:rsidRPr="001F5C9F">
        <w:t xml:space="preserve"> post 21 </w:t>
      </w:r>
      <w:r w:rsidRPr="001F5C9F">
        <w:rPr>
          <w:rStyle w:val="kursiv"/>
        </w:rPr>
        <w:t>Spesielle driftsutgifter</w:t>
      </w:r>
      <w:r w:rsidRPr="001F5C9F">
        <w:t xml:space="preserve">. Inntekta frå slike oppdrag skal dekkje dei tilhøyrande utgiftene og blir postert på kap. 4620 </w:t>
      </w:r>
      <w:r w:rsidRPr="001F5C9F">
        <w:rPr>
          <w:rStyle w:val="kursiv"/>
        </w:rPr>
        <w:t>Statistisk sentralbyrå,</w:t>
      </w:r>
      <w:r w:rsidRPr="001F5C9F">
        <w:t xml:space="preserve"> post 02 </w:t>
      </w:r>
      <w:r w:rsidRPr="001F5C9F">
        <w:rPr>
          <w:rStyle w:val="kursiv"/>
        </w:rPr>
        <w:t>Oppdragsinntekter.</w:t>
      </w:r>
    </w:p>
    <w:p w14:paraId="116C2BFA" w14:textId="77777777" w:rsidR="00AE0415" w:rsidRPr="001F5C9F" w:rsidRDefault="00AE0415" w:rsidP="001F5C9F">
      <w:r w:rsidRPr="001F5C9F">
        <w:t xml:space="preserve">SSB kan overskride løyvinga til oppdragsverksemda på kap. 1620, post 21 </w:t>
      </w:r>
      <w:r w:rsidRPr="001F5C9F">
        <w:rPr>
          <w:rStyle w:val="kursiv"/>
        </w:rPr>
        <w:t>Spesielle driftsutgifter</w:t>
      </w:r>
      <w:r w:rsidRPr="001F5C9F">
        <w:t xml:space="preserve">, med eit beløp som svarer til meirinntektene på kap. 4620, post 02 </w:t>
      </w:r>
      <w:r w:rsidRPr="001F5C9F">
        <w:rPr>
          <w:rStyle w:val="kursiv"/>
        </w:rPr>
        <w:t>Oppdragsinntekter</w:t>
      </w:r>
      <w:r w:rsidRPr="001F5C9F">
        <w:t>. Eventuelle unytta meirinntekter kan reknast med ved utrekning av beløp som kan overførast på post 21, jf. forslag til romartalsvedtak.</w:t>
      </w:r>
    </w:p>
    <w:p w14:paraId="7DDFE0AC" w14:textId="77777777" w:rsidR="00AE0415" w:rsidRPr="001F5C9F" w:rsidRDefault="00AE0415" w:rsidP="001F5C9F">
      <w:pPr>
        <w:pStyle w:val="b-post"/>
      </w:pPr>
      <w:r w:rsidRPr="001F5C9F">
        <w:t>Post 45 Større utstyrskjøp og vedlikehald, kan overførast</w:t>
      </w:r>
    </w:p>
    <w:p w14:paraId="10BB11EF" w14:textId="77777777" w:rsidR="00AE0415" w:rsidRPr="001F5C9F" w:rsidRDefault="00AE0415" w:rsidP="001F5C9F">
      <w:r w:rsidRPr="001F5C9F">
        <w:t>Posten omfattar oppgraderingar og utviklingstiltak for systema til SSB og for infrastruktur på IKT-området. Det blir føreslått ei løyving på 4,5 mill. kroner på posten.</w:t>
      </w:r>
    </w:p>
    <w:p w14:paraId="73ABC394" w14:textId="77777777" w:rsidR="00AE0415" w:rsidRPr="001F5C9F" w:rsidRDefault="00AE0415" w:rsidP="001F5C9F">
      <w:pPr>
        <w:pStyle w:val="b-budkaptit"/>
      </w:pPr>
      <w:r w:rsidRPr="001F5C9F">
        <w:t xml:space="preserve">Kap. 4620 </w:t>
      </w:r>
      <w:r w:rsidRPr="001F5C9F">
        <w:tab/>
        <w:t>Statistisk sentralbyrå</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4DAFBD31"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F7B091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E1888CD"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E450B5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D0236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0EA0ADE" w14:textId="77777777" w:rsidR="00AE0415" w:rsidRPr="001F5C9F" w:rsidRDefault="00AE0415" w:rsidP="00CC1FFE">
            <w:pPr>
              <w:jc w:val="right"/>
              <w:rPr>
                <w:sz w:val="21"/>
              </w:rPr>
            </w:pPr>
            <w:r w:rsidRPr="001F5C9F">
              <w:rPr>
                <w:sz w:val="21"/>
              </w:rPr>
              <w:t>(i 1 000 kr)</w:t>
            </w:r>
          </w:p>
        </w:tc>
      </w:tr>
      <w:tr w:rsidR="00C41F50" w:rsidRPr="001F5C9F" w14:paraId="03C25DA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9F9D2C5"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017C4D5"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AE6DD1F"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BDBB84"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CF74D7"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3BFB6BB0"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28FD21E" w14:textId="77777777" w:rsidR="00AE0415" w:rsidRPr="001F5C9F" w:rsidRDefault="00AE0415" w:rsidP="001F5C9F">
            <w:pPr>
              <w:rPr>
                <w:sz w:val="21"/>
              </w:rPr>
            </w:pPr>
            <w:r w:rsidRPr="001F5C9F">
              <w:rPr>
                <w:sz w:val="21"/>
              </w:rPr>
              <w:t>02</w:t>
            </w:r>
          </w:p>
        </w:tc>
        <w:tc>
          <w:tcPr>
            <w:tcW w:w="4800" w:type="dxa"/>
            <w:tcBorders>
              <w:top w:val="single" w:sz="4" w:space="0" w:color="000000"/>
              <w:left w:val="nil"/>
              <w:bottom w:val="nil"/>
              <w:right w:val="nil"/>
            </w:tcBorders>
            <w:tcMar>
              <w:top w:w="128" w:type="dxa"/>
              <w:left w:w="43" w:type="dxa"/>
              <w:bottom w:w="43" w:type="dxa"/>
              <w:right w:w="43" w:type="dxa"/>
            </w:tcMar>
          </w:tcPr>
          <w:p w14:paraId="727CABCD" w14:textId="77777777" w:rsidR="00AE0415" w:rsidRPr="001F5C9F" w:rsidRDefault="00AE0415" w:rsidP="001F5C9F">
            <w:pPr>
              <w:rPr>
                <w:sz w:val="21"/>
              </w:rPr>
            </w:pPr>
            <w:r w:rsidRPr="001F5C9F">
              <w:rPr>
                <w:sz w:val="21"/>
              </w:rPr>
              <w:t>Oppdragsinntekter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3D7CEAF" w14:textId="77777777" w:rsidR="00AE0415" w:rsidRPr="001F5C9F" w:rsidRDefault="00AE0415" w:rsidP="00CC1FFE">
            <w:pPr>
              <w:jc w:val="right"/>
              <w:rPr>
                <w:sz w:val="21"/>
              </w:rPr>
            </w:pPr>
            <w:r w:rsidRPr="001F5C9F">
              <w:rPr>
                <w:sz w:val="21"/>
              </w:rPr>
              <w:t>246 936</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20E91C" w14:textId="77777777" w:rsidR="00AE0415" w:rsidRPr="001F5C9F" w:rsidRDefault="00AE0415" w:rsidP="00CC1FFE">
            <w:pPr>
              <w:jc w:val="right"/>
              <w:rPr>
                <w:sz w:val="21"/>
              </w:rPr>
            </w:pPr>
            <w:r w:rsidRPr="001F5C9F">
              <w:rPr>
                <w:sz w:val="21"/>
              </w:rPr>
              <w:t>255 833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E9BD9B2" w14:textId="77777777" w:rsidR="00AE0415" w:rsidRPr="001F5C9F" w:rsidRDefault="00AE0415" w:rsidP="00CC1FFE">
            <w:pPr>
              <w:jc w:val="right"/>
              <w:rPr>
                <w:sz w:val="21"/>
              </w:rPr>
            </w:pPr>
            <w:r w:rsidRPr="001F5C9F">
              <w:rPr>
                <w:sz w:val="21"/>
              </w:rPr>
              <w:t>247 759</w:t>
            </w:r>
          </w:p>
        </w:tc>
      </w:tr>
      <w:tr w:rsidR="00C41F50" w:rsidRPr="001F5C9F" w14:paraId="39A52C1D"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75F19AD" w14:textId="77777777" w:rsidR="00AE0415" w:rsidRPr="001F5C9F" w:rsidRDefault="00AE0415" w:rsidP="001F5C9F">
            <w:pPr>
              <w:rPr>
                <w:sz w:val="21"/>
              </w:rPr>
            </w:pPr>
            <w:r w:rsidRPr="001F5C9F">
              <w:rPr>
                <w:sz w:val="21"/>
              </w:rPr>
              <w:t>85</w:t>
            </w:r>
          </w:p>
        </w:tc>
        <w:tc>
          <w:tcPr>
            <w:tcW w:w="4800" w:type="dxa"/>
            <w:tcBorders>
              <w:top w:val="nil"/>
              <w:left w:val="nil"/>
              <w:bottom w:val="single" w:sz="4" w:space="0" w:color="000000"/>
              <w:right w:val="nil"/>
            </w:tcBorders>
            <w:tcMar>
              <w:top w:w="128" w:type="dxa"/>
              <w:left w:w="43" w:type="dxa"/>
              <w:bottom w:w="43" w:type="dxa"/>
              <w:right w:w="43" w:type="dxa"/>
            </w:tcMar>
          </w:tcPr>
          <w:p w14:paraId="5668DA69" w14:textId="77777777" w:rsidR="00AE0415" w:rsidRPr="001F5C9F" w:rsidRDefault="00AE0415" w:rsidP="001F5C9F">
            <w:pPr>
              <w:rPr>
                <w:sz w:val="21"/>
              </w:rPr>
            </w:pPr>
            <w:r w:rsidRPr="001F5C9F">
              <w:rPr>
                <w:sz w:val="21"/>
              </w:rPr>
              <w:t>Tvangsmulkt</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8FE2D0" w14:textId="77777777" w:rsidR="00AE0415" w:rsidRPr="001F5C9F" w:rsidRDefault="00AE0415" w:rsidP="00CC1FFE">
            <w:pPr>
              <w:jc w:val="right"/>
              <w:rPr>
                <w:sz w:val="21"/>
              </w:rPr>
            </w:pPr>
            <w:r w:rsidRPr="001F5C9F">
              <w:rPr>
                <w:sz w:val="21"/>
              </w:rPr>
              <w:t>11 127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DFCF1EC" w14:textId="77777777" w:rsidR="00AE0415" w:rsidRPr="001F5C9F" w:rsidRDefault="00AE0415" w:rsidP="00CC1FFE">
            <w:pPr>
              <w:jc w:val="right"/>
              <w:rPr>
                <w:sz w:val="21"/>
              </w:rPr>
            </w:pPr>
            <w:r w:rsidRPr="001F5C9F">
              <w:rPr>
                <w:sz w:val="21"/>
              </w:rPr>
              <w:t>10 000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D9B298" w14:textId="77777777" w:rsidR="00AE0415" w:rsidRPr="001F5C9F" w:rsidRDefault="00AE0415" w:rsidP="00CC1FFE">
            <w:pPr>
              <w:jc w:val="right"/>
              <w:rPr>
                <w:sz w:val="21"/>
              </w:rPr>
            </w:pPr>
            <w:r w:rsidRPr="001F5C9F">
              <w:rPr>
                <w:sz w:val="21"/>
              </w:rPr>
              <w:t>10 000</w:t>
            </w:r>
          </w:p>
        </w:tc>
      </w:tr>
      <w:tr w:rsidR="00C41F50" w:rsidRPr="001F5C9F" w14:paraId="7C448CEB"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9A2589"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49EB9D0" w14:textId="77777777" w:rsidR="00AE0415" w:rsidRPr="001F5C9F" w:rsidRDefault="00AE0415" w:rsidP="001F5C9F">
            <w:pPr>
              <w:rPr>
                <w:sz w:val="21"/>
              </w:rPr>
            </w:pPr>
            <w:r w:rsidRPr="001F5C9F">
              <w:rPr>
                <w:sz w:val="21"/>
              </w:rPr>
              <w:t>Sum kap. 4620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84B0726" w14:textId="77777777" w:rsidR="00AE0415" w:rsidRPr="001F5C9F" w:rsidRDefault="00AE0415" w:rsidP="00CC1FFE">
            <w:pPr>
              <w:jc w:val="right"/>
              <w:rPr>
                <w:sz w:val="21"/>
              </w:rPr>
            </w:pPr>
            <w:r w:rsidRPr="001F5C9F">
              <w:rPr>
                <w:sz w:val="21"/>
              </w:rPr>
              <w:t>258 063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5E2B8C" w14:textId="77777777" w:rsidR="00AE0415" w:rsidRPr="001F5C9F" w:rsidRDefault="00AE0415" w:rsidP="00CC1FFE">
            <w:pPr>
              <w:jc w:val="right"/>
              <w:rPr>
                <w:sz w:val="21"/>
              </w:rPr>
            </w:pPr>
            <w:r w:rsidRPr="001F5C9F">
              <w:rPr>
                <w:sz w:val="21"/>
              </w:rPr>
              <w:t>265 833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4B98589" w14:textId="77777777" w:rsidR="00AE0415" w:rsidRPr="001F5C9F" w:rsidRDefault="00AE0415" w:rsidP="00CC1FFE">
            <w:pPr>
              <w:jc w:val="right"/>
              <w:rPr>
                <w:sz w:val="21"/>
              </w:rPr>
            </w:pPr>
            <w:r w:rsidRPr="001F5C9F">
              <w:rPr>
                <w:sz w:val="21"/>
              </w:rPr>
              <w:t>257 759</w:t>
            </w:r>
          </w:p>
        </w:tc>
      </w:tr>
    </w:tbl>
    <w:p w14:paraId="6CDEFD64" w14:textId="77777777" w:rsidR="00AE0415" w:rsidRPr="001F5C9F" w:rsidRDefault="00AE0415" w:rsidP="001F5C9F"/>
    <w:p w14:paraId="41ABE66E" w14:textId="77777777" w:rsidR="00AE0415" w:rsidRPr="001F5C9F" w:rsidRDefault="00AE0415" w:rsidP="001F5C9F">
      <w:pPr>
        <w:pStyle w:val="b-post"/>
      </w:pPr>
      <w:r w:rsidRPr="001F5C9F">
        <w:t>Post 02 Oppdragsinntekter</w:t>
      </w:r>
    </w:p>
    <w:p w14:paraId="7AB3E299" w14:textId="77777777" w:rsidR="00AE0415" w:rsidRPr="001F5C9F" w:rsidRDefault="00AE0415" w:rsidP="001F5C9F">
      <w:r w:rsidRPr="001F5C9F">
        <w:t>Sjå omtale under kap. 1620, post 21.</w:t>
      </w:r>
    </w:p>
    <w:p w14:paraId="62090336" w14:textId="77777777" w:rsidR="00AE0415" w:rsidRPr="001F5C9F" w:rsidRDefault="00AE0415" w:rsidP="001F5C9F">
      <w:r w:rsidRPr="001F5C9F">
        <w:t xml:space="preserve">Inntektene skal dekkje SSB sine driftsutgifter knytte til brukarfinansierte oppdrag, inkludert meirverdiavgifta i samband med slike oppdrag, og som blir å belaste kap. 1633 </w:t>
      </w:r>
      <w:r w:rsidRPr="001F5C9F">
        <w:rPr>
          <w:rStyle w:val="kursiv"/>
        </w:rPr>
        <w:t>Nettoordning, statleg betalt meirverdiavgift</w:t>
      </w:r>
      <w:r w:rsidRPr="001F5C9F">
        <w:t>.</w:t>
      </w:r>
    </w:p>
    <w:p w14:paraId="0ECD23BC" w14:textId="77777777" w:rsidR="00AE0415" w:rsidRPr="001F5C9F" w:rsidRDefault="00AE0415" w:rsidP="001F5C9F">
      <w:r w:rsidRPr="001F5C9F">
        <w:t xml:space="preserve">Det blir vist til forslag til fullmakt til å overskride løyvinga under kap. 1620, post 21 </w:t>
      </w:r>
      <w:r w:rsidRPr="001F5C9F">
        <w:rPr>
          <w:rStyle w:val="kursiv"/>
        </w:rPr>
        <w:t>Spesielle driftsutgifter</w:t>
      </w:r>
      <w:r w:rsidRPr="001F5C9F">
        <w:t xml:space="preserve"> med eit beløp tilsvarande meirinntekter under kap. 4620, post 02 </w:t>
      </w:r>
      <w:r w:rsidRPr="001F5C9F">
        <w:rPr>
          <w:rStyle w:val="kursiv"/>
        </w:rPr>
        <w:t>Oppdragsinntekter</w:t>
      </w:r>
      <w:r w:rsidRPr="001F5C9F">
        <w:t>, jf. forslag til romartalsvedtak.</w:t>
      </w:r>
    </w:p>
    <w:p w14:paraId="6EE09319" w14:textId="77777777" w:rsidR="00AE0415" w:rsidRPr="001F5C9F" w:rsidRDefault="00AE0415" w:rsidP="001F5C9F">
      <w:pPr>
        <w:pStyle w:val="b-post"/>
      </w:pPr>
      <w:r w:rsidRPr="001F5C9F">
        <w:t>Post 85 Tvangsmulkt</w:t>
      </w:r>
    </w:p>
    <w:p w14:paraId="387821F0" w14:textId="77777777" w:rsidR="00AE0415" w:rsidRPr="001F5C9F" w:rsidRDefault="00AE0415" w:rsidP="001F5C9F">
      <w:r w:rsidRPr="001F5C9F">
        <w:t xml:space="preserve">SSB har med heimel i statistikklova høve til å </w:t>
      </w:r>
      <w:proofErr w:type="spellStart"/>
      <w:r w:rsidRPr="001F5C9F">
        <w:t>ileggje</w:t>
      </w:r>
      <w:proofErr w:type="spellEnd"/>
      <w:r w:rsidRPr="001F5C9F">
        <w:t xml:space="preserve"> tvangsmulkt.</w:t>
      </w:r>
    </w:p>
    <w:p w14:paraId="73BAD7C4" w14:textId="77777777" w:rsidR="00AE0415" w:rsidRPr="001F5C9F" w:rsidRDefault="00AE0415" w:rsidP="001F5C9F">
      <w:pPr>
        <w:pStyle w:val="b-progkat"/>
      </w:pPr>
      <w:r w:rsidRPr="001F5C9F">
        <w:t>Programkategori 23.40 Andre føremål</w:t>
      </w:r>
    </w:p>
    <w:p w14:paraId="61F46367" w14:textId="77777777" w:rsidR="00AE0415" w:rsidRPr="001F5C9F" w:rsidRDefault="00AE0415" w:rsidP="001F5C9F">
      <w:pPr>
        <w:pStyle w:val="avsnitt-tittel"/>
      </w:pPr>
      <w:r w:rsidRPr="001F5C9F">
        <w:t>Utgifter under programkategori 23.40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3A399F4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7964127"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A4E7418"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C8B18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4F8F1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B303EC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E5AD64" w14:textId="77777777" w:rsidR="00AE0415" w:rsidRPr="001F5C9F" w:rsidRDefault="00AE0415" w:rsidP="00CC1FFE">
            <w:pPr>
              <w:jc w:val="right"/>
              <w:rPr>
                <w:sz w:val="21"/>
              </w:rPr>
            </w:pPr>
            <w:r w:rsidRPr="001F5C9F">
              <w:rPr>
                <w:sz w:val="21"/>
              </w:rPr>
              <w:t>(i 1 000 kr)</w:t>
            </w:r>
          </w:p>
        </w:tc>
      </w:tr>
      <w:tr w:rsidR="00C41F50" w:rsidRPr="001F5C9F" w14:paraId="3D3E9D3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A071B6"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593723D0"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65D474"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944393"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F14BA6"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EFF2B4"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19D57A3C"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2622E954" w14:textId="77777777" w:rsidR="00AE0415" w:rsidRPr="001F5C9F" w:rsidRDefault="00AE0415" w:rsidP="001F5C9F">
            <w:pPr>
              <w:rPr>
                <w:sz w:val="21"/>
              </w:rPr>
            </w:pPr>
            <w:r w:rsidRPr="001F5C9F">
              <w:rPr>
                <w:sz w:val="21"/>
              </w:rPr>
              <w:t>1632</w:t>
            </w:r>
          </w:p>
        </w:tc>
        <w:tc>
          <w:tcPr>
            <w:tcW w:w="3500" w:type="dxa"/>
            <w:tcBorders>
              <w:top w:val="single" w:sz="4" w:space="0" w:color="000000"/>
              <w:left w:val="nil"/>
              <w:bottom w:val="nil"/>
              <w:right w:val="nil"/>
            </w:tcBorders>
            <w:tcMar>
              <w:top w:w="128" w:type="dxa"/>
              <w:left w:w="43" w:type="dxa"/>
              <w:bottom w:w="43" w:type="dxa"/>
              <w:right w:w="43" w:type="dxa"/>
            </w:tcMar>
          </w:tcPr>
          <w:p w14:paraId="245E0FE3" w14:textId="77777777" w:rsidR="00AE0415" w:rsidRPr="001F5C9F" w:rsidRDefault="00AE0415" w:rsidP="001F5C9F">
            <w:pPr>
              <w:rPr>
                <w:sz w:val="21"/>
              </w:rPr>
            </w:pPr>
            <w:r w:rsidRPr="001F5C9F">
              <w:rPr>
                <w:sz w:val="21"/>
              </w:rPr>
              <w:t>Kompensasjon for meirverdiavgift</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7943F2C" w14:textId="77777777" w:rsidR="00AE0415" w:rsidRPr="001F5C9F" w:rsidRDefault="00AE0415" w:rsidP="00CC1FFE">
            <w:pPr>
              <w:jc w:val="right"/>
              <w:rPr>
                <w:sz w:val="21"/>
              </w:rPr>
            </w:pPr>
            <w:r w:rsidRPr="001F5C9F">
              <w:rPr>
                <w:sz w:val="21"/>
              </w:rPr>
              <w:t>35 587 303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D484E4F" w14:textId="77777777" w:rsidR="00AE0415" w:rsidRPr="001F5C9F" w:rsidRDefault="00AE0415" w:rsidP="00CC1FFE">
            <w:pPr>
              <w:jc w:val="right"/>
              <w:rPr>
                <w:sz w:val="21"/>
              </w:rPr>
            </w:pPr>
            <w:r w:rsidRPr="001F5C9F">
              <w:rPr>
                <w:sz w:val="21"/>
              </w:rPr>
              <w:t>36 450 000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9F0DF93" w14:textId="77777777" w:rsidR="00AE0415" w:rsidRPr="001F5C9F" w:rsidRDefault="00AE0415" w:rsidP="00CC1FFE">
            <w:pPr>
              <w:jc w:val="right"/>
              <w:rPr>
                <w:sz w:val="21"/>
              </w:rPr>
            </w:pPr>
            <w:r w:rsidRPr="001F5C9F">
              <w:rPr>
                <w:sz w:val="21"/>
              </w:rPr>
              <w:t>37 420 000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8BDF10E" w14:textId="77777777" w:rsidR="00AE0415" w:rsidRPr="001F5C9F" w:rsidRDefault="00AE0415" w:rsidP="00CC1FFE">
            <w:pPr>
              <w:jc w:val="right"/>
              <w:rPr>
                <w:sz w:val="21"/>
              </w:rPr>
            </w:pPr>
            <w:r w:rsidRPr="001F5C9F">
              <w:rPr>
                <w:sz w:val="21"/>
              </w:rPr>
              <w:t>2,7</w:t>
            </w:r>
          </w:p>
        </w:tc>
      </w:tr>
      <w:tr w:rsidR="00C41F50" w:rsidRPr="001F5C9F" w14:paraId="7DC678B0" w14:textId="77777777">
        <w:trPr>
          <w:trHeight w:val="640"/>
        </w:trPr>
        <w:tc>
          <w:tcPr>
            <w:tcW w:w="840" w:type="dxa"/>
            <w:tcBorders>
              <w:top w:val="nil"/>
              <w:left w:val="nil"/>
              <w:bottom w:val="nil"/>
              <w:right w:val="nil"/>
            </w:tcBorders>
            <w:tcMar>
              <w:top w:w="128" w:type="dxa"/>
              <w:left w:w="43" w:type="dxa"/>
              <w:bottom w:w="43" w:type="dxa"/>
              <w:right w:w="43" w:type="dxa"/>
            </w:tcMar>
          </w:tcPr>
          <w:p w14:paraId="2DBF029A" w14:textId="77777777" w:rsidR="00AE0415" w:rsidRPr="001F5C9F" w:rsidRDefault="00AE0415" w:rsidP="001F5C9F">
            <w:pPr>
              <w:rPr>
                <w:sz w:val="21"/>
              </w:rPr>
            </w:pPr>
            <w:r w:rsidRPr="001F5C9F">
              <w:rPr>
                <w:sz w:val="21"/>
              </w:rPr>
              <w:t>1633</w:t>
            </w:r>
          </w:p>
        </w:tc>
        <w:tc>
          <w:tcPr>
            <w:tcW w:w="3500" w:type="dxa"/>
            <w:tcBorders>
              <w:top w:val="nil"/>
              <w:left w:val="nil"/>
              <w:bottom w:val="nil"/>
              <w:right w:val="nil"/>
            </w:tcBorders>
            <w:tcMar>
              <w:top w:w="128" w:type="dxa"/>
              <w:left w:w="43" w:type="dxa"/>
              <w:bottom w:w="43" w:type="dxa"/>
              <w:right w:w="43" w:type="dxa"/>
            </w:tcMar>
          </w:tcPr>
          <w:p w14:paraId="13D38745" w14:textId="77777777" w:rsidR="00AE0415" w:rsidRPr="001F5C9F" w:rsidRDefault="00AE0415" w:rsidP="001F5C9F">
            <w:pPr>
              <w:rPr>
                <w:sz w:val="21"/>
              </w:rPr>
            </w:pPr>
            <w:r w:rsidRPr="001F5C9F">
              <w:rPr>
                <w:sz w:val="21"/>
              </w:rPr>
              <w:t>Nettoordning, statleg betalt meirverdiavgift</w:t>
            </w:r>
          </w:p>
        </w:tc>
        <w:tc>
          <w:tcPr>
            <w:tcW w:w="1300" w:type="dxa"/>
            <w:tcBorders>
              <w:top w:val="nil"/>
              <w:left w:val="nil"/>
              <w:bottom w:val="nil"/>
              <w:right w:val="nil"/>
            </w:tcBorders>
            <w:tcMar>
              <w:top w:w="128" w:type="dxa"/>
              <w:left w:w="43" w:type="dxa"/>
              <w:bottom w:w="43" w:type="dxa"/>
              <w:right w:w="43" w:type="dxa"/>
            </w:tcMar>
            <w:vAlign w:val="bottom"/>
          </w:tcPr>
          <w:p w14:paraId="34F913D2" w14:textId="77777777" w:rsidR="00AE0415" w:rsidRPr="001F5C9F" w:rsidRDefault="00AE0415" w:rsidP="00CC1FFE">
            <w:pPr>
              <w:jc w:val="right"/>
              <w:rPr>
                <w:sz w:val="21"/>
              </w:rPr>
            </w:pPr>
            <w:r w:rsidRPr="001F5C9F">
              <w:rPr>
                <w:sz w:val="21"/>
              </w:rPr>
              <w:t>13 188 027</w:t>
            </w:r>
          </w:p>
        </w:tc>
        <w:tc>
          <w:tcPr>
            <w:tcW w:w="1300" w:type="dxa"/>
            <w:tcBorders>
              <w:top w:val="nil"/>
              <w:left w:val="nil"/>
              <w:bottom w:val="nil"/>
              <w:right w:val="nil"/>
            </w:tcBorders>
            <w:tcMar>
              <w:top w:w="128" w:type="dxa"/>
              <w:left w:w="43" w:type="dxa"/>
              <w:bottom w:w="43" w:type="dxa"/>
              <w:right w:w="43" w:type="dxa"/>
            </w:tcMar>
            <w:vAlign w:val="bottom"/>
          </w:tcPr>
          <w:p w14:paraId="527A2A24" w14:textId="77777777" w:rsidR="00AE0415" w:rsidRPr="001F5C9F" w:rsidRDefault="00AE0415" w:rsidP="00CC1FFE">
            <w:pPr>
              <w:jc w:val="right"/>
              <w:rPr>
                <w:sz w:val="21"/>
              </w:rPr>
            </w:pPr>
            <w:r w:rsidRPr="001F5C9F">
              <w:rPr>
                <w:sz w:val="21"/>
              </w:rPr>
              <w:t>11 500 000</w:t>
            </w:r>
          </w:p>
        </w:tc>
        <w:tc>
          <w:tcPr>
            <w:tcW w:w="1300" w:type="dxa"/>
            <w:tcBorders>
              <w:top w:val="nil"/>
              <w:left w:val="nil"/>
              <w:bottom w:val="nil"/>
              <w:right w:val="nil"/>
            </w:tcBorders>
            <w:tcMar>
              <w:top w:w="128" w:type="dxa"/>
              <w:left w:w="43" w:type="dxa"/>
              <w:bottom w:w="43" w:type="dxa"/>
              <w:right w:w="43" w:type="dxa"/>
            </w:tcMar>
            <w:vAlign w:val="bottom"/>
          </w:tcPr>
          <w:p w14:paraId="33AF9287" w14:textId="77777777" w:rsidR="00AE0415" w:rsidRPr="001F5C9F" w:rsidRDefault="00AE0415" w:rsidP="00CC1FFE">
            <w:pPr>
              <w:jc w:val="right"/>
              <w:rPr>
                <w:sz w:val="21"/>
              </w:rPr>
            </w:pPr>
            <w:r w:rsidRPr="001F5C9F">
              <w:rPr>
                <w:sz w:val="21"/>
              </w:rPr>
              <w:t>14 500 000</w:t>
            </w:r>
          </w:p>
        </w:tc>
        <w:tc>
          <w:tcPr>
            <w:tcW w:w="1300" w:type="dxa"/>
            <w:tcBorders>
              <w:top w:val="nil"/>
              <w:left w:val="nil"/>
              <w:bottom w:val="nil"/>
              <w:right w:val="nil"/>
            </w:tcBorders>
            <w:tcMar>
              <w:top w:w="128" w:type="dxa"/>
              <w:left w:w="43" w:type="dxa"/>
              <w:bottom w:w="43" w:type="dxa"/>
              <w:right w:w="43" w:type="dxa"/>
            </w:tcMar>
            <w:vAlign w:val="bottom"/>
          </w:tcPr>
          <w:p w14:paraId="71950AA6" w14:textId="77777777" w:rsidR="00AE0415" w:rsidRPr="001F5C9F" w:rsidRDefault="00AE0415" w:rsidP="00CC1FFE">
            <w:pPr>
              <w:jc w:val="right"/>
              <w:rPr>
                <w:sz w:val="21"/>
              </w:rPr>
            </w:pPr>
            <w:r w:rsidRPr="001F5C9F">
              <w:rPr>
                <w:sz w:val="21"/>
              </w:rPr>
              <w:t>26,1</w:t>
            </w:r>
          </w:p>
        </w:tc>
      </w:tr>
      <w:tr w:rsidR="00C41F50" w:rsidRPr="001F5C9F" w14:paraId="5FDFC60C"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210F7D7" w14:textId="77777777" w:rsidR="00AE0415" w:rsidRPr="001F5C9F" w:rsidRDefault="00AE0415" w:rsidP="001F5C9F">
            <w:pPr>
              <w:rPr>
                <w:sz w:val="21"/>
              </w:rPr>
            </w:pPr>
            <w:r w:rsidRPr="001F5C9F">
              <w:rPr>
                <w:sz w:val="21"/>
              </w:rPr>
              <w:t>1635</w:t>
            </w:r>
          </w:p>
        </w:tc>
        <w:tc>
          <w:tcPr>
            <w:tcW w:w="3500" w:type="dxa"/>
            <w:tcBorders>
              <w:top w:val="nil"/>
              <w:left w:val="nil"/>
              <w:bottom w:val="single" w:sz="4" w:space="0" w:color="000000"/>
              <w:right w:val="nil"/>
            </w:tcBorders>
            <w:tcMar>
              <w:top w:w="128" w:type="dxa"/>
              <w:left w:w="43" w:type="dxa"/>
              <w:bottom w:w="43" w:type="dxa"/>
              <w:right w:w="43" w:type="dxa"/>
            </w:tcMar>
          </w:tcPr>
          <w:p w14:paraId="2000CF58" w14:textId="77777777" w:rsidR="00AE0415" w:rsidRPr="001F5C9F" w:rsidRDefault="00AE0415" w:rsidP="001F5C9F">
            <w:pPr>
              <w:rPr>
                <w:sz w:val="21"/>
              </w:rPr>
            </w:pPr>
            <w:r w:rsidRPr="001F5C9F">
              <w:rPr>
                <w:sz w:val="21"/>
              </w:rPr>
              <w:t>Forskottering av erstatningskrav</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1F2D72" w14:textId="77777777" w:rsidR="00AE0415" w:rsidRPr="001F5C9F" w:rsidRDefault="00AE0415" w:rsidP="00CC1FFE">
            <w:pPr>
              <w:jc w:val="right"/>
              <w:rPr>
                <w:sz w:val="21"/>
              </w:rPr>
            </w:pPr>
            <w:r w:rsidRPr="001F5C9F">
              <w:rPr>
                <w:sz w:val="21"/>
              </w:rPr>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91F5D61" w14:textId="77777777" w:rsidR="00AE0415" w:rsidRPr="001F5C9F" w:rsidRDefault="00AE0415" w:rsidP="00CC1FFE">
            <w:pPr>
              <w:jc w:val="right"/>
              <w:rPr>
                <w:sz w:val="21"/>
              </w:rPr>
            </w:pPr>
            <w:r w:rsidRPr="001F5C9F">
              <w:rPr>
                <w:sz w:val="21"/>
              </w:rPr>
              <w:t>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4E52D1" w14:textId="77777777" w:rsidR="00AE0415" w:rsidRPr="001F5C9F" w:rsidRDefault="00AE0415" w:rsidP="00CC1FFE">
            <w:pPr>
              <w:jc w:val="right"/>
              <w:rPr>
                <w:sz w:val="21"/>
              </w:rPr>
            </w:pPr>
            <w:r w:rsidRPr="001F5C9F">
              <w:rPr>
                <w:sz w:val="21"/>
              </w:rPr>
              <w:t>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ECBEA14" w14:textId="77777777" w:rsidR="00AE0415" w:rsidRPr="001F5C9F" w:rsidRDefault="00AE0415" w:rsidP="00CC1FFE">
            <w:pPr>
              <w:jc w:val="right"/>
              <w:rPr>
                <w:sz w:val="21"/>
              </w:rPr>
            </w:pPr>
            <w:r w:rsidRPr="001F5C9F">
              <w:rPr>
                <w:sz w:val="21"/>
              </w:rPr>
              <w:t>0,0</w:t>
            </w:r>
          </w:p>
        </w:tc>
      </w:tr>
      <w:tr w:rsidR="00C41F50" w:rsidRPr="001F5C9F" w14:paraId="4835AC3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6BDB0D3"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63548CC" w14:textId="77777777" w:rsidR="00AE0415" w:rsidRPr="001F5C9F" w:rsidRDefault="00AE0415" w:rsidP="001F5C9F">
            <w:pPr>
              <w:rPr>
                <w:sz w:val="21"/>
              </w:rPr>
            </w:pPr>
            <w:r w:rsidRPr="001F5C9F">
              <w:rPr>
                <w:sz w:val="21"/>
              </w:rPr>
              <w:t>Sum kategori 23.40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5369226" w14:textId="77777777" w:rsidR="00AE0415" w:rsidRPr="001F5C9F" w:rsidRDefault="00AE0415" w:rsidP="00CC1FFE">
            <w:pPr>
              <w:jc w:val="right"/>
              <w:rPr>
                <w:sz w:val="21"/>
              </w:rPr>
            </w:pPr>
            <w:r w:rsidRPr="001F5C9F">
              <w:rPr>
                <w:sz w:val="21"/>
              </w:rPr>
              <w:t>48 795 330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91A60E" w14:textId="77777777" w:rsidR="00AE0415" w:rsidRPr="001F5C9F" w:rsidRDefault="00AE0415" w:rsidP="00CC1FFE">
            <w:pPr>
              <w:jc w:val="right"/>
              <w:rPr>
                <w:sz w:val="21"/>
              </w:rPr>
            </w:pPr>
            <w:r w:rsidRPr="001F5C9F">
              <w:rPr>
                <w:sz w:val="21"/>
              </w:rPr>
              <w:t>47 951 000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39C304A" w14:textId="77777777" w:rsidR="00AE0415" w:rsidRPr="001F5C9F" w:rsidRDefault="00AE0415" w:rsidP="00CC1FFE">
            <w:pPr>
              <w:jc w:val="right"/>
              <w:rPr>
                <w:sz w:val="21"/>
              </w:rPr>
            </w:pPr>
            <w:r w:rsidRPr="001F5C9F">
              <w:rPr>
                <w:sz w:val="21"/>
              </w:rPr>
              <w:t>51 921 000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F5727B" w14:textId="77777777" w:rsidR="00AE0415" w:rsidRPr="001F5C9F" w:rsidRDefault="00AE0415" w:rsidP="00CC1FFE">
            <w:pPr>
              <w:jc w:val="right"/>
              <w:rPr>
                <w:sz w:val="21"/>
              </w:rPr>
            </w:pPr>
            <w:r w:rsidRPr="001F5C9F">
              <w:rPr>
                <w:sz w:val="21"/>
              </w:rPr>
              <w:t>8,3</w:t>
            </w:r>
          </w:p>
        </w:tc>
      </w:tr>
    </w:tbl>
    <w:p w14:paraId="4E1D1B37" w14:textId="77777777" w:rsidR="00AE0415" w:rsidRPr="001F5C9F" w:rsidRDefault="00AE0415" w:rsidP="001F5C9F"/>
    <w:p w14:paraId="4DA9E745" w14:textId="77777777" w:rsidR="00AE0415" w:rsidRPr="001F5C9F" w:rsidRDefault="00AE0415" w:rsidP="001F5C9F">
      <w:pPr>
        <w:pStyle w:val="b-budkaptit"/>
      </w:pPr>
      <w:r w:rsidRPr="001F5C9F">
        <w:t xml:space="preserve">Kap. 1632 </w:t>
      </w:r>
      <w:r w:rsidRPr="001F5C9F">
        <w:tab/>
        <w:t>Kompensasjon for meirverdiavgift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28BB3A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A1A1730"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5F84D1A"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B2AEE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ED4A5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04A6EDB" w14:textId="77777777" w:rsidR="00AE0415" w:rsidRPr="001F5C9F" w:rsidRDefault="00AE0415" w:rsidP="00CC1FFE">
            <w:pPr>
              <w:jc w:val="right"/>
              <w:rPr>
                <w:sz w:val="21"/>
              </w:rPr>
            </w:pPr>
            <w:r w:rsidRPr="001F5C9F">
              <w:rPr>
                <w:sz w:val="21"/>
              </w:rPr>
              <w:t>(i 1 000 kr)</w:t>
            </w:r>
          </w:p>
        </w:tc>
      </w:tr>
      <w:tr w:rsidR="00C41F50" w:rsidRPr="001F5C9F" w14:paraId="12B13B60"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78F83E"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D8613A"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16CDE8"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E5FCF9"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269F12"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3A632F7B" w14:textId="77777777">
        <w:trPr>
          <w:trHeight w:val="640"/>
        </w:trPr>
        <w:tc>
          <w:tcPr>
            <w:tcW w:w="840" w:type="dxa"/>
            <w:tcBorders>
              <w:top w:val="single" w:sz="4" w:space="0" w:color="000000"/>
              <w:left w:val="nil"/>
              <w:bottom w:val="nil"/>
              <w:right w:val="nil"/>
            </w:tcBorders>
            <w:tcMar>
              <w:top w:w="128" w:type="dxa"/>
              <w:left w:w="43" w:type="dxa"/>
              <w:bottom w:w="43" w:type="dxa"/>
              <w:right w:w="43" w:type="dxa"/>
            </w:tcMar>
          </w:tcPr>
          <w:p w14:paraId="343F9071" w14:textId="77777777" w:rsidR="00AE0415" w:rsidRPr="001F5C9F" w:rsidRDefault="00AE0415" w:rsidP="001F5C9F">
            <w:pPr>
              <w:rPr>
                <w:sz w:val="21"/>
              </w:rPr>
            </w:pPr>
            <w:r w:rsidRPr="001F5C9F">
              <w:rPr>
                <w:sz w:val="21"/>
              </w:rPr>
              <w:t>61</w:t>
            </w:r>
          </w:p>
        </w:tc>
        <w:tc>
          <w:tcPr>
            <w:tcW w:w="4800" w:type="dxa"/>
            <w:tcBorders>
              <w:top w:val="single" w:sz="4" w:space="0" w:color="000000"/>
              <w:left w:val="nil"/>
              <w:bottom w:val="nil"/>
              <w:right w:val="nil"/>
            </w:tcBorders>
            <w:tcMar>
              <w:top w:w="128" w:type="dxa"/>
              <w:left w:w="43" w:type="dxa"/>
              <w:bottom w:w="43" w:type="dxa"/>
              <w:right w:w="43" w:type="dxa"/>
            </w:tcMar>
          </w:tcPr>
          <w:p w14:paraId="05950C3B" w14:textId="77777777" w:rsidR="00AE0415" w:rsidRPr="001F5C9F" w:rsidRDefault="00AE0415" w:rsidP="001F5C9F">
            <w:pPr>
              <w:rPr>
                <w:sz w:val="21"/>
              </w:rPr>
            </w:pPr>
            <w:r w:rsidRPr="001F5C9F">
              <w:rPr>
                <w:sz w:val="21"/>
              </w:rPr>
              <w:t>Tilskot til kommunar og fylkeskommunar</w:t>
            </w:r>
            <w:r w:rsidRPr="001F5C9F">
              <w:rPr>
                <w:rStyle w:val="kursiv"/>
                <w:sz w:val="21"/>
              </w:rPr>
              <w:t>, overslagsløyving</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202EA5B" w14:textId="77777777" w:rsidR="00AE0415" w:rsidRPr="001F5C9F" w:rsidRDefault="00AE0415" w:rsidP="00CC1FFE">
            <w:pPr>
              <w:jc w:val="right"/>
              <w:rPr>
                <w:sz w:val="21"/>
              </w:rPr>
            </w:pPr>
            <w:r w:rsidRPr="001F5C9F">
              <w:rPr>
                <w:sz w:val="21"/>
              </w:rPr>
              <w:t>32 871 653</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4E5845F" w14:textId="77777777" w:rsidR="00AE0415" w:rsidRPr="001F5C9F" w:rsidRDefault="00AE0415" w:rsidP="00CC1FFE">
            <w:pPr>
              <w:jc w:val="right"/>
              <w:rPr>
                <w:sz w:val="21"/>
              </w:rPr>
            </w:pPr>
            <w:r w:rsidRPr="001F5C9F">
              <w:rPr>
                <w:sz w:val="21"/>
              </w:rPr>
              <w:t>33 600 000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7413E5C8" w14:textId="77777777" w:rsidR="00AE0415" w:rsidRPr="001F5C9F" w:rsidRDefault="00AE0415" w:rsidP="00CC1FFE">
            <w:pPr>
              <w:jc w:val="right"/>
              <w:rPr>
                <w:sz w:val="21"/>
              </w:rPr>
            </w:pPr>
            <w:r w:rsidRPr="001F5C9F">
              <w:rPr>
                <w:sz w:val="21"/>
              </w:rPr>
              <w:t>34 500 000</w:t>
            </w:r>
          </w:p>
        </w:tc>
      </w:tr>
      <w:tr w:rsidR="00C41F50" w:rsidRPr="001F5C9F" w14:paraId="20B1B034" w14:textId="77777777">
        <w:trPr>
          <w:trHeight w:val="640"/>
        </w:trPr>
        <w:tc>
          <w:tcPr>
            <w:tcW w:w="840" w:type="dxa"/>
            <w:tcBorders>
              <w:top w:val="nil"/>
              <w:left w:val="nil"/>
              <w:bottom w:val="single" w:sz="4" w:space="0" w:color="000000"/>
              <w:right w:val="nil"/>
            </w:tcBorders>
            <w:tcMar>
              <w:top w:w="128" w:type="dxa"/>
              <w:left w:w="43" w:type="dxa"/>
              <w:bottom w:w="43" w:type="dxa"/>
              <w:right w:w="43" w:type="dxa"/>
            </w:tcMar>
          </w:tcPr>
          <w:p w14:paraId="0A21450C" w14:textId="77777777" w:rsidR="00AE0415" w:rsidRPr="001F5C9F" w:rsidRDefault="00AE0415" w:rsidP="001F5C9F">
            <w:pPr>
              <w:rPr>
                <w:sz w:val="21"/>
              </w:rPr>
            </w:pPr>
            <w:r w:rsidRPr="001F5C9F">
              <w:rPr>
                <w:sz w:val="21"/>
              </w:rPr>
              <w:t>72</w:t>
            </w:r>
          </w:p>
        </w:tc>
        <w:tc>
          <w:tcPr>
            <w:tcW w:w="4800" w:type="dxa"/>
            <w:tcBorders>
              <w:top w:val="nil"/>
              <w:left w:val="nil"/>
              <w:bottom w:val="single" w:sz="4" w:space="0" w:color="000000"/>
              <w:right w:val="nil"/>
            </w:tcBorders>
            <w:tcMar>
              <w:top w:w="128" w:type="dxa"/>
              <w:left w:w="43" w:type="dxa"/>
              <w:bottom w:w="43" w:type="dxa"/>
              <w:right w:w="43" w:type="dxa"/>
            </w:tcMar>
          </w:tcPr>
          <w:p w14:paraId="39629C26" w14:textId="77777777" w:rsidR="00AE0415" w:rsidRPr="001F5C9F" w:rsidRDefault="00AE0415" w:rsidP="001F5C9F">
            <w:pPr>
              <w:rPr>
                <w:sz w:val="21"/>
              </w:rPr>
            </w:pPr>
            <w:r w:rsidRPr="001F5C9F">
              <w:rPr>
                <w:sz w:val="21"/>
              </w:rPr>
              <w:t>Tilskot til private og ideelle verksemder</w:t>
            </w:r>
            <w:r w:rsidRPr="001F5C9F">
              <w:rPr>
                <w:rStyle w:val="kursiv"/>
                <w:sz w:val="21"/>
              </w:rPr>
              <w:t>, overslagsløyving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0D3FE3" w14:textId="77777777" w:rsidR="00AE0415" w:rsidRPr="001F5C9F" w:rsidRDefault="00AE0415" w:rsidP="00CC1FFE">
            <w:pPr>
              <w:jc w:val="right"/>
              <w:rPr>
                <w:sz w:val="21"/>
              </w:rPr>
            </w:pPr>
            <w:r w:rsidRPr="001F5C9F">
              <w:rPr>
                <w:sz w:val="21"/>
              </w:rPr>
              <w:t>2 715 650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58B862" w14:textId="77777777" w:rsidR="00AE0415" w:rsidRPr="001F5C9F" w:rsidRDefault="00AE0415" w:rsidP="00CC1FFE">
            <w:pPr>
              <w:jc w:val="right"/>
              <w:rPr>
                <w:sz w:val="21"/>
              </w:rPr>
            </w:pPr>
            <w:r w:rsidRPr="001F5C9F">
              <w:rPr>
                <w:sz w:val="21"/>
              </w:rPr>
              <w:t>2 850 000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A68E66" w14:textId="77777777" w:rsidR="00AE0415" w:rsidRPr="001F5C9F" w:rsidRDefault="00AE0415" w:rsidP="00CC1FFE">
            <w:pPr>
              <w:jc w:val="right"/>
              <w:rPr>
                <w:sz w:val="21"/>
              </w:rPr>
            </w:pPr>
            <w:r w:rsidRPr="001F5C9F">
              <w:rPr>
                <w:sz w:val="21"/>
              </w:rPr>
              <w:t>2 920 000</w:t>
            </w:r>
          </w:p>
        </w:tc>
      </w:tr>
      <w:tr w:rsidR="00C41F50" w:rsidRPr="001F5C9F" w14:paraId="08FCF491"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BC189DD"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2AD2CE5C" w14:textId="77777777" w:rsidR="00AE0415" w:rsidRPr="001F5C9F" w:rsidRDefault="00AE0415" w:rsidP="001F5C9F">
            <w:pPr>
              <w:rPr>
                <w:sz w:val="21"/>
              </w:rPr>
            </w:pPr>
            <w:r w:rsidRPr="001F5C9F">
              <w:rPr>
                <w:sz w:val="21"/>
              </w:rPr>
              <w:t>Sum kap. 1632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443688D" w14:textId="77777777" w:rsidR="00AE0415" w:rsidRPr="001F5C9F" w:rsidRDefault="00AE0415" w:rsidP="00CC1FFE">
            <w:pPr>
              <w:jc w:val="right"/>
              <w:rPr>
                <w:sz w:val="21"/>
              </w:rPr>
            </w:pPr>
            <w:r w:rsidRPr="001F5C9F">
              <w:rPr>
                <w:sz w:val="21"/>
              </w:rPr>
              <w:t>35 587 303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90ECDDA" w14:textId="77777777" w:rsidR="00AE0415" w:rsidRPr="001F5C9F" w:rsidRDefault="00AE0415" w:rsidP="00CC1FFE">
            <w:pPr>
              <w:jc w:val="right"/>
              <w:rPr>
                <w:sz w:val="21"/>
              </w:rPr>
            </w:pPr>
            <w:r w:rsidRPr="001F5C9F">
              <w:rPr>
                <w:sz w:val="21"/>
              </w:rPr>
              <w:t>36 450 000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7FBFBF0" w14:textId="77777777" w:rsidR="00AE0415" w:rsidRPr="001F5C9F" w:rsidRDefault="00AE0415" w:rsidP="00CC1FFE">
            <w:pPr>
              <w:jc w:val="right"/>
              <w:rPr>
                <w:sz w:val="21"/>
              </w:rPr>
            </w:pPr>
            <w:r w:rsidRPr="001F5C9F">
              <w:rPr>
                <w:sz w:val="21"/>
              </w:rPr>
              <w:t>37 420 000</w:t>
            </w:r>
          </w:p>
        </w:tc>
      </w:tr>
    </w:tbl>
    <w:p w14:paraId="6B3F1200" w14:textId="77777777" w:rsidR="00AE0415" w:rsidRPr="001F5C9F" w:rsidRDefault="00AE0415" w:rsidP="001F5C9F"/>
    <w:p w14:paraId="6DA27419" w14:textId="77777777" w:rsidR="00AE0415" w:rsidRPr="001F5C9F" w:rsidRDefault="00AE0415" w:rsidP="001F5C9F">
      <w:pPr>
        <w:pStyle w:val="b-post"/>
      </w:pPr>
      <w:r w:rsidRPr="001F5C9F">
        <w:t>Post 61 Tilskot til kommunar og fylkeskommunar, overslagsløyving</w:t>
      </w:r>
    </w:p>
    <w:p w14:paraId="0C4CC4B8" w14:textId="77777777" w:rsidR="00AE0415" w:rsidRPr="001F5C9F" w:rsidRDefault="00AE0415" w:rsidP="001F5C9F">
      <w:r w:rsidRPr="001F5C9F">
        <w:t>Føremålet med ordninga er at meirverdiavgifta i minst mogleg grad skal påverke avgjerdene som kommunane tek om anten å produsere avgiftspliktige tenester med eigne tilsette eller å kjøpe dei frå andre.</w:t>
      </w:r>
    </w:p>
    <w:p w14:paraId="78236E07" w14:textId="77777777" w:rsidR="00AE0415" w:rsidRPr="001F5C9F" w:rsidRDefault="00AE0415" w:rsidP="001F5C9F">
      <w:r w:rsidRPr="001F5C9F">
        <w:t>Samla mva.-kompensasjon til kommunar og fylkeskommunar i 2027 er talfesta til 34 500 mill. kroner.</w:t>
      </w:r>
    </w:p>
    <w:p w14:paraId="024102AD" w14:textId="77777777" w:rsidR="00AE0415" w:rsidRPr="001F5C9F" w:rsidRDefault="00AE0415" w:rsidP="001F5C9F">
      <w:pPr>
        <w:pStyle w:val="b-post"/>
      </w:pPr>
      <w:r w:rsidRPr="001F5C9F">
        <w:t>Post 72 Tilskot til private og ideelle verksemder, overslagsløyving</w:t>
      </w:r>
    </w:p>
    <w:p w14:paraId="13104B57" w14:textId="77777777" w:rsidR="00AE0415" w:rsidRPr="001F5C9F" w:rsidRDefault="00AE0415" w:rsidP="001F5C9F">
      <w:r w:rsidRPr="001F5C9F">
        <w:t>Private og ideelle verksemder som utfører sosiale tenester og helse- og undervisningstenester som kommunane ved lov er pålagde å utføre, er omfatta av ordninga. Dei private og ideelle verksemdene som er omfatta av ordninga, skal sende krav etter dei same kriteria som kommunane.</w:t>
      </w:r>
    </w:p>
    <w:p w14:paraId="73270DB0" w14:textId="77777777" w:rsidR="00AE0415" w:rsidRPr="001F5C9F" w:rsidRDefault="00AE0415" w:rsidP="001F5C9F">
      <w:r w:rsidRPr="001F5C9F">
        <w:t>Det blir føreslått ei løyving på 2 920 mill. kroner under denne posten.</w:t>
      </w:r>
    </w:p>
    <w:p w14:paraId="3C451BEA" w14:textId="77777777" w:rsidR="00AE0415" w:rsidRPr="001F5C9F" w:rsidRDefault="00AE0415" w:rsidP="001F5C9F">
      <w:pPr>
        <w:pStyle w:val="b-budkaptit"/>
      </w:pPr>
      <w:r w:rsidRPr="001F5C9F">
        <w:t xml:space="preserve">Kap. 1633 </w:t>
      </w:r>
      <w:r w:rsidRPr="001F5C9F">
        <w:tab/>
        <w:t>Nettoordning, statleg betalt meirverdiavgift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3CB3827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4CA6F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11AE2C19"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DE70CE"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9A71BE"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90A56E0" w14:textId="77777777" w:rsidR="00AE0415" w:rsidRPr="001F5C9F" w:rsidRDefault="00AE0415" w:rsidP="00CC1FFE">
            <w:pPr>
              <w:jc w:val="right"/>
              <w:rPr>
                <w:sz w:val="21"/>
              </w:rPr>
            </w:pPr>
            <w:r w:rsidRPr="001F5C9F">
              <w:rPr>
                <w:sz w:val="21"/>
              </w:rPr>
              <w:t>(i 1 000 kr)</w:t>
            </w:r>
          </w:p>
        </w:tc>
      </w:tr>
      <w:tr w:rsidR="00C41F50" w:rsidRPr="001F5C9F" w14:paraId="3F862ED6"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DA15783"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1A72A96"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1988D8"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A3A3D3"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D0E24B"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03CF2EC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9BFAE8C" w14:textId="77777777" w:rsidR="00AE0415" w:rsidRPr="001F5C9F" w:rsidRDefault="00AE0415" w:rsidP="001F5C9F">
            <w:pPr>
              <w:rPr>
                <w:sz w:val="21"/>
              </w:rPr>
            </w:pPr>
            <w:r w:rsidRPr="001F5C9F">
              <w:rPr>
                <w:sz w:val="21"/>
              </w:rPr>
              <w:t>01</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6997EC6D" w14:textId="77777777" w:rsidR="00AE0415" w:rsidRPr="001F5C9F" w:rsidRDefault="00AE0415" w:rsidP="001F5C9F">
            <w:pPr>
              <w:rPr>
                <w:sz w:val="21"/>
              </w:rPr>
            </w:pPr>
            <w:r w:rsidRPr="001F5C9F">
              <w:rPr>
                <w:sz w:val="21"/>
              </w:rPr>
              <w:t>Driftsutgifter</w:t>
            </w:r>
            <w:r w:rsidRPr="001F5C9F">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55FAF3" w14:textId="77777777" w:rsidR="00AE0415" w:rsidRPr="001F5C9F" w:rsidRDefault="00AE0415" w:rsidP="00CC1FFE">
            <w:pPr>
              <w:jc w:val="right"/>
              <w:rPr>
                <w:sz w:val="21"/>
              </w:rPr>
            </w:pPr>
            <w:r w:rsidRPr="001F5C9F">
              <w:rPr>
                <w:sz w:val="21"/>
              </w:rPr>
              <w:t>13 188 027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88FE96" w14:textId="77777777" w:rsidR="00AE0415" w:rsidRPr="001F5C9F" w:rsidRDefault="00AE0415" w:rsidP="00CC1FFE">
            <w:pPr>
              <w:jc w:val="right"/>
              <w:rPr>
                <w:sz w:val="21"/>
              </w:rPr>
            </w:pPr>
            <w:r w:rsidRPr="001F5C9F">
              <w:rPr>
                <w:sz w:val="21"/>
              </w:rPr>
              <w:t>11 500 000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9BB72E" w14:textId="77777777" w:rsidR="00AE0415" w:rsidRPr="001F5C9F" w:rsidRDefault="00AE0415" w:rsidP="00CC1FFE">
            <w:pPr>
              <w:jc w:val="right"/>
              <w:rPr>
                <w:sz w:val="21"/>
              </w:rPr>
            </w:pPr>
            <w:r w:rsidRPr="001F5C9F">
              <w:rPr>
                <w:sz w:val="21"/>
              </w:rPr>
              <w:t>14 500 000</w:t>
            </w:r>
          </w:p>
        </w:tc>
      </w:tr>
      <w:tr w:rsidR="00C41F50" w:rsidRPr="001F5C9F" w14:paraId="706A00A4"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E41BA85"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A9D4552" w14:textId="77777777" w:rsidR="00AE0415" w:rsidRPr="001F5C9F" w:rsidRDefault="00AE0415" w:rsidP="001F5C9F">
            <w:pPr>
              <w:rPr>
                <w:sz w:val="21"/>
              </w:rPr>
            </w:pPr>
            <w:r w:rsidRPr="001F5C9F">
              <w:rPr>
                <w:sz w:val="21"/>
              </w:rPr>
              <w:t>Sum kap. 1633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E796627" w14:textId="77777777" w:rsidR="00AE0415" w:rsidRPr="001F5C9F" w:rsidRDefault="00AE0415" w:rsidP="00CC1FFE">
            <w:pPr>
              <w:jc w:val="right"/>
              <w:rPr>
                <w:sz w:val="21"/>
              </w:rPr>
            </w:pPr>
            <w:r w:rsidRPr="001F5C9F">
              <w:rPr>
                <w:sz w:val="21"/>
              </w:rPr>
              <w:t>13 188 027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50E0AE" w14:textId="77777777" w:rsidR="00AE0415" w:rsidRPr="001F5C9F" w:rsidRDefault="00AE0415" w:rsidP="00CC1FFE">
            <w:pPr>
              <w:jc w:val="right"/>
              <w:rPr>
                <w:sz w:val="21"/>
              </w:rPr>
            </w:pPr>
            <w:r w:rsidRPr="001F5C9F">
              <w:rPr>
                <w:sz w:val="21"/>
              </w:rPr>
              <w:t>11 500 000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3C82616" w14:textId="77777777" w:rsidR="00AE0415" w:rsidRPr="001F5C9F" w:rsidRDefault="00AE0415" w:rsidP="00CC1FFE">
            <w:pPr>
              <w:jc w:val="right"/>
              <w:rPr>
                <w:sz w:val="21"/>
              </w:rPr>
            </w:pPr>
            <w:r w:rsidRPr="001F5C9F">
              <w:rPr>
                <w:sz w:val="21"/>
              </w:rPr>
              <w:t>14 500 000</w:t>
            </w:r>
          </w:p>
        </w:tc>
      </w:tr>
    </w:tbl>
    <w:p w14:paraId="2DA78DF0" w14:textId="77777777" w:rsidR="00AE0415" w:rsidRPr="001F5C9F" w:rsidRDefault="00AE0415" w:rsidP="001F5C9F"/>
    <w:p w14:paraId="0FFCFB7E" w14:textId="77777777" w:rsidR="00AE0415" w:rsidRPr="001F5C9F" w:rsidRDefault="00AE0415" w:rsidP="001F5C9F">
      <w:pPr>
        <w:pStyle w:val="b-post"/>
      </w:pPr>
      <w:r w:rsidRPr="001F5C9F">
        <w:t>Post 01 Driftsutgifter, overslagsløyving</w:t>
      </w:r>
    </w:p>
    <w:p w14:paraId="7748D94D" w14:textId="77777777" w:rsidR="00AE0415" w:rsidRPr="001F5C9F" w:rsidRDefault="00AE0415" w:rsidP="001F5C9F">
      <w:r w:rsidRPr="001F5C9F">
        <w:t>Nettoføringsordninga inneber at forvaltingsorgana som er inkluderte i ordninga, ikkje blir belasta meirverdiavgift for utgifter på postane 01–49 i budsjetta og rekneskapane sine, men fører utgiftene til meirverdiavgift på eit sentralt kapittel for meirverdiavgift under Finansdepartementet (kap. 1633, post 01). Det vil òg i 2027 vere uvisse om løyvingsbehovet til ordninga.</w:t>
      </w:r>
    </w:p>
    <w:p w14:paraId="40C55895" w14:textId="77777777" w:rsidR="00AE0415" w:rsidRPr="001F5C9F" w:rsidRDefault="00AE0415" w:rsidP="001F5C9F">
      <w:r w:rsidRPr="001F5C9F">
        <w:t>Det blir føreslått ei løyving på 14 500 mill. kroner.</w:t>
      </w:r>
    </w:p>
    <w:p w14:paraId="6DE41E79" w14:textId="77777777" w:rsidR="00AE0415" w:rsidRPr="001F5C9F" w:rsidRDefault="00AE0415" w:rsidP="001F5C9F">
      <w:pPr>
        <w:pStyle w:val="b-budkaptit"/>
      </w:pPr>
      <w:r w:rsidRPr="001F5C9F">
        <w:t xml:space="preserve">Kap. 1635 </w:t>
      </w:r>
      <w:r w:rsidRPr="001F5C9F">
        <w:tab/>
        <w:t>Forskottering av erstatningskrav</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18F2DCC2"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371F9B2"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68517AE"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EA24E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396C90C"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ABB95D" w14:textId="77777777" w:rsidR="00AE0415" w:rsidRPr="001F5C9F" w:rsidRDefault="00AE0415" w:rsidP="00CC1FFE">
            <w:pPr>
              <w:jc w:val="right"/>
              <w:rPr>
                <w:sz w:val="21"/>
              </w:rPr>
            </w:pPr>
            <w:r w:rsidRPr="001F5C9F">
              <w:rPr>
                <w:sz w:val="21"/>
              </w:rPr>
              <w:t>(i 1 000 kr)</w:t>
            </w:r>
          </w:p>
        </w:tc>
      </w:tr>
      <w:tr w:rsidR="00C41F50" w:rsidRPr="001F5C9F" w14:paraId="02ECA00F"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80BCC41"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7A7A1EB"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4FB9913"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2C4C8A"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5810D6B"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837D439"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4AC51F4A" w14:textId="77777777" w:rsidR="00AE0415" w:rsidRPr="001F5C9F" w:rsidRDefault="00AE0415" w:rsidP="001F5C9F">
            <w:pPr>
              <w:rPr>
                <w:sz w:val="21"/>
              </w:rPr>
            </w:pPr>
            <w:r w:rsidRPr="001F5C9F">
              <w:rPr>
                <w:sz w:val="21"/>
              </w:rPr>
              <w:t>70</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74E2A70" w14:textId="77777777" w:rsidR="00AE0415" w:rsidRPr="001F5C9F" w:rsidRDefault="00AE0415" w:rsidP="001F5C9F">
            <w:pPr>
              <w:rPr>
                <w:sz w:val="21"/>
              </w:rPr>
            </w:pPr>
            <w:r w:rsidRPr="001F5C9F">
              <w:rPr>
                <w:sz w:val="21"/>
              </w:rPr>
              <w:t>Utbetaling av erstatning</w:t>
            </w:r>
            <w:r w:rsidRPr="001F5C9F">
              <w:rPr>
                <w:rStyle w:val="kursiv"/>
                <w:sz w:val="21"/>
              </w:rPr>
              <w:t>, kan overførast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CBEB8EB" w14:textId="77777777" w:rsidR="00AE0415" w:rsidRPr="001F5C9F" w:rsidRDefault="00AE0415" w:rsidP="00CC1FFE">
            <w:pPr>
              <w:jc w:val="right"/>
              <w:rPr>
                <w:sz w:val="21"/>
              </w:rPr>
            </w:pPr>
            <w:r w:rsidRPr="001F5C9F">
              <w:rPr>
                <w:sz w:val="21"/>
              </w:rPr>
              <w:t>20 000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C8EBFC" w14:textId="77777777" w:rsidR="00AE0415" w:rsidRPr="001F5C9F" w:rsidRDefault="00AE0415" w:rsidP="00CC1FFE">
            <w:pPr>
              <w:jc w:val="right"/>
              <w:rPr>
                <w:sz w:val="21"/>
              </w:rPr>
            </w:pPr>
            <w:r w:rsidRPr="001F5C9F">
              <w:rPr>
                <w:sz w:val="21"/>
              </w:rPr>
              <w:t>1 000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611E982" w14:textId="77777777" w:rsidR="00AE0415" w:rsidRPr="001F5C9F" w:rsidRDefault="00AE0415" w:rsidP="00CC1FFE">
            <w:pPr>
              <w:jc w:val="right"/>
              <w:rPr>
                <w:sz w:val="21"/>
              </w:rPr>
            </w:pPr>
            <w:r w:rsidRPr="001F5C9F">
              <w:rPr>
                <w:sz w:val="21"/>
              </w:rPr>
              <w:t>1 000</w:t>
            </w:r>
          </w:p>
        </w:tc>
      </w:tr>
      <w:tr w:rsidR="00C41F50" w:rsidRPr="001F5C9F" w14:paraId="15FF0D4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10D59129"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6C2E8E82" w14:textId="77777777" w:rsidR="00AE0415" w:rsidRPr="001F5C9F" w:rsidRDefault="00AE0415" w:rsidP="001F5C9F">
            <w:pPr>
              <w:rPr>
                <w:sz w:val="21"/>
              </w:rPr>
            </w:pPr>
            <w:r w:rsidRPr="001F5C9F">
              <w:rPr>
                <w:sz w:val="21"/>
              </w:rPr>
              <w:t>Sum kap. 1635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1E0F68" w14:textId="77777777" w:rsidR="00AE0415" w:rsidRPr="001F5C9F" w:rsidRDefault="00AE0415" w:rsidP="00CC1FFE">
            <w:pPr>
              <w:jc w:val="right"/>
              <w:rPr>
                <w:sz w:val="21"/>
              </w:rPr>
            </w:pPr>
            <w:r w:rsidRPr="001F5C9F">
              <w:rPr>
                <w:sz w:val="21"/>
              </w:rPr>
              <w:t>20 000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41DE21" w14:textId="77777777" w:rsidR="00AE0415" w:rsidRPr="001F5C9F" w:rsidRDefault="00AE0415" w:rsidP="00CC1FFE">
            <w:pPr>
              <w:jc w:val="right"/>
              <w:rPr>
                <w:sz w:val="21"/>
              </w:rPr>
            </w:pPr>
            <w:r w:rsidRPr="001F5C9F">
              <w:rPr>
                <w:sz w:val="21"/>
              </w:rPr>
              <w:t>1 000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F34732" w14:textId="77777777" w:rsidR="00AE0415" w:rsidRPr="001F5C9F" w:rsidRDefault="00AE0415" w:rsidP="00CC1FFE">
            <w:pPr>
              <w:jc w:val="right"/>
              <w:rPr>
                <w:sz w:val="21"/>
              </w:rPr>
            </w:pPr>
            <w:r w:rsidRPr="001F5C9F">
              <w:rPr>
                <w:sz w:val="21"/>
              </w:rPr>
              <w:t>1 000</w:t>
            </w:r>
          </w:p>
        </w:tc>
      </w:tr>
    </w:tbl>
    <w:p w14:paraId="74AD1489" w14:textId="77777777" w:rsidR="00AE0415" w:rsidRPr="001F5C9F" w:rsidRDefault="00AE0415" w:rsidP="001F5C9F"/>
    <w:p w14:paraId="2EF9D15E" w14:textId="77777777" w:rsidR="00AE0415" w:rsidRPr="001F5C9F" w:rsidRDefault="00AE0415" w:rsidP="001F5C9F">
      <w:r w:rsidRPr="001F5C9F">
        <w:t xml:space="preserve">Det danske forsikringsselskapet Alpha Insurance gjekk konkurs i mai 2018. Fleire norske selskap hadde yrkesskadeforsikring for sine tilsette i Alpha Insurance, anten via den norske filialen til Alpha Insurance eller direkte i det danske morselskapet. I dei tilfella der arbeidsgjevar hadde teikna forsikring direkte hos det danske selskapet, dekkjer korkje den norske Garantiordninga for skadeforsikring eller den danske garantiordninga krava som </w:t>
      </w:r>
      <w:proofErr w:type="spellStart"/>
      <w:r w:rsidRPr="001F5C9F">
        <w:t>yrkesskadde</w:t>
      </w:r>
      <w:proofErr w:type="spellEnd"/>
      <w:r w:rsidRPr="001F5C9F">
        <w:t xml:space="preserve"> arbeidstakarar har mot konkursbuet. Konsekvensen er at dei råka arbeidstakarane berre får utbetalt dividende (sin del) frå konkursbuet, og det vil fyrst skje når buet er endeleg gjort opp. Dette kan ta fleire år.</w:t>
      </w:r>
    </w:p>
    <w:p w14:paraId="40E1D7E5" w14:textId="77777777" w:rsidR="00AE0415" w:rsidRPr="001F5C9F" w:rsidRDefault="00AE0415" w:rsidP="001F5C9F">
      <w:r w:rsidRPr="001F5C9F">
        <w:t>Staten har inga juridisk plikt til å forskottere erstatningskravet, men regjeringa har likevel valt å gjere det for krav frå norske skadelidde mot det danske morselskapet i Alpha Insurance. For 2027 er det føreslått ei løyving på 1 mill. kroner til føremålet. Løyvinga skal dekkje allereie godkjende krav og eventuelle nye krav som kjem i 2027. I yrkesskadeforsikring kan krav meldast mange år etter at skaden skjedde, og det er difor ikkje mogeleg å rekne ut nøyaktig kor store forpliktingane vil bli. Talet på nye saker er venta å gå ned over tid.</w:t>
      </w:r>
    </w:p>
    <w:p w14:paraId="33243061" w14:textId="77777777" w:rsidR="00AE0415" w:rsidRPr="001F5C9F" w:rsidRDefault="00AE0415" w:rsidP="001F5C9F">
      <w:r w:rsidRPr="001F5C9F">
        <w:t>Forvaltinga av ordninga er lagt til Garantiordninga for skadeforsikring, som ligg i Finanstilsynet. Garantiordninga følgjer opp regresskrav som staten overtek frå dei skadelidne overfor buet, etter praksis for tilsvarande saker under garantiordninga. Løyvinga inkluderer òg utgifter ved å administrere ordninga. Eventuelle inntekter som følgje av regresskrav staten overtek, vil kunne budsjetterast på kap. 4635, post 70. Det er ikkje budsjettert med inntekter frå regresskrav i 2027.</w:t>
      </w:r>
    </w:p>
    <w:p w14:paraId="0E60B7F5" w14:textId="77777777" w:rsidR="00AE0415" w:rsidRPr="001F5C9F" w:rsidRDefault="00AE0415" w:rsidP="001F5C9F">
      <w:r w:rsidRPr="001F5C9F">
        <w:t>Ordninga er heimla i kapittel 20A i forskrift 9. desember 2016 nr. 1502 om finansforetak og finanskonsern (finansforetaksforskrifta), jf. finansforetakslova §§ 20A-1 og 20A-6.</w:t>
      </w:r>
    </w:p>
    <w:p w14:paraId="2F7DE6C1" w14:textId="77777777" w:rsidR="00AE0415" w:rsidRPr="001F5C9F" w:rsidRDefault="00AE0415" w:rsidP="001F5C9F">
      <w:r w:rsidRPr="001F5C9F">
        <w:t>Stortinget vedtok i desember 2025 endringar i finansforetakslova om at Garantiordninga for skadeforsikring òg skal dekkje forsikringskrav ved konkurs i forsikringsføretak som driv grensekryssande verksemd i Noreg. Endringane skal hindre at norske skadelidde kjem i same situasjon som etter konkursen i Alpha Insurance. Det må fastsetjast utfyllande forskrifter til lova før endringane kan ta til å gjelde.</w:t>
      </w:r>
    </w:p>
    <w:p w14:paraId="0C0A4F29" w14:textId="77777777" w:rsidR="00AE0415" w:rsidRPr="001F5C9F" w:rsidRDefault="00AE0415" w:rsidP="001F5C9F">
      <w:pPr>
        <w:pStyle w:val="b-budkaptit"/>
      </w:pPr>
      <w:r w:rsidRPr="001F5C9F">
        <w:t xml:space="preserve">Kap. 4634 </w:t>
      </w:r>
      <w:r w:rsidRPr="001F5C9F">
        <w:tab/>
        <w:t>Kompensasjon for inntektssvikt som følgje av virusutbrotet</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44162D5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28B9198"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F5D2273"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2FF726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CD4444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64C9C55" w14:textId="77777777" w:rsidR="00AE0415" w:rsidRPr="001F5C9F" w:rsidRDefault="00AE0415" w:rsidP="00CC1FFE">
            <w:pPr>
              <w:jc w:val="right"/>
              <w:rPr>
                <w:sz w:val="21"/>
              </w:rPr>
            </w:pPr>
            <w:r w:rsidRPr="001F5C9F">
              <w:rPr>
                <w:sz w:val="21"/>
              </w:rPr>
              <w:t>(i 1 000 kr)</w:t>
            </w:r>
          </w:p>
        </w:tc>
      </w:tr>
      <w:tr w:rsidR="00C41F50" w:rsidRPr="001F5C9F" w14:paraId="2BB32BA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1D72360"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574E481"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06EFF69"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490AC1"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2E5D04"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6C493947" w14:textId="77777777">
        <w:trPr>
          <w:trHeight w:val="64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39EB7A2" w14:textId="77777777" w:rsidR="00AE0415" w:rsidRPr="001F5C9F" w:rsidRDefault="00AE0415" w:rsidP="001F5C9F">
            <w:pPr>
              <w:rPr>
                <w:sz w:val="21"/>
              </w:rPr>
            </w:pPr>
            <w:r w:rsidRPr="001F5C9F">
              <w:rPr>
                <w:sz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4AF76F08" w14:textId="77777777" w:rsidR="00AE0415" w:rsidRPr="001F5C9F" w:rsidRDefault="00AE0415" w:rsidP="001F5C9F">
            <w:pPr>
              <w:rPr>
                <w:sz w:val="21"/>
              </w:rPr>
            </w:pPr>
            <w:r w:rsidRPr="001F5C9F">
              <w:rPr>
                <w:sz w:val="21"/>
              </w:rPr>
              <w:t>Tilskot til verksemder med rett til stønad – tilbakebetaling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16B740E" w14:textId="77777777" w:rsidR="00AE0415" w:rsidRPr="001F5C9F" w:rsidRDefault="00AE0415" w:rsidP="00CC1FFE">
            <w:pPr>
              <w:jc w:val="right"/>
              <w:rPr>
                <w:sz w:val="21"/>
              </w:rPr>
            </w:pPr>
            <w:r w:rsidRPr="001F5C9F">
              <w:rPr>
                <w:sz w:val="21"/>
              </w:rPr>
              <w:t>1 461</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4FF102" w14:textId="77777777" w:rsidR="00AE0415" w:rsidRPr="001F5C9F" w:rsidRDefault="00AE0415" w:rsidP="00CC1FFE">
            <w:pPr>
              <w:jc w:val="right"/>
              <w:rPr>
                <w:sz w:val="21"/>
              </w:rPr>
            </w:pP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DDD536" w14:textId="77777777" w:rsidR="00AE0415" w:rsidRPr="001F5C9F" w:rsidRDefault="00AE0415" w:rsidP="00CC1FFE">
            <w:pPr>
              <w:jc w:val="right"/>
              <w:rPr>
                <w:sz w:val="21"/>
              </w:rPr>
            </w:pPr>
          </w:p>
        </w:tc>
      </w:tr>
      <w:tr w:rsidR="00C41F50" w:rsidRPr="001F5C9F" w14:paraId="66C9A08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0274FA1"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F26B0A1" w14:textId="77777777" w:rsidR="00AE0415" w:rsidRPr="001F5C9F" w:rsidRDefault="00AE0415" w:rsidP="001F5C9F">
            <w:pPr>
              <w:rPr>
                <w:sz w:val="21"/>
              </w:rPr>
            </w:pPr>
            <w:r w:rsidRPr="001F5C9F">
              <w:rPr>
                <w:sz w:val="21"/>
              </w:rPr>
              <w:t>Sum kap. 4634</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52BB7F" w14:textId="77777777" w:rsidR="00AE0415" w:rsidRPr="001F5C9F" w:rsidRDefault="00AE0415" w:rsidP="00CC1FFE">
            <w:pPr>
              <w:jc w:val="right"/>
              <w:rPr>
                <w:sz w:val="21"/>
              </w:rPr>
            </w:pPr>
            <w:r w:rsidRPr="001F5C9F">
              <w:rPr>
                <w:sz w:val="21"/>
              </w:rPr>
              <w:t>1 461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EFDB04"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6B2072A" w14:textId="77777777" w:rsidR="00AE0415" w:rsidRPr="001F5C9F" w:rsidRDefault="00AE0415" w:rsidP="00CC1FFE">
            <w:pPr>
              <w:jc w:val="right"/>
              <w:rPr>
                <w:sz w:val="21"/>
              </w:rPr>
            </w:pPr>
          </w:p>
        </w:tc>
      </w:tr>
    </w:tbl>
    <w:p w14:paraId="601F9BA7" w14:textId="77777777" w:rsidR="00AE0415" w:rsidRPr="001F5C9F" w:rsidRDefault="00AE0415" w:rsidP="001F5C9F"/>
    <w:p w14:paraId="37A33C3F" w14:textId="77777777" w:rsidR="00AE0415" w:rsidRPr="001F5C9F" w:rsidRDefault="00AE0415" w:rsidP="001F5C9F">
      <w:r w:rsidRPr="001F5C9F">
        <w:t xml:space="preserve">I 2025 blei det inntektsført i underkant av 1,5 mill. kroner på post 85 </w:t>
      </w:r>
      <w:r w:rsidRPr="001F5C9F">
        <w:rPr>
          <w:rStyle w:val="kursiv"/>
        </w:rPr>
        <w:t>Tilskot til verksemder med rett til stønad – tilbakebetaling</w:t>
      </w:r>
      <w:r w:rsidRPr="001F5C9F">
        <w:t>. For 2027 er det ikkje budsjettert med inntekter på posten.</w:t>
      </w:r>
    </w:p>
    <w:p w14:paraId="0C4B09EB" w14:textId="77777777" w:rsidR="00AE0415" w:rsidRPr="001F5C9F" w:rsidRDefault="00AE0415" w:rsidP="001F5C9F">
      <w:pPr>
        <w:pStyle w:val="b-progomr"/>
      </w:pPr>
      <w:r w:rsidRPr="001F5C9F">
        <w:t>Programområde 24 Statleg gjeld og krav, renter og avdrag m.m.</w:t>
      </w:r>
    </w:p>
    <w:p w14:paraId="35C8255C" w14:textId="77777777" w:rsidR="00AE0415" w:rsidRPr="001F5C9F" w:rsidRDefault="00AE0415" w:rsidP="001F5C9F">
      <w:pPr>
        <w:pStyle w:val="b-progkat"/>
      </w:pPr>
      <w:r w:rsidRPr="001F5C9F">
        <w:t>Programkategori 24.10 Statsgjeld, renter og avdrag m.m.</w:t>
      </w:r>
    </w:p>
    <w:p w14:paraId="5A4DFB9C" w14:textId="77777777" w:rsidR="00AE0415" w:rsidRPr="001F5C9F" w:rsidRDefault="00AE0415" w:rsidP="001F5C9F">
      <w:pPr>
        <w:pStyle w:val="avsnitt-tittel"/>
      </w:pPr>
      <w:r w:rsidRPr="001F5C9F">
        <w:t xml:space="preserve">Utgifter under programkategori 24.10 fordelt på </w:t>
      </w:r>
      <w:proofErr w:type="spellStart"/>
      <w:r w:rsidRPr="001F5C9F">
        <w:t>kapitler</w:t>
      </w:r>
      <w:proofErr w:type="spellEnd"/>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3FF34834"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CBA6A8E"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1696D674"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ADE63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65060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A3EED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0D7FF9" w14:textId="77777777" w:rsidR="00AE0415" w:rsidRPr="001F5C9F" w:rsidRDefault="00AE0415" w:rsidP="00CC1FFE">
            <w:pPr>
              <w:jc w:val="right"/>
              <w:rPr>
                <w:sz w:val="21"/>
              </w:rPr>
            </w:pPr>
            <w:r w:rsidRPr="001F5C9F">
              <w:rPr>
                <w:sz w:val="21"/>
              </w:rPr>
              <w:t>(i 1 000 kr)</w:t>
            </w:r>
          </w:p>
        </w:tc>
      </w:tr>
      <w:tr w:rsidR="00C41F50" w:rsidRPr="001F5C9F" w14:paraId="1636E13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325B713"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08ED38FC"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FAFD060"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D9A886"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22F89E"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3A89A5F"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311108EE"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526BB9E0" w14:textId="77777777" w:rsidR="00AE0415" w:rsidRPr="001F5C9F" w:rsidRDefault="00AE0415" w:rsidP="001F5C9F">
            <w:pPr>
              <w:rPr>
                <w:sz w:val="21"/>
              </w:rPr>
            </w:pPr>
            <w:r w:rsidRPr="001F5C9F">
              <w:rPr>
                <w:sz w:val="21"/>
              </w:rPr>
              <w:t>1650</w:t>
            </w:r>
          </w:p>
        </w:tc>
        <w:tc>
          <w:tcPr>
            <w:tcW w:w="3500" w:type="dxa"/>
            <w:tcBorders>
              <w:top w:val="single" w:sz="4" w:space="0" w:color="000000"/>
              <w:left w:val="nil"/>
              <w:bottom w:val="nil"/>
              <w:right w:val="nil"/>
            </w:tcBorders>
            <w:tcMar>
              <w:top w:w="128" w:type="dxa"/>
              <w:left w:w="43" w:type="dxa"/>
              <w:bottom w:w="43" w:type="dxa"/>
              <w:right w:w="43" w:type="dxa"/>
            </w:tcMar>
          </w:tcPr>
          <w:p w14:paraId="09C6A29E" w14:textId="77777777" w:rsidR="00AE0415" w:rsidRPr="001F5C9F" w:rsidRDefault="00AE0415" w:rsidP="001F5C9F">
            <w:pPr>
              <w:rPr>
                <w:sz w:val="21"/>
              </w:rPr>
            </w:pPr>
            <w:r w:rsidRPr="001F5C9F">
              <w:rPr>
                <w:sz w:val="21"/>
              </w:rPr>
              <w:t>Statsgjeld, renter m.m.</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4592B84" w14:textId="77777777" w:rsidR="00AE0415" w:rsidRPr="001F5C9F" w:rsidRDefault="00AE0415" w:rsidP="00CC1FFE">
            <w:pPr>
              <w:jc w:val="right"/>
              <w:rPr>
                <w:sz w:val="21"/>
              </w:rPr>
            </w:pPr>
            <w:r w:rsidRPr="001F5C9F">
              <w:rPr>
                <w:sz w:val="21"/>
              </w:rPr>
              <w:t>17 833 835</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BE72F90" w14:textId="77777777" w:rsidR="00AE0415" w:rsidRPr="001F5C9F" w:rsidRDefault="00AE0415" w:rsidP="00CC1FFE">
            <w:pPr>
              <w:jc w:val="right"/>
              <w:rPr>
                <w:sz w:val="21"/>
              </w:rPr>
            </w:pPr>
            <w:r w:rsidRPr="001F5C9F">
              <w:rPr>
                <w:sz w:val="21"/>
              </w:rPr>
              <w:t>20 081 400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F185B2A" w14:textId="77777777" w:rsidR="00AE0415" w:rsidRPr="001F5C9F" w:rsidRDefault="00AE0415" w:rsidP="00CC1FFE">
            <w:pPr>
              <w:jc w:val="right"/>
              <w:rPr>
                <w:sz w:val="21"/>
              </w:rPr>
            </w:pPr>
            <w:r w:rsidRPr="001F5C9F">
              <w:rPr>
                <w:sz w:val="21"/>
              </w:rPr>
              <w:t>24 399 107</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246E2869" w14:textId="77777777" w:rsidR="00AE0415" w:rsidRPr="001F5C9F" w:rsidRDefault="00AE0415" w:rsidP="00CC1FFE">
            <w:pPr>
              <w:jc w:val="right"/>
              <w:rPr>
                <w:sz w:val="21"/>
              </w:rPr>
            </w:pPr>
            <w:r w:rsidRPr="001F5C9F">
              <w:rPr>
                <w:sz w:val="21"/>
              </w:rPr>
              <w:t>21,5</w:t>
            </w:r>
          </w:p>
        </w:tc>
      </w:tr>
      <w:tr w:rsidR="00C41F50" w:rsidRPr="001F5C9F" w14:paraId="1E6397B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590628E" w14:textId="77777777" w:rsidR="00AE0415" w:rsidRPr="001F5C9F" w:rsidRDefault="00AE0415" w:rsidP="001F5C9F">
            <w:pPr>
              <w:rPr>
                <w:sz w:val="21"/>
              </w:rPr>
            </w:pPr>
            <w:r w:rsidRPr="001F5C9F">
              <w:rPr>
                <w:sz w:val="21"/>
              </w:rPr>
              <w:t>1651</w:t>
            </w:r>
          </w:p>
        </w:tc>
        <w:tc>
          <w:tcPr>
            <w:tcW w:w="3500" w:type="dxa"/>
            <w:tcBorders>
              <w:top w:val="nil"/>
              <w:left w:val="nil"/>
              <w:bottom w:val="single" w:sz="4" w:space="0" w:color="000000"/>
              <w:right w:val="nil"/>
            </w:tcBorders>
            <w:tcMar>
              <w:top w:w="128" w:type="dxa"/>
              <w:left w:w="43" w:type="dxa"/>
              <w:bottom w:w="43" w:type="dxa"/>
              <w:right w:w="43" w:type="dxa"/>
            </w:tcMar>
          </w:tcPr>
          <w:p w14:paraId="3F21E875" w14:textId="77777777" w:rsidR="00AE0415" w:rsidRPr="001F5C9F" w:rsidRDefault="00AE0415" w:rsidP="001F5C9F">
            <w:pPr>
              <w:rPr>
                <w:sz w:val="21"/>
              </w:rPr>
            </w:pPr>
            <w:r w:rsidRPr="001F5C9F">
              <w:rPr>
                <w:sz w:val="21"/>
              </w:rPr>
              <w:t>Statsgjeld, avdrag og innløysing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2DFA88C" w14:textId="77777777" w:rsidR="00AE0415" w:rsidRPr="001F5C9F" w:rsidRDefault="00AE0415" w:rsidP="00CC1FFE">
            <w:pPr>
              <w:jc w:val="right"/>
              <w:rPr>
                <w:sz w:val="21"/>
              </w:rPr>
            </w:pPr>
            <w:r w:rsidRPr="001F5C9F">
              <w:rPr>
                <w:sz w:val="21"/>
              </w:rPr>
              <w:t>77 832 000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51C6BF" w14:textId="77777777" w:rsidR="00AE0415" w:rsidRPr="001F5C9F" w:rsidRDefault="00AE0415" w:rsidP="00CC1FFE">
            <w:pPr>
              <w:jc w:val="right"/>
              <w:rPr>
                <w:sz w:val="21"/>
              </w:rPr>
            </w:pPr>
            <w:r w:rsidRPr="001F5C9F">
              <w:rPr>
                <w:sz w:val="21"/>
              </w:rPr>
              <w:t>61 143 000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1425698" w14:textId="77777777" w:rsidR="00AE0415" w:rsidRPr="001F5C9F" w:rsidRDefault="00AE0415" w:rsidP="00CC1FFE">
            <w:pPr>
              <w:jc w:val="right"/>
              <w:rPr>
                <w:sz w:val="21"/>
              </w:rPr>
            </w:pPr>
            <w:r w:rsidRPr="001F5C9F">
              <w:rPr>
                <w:sz w:val="21"/>
              </w:rPr>
              <w:t>54 975 000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900CA74" w14:textId="77777777" w:rsidR="00AE0415" w:rsidRPr="001F5C9F" w:rsidRDefault="00AE0415" w:rsidP="00CC1FFE">
            <w:pPr>
              <w:jc w:val="right"/>
              <w:rPr>
                <w:sz w:val="21"/>
              </w:rPr>
            </w:pPr>
            <w:r w:rsidRPr="001F5C9F">
              <w:rPr>
                <w:sz w:val="21"/>
              </w:rPr>
              <w:t>-10,1</w:t>
            </w:r>
          </w:p>
        </w:tc>
      </w:tr>
      <w:tr w:rsidR="00C41F50" w:rsidRPr="001F5C9F" w14:paraId="2BD8B1F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6DBF02B7"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53D82722" w14:textId="77777777" w:rsidR="00AE0415" w:rsidRPr="001F5C9F" w:rsidRDefault="00AE0415" w:rsidP="001F5C9F">
            <w:pPr>
              <w:rPr>
                <w:sz w:val="21"/>
              </w:rPr>
            </w:pPr>
            <w:r w:rsidRPr="001F5C9F">
              <w:rPr>
                <w:sz w:val="21"/>
              </w:rPr>
              <w:t>Sum kategori 24.10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662188C" w14:textId="77777777" w:rsidR="00AE0415" w:rsidRPr="001F5C9F" w:rsidRDefault="00AE0415" w:rsidP="00CC1FFE">
            <w:pPr>
              <w:jc w:val="right"/>
              <w:rPr>
                <w:sz w:val="21"/>
              </w:rPr>
            </w:pPr>
            <w:r w:rsidRPr="001F5C9F">
              <w:rPr>
                <w:sz w:val="21"/>
              </w:rPr>
              <w:t>95 665 835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547A7E" w14:textId="77777777" w:rsidR="00AE0415" w:rsidRPr="001F5C9F" w:rsidRDefault="00AE0415" w:rsidP="00CC1FFE">
            <w:pPr>
              <w:jc w:val="right"/>
              <w:rPr>
                <w:sz w:val="21"/>
              </w:rPr>
            </w:pPr>
            <w:r w:rsidRPr="001F5C9F">
              <w:rPr>
                <w:sz w:val="21"/>
              </w:rPr>
              <w:t>81 224 400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EC001F" w14:textId="77777777" w:rsidR="00AE0415" w:rsidRPr="001F5C9F" w:rsidRDefault="00AE0415" w:rsidP="00CC1FFE">
            <w:pPr>
              <w:jc w:val="right"/>
              <w:rPr>
                <w:sz w:val="21"/>
              </w:rPr>
            </w:pPr>
            <w:r w:rsidRPr="001F5C9F">
              <w:rPr>
                <w:sz w:val="21"/>
              </w:rPr>
              <w:t>79 374 107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BCDA8FC" w14:textId="77777777" w:rsidR="00AE0415" w:rsidRPr="001F5C9F" w:rsidRDefault="00AE0415" w:rsidP="00CC1FFE">
            <w:pPr>
              <w:jc w:val="right"/>
              <w:rPr>
                <w:sz w:val="21"/>
              </w:rPr>
            </w:pPr>
            <w:r w:rsidRPr="001F5C9F">
              <w:rPr>
                <w:sz w:val="21"/>
              </w:rPr>
              <w:t>-2,3</w:t>
            </w:r>
          </w:p>
        </w:tc>
      </w:tr>
    </w:tbl>
    <w:p w14:paraId="333082E9" w14:textId="77777777" w:rsidR="00AE0415" w:rsidRPr="001F5C9F" w:rsidRDefault="00AE0415" w:rsidP="001F5C9F"/>
    <w:p w14:paraId="671AFC3C" w14:textId="77777777" w:rsidR="00AE0415" w:rsidRPr="001F5C9F" w:rsidRDefault="00AE0415" w:rsidP="001F5C9F">
      <w:r w:rsidRPr="001F5C9F">
        <w:t>Det oljekorrigerte underskotet på statsbudsjettet, slik det er berekna ved nysalderinga av budsjettet, blir finansiert med overføring frå Statens pensjonsfond utland. Det er difor ikkje nødvendig å låne for å dekkje staten sitt budsjettunderskot. Staten låner for å finansiere kapitaltransaksjonane sine, som mellom anna er avdrag på statsgjelda, netto utlån og kapitalinnskot til statsbankane. Desse blir dekka med låneopptak i marknaden og/eller ved trekk på den statlege kontantbehaldninga.</w:t>
      </w:r>
    </w:p>
    <w:p w14:paraId="114B709A" w14:textId="77777777" w:rsidR="00AE0415" w:rsidRPr="001F5C9F" w:rsidRDefault="00AE0415" w:rsidP="001F5C9F">
      <w:r w:rsidRPr="001F5C9F">
        <w:t xml:space="preserve">Det er lagt opp til at finansieringsbehovet til staten skal dekkjast ved å ta opp nye langsiktige lån innanlands eller ved å trekke på statens kontantbehaldning. Av omsyn til at opplåninga skal vere </w:t>
      </w:r>
      <w:proofErr w:type="spellStart"/>
      <w:r w:rsidRPr="001F5C9F">
        <w:t>forutsigbar</w:t>
      </w:r>
      <w:proofErr w:type="spellEnd"/>
      <w:r w:rsidRPr="001F5C9F">
        <w:t xml:space="preserve"> for deltakarane i statspapirmarknaden, blir det vanlegvis lagt opp til å glatte ut den langsiktige opplåninga over fleire år. Den kortsiktige opplåninga skjer mellom anna for å fange opp behovet i marknaden for kortsiktige papir. For 2027 ber Finansdepartementet om fullmakter for statleg opplåning i Prop. 1 S (2026–2027) </w:t>
      </w:r>
      <w:r w:rsidRPr="001F5C9F">
        <w:rPr>
          <w:rStyle w:val="kursiv"/>
        </w:rPr>
        <w:t>Statsbudsjettet for budsjettåret 2027</w:t>
      </w:r>
      <w:r w:rsidRPr="001F5C9F">
        <w:t xml:space="preserve"> (Gul bok).</w:t>
      </w:r>
    </w:p>
    <w:p w14:paraId="162B7F84" w14:textId="77777777" w:rsidR="00AE0415" w:rsidRDefault="00AE0415" w:rsidP="001F5C9F">
      <w:r w:rsidRPr="001F5C9F">
        <w:t>Tabell 4.9 viser den innanlandske statsgjelda per 31. desember 2025, medrekna kontolån frå ordinære fond i statskassa.</w:t>
      </w:r>
    </w:p>
    <w:p w14:paraId="49B9F586" w14:textId="77777777" w:rsidR="00341585" w:rsidRPr="00341585" w:rsidRDefault="00341585" w:rsidP="00341585">
      <w:pPr>
        <w:pStyle w:val="tabell-tittel"/>
      </w:pPr>
      <w:r w:rsidRPr="00341585">
        <w:t>Innanlandsk statsgjeld per 31. desember 2025</w:t>
      </w:r>
    </w:p>
    <w:p w14:paraId="1DC7ADF1" w14:textId="77777777" w:rsidR="00AE0415" w:rsidRPr="001F5C9F" w:rsidRDefault="00AE0415" w:rsidP="001F5C9F">
      <w:pPr>
        <w:pStyle w:val="Tabellnavn"/>
      </w:pPr>
      <w:r w:rsidRPr="001F5C9F">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7187"/>
        <w:gridCol w:w="2373"/>
      </w:tblGrid>
      <w:tr w:rsidR="00C41F50" w:rsidRPr="001F5C9F" w14:paraId="2EF6827A" w14:textId="77777777" w:rsidTr="00CC1FFE">
        <w:trPr>
          <w:trHeight w:val="360"/>
        </w:trPr>
        <w:tc>
          <w:tcPr>
            <w:tcW w:w="7187"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6381DB9" w14:textId="77777777" w:rsidR="00AE0415" w:rsidRPr="001F5C9F" w:rsidRDefault="00AE0415" w:rsidP="001F5C9F">
            <w:pPr>
              <w:rPr>
                <w:sz w:val="21"/>
              </w:rPr>
            </w:pPr>
            <w:r w:rsidRPr="001F5C9F">
              <w:rPr>
                <w:sz w:val="21"/>
              </w:rPr>
              <w:t>Type lån</w:t>
            </w:r>
          </w:p>
        </w:tc>
        <w:tc>
          <w:tcPr>
            <w:tcW w:w="23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1D90DE2" w14:textId="77777777" w:rsidR="00AE0415" w:rsidRPr="001F5C9F" w:rsidRDefault="00AE0415" w:rsidP="00CC1FFE">
            <w:pPr>
              <w:jc w:val="right"/>
              <w:rPr>
                <w:sz w:val="21"/>
              </w:rPr>
            </w:pPr>
            <w:r w:rsidRPr="001F5C9F">
              <w:rPr>
                <w:sz w:val="21"/>
              </w:rPr>
              <w:t>Beløp (mill. kr)</w:t>
            </w:r>
          </w:p>
        </w:tc>
      </w:tr>
      <w:tr w:rsidR="00C41F50" w:rsidRPr="001F5C9F" w14:paraId="1DE471A6" w14:textId="77777777" w:rsidTr="00CC1FFE">
        <w:trPr>
          <w:trHeight w:val="380"/>
        </w:trPr>
        <w:tc>
          <w:tcPr>
            <w:tcW w:w="7187" w:type="dxa"/>
            <w:tcBorders>
              <w:top w:val="single" w:sz="4" w:space="0" w:color="000000"/>
              <w:left w:val="nil"/>
              <w:bottom w:val="nil"/>
              <w:right w:val="nil"/>
            </w:tcBorders>
            <w:tcMar>
              <w:top w:w="128" w:type="dxa"/>
              <w:left w:w="43" w:type="dxa"/>
              <w:bottom w:w="43" w:type="dxa"/>
              <w:right w:w="43" w:type="dxa"/>
            </w:tcMar>
          </w:tcPr>
          <w:p w14:paraId="41F84109" w14:textId="77777777" w:rsidR="00AE0415" w:rsidRPr="001F5C9F" w:rsidRDefault="00AE0415" w:rsidP="001F5C9F">
            <w:pPr>
              <w:rPr>
                <w:sz w:val="21"/>
              </w:rPr>
            </w:pPr>
            <w:r w:rsidRPr="001F5C9F">
              <w:rPr>
                <w:sz w:val="21"/>
              </w:rPr>
              <w:t>Faste innanlandske lån</w:t>
            </w:r>
          </w:p>
        </w:tc>
        <w:tc>
          <w:tcPr>
            <w:tcW w:w="2373" w:type="dxa"/>
            <w:tcBorders>
              <w:top w:val="single" w:sz="4" w:space="0" w:color="000000"/>
              <w:left w:val="nil"/>
              <w:bottom w:val="nil"/>
              <w:right w:val="nil"/>
            </w:tcBorders>
            <w:tcMar>
              <w:top w:w="128" w:type="dxa"/>
              <w:left w:w="43" w:type="dxa"/>
              <w:bottom w:w="43" w:type="dxa"/>
              <w:right w:w="43" w:type="dxa"/>
            </w:tcMar>
            <w:vAlign w:val="bottom"/>
          </w:tcPr>
          <w:p w14:paraId="6BE3D161" w14:textId="77777777" w:rsidR="00AE0415" w:rsidRPr="001F5C9F" w:rsidRDefault="00AE0415" w:rsidP="00CC1FFE">
            <w:pPr>
              <w:jc w:val="right"/>
              <w:rPr>
                <w:sz w:val="21"/>
              </w:rPr>
            </w:pPr>
            <w:r w:rsidRPr="001F5C9F">
              <w:rPr>
                <w:sz w:val="21"/>
              </w:rPr>
              <w:t xml:space="preserve"> 597 198 </w:t>
            </w:r>
          </w:p>
        </w:tc>
      </w:tr>
      <w:tr w:rsidR="00C41F50" w:rsidRPr="001F5C9F" w14:paraId="6E8130B8" w14:textId="77777777" w:rsidTr="00CC1FFE">
        <w:trPr>
          <w:trHeight w:val="380"/>
        </w:trPr>
        <w:tc>
          <w:tcPr>
            <w:tcW w:w="7187" w:type="dxa"/>
            <w:tcBorders>
              <w:top w:val="nil"/>
              <w:left w:val="nil"/>
              <w:bottom w:val="nil"/>
              <w:right w:val="nil"/>
            </w:tcBorders>
            <w:tcMar>
              <w:top w:w="128" w:type="dxa"/>
              <w:left w:w="43" w:type="dxa"/>
              <w:bottom w:w="43" w:type="dxa"/>
              <w:right w:w="43" w:type="dxa"/>
            </w:tcMar>
          </w:tcPr>
          <w:p w14:paraId="5FE8A713" w14:textId="77777777" w:rsidR="00AE0415" w:rsidRPr="001F5C9F" w:rsidRDefault="00AE0415" w:rsidP="001F5C9F">
            <w:pPr>
              <w:rPr>
                <w:sz w:val="21"/>
              </w:rPr>
            </w:pPr>
            <w:r w:rsidRPr="001F5C9F">
              <w:rPr>
                <w:sz w:val="21"/>
              </w:rPr>
              <w:t>Statskassevekslar</w:t>
            </w:r>
          </w:p>
        </w:tc>
        <w:tc>
          <w:tcPr>
            <w:tcW w:w="2373" w:type="dxa"/>
            <w:tcBorders>
              <w:top w:val="nil"/>
              <w:left w:val="nil"/>
              <w:bottom w:val="nil"/>
              <w:right w:val="nil"/>
            </w:tcBorders>
            <w:tcMar>
              <w:top w:w="128" w:type="dxa"/>
              <w:left w:w="43" w:type="dxa"/>
              <w:bottom w:w="43" w:type="dxa"/>
              <w:right w:w="43" w:type="dxa"/>
            </w:tcMar>
            <w:vAlign w:val="bottom"/>
          </w:tcPr>
          <w:p w14:paraId="7B5E5F76" w14:textId="77777777" w:rsidR="00AE0415" w:rsidRPr="001F5C9F" w:rsidRDefault="00AE0415" w:rsidP="00CC1FFE">
            <w:pPr>
              <w:jc w:val="right"/>
              <w:rPr>
                <w:sz w:val="21"/>
              </w:rPr>
            </w:pPr>
            <w:r w:rsidRPr="001F5C9F">
              <w:rPr>
                <w:sz w:val="21"/>
              </w:rPr>
              <w:t>49 800</w:t>
            </w:r>
          </w:p>
        </w:tc>
      </w:tr>
      <w:tr w:rsidR="00C41F50" w:rsidRPr="001F5C9F" w14:paraId="3D92EC23" w14:textId="77777777" w:rsidTr="00CC1FFE">
        <w:trPr>
          <w:trHeight w:val="380"/>
        </w:trPr>
        <w:tc>
          <w:tcPr>
            <w:tcW w:w="7187" w:type="dxa"/>
            <w:tcBorders>
              <w:top w:val="nil"/>
              <w:left w:val="nil"/>
              <w:bottom w:val="nil"/>
              <w:right w:val="nil"/>
            </w:tcBorders>
            <w:tcMar>
              <w:top w:w="128" w:type="dxa"/>
              <w:left w:w="43" w:type="dxa"/>
              <w:bottom w:w="43" w:type="dxa"/>
              <w:right w:w="43" w:type="dxa"/>
            </w:tcMar>
          </w:tcPr>
          <w:p w14:paraId="6D36F09C" w14:textId="77777777" w:rsidR="00AE0415" w:rsidRPr="001F5C9F" w:rsidRDefault="00AE0415" w:rsidP="001F5C9F">
            <w:pPr>
              <w:rPr>
                <w:sz w:val="21"/>
              </w:rPr>
            </w:pPr>
            <w:r w:rsidRPr="001F5C9F">
              <w:rPr>
                <w:sz w:val="21"/>
              </w:rPr>
              <w:t>Kortsiktige kontolån</w:t>
            </w:r>
          </w:p>
        </w:tc>
        <w:tc>
          <w:tcPr>
            <w:tcW w:w="2373" w:type="dxa"/>
            <w:tcBorders>
              <w:top w:val="nil"/>
              <w:left w:val="nil"/>
              <w:bottom w:val="nil"/>
              <w:right w:val="nil"/>
            </w:tcBorders>
            <w:tcMar>
              <w:top w:w="128" w:type="dxa"/>
              <w:left w:w="43" w:type="dxa"/>
              <w:bottom w:w="43" w:type="dxa"/>
              <w:right w:w="43" w:type="dxa"/>
            </w:tcMar>
            <w:vAlign w:val="bottom"/>
          </w:tcPr>
          <w:p w14:paraId="6FB994EB" w14:textId="77777777" w:rsidR="00AE0415" w:rsidRPr="001F5C9F" w:rsidRDefault="00AE0415" w:rsidP="00CC1FFE">
            <w:pPr>
              <w:jc w:val="right"/>
              <w:rPr>
                <w:sz w:val="21"/>
              </w:rPr>
            </w:pPr>
            <w:r w:rsidRPr="001F5C9F">
              <w:rPr>
                <w:sz w:val="21"/>
              </w:rPr>
              <w:t>90 488</w:t>
            </w:r>
          </w:p>
        </w:tc>
      </w:tr>
      <w:tr w:rsidR="00C41F50" w:rsidRPr="001F5C9F" w14:paraId="639DDD97" w14:textId="77777777" w:rsidTr="00CC1FFE">
        <w:trPr>
          <w:trHeight w:val="380"/>
        </w:trPr>
        <w:tc>
          <w:tcPr>
            <w:tcW w:w="7187" w:type="dxa"/>
            <w:tcBorders>
              <w:top w:val="nil"/>
              <w:left w:val="nil"/>
              <w:bottom w:val="nil"/>
              <w:right w:val="nil"/>
            </w:tcBorders>
            <w:tcMar>
              <w:top w:w="128" w:type="dxa"/>
              <w:left w:w="43" w:type="dxa"/>
              <w:bottom w:w="43" w:type="dxa"/>
              <w:right w:w="43" w:type="dxa"/>
            </w:tcMar>
          </w:tcPr>
          <w:p w14:paraId="4879E2CA" w14:textId="77777777" w:rsidR="00AE0415" w:rsidRPr="001F5C9F" w:rsidRDefault="00AE0415" w:rsidP="001F5C9F">
            <w:pPr>
              <w:rPr>
                <w:sz w:val="21"/>
              </w:rPr>
            </w:pPr>
            <w:r w:rsidRPr="001F5C9F">
              <w:rPr>
                <w:sz w:val="21"/>
              </w:rPr>
              <w:t>Kontolån frå ordinære fond</w:t>
            </w:r>
            <w:r w:rsidRPr="001F5C9F">
              <w:rPr>
                <w:rStyle w:val="skrift-hevet"/>
                <w:sz w:val="21"/>
              </w:rPr>
              <w:t>1</w:t>
            </w:r>
          </w:p>
        </w:tc>
        <w:tc>
          <w:tcPr>
            <w:tcW w:w="2373" w:type="dxa"/>
            <w:tcBorders>
              <w:top w:val="nil"/>
              <w:left w:val="nil"/>
              <w:bottom w:val="nil"/>
              <w:right w:val="nil"/>
            </w:tcBorders>
            <w:tcMar>
              <w:top w:w="128" w:type="dxa"/>
              <w:left w:w="43" w:type="dxa"/>
              <w:bottom w:w="43" w:type="dxa"/>
              <w:right w:w="43" w:type="dxa"/>
            </w:tcMar>
            <w:vAlign w:val="bottom"/>
          </w:tcPr>
          <w:p w14:paraId="06FE44B1" w14:textId="77777777" w:rsidR="00AE0415" w:rsidRPr="001F5C9F" w:rsidRDefault="00AE0415" w:rsidP="00CC1FFE">
            <w:pPr>
              <w:jc w:val="right"/>
              <w:rPr>
                <w:sz w:val="21"/>
              </w:rPr>
            </w:pPr>
            <w:r w:rsidRPr="001F5C9F">
              <w:rPr>
                <w:sz w:val="21"/>
              </w:rPr>
              <w:t>72 969</w:t>
            </w:r>
          </w:p>
        </w:tc>
      </w:tr>
      <w:tr w:rsidR="00C41F50" w:rsidRPr="001F5C9F" w14:paraId="30A7ACB1" w14:textId="77777777" w:rsidTr="00CC1FFE">
        <w:trPr>
          <w:trHeight w:val="380"/>
        </w:trPr>
        <w:tc>
          <w:tcPr>
            <w:tcW w:w="7187" w:type="dxa"/>
            <w:tcBorders>
              <w:top w:val="single" w:sz="4" w:space="0" w:color="000000"/>
              <w:left w:val="nil"/>
              <w:bottom w:val="single" w:sz="4" w:space="0" w:color="000000"/>
              <w:right w:val="nil"/>
            </w:tcBorders>
            <w:tcMar>
              <w:top w:w="128" w:type="dxa"/>
              <w:left w:w="43" w:type="dxa"/>
              <w:bottom w:w="43" w:type="dxa"/>
              <w:right w:w="43" w:type="dxa"/>
            </w:tcMar>
          </w:tcPr>
          <w:p w14:paraId="3A4AD8E6" w14:textId="77777777" w:rsidR="00AE0415" w:rsidRPr="001F5C9F" w:rsidRDefault="00AE0415" w:rsidP="001F5C9F">
            <w:pPr>
              <w:rPr>
                <w:sz w:val="21"/>
              </w:rPr>
            </w:pPr>
            <w:r w:rsidRPr="001F5C9F">
              <w:rPr>
                <w:sz w:val="21"/>
              </w:rPr>
              <w:t>Sum</w:t>
            </w:r>
          </w:p>
        </w:tc>
        <w:tc>
          <w:tcPr>
            <w:tcW w:w="2373"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46FD0BC" w14:textId="77777777" w:rsidR="00AE0415" w:rsidRPr="001F5C9F" w:rsidRDefault="00AE0415" w:rsidP="00CC1FFE">
            <w:pPr>
              <w:jc w:val="right"/>
              <w:rPr>
                <w:sz w:val="21"/>
              </w:rPr>
            </w:pPr>
            <w:r w:rsidRPr="001F5C9F">
              <w:rPr>
                <w:sz w:val="21"/>
              </w:rPr>
              <w:t>810 456</w:t>
            </w:r>
          </w:p>
        </w:tc>
      </w:tr>
    </w:tbl>
    <w:p w14:paraId="2B98C776" w14:textId="77777777" w:rsidR="00AE0415" w:rsidRPr="001F5C9F" w:rsidRDefault="00AE0415" w:rsidP="001F5C9F">
      <w:pPr>
        <w:pStyle w:val="Tabellnavn"/>
      </w:pPr>
    </w:p>
    <w:p w14:paraId="1F28C672" w14:textId="77777777" w:rsidR="00AE0415" w:rsidRPr="001F5C9F" w:rsidRDefault="00AE0415" w:rsidP="001F5C9F">
      <w:pPr>
        <w:pStyle w:val="tabell-noter"/>
      </w:pPr>
      <w:r w:rsidRPr="001F5C9F">
        <w:rPr>
          <w:rStyle w:val="skrift-hevet"/>
        </w:rPr>
        <w:t>1</w:t>
      </w:r>
      <w:r w:rsidRPr="001F5C9F">
        <w:tab/>
        <w:t>Gruppe 81 i Statsrekneskapen. Er ikkje omfatta av dei ordinære lånefullmaktene.</w:t>
      </w:r>
    </w:p>
    <w:p w14:paraId="7A51CF50" w14:textId="77777777" w:rsidR="00AE0415" w:rsidRPr="001F5C9F" w:rsidRDefault="00AE0415" w:rsidP="001F5C9F">
      <w:pPr>
        <w:pStyle w:val="b-budkaptit"/>
      </w:pPr>
      <w:r w:rsidRPr="001F5C9F">
        <w:t xml:space="preserve">Kap. 1650 </w:t>
      </w:r>
      <w:r w:rsidRPr="001F5C9F">
        <w:tab/>
        <w:t>Statsgjeld, renter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347D6D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8B3057"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9CA5240"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C2102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CF29D21"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282E996" w14:textId="77777777" w:rsidR="00AE0415" w:rsidRPr="001F5C9F" w:rsidRDefault="00AE0415" w:rsidP="00CC1FFE">
            <w:pPr>
              <w:jc w:val="right"/>
              <w:rPr>
                <w:sz w:val="21"/>
              </w:rPr>
            </w:pPr>
            <w:r w:rsidRPr="001F5C9F">
              <w:rPr>
                <w:sz w:val="21"/>
              </w:rPr>
              <w:t>(i 1 000 kr)</w:t>
            </w:r>
          </w:p>
        </w:tc>
      </w:tr>
      <w:tr w:rsidR="00C41F50" w:rsidRPr="001F5C9F" w14:paraId="7DD24825"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60ABF0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54FE2FD"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C3BD27"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3C78AE"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EEE7A2F"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32BBFC68" w14:textId="77777777">
        <w:trPr>
          <w:trHeight w:val="64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0726A2F0" w14:textId="77777777" w:rsidR="00AE0415" w:rsidRPr="001F5C9F" w:rsidRDefault="00AE0415" w:rsidP="001F5C9F">
            <w:pPr>
              <w:rPr>
                <w:sz w:val="21"/>
              </w:rPr>
            </w:pPr>
            <w:r w:rsidRPr="001F5C9F">
              <w:rPr>
                <w:sz w:val="21"/>
              </w:rPr>
              <w:t>89</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0458F73" w14:textId="77777777" w:rsidR="00AE0415" w:rsidRPr="001F5C9F" w:rsidRDefault="00AE0415" w:rsidP="001F5C9F">
            <w:pPr>
              <w:rPr>
                <w:sz w:val="21"/>
              </w:rPr>
            </w:pPr>
            <w:r w:rsidRPr="001F5C9F">
              <w:rPr>
                <w:sz w:val="21"/>
              </w:rPr>
              <w:t>Renter og provisjon m.m. på innanlandsk statsgjeld</w:t>
            </w:r>
            <w:r w:rsidRPr="001F5C9F">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79D2CCF" w14:textId="77777777" w:rsidR="00AE0415" w:rsidRPr="001F5C9F" w:rsidRDefault="00AE0415" w:rsidP="00CC1FFE">
            <w:pPr>
              <w:jc w:val="right"/>
              <w:rPr>
                <w:sz w:val="21"/>
              </w:rPr>
            </w:pPr>
            <w:r w:rsidRPr="001F5C9F">
              <w:rPr>
                <w:sz w:val="21"/>
              </w:rPr>
              <w:t>17 833 835</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CCC8C2" w14:textId="77777777" w:rsidR="00AE0415" w:rsidRPr="001F5C9F" w:rsidRDefault="00AE0415" w:rsidP="00CC1FFE">
            <w:pPr>
              <w:jc w:val="right"/>
              <w:rPr>
                <w:sz w:val="21"/>
              </w:rPr>
            </w:pPr>
            <w:r w:rsidRPr="001F5C9F">
              <w:rPr>
                <w:sz w:val="21"/>
              </w:rPr>
              <w:t>20 081 400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23E7FDD" w14:textId="77777777" w:rsidR="00AE0415" w:rsidRPr="001F5C9F" w:rsidRDefault="00AE0415" w:rsidP="00CC1FFE">
            <w:pPr>
              <w:jc w:val="right"/>
              <w:rPr>
                <w:sz w:val="21"/>
              </w:rPr>
            </w:pPr>
            <w:r w:rsidRPr="001F5C9F">
              <w:rPr>
                <w:sz w:val="21"/>
              </w:rPr>
              <w:t>24 399 107</w:t>
            </w:r>
          </w:p>
        </w:tc>
      </w:tr>
      <w:tr w:rsidR="00C41F50" w:rsidRPr="001F5C9F" w14:paraId="681AD5BA"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0CEE152"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4BA6F8D4" w14:textId="77777777" w:rsidR="00AE0415" w:rsidRPr="001F5C9F" w:rsidRDefault="00AE0415" w:rsidP="001F5C9F">
            <w:pPr>
              <w:rPr>
                <w:sz w:val="21"/>
              </w:rPr>
            </w:pPr>
            <w:r w:rsidRPr="001F5C9F">
              <w:rPr>
                <w:sz w:val="21"/>
              </w:rPr>
              <w:t>Sum kap. 1650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A4C889" w14:textId="77777777" w:rsidR="00AE0415" w:rsidRPr="001F5C9F" w:rsidRDefault="00AE0415" w:rsidP="00CC1FFE">
            <w:pPr>
              <w:jc w:val="right"/>
              <w:rPr>
                <w:sz w:val="21"/>
              </w:rPr>
            </w:pPr>
            <w:r w:rsidRPr="001F5C9F">
              <w:rPr>
                <w:sz w:val="21"/>
              </w:rPr>
              <w:t>17 833 835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AE22B5" w14:textId="77777777" w:rsidR="00AE0415" w:rsidRPr="001F5C9F" w:rsidRDefault="00AE0415" w:rsidP="00CC1FFE">
            <w:pPr>
              <w:jc w:val="right"/>
              <w:rPr>
                <w:sz w:val="21"/>
              </w:rPr>
            </w:pPr>
            <w:r w:rsidRPr="001F5C9F">
              <w:rPr>
                <w:sz w:val="21"/>
              </w:rPr>
              <w:t>20 081 400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766C04" w14:textId="77777777" w:rsidR="00AE0415" w:rsidRPr="001F5C9F" w:rsidRDefault="00AE0415" w:rsidP="00CC1FFE">
            <w:pPr>
              <w:jc w:val="right"/>
              <w:rPr>
                <w:sz w:val="21"/>
              </w:rPr>
            </w:pPr>
            <w:r w:rsidRPr="001F5C9F">
              <w:rPr>
                <w:sz w:val="21"/>
              </w:rPr>
              <w:t>24 399 107</w:t>
            </w:r>
          </w:p>
        </w:tc>
      </w:tr>
    </w:tbl>
    <w:p w14:paraId="68863F92" w14:textId="77777777" w:rsidR="00AE0415" w:rsidRPr="001F5C9F" w:rsidRDefault="00AE0415" w:rsidP="001F5C9F"/>
    <w:p w14:paraId="0141BFAD" w14:textId="77777777" w:rsidR="00AE0415" w:rsidRPr="001F5C9F" w:rsidRDefault="00AE0415" w:rsidP="001F5C9F">
      <w:pPr>
        <w:pStyle w:val="b-post"/>
      </w:pPr>
      <w:r w:rsidRPr="001F5C9F">
        <w:t>Post 89 Renter og provisjon m.m. på innanlandsk statsgjeld, overslagsløyving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1300"/>
        <w:gridCol w:w="4360"/>
        <w:gridCol w:w="1300"/>
        <w:gridCol w:w="1300"/>
        <w:gridCol w:w="1300"/>
      </w:tblGrid>
      <w:tr w:rsidR="00C41F50" w:rsidRPr="001F5C9F" w14:paraId="3B91B7E7" w14:textId="77777777">
        <w:trPr>
          <w:trHeight w:val="380"/>
          <w:hidden/>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5262F815" w14:textId="77777777" w:rsidR="00AE0415" w:rsidRPr="001F5C9F" w:rsidRDefault="00AE0415" w:rsidP="001F5C9F">
            <w:pPr>
              <w:pStyle w:val="Tabellnavn"/>
              <w:rPr>
                <w:sz w:val="21"/>
              </w:rPr>
            </w:pPr>
            <w:r w:rsidRPr="001F5C9F">
              <w:rPr>
                <w:sz w:val="21"/>
              </w:rPr>
              <w:t>KPEN</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39D42C3A"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B16FE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1EF20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378262" w14:textId="77777777" w:rsidR="00AE0415" w:rsidRPr="001F5C9F" w:rsidRDefault="00AE0415" w:rsidP="00CC1FFE">
            <w:pPr>
              <w:jc w:val="right"/>
              <w:rPr>
                <w:sz w:val="21"/>
              </w:rPr>
            </w:pPr>
            <w:r w:rsidRPr="001F5C9F">
              <w:rPr>
                <w:sz w:val="21"/>
              </w:rPr>
              <w:t>(mill. kr)</w:t>
            </w:r>
          </w:p>
        </w:tc>
      </w:tr>
      <w:tr w:rsidR="00C41F50" w:rsidRPr="001F5C9F" w14:paraId="5D1508F2" w14:textId="77777777">
        <w:trPr>
          <w:trHeight w:val="600"/>
        </w:trPr>
        <w:tc>
          <w:tcPr>
            <w:tcW w:w="1300" w:type="dxa"/>
            <w:tcBorders>
              <w:top w:val="nil"/>
              <w:left w:val="nil"/>
              <w:bottom w:val="single" w:sz="4" w:space="0" w:color="000000"/>
              <w:right w:val="nil"/>
            </w:tcBorders>
            <w:tcMar>
              <w:top w:w="128" w:type="dxa"/>
              <w:left w:w="43" w:type="dxa"/>
              <w:bottom w:w="43" w:type="dxa"/>
              <w:right w:w="43" w:type="dxa"/>
            </w:tcMar>
            <w:vAlign w:val="bottom"/>
          </w:tcPr>
          <w:p w14:paraId="6048F723" w14:textId="77777777" w:rsidR="00AE0415" w:rsidRPr="001F5C9F" w:rsidRDefault="00AE0415" w:rsidP="001F5C9F">
            <w:pPr>
              <w:rPr>
                <w:sz w:val="21"/>
              </w:rPr>
            </w:pPr>
            <w:r w:rsidRPr="001F5C9F">
              <w:rPr>
                <w:sz w:val="21"/>
              </w:rPr>
              <w:t>Underpost</w:t>
            </w:r>
          </w:p>
        </w:tc>
        <w:tc>
          <w:tcPr>
            <w:tcW w:w="4360" w:type="dxa"/>
            <w:tcBorders>
              <w:top w:val="nil"/>
              <w:left w:val="nil"/>
              <w:bottom w:val="single" w:sz="4" w:space="0" w:color="000000"/>
              <w:right w:val="nil"/>
            </w:tcBorders>
            <w:tcMar>
              <w:top w:w="128" w:type="dxa"/>
              <w:left w:w="43" w:type="dxa"/>
              <w:bottom w:w="43" w:type="dxa"/>
              <w:right w:w="43" w:type="dxa"/>
            </w:tcMar>
            <w:vAlign w:val="bottom"/>
          </w:tcPr>
          <w:p w14:paraId="6A3DF68B" w14:textId="77777777" w:rsidR="00AE0415" w:rsidRPr="001F5C9F" w:rsidRDefault="00AE0415" w:rsidP="001F5C9F">
            <w:pPr>
              <w:rPr>
                <w:sz w:val="21"/>
              </w:rPr>
            </w:pPr>
            <w:r w:rsidRPr="001F5C9F">
              <w:rPr>
                <w:sz w:val="21"/>
              </w:rPr>
              <w:t>Underpostnamn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62823DC" w14:textId="77777777" w:rsidR="00AE0415" w:rsidRPr="001F5C9F" w:rsidRDefault="00AE0415" w:rsidP="00CC1FFE">
            <w:pPr>
              <w:jc w:val="right"/>
              <w:rPr>
                <w:sz w:val="21"/>
              </w:rPr>
            </w:pPr>
            <w:r w:rsidRPr="001F5C9F">
              <w:rPr>
                <w:sz w:val="21"/>
              </w:rPr>
              <w:t>Rekneskap</w:t>
            </w:r>
            <w:r w:rsidRPr="001F5C9F">
              <w:rPr>
                <w:sz w:val="21"/>
              </w:rPr>
              <w:br/>
              <w:t xml:space="preserve"> 2025</w:t>
            </w:r>
            <w:r w:rsidRPr="001F5C9F">
              <w:rPr>
                <w:rStyle w:val="skrift-hevet"/>
                <w:sz w:val="21"/>
              </w:rPr>
              <w:t>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F4A84F" w14:textId="77777777" w:rsidR="00AE0415" w:rsidRPr="001F5C9F" w:rsidRDefault="00AE0415" w:rsidP="00CC1FFE">
            <w:pPr>
              <w:jc w:val="right"/>
              <w:rPr>
                <w:sz w:val="21"/>
              </w:rPr>
            </w:pPr>
            <w:r w:rsidRPr="001F5C9F">
              <w:rPr>
                <w:sz w:val="21"/>
              </w:rPr>
              <w:t>Saldert</w:t>
            </w:r>
            <w:r w:rsidRPr="001F5C9F">
              <w:rPr>
                <w:sz w:val="21"/>
              </w:rPr>
              <w:br/>
              <w:t xml:space="preserve"> 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0E99C11"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40CA37F2" w14:textId="77777777">
        <w:trPr>
          <w:trHeight w:val="380"/>
        </w:trPr>
        <w:tc>
          <w:tcPr>
            <w:tcW w:w="1300" w:type="dxa"/>
            <w:tcBorders>
              <w:top w:val="single" w:sz="4" w:space="0" w:color="000000"/>
              <w:left w:val="nil"/>
              <w:bottom w:val="nil"/>
              <w:right w:val="nil"/>
            </w:tcBorders>
            <w:tcMar>
              <w:top w:w="128" w:type="dxa"/>
              <w:left w:w="43" w:type="dxa"/>
              <w:bottom w:w="43" w:type="dxa"/>
              <w:right w:w="43" w:type="dxa"/>
            </w:tcMar>
          </w:tcPr>
          <w:p w14:paraId="0B0524C7" w14:textId="77777777" w:rsidR="00AE0415" w:rsidRPr="001F5C9F" w:rsidRDefault="00AE0415" w:rsidP="001F5C9F">
            <w:pPr>
              <w:rPr>
                <w:sz w:val="21"/>
              </w:rPr>
            </w:pPr>
            <w:r w:rsidRPr="001F5C9F">
              <w:rPr>
                <w:sz w:val="21"/>
              </w:rPr>
              <w:t>89.11</w:t>
            </w:r>
          </w:p>
        </w:tc>
        <w:tc>
          <w:tcPr>
            <w:tcW w:w="4360" w:type="dxa"/>
            <w:tcBorders>
              <w:top w:val="single" w:sz="4" w:space="0" w:color="000000"/>
              <w:left w:val="nil"/>
              <w:bottom w:val="nil"/>
              <w:right w:val="nil"/>
            </w:tcBorders>
            <w:tcMar>
              <w:top w:w="128" w:type="dxa"/>
              <w:left w:w="43" w:type="dxa"/>
              <w:bottom w:w="43" w:type="dxa"/>
              <w:right w:w="43" w:type="dxa"/>
            </w:tcMar>
          </w:tcPr>
          <w:p w14:paraId="5F60993E" w14:textId="77777777" w:rsidR="00AE0415" w:rsidRPr="001F5C9F" w:rsidRDefault="00AE0415" w:rsidP="001F5C9F">
            <w:pPr>
              <w:rPr>
                <w:sz w:val="21"/>
              </w:rPr>
            </w:pPr>
            <w:r w:rsidRPr="001F5C9F">
              <w:rPr>
                <w:sz w:val="21"/>
              </w:rPr>
              <w:t>Faste lån</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7E3CD25" w14:textId="77777777" w:rsidR="00AE0415" w:rsidRPr="001F5C9F" w:rsidRDefault="00AE0415" w:rsidP="00CC1FFE">
            <w:pPr>
              <w:jc w:val="right"/>
              <w:rPr>
                <w:sz w:val="21"/>
              </w:rPr>
            </w:pPr>
            <w:r w:rsidRPr="001F5C9F">
              <w:rPr>
                <w:sz w:val="21"/>
              </w:rPr>
              <w:t>13 461</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1941D451" w14:textId="77777777" w:rsidR="00AE0415" w:rsidRPr="001F5C9F" w:rsidRDefault="00AE0415" w:rsidP="00CC1FFE">
            <w:pPr>
              <w:jc w:val="right"/>
              <w:rPr>
                <w:sz w:val="21"/>
              </w:rPr>
            </w:pPr>
            <w:r w:rsidRPr="001F5C9F">
              <w:rPr>
                <w:sz w:val="21"/>
              </w:rPr>
              <w:t xml:space="preserve">9 139 </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D7AF308" w14:textId="77777777" w:rsidR="00AE0415" w:rsidRPr="001F5C9F" w:rsidRDefault="00AE0415" w:rsidP="00CC1FFE">
            <w:pPr>
              <w:jc w:val="right"/>
              <w:rPr>
                <w:sz w:val="21"/>
              </w:rPr>
            </w:pPr>
            <w:r w:rsidRPr="001F5C9F">
              <w:rPr>
                <w:sz w:val="21"/>
              </w:rPr>
              <w:t xml:space="preserve"> 15 047 </w:t>
            </w:r>
          </w:p>
        </w:tc>
      </w:tr>
      <w:tr w:rsidR="00C41F50" w:rsidRPr="001F5C9F" w14:paraId="290F567D" w14:textId="77777777">
        <w:trPr>
          <w:trHeight w:val="380"/>
        </w:trPr>
        <w:tc>
          <w:tcPr>
            <w:tcW w:w="1300" w:type="dxa"/>
            <w:tcBorders>
              <w:top w:val="nil"/>
              <w:left w:val="nil"/>
              <w:bottom w:val="nil"/>
              <w:right w:val="nil"/>
            </w:tcBorders>
            <w:tcMar>
              <w:top w:w="128" w:type="dxa"/>
              <w:left w:w="43" w:type="dxa"/>
              <w:bottom w:w="43" w:type="dxa"/>
              <w:right w:w="43" w:type="dxa"/>
            </w:tcMar>
          </w:tcPr>
          <w:p w14:paraId="28D1280A" w14:textId="77777777" w:rsidR="00AE0415" w:rsidRPr="001F5C9F" w:rsidRDefault="00AE0415" w:rsidP="001F5C9F">
            <w:pPr>
              <w:rPr>
                <w:sz w:val="21"/>
              </w:rPr>
            </w:pPr>
            <w:r w:rsidRPr="001F5C9F">
              <w:rPr>
                <w:sz w:val="21"/>
              </w:rPr>
              <w:t>89.12</w:t>
            </w:r>
          </w:p>
        </w:tc>
        <w:tc>
          <w:tcPr>
            <w:tcW w:w="4360" w:type="dxa"/>
            <w:tcBorders>
              <w:top w:val="nil"/>
              <w:left w:val="nil"/>
              <w:bottom w:val="nil"/>
              <w:right w:val="nil"/>
            </w:tcBorders>
            <w:tcMar>
              <w:top w:w="128" w:type="dxa"/>
              <w:left w:w="43" w:type="dxa"/>
              <w:bottom w:w="43" w:type="dxa"/>
              <w:right w:w="43" w:type="dxa"/>
            </w:tcMar>
          </w:tcPr>
          <w:p w14:paraId="7AF9DB66" w14:textId="77777777" w:rsidR="00AE0415" w:rsidRPr="001F5C9F" w:rsidRDefault="00AE0415" w:rsidP="001F5C9F">
            <w:pPr>
              <w:rPr>
                <w:sz w:val="21"/>
              </w:rPr>
            </w:pPr>
            <w:r w:rsidRPr="001F5C9F">
              <w:rPr>
                <w:sz w:val="21"/>
              </w:rPr>
              <w:t>Gjenkjøps- og rentebyteavtalar</w:t>
            </w:r>
          </w:p>
        </w:tc>
        <w:tc>
          <w:tcPr>
            <w:tcW w:w="1300" w:type="dxa"/>
            <w:tcBorders>
              <w:top w:val="nil"/>
              <w:left w:val="nil"/>
              <w:bottom w:val="nil"/>
              <w:right w:val="nil"/>
            </w:tcBorders>
            <w:tcMar>
              <w:top w:w="128" w:type="dxa"/>
              <w:left w:w="43" w:type="dxa"/>
              <w:bottom w:w="43" w:type="dxa"/>
              <w:right w:w="43" w:type="dxa"/>
            </w:tcMar>
            <w:vAlign w:val="bottom"/>
          </w:tcPr>
          <w:p w14:paraId="5E62DB1A" w14:textId="77777777" w:rsidR="00AE0415" w:rsidRPr="001F5C9F" w:rsidRDefault="00AE0415" w:rsidP="00CC1FFE">
            <w:pPr>
              <w:jc w:val="right"/>
              <w:rPr>
                <w:sz w:val="21"/>
              </w:rPr>
            </w:pPr>
            <w:r w:rsidRPr="001F5C9F">
              <w:rPr>
                <w:sz w:val="21"/>
              </w:rPr>
              <w:t>138</w:t>
            </w:r>
          </w:p>
        </w:tc>
        <w:tc>
          <w:tcPr>
            <w:tcW w:w="1300" w:type="dxa"/>
            <w:tcBorders>
              <w:top w:val="nil"/>
              <w:left w:val="nil"/>
              <w:bottom w:val="nil"/>
              <w:right w:val="nil"/>
            </w:tcBorders>
            <w:tcMar>
              <w:top w:w="128" w:type="dxa"/>
              <w:left w:w="43" w:type="dxa"/>
              <w:bottom w:w="43" w:type="dxa"/>
              <w:right w:w="43" w:type="dxa"/>
            </w:tcMar>
            <w:vAlign w:val="bottom"/>
          </w:tcPr>
          <w:p w14:paraId="117C68D0" w14:textId="77777777" w:rsidR="00AE0415" w:rsidRPr="001F5C9F" w:rsidRDefault="00AE0415" w:rsidP="00CC1FFE">
            <w:pPr>
              <w:jc w:val="right"/>
              <w:rPr>
                <w:sz w:val="21"/>
              </w:rPr>
            </w:pPr>
            <w:r w:rsidRPr="001F5C9F">
              <w:rPr>
                <w:sz w:val="21"/>
              </w:rPr>
              <w:t>41</w:t>
            </w:r>
          </w:p>
        </w:tc>
        <w:tc>
          <w:tcPr>
            <w:tcW w:w="1300" w:type="dxa"/>
            <w:tcBorders>
              <w:top w:val="nil"/>
              <w:left w:val="nil"/>
              <w:bottom w:val="nil"/>
              <w:right w:val="nil"/>
            </w:tcBorders>
            <w:tcMar>
              <w:top w:w="128" w:type="dxa"/>
              <w:left w:w="43" w:type="dxa"/>
              <w:bottom w:w="43" w:type="dxa"/>
              <w:right w:w="43" w:type="dxa"/>
            </w:tcMar>
            <w:vAlign w:val="bottom"/>
          </w:tcPr>
          <w:p w14:paraId="6CCDAA68" w14:textId="77777777" w:rsidR="00AE0415" w:rsidRPr="001F5C9F" w:rsidRDefault="00AE0415" w:rsidP="00CC1FFE">
            <w:pPr>
              <w:jc w:val="right"/>
              <w:rPr>
                <w:sz w:val="21"/>
              </w:rPr>
            </w:pPr>
            <w:r w:rsidRPr="001F5C9F">
              <w:rPr>
                <w:sz w:val="21"/>
              </w:rPr>
              <w:t>42</w:t>
            </w:r>
          </w:p>
        </w:tc>
      </w:tr>
      <w:tr w:rsidR="00C41F50" w:rsidRPr="001F5C9F" w14:paraId="56829FBF" w14:textId="77777777">
        <w:trPr>
          <w:trHeight w:val="380"/>
        </w:trPr>
        <w:tc>
          <w:tcPr>
            <w:tcW w:w="1300" w:type="dxa"/>
            <w:tcBorders>
              <w:top w:val="nil"/>
              <w:left w:val="nil"/>
              <w:bottom w:val="nil"/>
              <w:right w:val="nil"/>
            </w:tcBorders>
            <w:tcMar>
              <w:top w:w="128" w:type="dxa"/>
              <w:left w:w="43" w:type="dxa"/>
              <w:bottom w:w="43" w:type="dxa"/>
              <w:right w:w="43" w:type="dxa"/>
            </w:tcMar>
          </w:tcPr>
          <w:p w14:paraId="4C75B2E1" w14:textId="77777777" w:rsidR="00AE0415" w:rsidRPr="001F5C9F" w:rsidRDefault="00AE0415" w:rsidP="001F5C9F">
            <w:pPr>
              <w:rPr>
                <w:sz w:val="21"/>
              </w:rPr>
            </w:pPr>
            <w:r w:rsidRPr="001F5C9F">
              <w:rPr>
                <w:sz w:val="21"/>
              </w:rPr>
              <w:t>89.13</w:t>
            </w:r>
          </w:p>
        </w:tc>
        <w:tc>
          <w:tcPr>
            <w:tcW w:w="4360" w:type="dxa"/>
            <w:tcBorders>
              <w:top w:val="nil"/>
              <w:left w:val="nil"/>
              <w:bottom w:val="nil"/>
              <w:right w:val="nil"/>
            </w:tcBorders>
            <w:tcMar>
              <w:top w:w="128" w:type="dxa"/>
              <w:left w:w="43" w:type="dxa"/>
              <w:bottom w:w="43" w:type="dxa"/>
              <w:right w:w="43" w:type="dxa"/>
            </w:tcMar>
          </w:tcPr>
          <w:p w14:paraId="5A5C47CA" w14:textId="77777777" w:rsidR="00AE0415" w:rsidRPr="001F5C9F" w:rsidRDefault="00AE0415" w:rsidP="001F5C9F">
            <w:pPr>
              <w:rPr>
                <w:sz w:val="21"/>
              </w:rPr>
            </w:pPr>
            <w:r w:rsidRPr="001F5C9F">
              <w:rPr>
                <w:sz w:val="21"/>
              </w:rPr>
              <w:t>Kontolån</w:t>
            </w:r>
          </w:p>
        </w:tc>
        <w:tc>
          <w:tcPr>
            <w:tcW w:w="1300" w:type="dxa"/>
            <w:tcBorders>
              <w:top w:val="nil"/>
              <w:left w:val="nil"/>
              <w:bottom w:val="nil"/>
              <w:right w:val="nil"/>
            </w:tcBorders>
            <w:tcMar>
              <w:top w:w="128" w:type="dxa"/>
              <w:left w:w="43" w:type="dxa"/>
              <w:bottom w:w="43" w:type="dxa"/>
              <w:right w:w="43" w:type="dxa"/>
            </w:tcMar>
            <w:vAlign w:val="bottom"/>
          </w:tcPr>
          <w:p w14:paraId="213AF95C" w14:textId="77777777" w:rsidR="00AE0415" w:rsidRPr="001F5C9F" w:rsidRDefault="00AE0415" w:rsidP="00CC1FFE">
            <w:pPr>
              <w:jc w:val="right"/>
              <w:rPr>
                <w:sz w:val="21"/>
              </w:rPr>
            </w:pPr>
            <w:r w:rsidRPr="001F5C9F">
              <w:rPr>
                <w:sz w:val="21"/>
              </w:rPr>
              <w:t>410</w:t>
            </w:r>
          </w:p>
        </w:tc>
        <w:tc>
          <w:tcPr>
            <w:tcW w:w="1300" w:type="dxa"/>
            <w:tcBorders>
              <w:top w:val="nil"/>
              <w:left w:val="nil"/>
              <w:bottom w:val="nil"/>
              <w:right w:val="nil"/>
            </w:tcBorders>
            <w:tcMar>
              <w:top w:w="128" w:type="dxa"/>
              <w:left w:w="43" w:type="dxa"/>
              <w:bottom w:w="43" w:type="dxa"/>
              <w:right w:w="43" w:type="dxa"/>
            </w:tcMar>
            <w:vAlign w:val="bottom"/>
          </w:tcPr>
          <w:p w14:paraId="6E7D0441" w14:textId="77777777" w:rsidR="00AE0415" w:rsidRPr="001F5C9F" w:rsidRDefault="00AE0415" w:rsidP="00CC1FFE">
            <w:pPr>
              <w:jc w:val="right"/>
              <w:rPr>
                <w:sz w:val="21"/>
              </w:rPr>
            </w:pPr>
            <w:r w:rsidRPr="001F5C9F">
              <w:rPr>
                <w:sz w:val="21"/>
              </w:rPr>
              <w:t>376</w:t>
            </w:r>
          </w:p>
        </w:tc>
        <w:tc>
          <w:tcPr>
            <w:tcW w:w="1300" w:type="dxa"/>
            <w:tcBorders>
              <w:top w:val="nil"/>
              <w:left w:val="nil"/>
              <w:bottom w:val="nil"/>
              <w:right w:val="nil"/>
            </w:tcBorders>
            <w:tcMar>
              <w:top w:w="128" w:type="dxa"/>
              <w:left w:w="43" w:type="dxa"/>
              <w:bottom w:w="43" w:type="dxa"/>
              <w:right w:w="43" w:type="dxa"/>
            </w:tcMar>
            <w:vAlign w:val="bottom"/>
          </w:tcPr>
          <w:p w14:paraId="4D19168B" w14:textId="77777777" w:rsidR="00AE0415" w:rsidRPr="001F5C9F" w:rsidRDefault="00AE0415" w:rsidP="00CC1FFE">
            <w:pPr>
              <w:jc w:val="right"/>
              <w:rPr>
                <w:sz w:val="21"/>
              </w:rPr>
            </w:pPr>
            <w:r w:rsidRPr="001F5C9F">
              <w:rPr>
                <w:sz w:val="21"/>
              </w:rPr>
              <w:t>514</w:t>
            </w:r>
          </w:p>
        </w:tc>
      </w:tr>
      <w:tr w:rsidR="00C41F50" w:rsidRPr="001F5C9F" w14:paraId="18F7F2E7" w14:textId="77777777">
        <w:trPr>
          <w:trHeight w:val="380"/>
        </w:trPr>
        <w:tc>
          <w:tcPr>
            <w:tcW w:w="1300" w:type="dxa"/>
            <w:tcBorders>
              <w:top w:val="nil"/>
              <w:left w:val="nil"/>
              <w:bottom w:val="nil"/>
              <w:right w:val="nil"/>
            </w:tcBorders>
            <w:tcMar>
              <w:top w:w="128" w:type="dxa"/>
              <w:left w:w="43" w:type="dxa"/>
              <w:bottom w:w="43" w:type="dxa"/>
              <w:right w:w="43" w:type="dxa"/>
            </w:tcMar>
          </w:tcPr>
          <w:p w14:paraId="6C3746A3" w14:textId="77777777" w:rsidR="00AE0415" w:rsidRPr="001F5C9F" w:rsidRDefault="00AE0415" w:rsidP="001F5C9F">
            <w:pPr>
              <w:rPr>
                <w:sz w:val="21"/>
              </w:rPr>
            </w:pPr>
            <w:r w:rsidRPr="001F5C9F">
              <w:rPr>
                <w:sz w:val="21"/>
              </w:rPr>
              <w:t>89.14</w:t>
            </w:r>
          </w:p>
        </w:tc>
        <w:tc>
          <w:tcPr>
            <w:tcW w:w="4360" w:type="dxa"/>
            <w:tcBorders>
              <w:top w:val="nil"/>
              <w:left w:val="nil"/>
              <w:bottom w:val="nil"/>
              <w:right w:val="nil"/>
            </w:tcBorders>
            <w:tcMar>
              <w:top w:w="128" w:type="dxa"/>
              <w:left w:w="43" w:type="dxa"/>
              <w:bottom w:w="43" w:type="dxa"/>
              <w:right w:w="43" w:type="dxa"/>
            </w:tcMar>
          </w:tcPr>
          <w:p w14:paraId="1F9DDCC5" w14:textId="77777777" w:rsidR="00AE0415" w:rsidRPr="001F5C9F" w:rsidRDefault="00AE0415" w:rsidP="001F5C9F">
            <w:pPr>
              <w:rPr>
                <w:sz w:val="21"/>
              </w:rPr>
            </w:pPr>
            <w:r w:rsidRPr="001F5C9F">
              <w:rPr>
                <w:sz w:val="21"/>
              </w:rPr>
              <w:t>Kontolån frå ordinære fond</w:t>
            </w:r>
          </w:p>
        </w:tc>
        <w:tc>
          <w:tcPr>
            <w:tcW w:w="1300" w:type="dxa"/>
            <w:tcBorders>
              <w:top w:val="nil"/>
              <w:left w:val="nil"/>
              <w:bottom w:val="nil"/>
              <w:right w:val="nil"/>
            </w:tcBorders>
            <w:tcMar>
              <w:top w:w="128" w:type="dxa"/>
              <w:left w:w="43" w:type="dxa"/>
              <w:bottom w:w="43" w:type="dxa"/>
              <w:right w:w="43" w:type="dxa"/>
            </w:tcMar>
            <w:vAlign w:val="bottom"/>
          </w:tcPr>
          <w:p w14:paraId="062B274B" w14:textId="77777777" w:rsidR="00AE0415" w:rsidRPr="001F5C9F" w:rsidRDefault="00AE0415" w:rsidP="00CC1FFE">
            <w:pPr>
              <w:jc w:val="right"/>
              <w:rPr>
                <w:sz w:val="21"/>
              </w:rPr>
            </w:pPr>
            <w:r w:rsidRPr="001F5C9F">
              <w:rPr>
                <w:sz w:val="21"/>
              </w:rPr>
              <w:t>1 737</w:t>
            </w:r>
          </w:p>
        </w:tc>
        <w:tc>
          <w:tcPr>
            <w:tcW w:w="1300" w:type="dxa"/>
            <w:tcBorders>
              <w:top w:val="nil"/>
              <w:left w:val="nil"/>
              <w:bottom w:val="nil"/>
              <w:right w:val="nil"/>
            </w:tcBorders>
            <w:tcMar>
              <w:top w:w="128" w:type="dxa"/>
              <w:left w:w="43" w:type="dxa"/>
              <w:bottom w:w="43" w:type="dxa"/>
              <w:right w:w="43" w:type="dxa"/>
            </w:tcMar>
            <w:vAlign w:val="bottom"/>
          </w:tcPr>
          <w:p w14:paraId="408F24CA" w14:textId="77777777" w:rsidR="00AE0415" w:rsidRPr="001F5C9F" w:rsidRDefault="00AE0415" w:rsidP="00CC1FFE">
            <w:pPr>
              <w:jc w:val="right"/>
              <w:rPr>
                <w:sz w:val="21"/>
              </w:rPr>
            </w:pPr>
            <w:r w:rsidRPr="001F5C9F">
              <w:rPr>
                <w:sz w:val="21"/>
              </w:rPr>
              <w:t>718</w:t>
            </w:r>
          </w:p>
        </w:tc>
        <w:tc>
          <w:tcPr>
            <w:tcW w:w="1300" w:type="dxa"/>
            <w:tcBorders>
              <w:top w:val="nil"/>
              <w:left w:val="nil"/>
              <w:bottom w:val="nil"/>
              <w:right w:val="nil"/>
            </w:tcBorders>
            <w:tcMar>
              <w:top w:w="128" w:type="dxa"/>
              <w:left w:w="43" w:type="dxa"/>
              <w:bottom w:w="43" w:type="dxa"/>
              <w:right w:w="43" w:type="dxa"/>
            </w:tcMar>
            <w:vAlign w:val="bottom"/>
          </w:tcPr>
          <w:p w14:paraId="4E832A3B" w14:textId="77777777" w:rsidR="00AE0415" w:rsidRPr="001F5C9F" w:rsidRDefault="00AE0415" w:rsidP="00CC1FFE">
            <w:pPr>
              <w:jc w:val="right"/>
              <w:rPr>
                <w:sz w:val="21"/>
              </w:rPr>
            </w:pPr>
            <w:r w:rsidRPr="001F5C9F">
              <w:rPr>
                <w:sz w:val="21"/>
              </w:rPr>
              <w:t>1 976</w:t>
            </w:r>
          </w:p>
        </w:tc>
      </w:tr>
      <w:tr w:rsidR="00C41F50" w:rsidRPr="001F5C9F" w14:paraId="55A8E94F" w14:textId="77777777">
        <w:trPr>
          <w:trHeight w:val="380"/>
        </w:trPr>
        <w:tc>
          <w:tcPr>
            <w:tcW w:w="1300" w:type="dxa"/>
            <w:tcBorders>
              <w:top w:val="nil"/>
              <w:left w:val="nil"/>
              <w:bottom w:val="nil"/>
              <w:right w:val="nil"/>
            </w:tcBorders>
            <w:tcMar>
              <w:top w:w="128" w:type="dxa"/>
              <w:left w:w="43" w:type="dxa"/>
              <w:bottom w:w="43" w:type="dxa"/>
              <w:right w:w="43" w:type="dxa"/>
            </w:tcMar>
          </w:tcPr>
          <w:p w14:paraId="7B2E36BF" w14:textId="77777777" w:rsidR="00AE0415" w:rsidRPr="001F5C9F" w:rsidRDefault="00AE0415" w:rsidP="001F5C9F">
            <w:pPr>
              <w:rPr>
                <w:sz w:val="21"/>
              </w:rPr>
            </w:pPr>
            <w:r w:rsidRPr="001F5C9F">
              <w:rPr>
                <w:sz w:val="21"/>
              </w:rPr>
              <w:t>89.15</w:t>
            </w:r>
          </w:p>
        </w:tc>
        <w:tc>
          <w:tcPr>
            <w:tcW w:w="4360" w:type="dxa"/>
            <w:tcBorders>
              <w:top w:val="nil"/>
              <w:left w:val="nil"/>
              <w:bottom w:val="nil"/>
              <w:right w:val="nil"/>
            </w:tcBorders>
            <w:tcMar>
              <w:top w:w="128" w:type="dxa"/>
              <w:left w:w="43" w:type="dxa"/>
              <w:bottom w:w="43" w:type="dxa"/>
              <w:right w:w="43" w:type="dxa"/>
            </w:tcMar>
          </w:tcPr>
          <w:p w14:paraId="36F72B62" w14:textId="77777777" w:rsidR="00AE0415" w:rsidRPr="001F5C9F" w:rsidRDefault="00AE0415" w:rsidP="001F5C9F">
            <w:pPr>
              <w:rPr>
                <w:sz w:val="21"/>
              </w:rPr>
            </w:pPr>
            <w:r w:rsidRPr="001F5C9F">
              <w:rPr>
                <w:sz w:val="21"/>
              </w:rPr>
              <w:t xml:space="preserve">Statskassevekslar </w:t>
            </w:r>
          </w:p>
        </w:tc>
        <w:tc>
          <w:tcPr>
            <w:tcW w:w="1300" w:type="dxa"/>
            <w:tcBorders>
              <w:top w:val="nil"/>
              <w:left w:val="nil"/>
              <w:bottom w:val="nil"/>
              <w:right w:val="nil"/>
            </w:tcBorders>
            <w:tcMar>
              <w:top w:w="128" w:type="dxa"/>
              <w:left w:w="43" w:type="dxa"/>
              <w:bottom w:w="43" w:type="dxa"/>
              <w:right w:w="43" w:type="dxa"/>
            </w:tcMar>
            <w:vAlign w:val="bottom"/>
          </w:tcPr>
          <w:p w14:paraId="43481AF4" w14:textId="77777777" w:rsidR="00AE0415" w:rsidRPr="001F5C9F" w:rsidRDefault="00AE0415" w:rsidP="00CC1FFE">
            <w:pPr>
              <w:jc w:val="right"/>
              <w:rPr>
                <w:sz w:val="21"/>
              </w:rPr>
            </w:pPr>
            <w:r w:rsidRPr="001F5C9F">
              <w:rPr>
                <w:sz w:val="21"/>
              </w:rPr>
              <w:t>2 081</w:t>
            </w:r>
          </w:p>
        </w:tc>
        <w:tc>
          <w:tcPr>
            <w:tcW w:w="1300" w:type="dxa"/>
            <w:tcBorders>
              <w:top w:val="nil"/>
              <w:left w:val="nil"/>
              <w:bottom w:val="nil"/>
              <w:right w:val="nil"/>
            </w:tcBorders>
            <w:tcMar>
              <w:top w:w="128" w:type="dxa"/>
              <w:left w:w="43" w:type="dxa"/>
              <w:bottom w:w="43" w:type="dxa"/>
              <w:right w:w="43" w:type="dxa"/>
            </w:tcMar>
            <w:vAlign w:val="bottom"/>
          </w:tcPr>
          <w:p w14:paraId="403EE000" w14:textId="77777777" w:rsidR="00AE0415" w:rsidRPr="001F5C9F" w:rsidRDefault="00AE0415" w:rsidP="00CC1FFE">
            <w:pPr>
              <w:jc w:val="right"/>
              <w:rPr>
                <w:sz w:val="21"/>
              </w:rPr>
            </w:pPr>
            <w:r w:rsidRPr="001F5C9F">
              <w:rPr>
                <w:sz w:val="21"/>
              </w:rPr>
              <w:t>1 914</w:t>
            </w:r>
          </w:p>
        </w:tc>
        <w:tc>
          <w:tcPr>
            <w:tcW w:w="1300" w:type="dxa"/>
            <w:tcBorders>
              <w:top w:val="nil"/>
              <w:left w:val="nil"/>
              <w:bottom w:val="nil"/>
              <w:right w:val="nil"/>
            </w:tcBorders>
            <w:tcMar>
              <w:top w:w="128" w:type="dxa"/>
              <w:left w:w="43" w:type="dxa"/>
              <w:bottom w:w="43" w:type="dxa"/>
              <w:right w:w="43" w:type="dxa"/>
            </w:tcMar>
            <w:vAlign w:val="bottom"/>
          </w:tcPr>
          <w:p w14:paraId="47244647" w14:textId="77777777" w:rsidR="00AE0415" w:rsidRPr="001F5C9F" w:rsidRDefault="00AE0415" w:rsidP="00CC1FFE">
            <w:pPr>
              <w:jc w:val="right"/>
              <w:rPr>
                <w:sz w:val="21"/>
              </w:rPr>
            </w:pPr>
            <w:r w:rsidRPr="001F5C9F">
              <w:rPr>
                <w:sz w:val="21"/>
              </w:rPr>
              <w:t>1 968</w:t>
            </w:r>
          </w:p>
        </w:tc>
      </w:tr>
      <w:tr w:rsidR="00C41F50" w:rsidRPr="001F5C9F" w14:paraId="646C6647"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4C0B5B88" w14:textId="77777777" w:rsidR="00AE0415" w:rsidRPr="001F5C9F" w:rsidRDefault="00AE0415" w:rsidP="001F5C9F">
            <w:pPr>
              <w:rPr>
                <w:sz w:val="21"/>
              </w:rPr>
            </w:pPr>
            <w:r w:rsidRPr="001F5C9F">
              <w:rPr>
                <w:sz w:val="21"/>
              </w:rPr>
              <w:t>89.17</w:t>
            </w:r>
          </w:p>
        </w:tc>
        <w:tc>
          <w:tcPr>
            <w:tcW w:w="4360" w:type="dxa"/>
            <w:tcBorders>
              <w:top w:val="nil"/>
              <w:left w:val="nil"/>
              <w:bottom w:val="single" w:sz="4" w:space="0" w:color="000000"/>
              <w:right w:val="nil"/>
            </w:tcBorders>
            <w:tcMar>
              <w:top w:w="128" w:type="dxa"/>
              <w:left w:w="43" w:type="dxa"/>
              <w:bottom w:w="43" w:type="dxa"/>
              <w:right w:w="43" w:type="dxa"/>
            </w:tcMar>
          </w:tcPr>
          <w:p w14:paraId="6AC35675" w14:textId="77777777" w:rsidR="00AE0415" w:rsidRPr="001F5C9F" w:rsidRDefault="00AE0415" w:rsidP="001F5C9F">
            <w:pPr>
              <w:rPr>
                <w:sz w:val="21"/>
              </w:rPr>
            </w:pPr>
            <w:r w:rsidRPr="001F5C9F">
              <w:rPr>
                <w:sz w:val="21"/>
              </w:rPr>
              <w:t>Nye faste lån</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2D8AF7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DD0C785" w14:textId="77777777" w:rsidR="00AE0415" w:rsidRPr="001F5C9F" w:rsidRDefault="00AE0415" w:rsidP="00CC1FFE">
            <w:pPr>
              <w:jc w:val="right"/>
              <w:rPr>
                <w:sz w:val="21"/>
              </w:rPr>
            </w:pPr>
            <w:r w:rsidRPr="001F5C9F">
              <w:rPr>
                <w:sz w:val="21"/>
              </w:rPr>
              <w:t>4 238</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82F7E2" w14:textId="77777777" w:rsidR="00AE0415" w:rsidRPr="001F5C9F" w:rsidRDefault="00AE0415" w:rsidP="00CC1FFE">
            <w:pPr>
              <w:jc w:val="right"/>
              <w:rPr>
                <w:sz w:val="21"/>
              </w:rPr>
            </w:pPr>
            <w:r w:rsidRPr="001F5C9F">
              <w:rPr>
                <w:sz w:val="21"/>
              </w:rPr>
              <w:t>4 853</w:t>
            </w:r>
          </w:p>
        </w:tc>
      </w:tr>
      <w:tr w:rsidR="00C41F50" w:rsidRPr="001F5C9F" w14:paraId="1A5037AE" w14:textId="77777777">
        <w:trPr>
          <w:trHeight w:val="380"/>
        </w:trPr>
        <w:tc>
          <w:tcPr>
            <w:tcW w:w="1300" w:type="dxa"/>
            <w:tcBorders>
              <w:top w:val="nil"/>
              <w:left w:val="nil"/>
              <w:bottom w:val="single" w:sz="4" w:space="0" w:color="000000"/>
              <w:right w:val="nil"/>
            </w:tcBorders>
            <w:tcMar>
              <w:top w:w="128" w:type="dxa"/>
              <w:left w:w="43" w:type="dxa"/>
              <w:bottom w:w="43" w:type="dxa"/>
              <w:right w:w="43" w:type="dxa"/>
            </w:tcMar>
          </w:tcPr>
          <w:p w14:paraId="2D9C8F15" w14:textId="77777777" w:rsidR="00AE0415" w:rsidRPr="001F5C9F" w:rsidRDefault="00AE0415" w:rsidP="001F5C9F">
            <w:pPr>
              <w:rPr>
                <w:sz w:val="21"/>
              </w:rPr>
            </w:pPr>
          </w:p>
        </w:tc>
        <w:tc>
          <w:tcPr>
            <w:tcW w:w="4360" w:type="dxa"/>
            <w:tcBorders>
              <w:top w:val="nil"/>
              <w:left w:val="nil"/>
              <w:bottom w:val="single" w:sz="4" w:space="0" w:color="000000"/>
              <w:right w:val="nil"/>
            </w:tcBorders>
            <w:tcMar>
              <w:top w:w="128" w:type="dxa"/>
              <w:left w:w="43" w:type="dxa"/>
              <w:bottom w:w="43" w:type="dxa"/>
              <w:right w:w="43" w:type="dxa"/>
            </w:tcMar>
          </w:tcPr>
          <w:p w14:paraId="6A29D192" w14:textId="77777777" w:rsidR="00AE0415" w:rsidRPr="001F5C9F" w:rsidRDefault="00AE0415" w:rsidP="001F5C9F">
            <w:pPr>
              <w:rPr>
                <w:sz w:val="21"/>
              </w:rPr>
            </w:pPr>
            <w:r w:rsidRPr="001F5C9F">
              <w:rPr>
                <w:sz w:val="21"/>
              </w:rPr>
              <w:t>Sum kap. 1650, post 89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59D00A" w14:textId="77777777" w:rsidR="00AE0415" w:rsidRPr="001F5C9F" w:rsidRDefault="00AE0415" w:rsidP="00CC1FFE">
            <w:pPr>
              <w:jc w:val="right"/>
              <w:rPr>
                <w:sz w:val="21"/>
              </w:rPr>
            </w:pPr>
            <w:r w:rsidRPr="001F5C9F">
              <w:rPr>
                <w:sz w:val="21"/>
              </w:rPr>
              <w:t>17 827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D8EEF17" w14:textId="77777777" w:rsidR="00AE0415" w:rsidRPr="001F5C9F" w:rsidRDefault="00AE0415" w:rsidP="00CC1FFE">
            <w:pPr>
              <w:jc w:val="right"/>
              <w:rPr>
                <w:sz w:val="21"/>
              </w:rPr>
            </w:pPr>
            <w:r w:rsidRPr="001F5C9F">
              <w:rPr>
                <w:sz w:val="21"/>
              </w:rPr>
              <w:t>16 426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772EED" w14:textId="77777777" w:rsidR="00AE0415" w:rsidRPr="001F5C9F" w:rsidRDefault="00AE0415" w:rsidP="00CC1FFE">
            <w:pPr>
              <w:jc w:val="right"/>
              <w:rPr>
                <w:sz w:val="21"/>
              </w:rPr>
            </w:pPr>
            <w:r w:rsidRPr="001F5C9F">
              <w:rPr>
                <w:sz w:val="21"/>
              </w:rPr>
              <w:t>24 399</w:t>
            </w:r>
          </w:p>
        </w:tc>
      </w:tr>
    </w:tbl>
    <w:p w14:paraId="1274D22D" w14:textId="77777777" w:rsidR="00AE0415" w:rsidRPr="001F5C9F" w:rsidRDefault="00AE0415" w:rsidP="001F5C9F"/>
    <w:p w14:paraId="26AFB229" w14:textId="77777777" w:rsidR="00AE0415" w:rsidRPr="001F5C9F" w:rsidRDefault="00AE0415" w:rsidP="001F5C9F">
      <w:pPr>
        <w:pStyle w:val="tabell-noter"/>
      </w:pPr>
      <w:r w:rsidRPr="001F5C9F">
        <w:rPr>
          <w:rStyle w:val="skrift-hevet"/>
        </w:rPr>
        <w:t>1</w:t>
      </w:r>
      <w:r w:rsidRPr="001F5C9F">
        <w:rPr>
          <w:rStyle w:val="skrift-hevet"/>
        </w:rPr>
        <w:tab/>
      </w:r>
      <w:r w:rsidRPr="001F5C9F">
        <w:t>I rekneskapen blir faste lån og nye faste lån ført samla.</w:t>
      </w:r>
    </w:p>
    <w:p w14:paraId="3D529002" w14:textId="77777777" w:rsidR="00AE0415" w:rsidRPr="001F5C9F" w:rsidRDefault="00AE0415" w:rsidP="001F5C9F">
      <w:r w:rsidRPr="001F5C9F">
        <w:t xml:space="preserve">Til grunn for overslaget for renteutgiftene under kap. 1650, post 89, ligg dels eksisterande lån og dels overslag over behovet for låneopptak i 2027. Renteutgiftene blir påverka av omfanget av ny opplåning, </w:t>
      </w:r>
      <w:proofErr w:type="spellStart"/>
      <w:r w:rsidRPr="001F5C9F">
        <w:t>førtidig</w:t>
      </w:r>
      <w:proofErr w:type="spellEnd"/>
      <w:r w:rsidRPr="001F5C9F">
        <w:t xml:space="preserve"> innfriing og endringar i den statlege </w:t>
      </w:r>
      <w:proofErr w:type="spellStart"/>
      <w:r w:rsidRPr="001F5C9F">
        <w:t>portefølja</w:t>
      </w:r>
      <w:proofErr w:type="spellEnd"/>
      <w:r w:rsidRPr="001F5C9F">
        <w:t xml:space="preserve"> av rentebyteavtalar. Renteutgiftene blir òg påverka av utviklinga i marknadsrentene. Overslaget over renteutgifter er usikkert.</w:t>
      </w:r>
    </w:p>
    <w:p w14:paraId="236B70A6" w14:textId="77777777" w:rsidR="00AE0415" w:rsidRPr="001F5C9F" w:rsidRDefault="00AE0415" w:rsidP="001F5C9F">
      <w:pPr>
        <w:pStyle w:val="b-underpost"/>
      </w:pPr>
      <w:r w:rsidRPr="001F5C9F">
        <w:t>Underpost 89.11 Faste lån</w:t>
      </w:r>
    </w:p>
    <w:p w14:paraId="6BCD5490" w14:textId="77777777" w:rsidR="00AE0415" w:rsidRPr="001F5C9F" w:rsidRDefault="00AE0415" w:rsidP="001F5C9F">
      <w:r w:rsidRPr="001F5C9F">
        <w:t xml:space="preserve">Under denne underposten blir det budsjettert renteutgifter på obligasjonslån som er tekne opp før 1. januar 2026. Ved opptak av statsobligasjonslån kan det på grunn av skilnad mellom kupongrenta på det aktuelle lånet og marknadsrenta på lånetidspunktet oppstå ein over- eller underkurs. For å gje eit meir korrekt bilete av dei årlege finansieringskostnadene for staten, blir ein slik over- eller underkurs ikkje inntekts- eller utgiftsført på lånetidspunktet, men </w:t>
      </w:r>
      <w:proofErr w:type="spellStart"/>
      <w:r w:rsidRPr="001F5C9F">
        <w:t>avrekna</w:t>
      </w:r>
      <w:proofErr w:type="spellEnd"/>
      <w:r w:rsidRPr="001F5C9F">
        <w:t xml:space="preserve"> mot ein balansekonto i statsrekneskapen (gruppe 77) og inntekts- eller utgiftsført på post 89.11 over den løpetida som står igjen for lånet. Renteutgiftene på faste lån i 2027 kjem dermed fram som kupongrenta, justert for den delen av over- eller underkursen som blir inntekts- eller utgiftsført i 2027. For 2027 er renteutgiftene på faste lån anslått til 15 047 mill. kroner.</w:t>
      </w:r>
    </w:p>
    <w:p w14:paraId="3F32045C" w14:textId="77777777" w:rsidR="00AE0415" w:rsidRPr="001F5C9F" w:rsidRDefault="00AE0415" w:rsidP="001F5C9F">
      <w:pPr>
        <w:pStyle w:val="b-underpost"/>
      </w:pPr>
      <w:r w:rsidRPr="001F5C9F">
        <w:t>Underpost 89.12 Gjenkjøps- og rentebyteavtalar</w:t>
      </w:r>
    </w:p>
    <w:p w14:paraId="7CDE148F" w14:textId="77777777" w:rsidR="00AE0415" w:rsidRPr="001F5C9F" w:rsidRDefault="00AE0415" w:rsidP="001F5C9F">
      <w:r w:rsidRPr="001F5C9F">
        <w:t>Posten omfattar dels renteutgifter i samband med utlån av statspapir til primærmeklarane (gjenkjøpsavtalar). Staten betaler rente på kontantinnskotet som primærmeklarane stiller som sikkerheit i utlånsperioden. I tillegg blir nettoeffekten på renteutgiftene frå rentebyteavtalar i norske kroner ført på denne underposten. For tida er det ingen uteståande rentebyteavtalar. I 2027 reknar ein med ei netto utgift på denne underposten på 42 mill. kroner.</w:t>
      </w:r>
    </w:p>
    <w:p w14:paraId="6EC7BBAA" w14:textId="77777777" w:rsidR="00AE0415" w:rsidRPr="001F5C9F" w:rsidRDefault="00AE0415" w:rsidP="001F5C9F">
      <w:pPr>
        <w:pStyle w:val="b-underpost"/>
      </w:pPr>
      <w:r w:rsidRPr="001F5C9F">
        <w:t>Underpost 89.13 Kontolån</w:t>
      </w:r>
    </w:p>
    <w:p w14:paraId="7F776390" w14:textId="77777777" w:rsidR="00AE0415" w:rsidRPr="001F5C9F" w:rsidRDefault="00AE0415" w:rsidP="001F5C9F">
      <w:r w:rsidRPr="001F5C9F">
        <w:t xml:space="preserve">Statsinstitusjonar og statlege fond skal etter avtale plassere ledige midlar som innskot (kontolån) i statskassa. For dei fleste av desse innskota betaler staten rente. </w:t>
      </w:r>
      <w:proofErr w:type="spellStart"/>
      <w:r w:rsidRPr="001F5C9F">
        <w:t>Kontolånsplasseringar</w:t>
      </w:r>
      <w:proofErr w:type="spellEnd"/>
      <w:r w:rsidRPr="001F5C9F">
        <w:t xml:space="preserve"> som kjem frå overskotslikviditet i samband med skatte- og avgiftsbetalingar, blir ikkje forrenta. For 2027 er renteutgiftene på kontolån anslått til 514 mill. kroner.</w:t>
      </w:r>
    </w:p>
    <w:p w14:paraId="2233806D" w14:textId="77777777" w:rsidR="00AE0415" w:rsidRPr="001F5C9F" w:rsidRDefault="00AE0415" w:rsidP="001F5C9F">
      <w:pPr>
        <w:pStyle w:val="b-underpost"/>
      </w:pPr>
      <w:r w:rsidRPr="001F5C9F">
        <w:t>Underpost 89.14 Kontolån frå ordinære fond</w:t>
      </w:r>
    </w:p>
    <w:p w14:paraId="2CD2ABD7" w14:textId="77777777" w:rsidR="00AE0415" w:rsidRPr="001F5C9F" w:rsidRDefault="00AE0415" w:rsidP="001F5C9F">
      <w:r w:rsidRPr="001F5C9F">
        <w:t>Inneståande kontolån frå ordinære fond (gruppe 81 i Statsrekneskapen) var ved utgangen av 2025 på 73 mrd. kroner. For 2027 er renteutgiftene på kontolån frå ordinære fond anslått til 1 976 mill. kroner.</w:t>
      </w:r>
    </w:p>
    <w:p w14:paraId="29173392" w14:textId="77777777" w:rsidR="00AE0415" w:rsidRPr="001F5C9F" w:rsidRDefault="00AE0415" w:rsidP="001F5C9F">
      <w:pPr>
        <w:pStyle w:val="b-underpost"/>
      </w:pPr>
      <w:r w:rsidRPr="001F5C9F">
        <w:t>Underpost 89.15 Statskassevekslar</w:t>
      </w:r>
    </w:p>
    <w:p w14:paraId="7A22210E" w14:textId="77777777" w:rsidR="00AE0415" w:rsidRPr="001F5C9F" w:rsidRDefault="00AE0415" w:rsidP="001F5C9F">
      <w:r w:rsidRPr="001F5C9F">
        <w:t>Den ordinære kortsiktige opplåninga i marknaden skjer gjennom auksjon av statskassevekslar. Dette er renteberande papir utan kupongrente, der rentekostnaden følgjer av underkursen som papira blir lagde ut til. Den effektive renta på statskassevekslane er såleis avhengig av kursen som staten oppnår i auksjonane. For 2027 er renteutgiftene på statskassevekslar anslått til 1 968 mill. kroner.</w:t>
      </w:r>
    </w:p>
    <w:p w14:paraId="0A5B1F0F" w14:textId="77777777" w:rsidR="00AE0415" w:rsidRPr="001F5C9F" w:rsidRDefault="00AE0415" w:rsidP="001F5C9F">
      <w:pPr>
        <w:pStyle w:val="b-underpost"/>
      </w:pPr>
      <w:r w:rsidRPr="001F5C9F">
        <w:t>Underpost 89.17 Nye faste lån</w:t>
      </w:r>
    </w:p>
    <w:p w14:paraId="64C3376C" w14:textId="77777777" w:rsidR="00AE0415" w:rsidRPr="001F5C9F" w:rsidRDefault="00AE0415" w:rsidP="001F5C9F">
      <w:r w:rsidRPr="001F5C9F">
        <w:t>Underposten omfattar renteutgifter på innanlandske obligasjonslån med faste rente- og avdragsterminar, tekne opp etter 1. januar 2026. Over- eller underkurs er budsjettert som omtalt under post 89.11. For 2027 er renteutgiftene på nye faste lån anslått til 4 853 mill. kroner.</w:t>
      </w:r>
    </w:p>
    <w:p w14:paraId="3032142F" w14:textId="77777777" w:rsidR="00AE0415" w:rsidRPr="001F5C9F" w:rsidRDefault="00AE0415" w:rsidP="001F5C9F">
      <w:pPr>
        <w:pStyle w:val="b-budkaptit"/>
      </w:pPr>
      <w:r w:rsidRPr="001F5C9F">
        <w:t xml:space="preserve">Kap. 1651 </w:t>
      </w:r>
      <w:r w:rsidRPr="001F5C9F">
        <w:tab/>
        <w:t>Statsgjeld, avdrag og innløysing</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24513F63"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C3D22C6"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06BB549"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F16839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C2278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73DF7B" w14:textId="77777777" w:rsidR="00AE0415" w:rsidRPr="001F5C9F" w:rsidRDefault="00AE0415" w:rsidP="00CC1FFE">
            <w:pPr>
              <w:jc w:val="right"/>
              <w:rPr>
                <w:sz w:val="21"/>
              </w:rPr>
            </w:pPr>
            <w:r w:rsidRPr="001F5C9F">
              <w:rPr>
                <w:sz w:val="21"/>
              </w:rPr>
              <w:t>(i 1 000 kr)</w:t>
            </w:r>
          </w:p>
        </w:tc>
      </w:tr>
      <w:tr w:rsidR="00C41F50" w:rsidRPr="001F5C9F" w14:paraId="669F8F2E"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5BF97A4D"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CD5C4CD"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EBA45E"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E0D9753"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72F14B"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78D2ED30"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1244B5C0" w14:textId="77777777" w:rsidR="00AE0415" w:rsidRPr="001F5C9F" w:rsidRDefault="00AE0415" w:rsidP="001F5C9F">
            <w:pPr>
              <w:rPr>
                <w:sz w:val="21"/>
              </w:rPr>
            </w:pPr>
            <w:r w:rsidRPr="001F5C9F">
              <w:rPr>
                <w:sz w:val="21"/>
              </w:rPr>
              <w:t>98</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70FD38A6" w14:textId="77777777" w:rsidR="00AE0415" w:rsidRPr="001F5C9F" w:rsidRDefault="00AE0415" w:rsidP="001F5C9F">
            <w:pPr>
              <w:rPr>
                <w:sz w:val="21"/>
              </w:rPr>
            </w:pPr>
            <w:r w:rsidRPr="001F5C9F">
              <w:rPr>
                <w:sz w:val="21"/>
              </w:rPr>
              <w:t>Avdrag på innanlandsk statsgjeld</w:t>
            </w:r>
            <w:r w:rsidRPr="001F5C9F">
              <w:rPr>
                <w:rStyle w:val="kursiv"/>
                <w:sz w:val="21"/>
              </w:rPr>
              <w:t>, overslagsløyving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733775" w14:textId="77777777" w:rsidR="00AE0415" w:rsidRPr="001F5C9F" w:rsidRDefault="00AE0415" w:rsidP="00CC1FFE">
            <w:pPr>
              <w:jc w:val="right"/>
              <w:rPr>
                <w:sz w:val="21"/>
              </w:rPr>
            </w:pPr>
            <w:r w:rsidRPr="001F5C9F">
              <w:rPr>
                <w:sz w:val="21"/>
              </w:rPr>
              <w:t>77 832 000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82366CA" w14:textId="77777777" w:rsidR="00AE0415" w:rsidRPr="001F5C9F" w:rsidRDefault="00AE0415" w:rsidP="00CC1FFE">
            <w:pPr>
              <w:jc w:val="right"/>
              <w:rPr>
                <w:sz w:val="21"/>
              </w:rPr>
            </w:pPr>
            <w:r w:rsidRPr="001F5C9F">
              <w:rPr>
                <w:sz w:val="21"/>
              </w:rPr>
              <w:t>61 143 000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12AFA58" w14:textId="77777777" w:rsidR="00AE0415" w:rsidRPr="001F5C9F" w:rsidRDefault="00AE0415" w:rsidP="00CC1FFE">
            <w:pPr>
              <w:jc w:val="right"/>
              <w:rPr>
                <w:sz w:val="21"/>
              </w:rPr>
            </w:pPr>
            <w:r w:rsidRPr="001F5C9F">
              <w:rPr>
                <w:sz w:val="21"/>
              </w:rPr>
              <w:t>54 975 000</w:t>
            </w:r>
          </w:p>
        </w:tc>
      </w:tr>
      <w:tr w:rsidR="00C41F50" w:rsidRPr="001F5C9F" w14:paraId="099D820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EE247DE"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9EBEC2F" w14:textId="77777777" w:rsidR="00AE0415" w:rsidRPr="001F5C9F" w:rsidRDefault="00AE0415" w:rsidP="001F5C9F">
            <w:pPr>
              <w:rPr>
                <w:sz w:val="21"/>
              </w:rPr>
            </w:pPr>
            <w:r w:rsidRPr="001F5C9F">
              <w:rPr>
                <w:sz w:val="21"/>
              </w:rPr>
              <w:t>Sum kap. 1651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D0AD6D" w14:textId="77777777" w:rsidR="00AE0415" w:rsidRPr="001F5C9F" w:rsidRDefault="00AE0415" w:rsidP="00CC1FFE">
            <w:pPr>
              <w:jc w:val="right"/>
              <w:rPr>
                <w:sz w:val="21"/>
              </w:rPr>
            </w:pPr>
            <w:r w:rsidRPr="001F5C9F">
              <w:rPr>
                <w:sz w:val="21"/>
              </w:rPr>
              <w:t>77 832 000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29A0D15" w14:textId="77777777" w:rsidR="00AE0415" w:rsidRPr="001F5C9F" w:rsidRDefault="00AE0415" w:rsidP="00CC1FFE">
            <w:pPr>
              <w:jc w:val="right"/>
              <w:rPr>
                <w:sz w:val="21"/>
              </w:rPr>
            </w:pPr>
            <w:r w:rsidRPr="001F5C9F">
              <w:rPr>
                <w:sz w:val="21"/>
              </w:rPr>
              <w:t>61 143 000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F4BA58" w14:textId="77777777" w:rsidR="00AE0415" w:rsidRPr="001F5C9F" w:rsidRDefault="00AE0415" w:rsidP="00CC1FFE">
            <w:pPr>
              <w:jc w:val="right"/>
              <w:rPr>
                <w:sz w:val="21"/>
              </w:rPr>
            </w:pPr>
            <w:r w:rsidRPr="001F5C9F">
              <w:rPr>
                <w:sz w:val="21"/>
              </w:rPr>
              <w:t>54 975 000</w:t>
            </w:r>
          </w:p>
        </w:tc>
      </w:tr>
    </w:tbl>
    <w:p w14:paraId="7A92525B" w14:textId="77777777" w:rsidR="00AE0415" w:rsidRPr="001F5C9F" w:rsidRDefault="00AE0415" w:rsidP="001F5C9F"/>
    <w:p w14:paraId="5A6E6B03" w14:textId="77777777" w:rsidR="00AE0415" w:rsidRPr="001F5C9F" w:rsidRDefault="00AE0415" w:rsidP="001F5C9F">
      <w:r w:rsidRPr="001F5C9F">
        <w:t>Posten omfattar avdrag på langsiktige statsobligasjonslån, og frå og med 2023 er det forfall i statsobligasjonslån kvart år. Noregs Bank har planlagt tilbakekjøpsauksjonar i marknaden i 2026 i lånet som forfell i 2027. Kjøpte beløp blir då å rekne som avdrag i 2026 og vil samstundes redusere forfallet i 2027. Det er ikkje mogleg å gje gode overslag for omfanget av tilbakekjøp, og slike er difor ikkje teke omsyn til i budsjettforslaget. Det er heller ikkje ynskjeleg å gå ut med overslag her, sidan dette kan gje staten mindre handlefridom i marknaden.</w:t>
      </w:r>
    </w:p>
    <w:p w14:paraId="590C38F7" w14:textId="77777777" w:rsidR="00AE0415" w:rsidRPr="001F5C9F" w:rsidRDefault="00AE0415" w:rsidP="001F5C9F">
      <w:pPr>
        <w:pStyle w:val="b-progkat"/>
      </w:pPr>
      <w:r w:rsidRPr="001F5C9F">
        <w:t>Programkategori 24.20 Statlege krav, avsetningar m.m.</w:t>
      </w:r>
    </w:p>
    <w:p w14:paraId="44F244A1" w14:textId="77777777" w:rsidR="00AE0415" w:rsidRPr="001F5C9F" w:rsidRDefault="00AE0415" w:rsidP="001F5C9F">
      <w:pPr>
        <w:pStyle w:val="avsnitt-tittel"/>
      </w:pPr>
      <w:r w:rsidRPr="001F5C9F">
        <w:t>Inntekter under programkategori 24.20 fordelte på kapittel</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3500"/>
        <w:gridCol w:w="1300"/>
        <w:gridCol w:w="1300"/>
        <w:gridCol w:w="1300"/>
        <w:gridCol w:w="1300"/>
      </w:tblGrid>
      <w:tr w:rsidR="00C41F50" w:rsidRPr="001F5C9F" w14:paraId="5AA565E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3FB9B8" w14:textId="77777777" w:rsidR="00AE0415" w:rsidRPr="001F5C9F" w:rsidRDefault="00AE0415" w:rsidP="001F5C9F">
            <w:pPr>
              <w:pStyle w:val="Tabellnavn"/>
              <w:rPr>
                <w:sz w:val="21"/>
              </w:rPr>
            </w:pPr>
            <w:r w:rsidRPr="001F5C9F">
              <w:rPr>
                <w:sz w:val="21"/>
              </w:rPr>
              <w:t>PIKL</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30C48A88"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F035034"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D28E21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4754D5D"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325C28E" w14:textId="77777777" w:rsidR="00AE0415" w:rsidRPr="001F5C9F" w:rsidRDefault="00AE0415" w:rsidP="00CC1FFE">
            <w:pPr>
              <w:jc w:val="right"/>
              <w:rPr>
                <w:sz w:val="21"/>
              </w:rPr>
            </w:pPr>
            <w:r w:rsidRPr="001F5C9F">
              <w:rPr>
                <w:sz w:val="21"/>
              </w:rPr>
              <w:t>(i 1 000 kr)</w:t>
            </w:r>
          </w:p>
        </w:tc>
      </w:tr>
      <w:tr w:rsidR="00C41F50" w:rsidRPr="001F5C9F" w14:paraId="08E68188"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644129D" w14:textId="77777777" w:rsidR="00AE0415" w:rsidRPr="001F5C9F" w:rsidRDefault="00AE0415" w:rsidP="001F5C9F">
            <w:pPr>
              <w:rPr>
                <w:sz w:val="21"/>
              </w:rPr>
            </w:pPr>
            <w:r w:rsidRPr="001F5C9F">
              <w:rPr>
                <w:sz w:val="21"/>
              </w:rPr>
              <w:t>Kap.</w:t>
            </w:r>
          </w:p>
        </w:tc>
        <w:tc>
          <w:tcPr>
            <w:tcW w:w="3500" w:type="dxa"/>
            <w:tcBorders>
              <w:top w:val="nil"/>
              <w:left w:val="nil"/>
              <w:bottom w:val="single" w:sz="4" w:space="0" w:color="000000"/>
              <w:right w:val="nil"/>
            </w:tcBorders>
            <w:tcMar>
              <w:top w:w="128" w:type="dxa"/>
              <w:left w:w="43" w:type="dxa"/>
              <w:bottom w:w="43" w:type="dxa"/>
              <w:right w:w="43" w:type="dxa"/>
            </w:tcMar>
            <w:vAlign w:val="bottom"/>
          </w:tcPr>
          <w:p w14:paraId="4C8ACF86"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4483441"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095CA8"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3477F7" w14:textId="77777777" w:rsidR="00AE0415" w:rsidRPr="001F5C9F" w:rsidRDefault="00AE0415" w:rsidP="00CC1FFE">
            <w:pPr>
              <w:jc w:val="right"/>
              <w:rPr>
                <w:sz w:val="21"/>
              </w:rPr>
            </w:pPr>
            <w:r w:rsidRPr="001F5C9F">
              <w:rPr>
                <w:sz w:val="21"/>
              </w:rPr>
              <w:t>Forslag</w:t>
            </w:r>
            <w:r w:rsidRPr="001F5C9F">
              <w:rPr>
                <w:sz w:val="21"/>
              </w:rPr>
              <w:br/>
              <w:t>2027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EB1DE3" w14:textId="77777777" w:rsidR="00AE0415" w:rsidRPr="001F5C9F" w:rsidRDefault="00AE0415" w:rsidP="00CC1FFE">
            <w:pPr>
              <w:jc w:val="right"/>
              <w:rPr>
                <w:sz w:val="21"/>
              </w:rPr>
            </w:pPr>
            <w:r w:rsidRPr="001F5C9F">
              <w:rPr>
                <w:sz w:val="21"/>
              </w:rPr>
              <w:t>Endring</w:t>
            </w:r>
            <w:r w:rsidRPr="001F5C9F">
              <w:rPr>
                <w:sz w:val="21"/>
              </w:rPr>
              <w:br/>
              <w:t>i pst.</w:t>
            </w:r>
          </w:p>
        </w:tc>
      </w:tr>
      <w:tr w:rsidR="00C41F50" w:rsidRPr="001F5C9F" w14:paraId="732623E3"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0E03FFBF" w14:textId="77777777" w:rsidR="00AE0415" w:rsidRPr="001F5C9F" w:rsidRDefault="00AE0415" w:rsidP="001F5C9F">
            <w:pPr>
              <w:rPr>
                <w:sz w:val="21"/>
              </w:rPr>
            </w:pPr>
            <w:r w:rsidRPr="001F5C9F">
              <w:rPr>
                <w:sz w:val="21"/>
              </w:rPr>
              <w:t>5341</w:t>
            </w:r>
          </w:p>
        </w:tc>
        <w:tc>
          <w:tcPr>
            <w:tcW w:w="3500" w:type="dxa"/>
            <w:tcBorders>
              <w:top w:val="single" w:sz="4" w:space="0" w:color="000000"/>
              <w:left w:val="nil"/>
              <w:bottom w:val="nil"/>
              <w:right w:val="nil"/>
            </w:tcBorders>
            <w:tcMar>
              <w:top w:w="128" w:type="dxa"/>
              <w:left w:w="43" w:type="dxa"/>
              <w:bottom w:w="43" w:type="dxa"/>
              <w:right w:w="43" w:type="dxa"/>
            </w:tcMar>
          </w:tcPr>
          <w:p w14:paraId="4A7704D9" w14:textId="77777777" w:rsidR="00AE0415" w:rsidRPr="001F5C9F" w:rsidRDefault="00AE0415" w:rsidP="001F5C9F">
            <w:pPr>
              <w:rPr>
                <w:sz w:val="21"/>
              </w:rPr>
            </w:pPr>
            <w:r w:rsidRPr="001F5C9F">
              <w:rPr>
                <w:sz w:val="21"/>
              </w:rPr>
              <w:t>Avdrag på uteståande fordringar</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301D717" w14:textId="77777777" w:rsidR="00AE0415" w:rsidRPr="001F5C9F" w:rsidRDefault="00AE0415" w:rsidP="00CC1FFE">
            <w:pPr>
              <w:jc w:val="right"/>
              <w:rPr>
                <w:sz w:val="21"/>
              </w:rPr>
            </w:pPr>
            <w:r w:rsidRPr="001F5C9F">
              <w:rPr>
                <w:sz w:val="21"/>
              </w:rPr>
              <w:t>6 000 000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08A57A88" w14:textId="77777777" w:rsidR="00AE0415" w:rsidRPr="001F5C9F" w:rsidRDefault="00AE0415" w:rsidP="00CC1FFE">
            <w:pPr>
              <w:jc w:val="right"/>
              <w:rPr>
                <w:sz w:val="21"/>
              </w:rPr>
            </w:pPr>
            <w:r w:rsidRPr="001F5C9F">
              <w:rPr>
                <w:sz w:val="21"/>
              </w:rPr>
              <w:t>6 000 000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4F5A5978" w14:textId="77777777" w:rsidR="00AE0415" w:rsidRPr="001F5C9F" w:rsidRDefault="00AE0415" w:rsidP="00CC1FFE">
            <w:pPr>
              <w:jc w:val="right"/>
              <w:rPr>
                <w:sz w:val="21"/>
              </w:rPr>
            </w:pPr>
            <w:r w:rsidRPr="001F5C9F">
              <w:rPr>
                <w:sz w:val="21"/>
              </w:rPr>
              <w:t>4 000 000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582734EC" w14:textId="77777777" w:rsidR="00AE0415" w:rsidRPr="001F5C9F" w:rsidRDefault="00AE0415" w:rsidP="00CC1FFE">
            <w:pPr>
              <w:jc w:val="right"/>
              <w:rPr>
                <w:sz w:val="21"/>
              </w:rPr>
            </w:pPr>
            <w:r w:rsidRPr="001F5C9F">
              <w:rPr>
                <w:sz w:val="21"/>
              </w:rPr>
              <w:t>-33,3</w:t>
            </w:r>
          </w:p>
        </w:tc>
      </w:tr>
      <w:tr w:rsidR="00C41F50" w:rsidRPr="001F5C9F" w14:paraId="37450AE9" w14:textId="77777777">
        <w:trPr>
          <w:trHeight w:val="380"/>
        </w:trPr>
        <w:tc>
          <w:tcPr>
            <w:tcW w:w="840" w:type="dxa"/>
            <w:tcBorders>
              <w:top w:val="nil"/>
              <w:left w:val="nil"/>
              <w:bottom w:val="nil"/>
              <w:right w:val="nil"/>
            </w:tcBorders>
            <w:tcMar>
              <w:top w:w="128" w:type="dxa"/>
              <w:left w:w="43" w:type="dxa"/>
              <w:bottom w:w="43" w:type="dxa"/>
              <w:right w:w="43" w:type="dxa"/>
            </w:tcMar>
          </w:tcPr>
          <w:p w14:paraId="193BB9B9" w14:textId="77777777" w:rsidR="00AE0415" w:rsidRPr="001F5C9F" w:rsidRDefault="00AE0415" w:rsidP="001F5C9F">
            <w:pPr>
              <w:rPr>
                <w:sz w:val="21"/>
              </w:rPr>
            </w:pPr>
            <w:r w:rsidRPr="001F5C9F">
              <w:rPr>
                <w:sz w:val="21"/>
              </w:rPr>
              <w:t>5351</w:t>
            </w:r>
          </w:p>
        </w:tc>
        <w:tc>
          <w:tcPr>
            <w:tcW w:w="3500" w:type="dxa"/>
            <w:tcBorders>
              <w:top w:val="nil"/>
              <w:left w:val="nil"/>
              <w:bottom w:val="nil"/>
              <w:right w:val="nil"/>
            </w:tcBorders>
            <w:tcMar>
              <w:top w:w="128" w:type="dxa"/>
              <w:left w:w="43" w:type="dxa"/>
              <w:bottom w:w="43" w:type="dxa"/>
              <w:right w:w="43" w:type="dxa"/>
            </w:tcMar>
          </w:tcPr>
          <w:p w14:paraId="2350A43B" w14:textId="77777777" w:rsidR="00AE0415" w:rsidRPr="001F5C9F" w:rsidRDefault="00AE0415" w:rsidP="001F5C9F">
            <w:pPr>
              <w:rPr>
                <w:sz w:val="21"/>
              </w:rPr>
            </w:pPr>
            <w:r w:rsidRPr="001F5C9F">
              <w:rPr>
                <w:sz w:val="21"/>
              </w:rPr>
              <w:t>Overføring frå Noregs Bank</w:t>
            </w:r>
          </w:p>
        </w:tc>
        <w:tc>
          <w:tcPr>
            <w:tcW w:w="1300" w:type="dxa"/>
            <w:tcBorders>
              <w:top w:val="nil"/>
              <w:left w:val="nil"/>
              <w:bottom w:val="nil"/>
              <w:right w:val="nil"/>
            </w:tcBorders>
            <w:tcMar>
              <w:top w:w="128" w:type="dxa"/>
              <w:left w:w="43" w:type="dxa"/>
              <w:bottom w:w="43" w:type="dxa"/>
              <w:right w:w="43" w:type="dxa"/>
            </w:tcMar>
            <w:vAlign w:val="bottom"/>
          </w:tcPr>
          <w:p w14:paraId="67B943D9" w14:textId="77777777" w:rsidR="00AE0415" w:rsidRPr="001F5C9F" w:rsidRDefault="00AE0415" w:rsidP="00CC1FFE">
            <w:pPr>
              <w:jc w:val="right"/>
              <w:rPr>
                <w:sz w:val="21"/>
              </w:rPr>
            </w:pPr>
            <w:r w:rsidRPr="001F5C9F">
              <w:rPr>
                <w:sz w:val="21"/>
              </w:rPr>
              <w:t>30 102 793</w:t>
            </w:r>
          </w:p>
        </w:tc>
        <w:tc>
          <w:tcPr>
            <w:tcW w:w="1300" w:type="dxa"/>
            <w:tcBorders>
              <w:top w:val="nil"/>
              <w:left w:val="nil"/>
              <w:bottom w:val="nil"/>
              <w:right w:val="nil"/>
            </w:tcBorders>
            <w:tcMar>
              <w:top w:w="128" w:type="dxa"/>
              <w:left w:w="43" w:type="dxa"/>
              <w:bottom w:w="43" w:type="dxa"/>
              <w:right w:w="43" w:type="dxa"/>
            </w:tcMar>
            <w:vAlign w:val="bottom"/>
          </w:tcPr>
          <w:p w14:paraId="496CC28F" w14:textId="77777777" w:rsidR="00AE0415" w:rsidRPr="001F5C9F" w:rsidRDefault="00AE0415" w:rsidP="00CC1FFE">
            <w:pPr>
              <w:jc w:val="right"/>
              <w:rPr>
                <w:sz w:val="21"/>
              </w:rPr>
            </w:pPr>
            <w:r w:rsidRPr="001F5C9F">
              <w:rPr>
                <w:sz w:val="21"/>
              </w:rPr>
              <w:t>20 100 000</w:t>
            </w:r>
          </w:p>
        </w:tc>
        <w:tc>
          <w:tcPr>
            <w:tcW w:w="1300" w:type="dxa"/>
            <w:tcBorders>
              <w:top w:val="nil"/>
              <w:left w:val="nil"/>
              <w:bottom w:val="nil"/>
              <w:right w:val="nil"/>
            </w:tcBorders>
            <w:tcMar>
              <w:top w:w="128" w:type="dxa"/>
              <w:left w:w="43" w:type="dxa"/>
              <w:bottom w:w="43" w:type="dxa"/>
              <w:right w:w="43" w:type="dxa"/>
            </w:tcMar>
            <w:vAlign w:val="bottom"/>
          </w:tcPr>
          <w:p w14:paraId="6C70C2E9" w14:textId="77777777" w:rsidR="00AE0415" w:rsidRPr="001F5C9F" w:rsidRDefault="00AE0415" w:rsidP="00CC1FFE">
            <w:pPr>
              <w:jc w:val="right"/>
              <w:rPr>
                <w:sz w:val="21"/>
              </w:rPr>
            </w:pPr>
            <w:r w:rsidRPr="001F5C9F">
              <w:rPr>
                <w:sz w:val="21"/>
              </w:rPr>
              <w:t>13 400 000</w:t>
            </w:r>
          </w:p>
        </w:tc>
        <w:tc>
          <w:tcPr>
            <w:tcW w:w="1300" w:type="dxa"/>
            <w:tcBorders>
              <w:top w:val="nil"/>
              <w:left w:val="nil"/>
              <w:bottom w:val="nil"/>
              <w:right w:val="nil"/>
            </w:tcBorders>
            <w:tcMar>
              <w:top w:w="128" w:type="dxa"/>
              <w:left w:w="43" w:type="dxa"/>
              <w:bottom w:w="43" w:type="dxa"/>
              <w:right w:w="43" w:type="dxa"/>
            </w:tcMar>
            <w:vAlign w:val="bottom"/>
          </w:tcPr>
          <w:p w14:paraId="3CF2521E" w14:textId="77777777" w:rsidR="00AE0415" w:rsidRPr="001F5C9F" w:rsidRDefault="00AE0415" w:rsidP="00CC1FFE">
            <w:pPr>
              <w:jc w:val="right"/>
              <w:rPr>
                <w:sz w:val="21"/>
              </w:rPr>
            </w:pPr>
            <w:r w:rsidRPr="001F5C9F">
              <w:rPr>
                <w:sz w:val="21"/>
              </w:rPr>
              <w:t>-33,3</w:t>
            </w:r>
          </w:p>
        </w:tc>
      </w:tr>
      <w:tr w:rsidR="00C41F50" w:rsidRPr="001F5C9F" w14:paraId="24FC63BC" w14:textId="77777777">
        <w:trPr>
          <w:trHeight w:val="640"/>
        </w:trPr>
        <w:tc>
          <w:tcPr>
            <w:tcW w:w="840" w:type="dxa"/>
            <w:tcBorders>
              <w:top w:val="nil"/>
              <w:left w:val="nil"/>
              <w:bottom w:val="nil"/>
              <w:right w:val="nil"/>
            </w:tcBorders>
            <w:tcMar>
              <w:top w:w="128" w:type="dxa"/>
              <w:left w:w="43" w:type="dxa"/>
              <w:bottom w:w="43" w:type="dxa"/>
              <w:right w:w="43" w:type="dxa"/>
            </w:tcMar>
          </w:tcPr>
          <w:p w14:paraId="6EC06775" w14:textId="77777777" w:rsidR="00AE0415" w:rsidRPr="001F5C9F" w:rsidRDefault="00AE0415" w:rsidP="001F5C9F">
            <w:pPr>
              <w:rPr>
                <w:sz w:val="21"/>
              </w:rPr>
            </w:pPr>
            <w:r w:rsidRPr="001F5C9F">
              <w:rPr>
                <w:sz w:val="21"/>
              </w:rPr>
              <w:t>5600</w:t>
            </w:r>
          </w:p>
        </w:tc>
        <w:tc>
          <w:tcPr>
            <w:tcW w:w="3500" w:type="dxa"/>
            <w:tcBorders>
              <w:top w:val="nil"/>
              <w:left w:val="nil"/>
              <w:bottom w:val="nil"/>
              <w:right w:val="nil"/>
            </w:tcBorders>
            <w:tcMar>
              <w:top w:w="128" w:type="dxa"/>
              <w:left w:w="43" w:type="dxa"/>
              <w:bottom w:w="43" w:type="dxa"/>
              <w:right w:w="43" w:type="dxa"/>
            </w:tcMar>
          </w:tcPr>
          <w:p w14:paraId="664DD309" w14:textId="77777777" w:rsidR="00AE0415" w:rsidRPr="001F5C9F" w:rsidRDefault="00AE0415" w:rsidP="001F5C9F">
            <w:pPr>
              <w:rPr>
                <w:sz w:val="21"/>
              </w:rPr>
            </w:pPr>
            <w:r w:rsidRPr="001F5C9F">
              <w:rPr>
                <w:sz w:val="21"/>
              </w:rPr>
              <w:t>Overføring frå Statens pensjonsfond Norge</w:t>
            </w:r>
          </w:p>
        </w:tc>
        <w:tc>
          <w:tcPr>
            <w:tcW w:w="1300" w:type="dxa"/>
            <w:tcBorders>
              <w:top w:val="nil"/>
              <w:left w:val="nil"/>
              <w:bottom w:val="nil"/>
              <w:right w:val="nil"/>
            </w:tcBorders>
            <w:tcMar>
              <w:top w:w="128" w:type="dxa"/>
              <w:left w:w="43" w:type="dxa"/>
              <w:bottom w:w="43" w:type="dxa"/>
              <w:right w:w="43" w:type="dxa"/>
            </w:tcMar>
            <w:vAlign w:val="bottom"/>
          </w:tcPr>
          <w:p w14:paraId="52A5F0E3" w14:textId="77777777" w:rsidR="00AE0415" w:rsidRPr="001F5C9F" w:rsidRDefault="00AE0415" w:rsidP="00CC1FFE">
            <w:pPr>
              <w:jc w:val="right"/>
              <w:rPr>
                <w:sz w:val="21"/>
              </w:rPr>
            </w:pPr>
            <w:r w:rsidRPr="001F5C9F">
              <w:rPr>
                <w:sz w:val="21"/>
              </w:rPr>
              <w:t>11 700 000</w:t>
            </w:r>
          </w:p>
        </w:tc>
        <w:tc>
          <w:tcPr>
            <w:tcW w:w="1300" w:type="dxa"/>
            <w:tcBorders>
              <w:top w:val="nil"/>
              <w:left w:val="nil"/>
              <w:bottom w:val="nil"/>
              <w:right w:val="nil"/>
            </w:tcBorders>
            <w:tcMar>
              <w:top w:w="128" w:type="dxa"/>
              <w:left w:w="43" w:type="dxa"/>
              <w:bottom w:w="43" w:type="dxa"/>
              <w:right w:w="43" w:type="dxa"/>
            </w:tcMar>
            <w:vAlign w:val="bottom"/>
          </w:tcPr>
          <w:p w14:paraId="43170E87" w14:textId="77777777" w:rsidR="00AE0415" w:rsidRPr="001F5C9F" w:rsidRDefault="00AE0415" w:rsidP="00CC1FFE">
            <w:pPr>
              <w:jc w:val="right"/>
              <w:rPr>
                <w:sz w:val="21"/>
              </w:rPr>
            </w:pPr>
            <w:r w:rsidRPr="001F5C9F">
              <w:rPr>
                <w:sz w:val="21"/>
              </w:rPr>
              <w:t>12 300 000</w:t>
            </w:r>
          </w:p>
        </w:tc>
        <w:tc>
          <w:tcPr>
            <w:tcW w:w="1300" w:type="dxa"/>
            <w:tcBorders>
              <w:top w:val="nil"/>
              <w:left w:val="nil"/>
              <w:bottom w:val="nil"/>
              <w:right w:val="nil"/>
            </w:tcBorders>
            <w:tcMar>
              <w:top w:w="128" w:type="dxa"/>
              <w:left w:w="43" w:type="dxa"/>
              <w:bottom w:w="43" w:type="dxa"/>
              <w:right w:w="43" w:type="dxa"/>
            </w:tcMar>
            <w:vAlign w:val="bottom"/>
          </w:tcPr>
          <w:p w14:paraId="6695379E" w14:textId="77777777" w:rsidR="00AE0415" w:rsidRPr="001F5C9F" w:rsidRDefault="00AE0415" w:rsidP="00CC1FFE">
            <w:pPr>
              <w:jc w:val="right"/>
              <w:rPr>
                <w:sz w:val="21"/>
              </w:rPr>
            </w:pPr>
            <w:r w:rsidRPr="001F5C9F">
              <w:rPr>
                <w:sz w:val="21"/>
              </w:rPr>
              <w:t>13 410 000</w:t>
            </w:r>
          </w:p>
        </w:tc>
        <w:tc>
          <w:tcPr>
            <w:tcW w:w="1300" w:type="dxa"/>
            <w:tcBorders>
              <w:top w:val="nil"/>
              <w:left w:val="nil"/>
              <w:bottom w:val="nil"/>
              <w:right w:val="nil"/>
            </w:tcBorders>
            <w:tcMar>
              <w:top w:w="128" w:type="dxa"/>
              <w:left w:w="43" w:type="dxa"/>
              <w:bottom w:w="43" w:type="dxa"/>
              <w:right w:w="43" w:type="dxa"/>
            </w:tcMar>
            <w:vAlign w:val="bottom"/>
          </w:tcPr>
          <w:p w14:paraId="05839BCB" w14:textId="77777777" w:rsidR="00AE0415" w:rsidRPr="001F5C9F" w:rsidRDefault="00AE0415" w:rsidP="00CC1FFE">
            <w:pPr>
              <w:jc w:val="right"/>
              <w:rPr>
                <w:sz w:val="21"/>
              </w:rPr>
            </w:pPr>
            <w:r w:rsidRPr="001F5C9F">
              <w:rPr>
                <w:sz w:val="21"/>
              </w:rPr>
              <w:t>9,0</w:t>
            </w:r>
          </w:p>
        </w:tc>
      </w:tr>
      <w:tr w:rsidR="00C41F50" w:rsidRPr="001F5C9F" w14:paraId="72350CBD" w14:textId="77777777">
        <w:trPr>
          <w:trHeight w:val="640"/>
        </w:trPr>
        <w:tc>
          <w:tcPr>
            <w:tcW w:w="840" w:type="dxa"/>
            <w:tcBorders>
              <w:top w:val="nil"/>
              <w:left w:val="nil"/>
              <w:bottom w:val="nil"/>
              <w:right w:val="nil"/>
            </w:tcBorders>
            <w:tcMar>
              <w:top w:w="128" w:type="dxa"/>
              <w:left w:w="43" w:type="dxa"/>
              <w:bottom w:w="43" w:type="dxa"/>
              <w:right w:w="43" w:type="dxa"/>
            </w:tcMar>
          </w:tcPr>
          <w:p w14:paraId="018AE47D" w14:textId="77777777" w:rsidR="00AE0415" w:rsidRPr="001F5C9F" w:rsidRDefault="00AE0415" w:rsidP="001F5C9F">
            <w:pPr>
              <w:rPr>
                <w:sz w:val="21"/>
              </w:rPr>
            </w:pPr>
            <w:r w:rsidRPr="001F5C9F">
              <w:rPr>
                <w:sz w:val="21"/>
              </w:rPr>
              <w:t>5605</w:t>
            </w:r>
          </w:p>
        </w:tc>
        <w:tc>
          <w:tcPr>
            <w:tcW w:w="3500" w:type="dxa"/>
            <w:tcBorders>
              <w:top w:val="nil"/>
              <w:left w:val="nil"/>
              <w:bottom w:val="nil"/>
              <w:right w:val="nil"/>
            </w:tcBorders>
            <w:tcMar>
              <w:top w:w="128" w:type="dxa"/>
              <w:left w:w="43" w:type="dxa"/>
              <w:bottom w:w="43" w:type="dxa"/>
              <w:right w:w="43" w:type="dxa"/>
            </w:tcMar>
          </w:tcPr>
          <w:p w14:paraId="486C43EF" w14:textId="77777777" w:rsidR="00AE0415" w:rsidRPr="001F5C9F" w:rsidRDefault="00AE0415" w:rsidP="001F5C9F">
            <w:pPr>
              <w:rPr>
                <w:sz w:val="21"/>
              </w:rPr>
            </w:pPr>
            <w:r w:rsidRPr="001F5C9F">
              <w:rPr>
                <w:sz w:val="21"/>
              </w:rPr>
              <w:t>Renter av kontantar i statskassa og av andre fordringar</w:t>
            </w:r>
          </w:p>
        </w:tc>
        <w:tc>
          <w:tcPr>
            <w:tcW w:w="1300" w:type="dxa"/>
            <w:tcBorders>
              <w:top w:val="nil"/>
              <w:left w:val="nil"/>
              <w:bottom w:val="nil"/>
              <w:right w:val="nil"/>
            </w:tcBorders>
            <w:tcMar>
              <w:top w:w="128" w:type="dxa"/>
              <w:left w:w="43" w:type="dxa"/>
              <w:bottom w:w="43" w:type="dxa"/>
              <w:right w:w="43" w:type="dxa"/>
            </w:tcMar>
            <w:vAlign w:val="bottom"/>
          </w:tcPr>
          <w:p w14:paraId="7C770E53" w14:textId="77777777" w:rsidR="00AE0415" w:rsidRPr="001F5C9F" w:rsidRDefault="00AE0415" w:rsidP="00CC1FFE">
            <w:pPr>
              <w:jc w:val="right"/>
              <w:rPr>
                <w:sz w:val="21"/>
              </w:rPr>
            </w:pPr>
            <w:r w:rsidRPr="001F5C9F">
              <w:rPr>
                <w:sz w:val="21"/>
              </w:rPr>
              <w:t>13 965 519</w:t>
            </w:r>
          </w:p>
        </w:tc>
        <w:tc>
          <w:tcPr>
            <w:tcW w:w="1300" w:type="dxa"/>
            <w:tcBorders>
              <w:top w:val="nil"/>
              <w:left w:val="nil"/>
              <w:bottom w:val="nil"/>
              <w:right w:val="nil"/>
            </w:tcBorders>
            <w:tcMar>
              <w:top w:w="128" w:type="dxa"/>
              <w:left w:w="43" w:type="dxa"/>
              <w:bottom w:w="43" w:type="dxa"/>
              <w:right w:w="43" w:type="dxa"/>
            </w:tcMar>
            <w:vAlign w:val="bottom"/>
          </w:tcPr>
          <w:p w14:paraId="7E6D7E09" w14:textId="77777777" w:rsidR="00AE0415" w:rsidRPr="001F5C9F" w:rsidRDefault="00AE0415" w:rsidP="00CC1FFE">
            <w:pPr>
              <w:jc w:val="right"/>
              <w:rPr>
                <w:sz w:val="21"/>
              </w:rPr>
            </w:pPr>
            <w:r w:rsidRPr="001F5C9F">
              <w:rPr>
                <w:sz w:val="21"/>
              </w:rPr>
              <w:t>11 671 900</w:t>
            </w:r>
          </w:p>
        </w:tc>
        <w:tc>
          <w:tcPr>
            <w:tcW w:w="1300" w:type="dxa"/>
            <w:tcBorders>
              <w:top w:val="nil"/>
              <w:left w:val="nil"/>
              <w:bottom w:val="nil"/>
              <w:right w:val="nil"/>
            </w:tcBorders>
            <w:tcMar>
              <w:top w:w="128" w:type="dxa"/>
              <w:left w:w="43" w:type="dxa"/>
              <w:bottom w:w="43" w:type="dxa"/>
              <w:right w:w="43" w:type="dxa"/>
            </w:tcMar>
            <w:vAlign w:val="bottom"/>
          </w:tcPr>
          <w:p w14:paraId="49891116" w14:textId="77777777" w:rsidR="00AE0415" w:rsidRPr="001F5C9F" w:rsidRDefault="00AE0415" w:rsidP="00CC1FFE">
            <w:pPr>
              <w:jc w:val="right"/>
              <w:rPr>
                <w:sz w:val="21"/>
              </w:rPr>
            </w:pPr>
            <w:r w:rsidRPr="001F5C9F">
              <w:rPr>
                <w:sz w:val="21"/>
              </w:rPr>
              <w:t>11 578 319</w:t>
            </w:r>
          </w:p>
        </w:tc>
        <w:tc>
          <w:tcPr>
            <w:tcW w:w="1300" w:type="dxa"/>
            <w:tcBorders>
              <w:top w:val="nil"/>
              <w:left w:val="nil"/>
              <w:bottom w:val="nil"/>
              <w:right w:val="nil"/>
            </w:tcBorders>
            <w:tcMar>
              <w:top w:w="128" w:type="dxa"/>
              <w:left w:w="43" w:type="dxa"/>
              <w:bottom w:w="43" w:type="dxa"/>
              <w:right w:w="43" w:type="dxa"/>
            </w:tcMar>
            <w:vAlign w:val="bottom"/>
          </w:tcPr>
          <w:p w14:paraId="2A614F89" w14:textId="77777777" w:rsidR="00AE0415" w:rsidRPr="001F5C9F" w:rsidRDefault="00AE0415" w:rsidP="00CC1FFE">
            <w:pPr>
              <w:jc w:val="right"/>
              <w:rPr>
                <w:sz w:val="21"/>
              </w:rPr>
            </w:pPr>
            <w:r w:rsidRPr="001F5C9F">
              <w:rPr>
                <w:sz w:val="21"/>
              </w:rPr>
              <w:t>-0,8</w:t>
            </w:r>
          </w:p>
        </w:tc>
      </w:tr>
      <w:tr w:rsidR="00C41F50" w:rsidRPr="001F5C9F" w14:paraId="69430F7F" w14:textId="77777777">
        <w:trPr>
          <w:trHeight w:val="640"/>
        </w:trPr>
        <w:tc>
          <w:tcPr>
            <w:tcW w:w="840" w:type="dxa"/>
            <w:tcBorders>
              <w:top w:val="nil"/>
              <w:left w:val="nil"/>
              <w:bottom w:val="nil"/>
              <w:right w:val="nil"/>
            </w:tcBorders>
            <w:tcMar>
              <w:top w:w="128" w:type="dxa"/>
              <w:left w:w="43" w:type="dxa"/>
              <w:bottom w:w="43" w:type="dxa"/>
              <w:right w:w="43" w:type="dxa"/>
            </w:tcMar>
          </w:tcPr>
          <w:p w14:paraId="7836A3EB" w14:textId="77777777" w:rsidR="00AE0415" w:rsidRPr="001F5C9F" w:rsidRDefault="00AE0415" w:rsidP="001F5C9F">
            <w:pPr>
              <w:rPr>
                <w:sz w:val="21"/>
              </w:rPr>
            </w:pPr>
            <w:r w:rsidRPr="001F5C9F">
              <w:rPr>
                <w:sz w:val="21"/>
              </w:rPr>
              <w:t>5692</w:t>
            </w:r>
          </w:p>
        </w:tc>
        <w:tc>
          <w:tcPr>
            <w:tcW w:w="3500" w:type="dxa"/>
            <w:tcBorders>
              <w:top w:val="nil"/>
              <w:left w:val="nil"/>
              <w:bottom w:val="nil"/>
              <w:right w:val="nil"/>
            </w:tcBorders>
            <w:tcMar>
              <w:top w:w="128" w:type="dxa"/>
              <w:left w:w="43" w:type="dxa"/>
              <w:bottom w:w="43" w:type="dxa"/>
              <w:right w:w="43" w:type="dxa"/>
            </w:tcMar>
          </w:tcPr>
          <w:p w14:paraId="633B78E9" w14:textId="77777777" w:rsidR="00AE0415" w:rsidRPr="001F5C9F" w:rsidRDefault="00AE0415" w:rsidP="001F5C9F">
            <w:pPr>
              <w:rPr>
                <w:sz w:val="21"/>
              </w:rPr>
            </w:pPr>
            <w:r w:rsidRPr="001F5C9F">
              <w:rPr>
                <w:sz w:val="21"/>
              </w:rPr>
              <w:t>Utbyte av statens kapital i Den nordiske investeringsbanken</w:t>
            </w:r>
          </w:p>
        </w:tc>
        <w:tc>
          <w:tcPr>
            <w:tcW w:w="1300" w:type="dxa"/>
            <w:tcBorders>
              <w:top w:val="nil"/>
              <w:left w:val="nil"/>
              <w:bottom w:val="nil"/>
              <w:right w:val="nil"/>
            </w:tcBorders>
            <w:tcMar>
              <w:top w:w="128" w:type="dxa"/>
              <w:left w:w="43" w:type="dxa"/>
              <w:bottom w:w="43" w:type="dxa"/>
              <w:right w:w="43" w:type="dxa"/>
            </w:tcMar>
            <w:vAlign w:val="bottom"/>
          </w:tcPr>
          <w:p w14:paraId="7B9A7D4D" w14:textId="77777777" w:rsidR="00AE0415" w:rsidRPr="001F5C9F" w:rsidRDefault="00AE0415" w:rsidP="00CC1FFE">
            <w:pPr>
              <w:jc w:val="right"/>
              <w:rPr>
                <w:sz w:val="21"/>
              </w:rPr>
            </w:pPr>
            <w:r w:rsidRPr="001F5C9F">
              <w:rPr>
                <w:sz w:val="21"/>
              </w:rPr>
              <w:t>189 157</w:t>
            </w:r>
          </w:p>
        </w:tc>
        <w:tc>
          <w:tcPr>
            <w:tcW w:w="1300" w:type="dxa"/>
            <w:tcBorders>
              <w:top w:val="nil"/>
              <w:left w:val="nil"/>
              <w:bottom w:val="nil"/>
              <w:right w:val="nil"/>
            </w:tcBorders>
            <w:tcMar>
              <w:top w:w="128" w:type="dxa"/>
              <w:left w:w="43" w:type="dxa"/>
              <w:bottom w:w="43" w:type="dxa"/>
              <w:right w:w="43" w:type="dxa"/>
            </w:tcMar>
            <w:vAlign w:val="bottom"/>
          </w:tcPr>
          <w:p w14:paraId="70C5DA12" w14:textId="77777777" w:rsidR="00AE0415" w:rsidRPr="001F5C9F" w:rsidRDefault="00AE0415" w:rsidP="00CC1FFE">
            <w:pPr>
              <w:jc w:val="right"/>
              <w:rPr>
                <w:sz w:val="21"/>
              </w:rPr>
            </w:pPr>
            <w:r w:rsidRPr="001F5C9F">
              <w:rPr>
                <w:sz w:val="21"/>
              </w:rPr>
              <w:t>190 000</w:t>
            </w:r>
          </w:p>
        </w:tc>
        <w:tc>
          <w:tcPr>
            <w:tcW w:w="1300" w:type="dxa"/>
            <w:tcBorders>
              <w:top w:val="nil"/>
              <w:left w:val="nil"/>
              <w:bottom w:val="nil"/>
              <w:right w:val="nil"/>
            </w:tcBorders>
            <w:tcMar>
              <w:top w:w="128" w:type="dxa"/>
              <w:left w:w="43" w:type="dxa"/>
              <w:bottom w:w="43" w:type="dxa"/>
              <w:right w:w="43" w:type="dxa"/>
            </w:tcMar>
            <w:vAlign w:val="bottom"/>
          </w:tcPr>
          <w:p w14:paraId="714BE257" w14:textId="77777777" w:rsidR="00AE0415" w:rsidRPr="001F5C9F" w:rsidRDefault="00AE0415" w:rsidP="00CC1FFE">
            <w:pPr>
              <w:jc w:val="right"/>
              <w:rPr>
                <w:sz w:val="21"/>
              </w:rPr>
            </w:pPr>
            <w:r w:rsidRPr="001F5C9F">
              <w:rPr>
                <w:sz w:val="21"/>
              </w:rPr>
              <w:t>198 000</w:t>
            </w:r>
          </w:p>
        </w:tc>
        <w:tc>
          <w:tcPr>
            <w:tcW w:w="1300" w:type="dxa"/>
            <w:tcBorders>
              <w:top w:val="nil"/>
              <w:left w:val="nil"/>
              <w:bottom w:val="nil"/>
              <w:right w:val="nil"/>
            </w:tcBorders>
            <w:tcMar>
              <w:top w:w="128" w:type="dxa"/>
              <w:left w:w="43" w:type="dxa"/>
              <w:bottom w:w="43" w:type="dxa"/>
              <w:right w:w="43" w:type="dxa"/>
            </w:tcMar>
            <w:vAlign w:val="bottom"/>
          </w:tcPr>
          <w:p w14:paraId="073722EA" w14:textId="77777777" w:rsidR="00AE0415" w:rsidRPr="001F5C9F" w:rsidRDefault="00AE0415" w:rsidP="00CC1FFE">
            <w:pPr>
              <w:jc w:val="right"/>
              <w:rPr>
                <w:sz w:val="21"/>
              </w:rPr>
            </w:pPr>
            <w:r w:rsidRPr="001F5C9F">
              <w:rPr>
                <w:sz w:val="21"/>
              </w:rPr>
              <w:t>4,2</w:t>
            </w:r>
          </w:p>
        </w:tc>
      </w:tr>
      <w:tr w:rsidR="00C41F50" w:rsidRPr="001F5C9F" w14:paraId="289AD8F5"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4CB66695" w14:textId="77777777" w:rsidR="00AE0415" w:rsidRPr="001F5C9F" w:rsidRDefault="00AE0415" w:rsidP="001F5C9F">
            <w:pPr>
              <w:rPr>
                <w:sz w:val="21"/>
              </w:rPr>
            </w:pPr>
            <w:r w:rsidRPr="001F5C9F">
              <w:rPr>
                <w:sz w:val="21"/>
              </w:rPr>
              <w:t>5693</w:t>
            </w:r>
          </w:p>
        </w:tc>
        <w:tc>
          <w:tcPr>
            <w:tcW w:w="3500" w:type="dxa"/>
            <w:tcBorders>
              <w:top w:val="nil"/>
              <w:left w:val="nil"/>
              <w:bottom w:val="single" w:sz="4" w:space="0" w:color="000000"/>
              <w:right w:val="nil"/>
            </w:tcBorders>
            <w:tcMar>
              <w:top w:w="128" w:type="dxa"/>
              <w:left w:w="43" w:type="dxa"/>
              <w:bottom w:w="43" w:type="dxa"/>
              <w:right w:w="43" w:type="dxa"/>
            </w:tcMar>
          </w:tcPr>
          <w:p w14:paraId="0C8A4E1B" w14:textId="77777777" w:rsidR="00AE0415" w:rsidRPr="001F5C9F" w:rsidRDefault="00AE0415" w:rsidP="001F5C9F">
            <w:pPr>
              <w:rPr>
                <w:sz w:val="21"/>
              </w:rPr>
            </w:pPr>
            <w:r w:rsidRPr="001F5C9F">
              <w:rPr>
                <w:sz w:val="21"/>
              </w:rPr>
              <w:t>Utbyte av aksjar i ymse selskap m.m.</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E30B78" w14:textId="77777777" w:rsidR="00AE0415" w:rsidRPr="001F5C9F" w:rsidRDefault="00AE0415" w:rsidP="00CC1FFE">
            <w:pPr>
              <w:jc w:val="right"/>
              <w:rPr>
                <w:sz w:val="21"/>
              </w:rPr>
            </w:pPr>
            <w:r w:rsidRPr="001F5C9F">
              <w:rPr>
                <w:sz w:val="21"/>
              </w:rPr>
              <w:t>1 927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13BD423" w14:textId="77777777" w:rsidR="00AE0415" w:rsidRPr="001F5C9F" w:rsidRDefault="00AE0415" w:rsidP="00CC1FFE">
            <w:pPr>
              <w:jc w:val="right"/>
              <w:rPr>
                <w:sz w:val="21"/>
              </w:rPr>
            </w:pPr>
            <w:r w:rsidRPr="001F5C9F">
              <w:rPr>
                <w:sz w:val="21"/>
              </w:rPr>
              <w:t>1 652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F45F884" w14:textId="77777777" w:rsidR="00AE0415" w:rsidRPr="001F5C9F" w:rsidRDefault="00AE0415" w:rsidP="00CC1FFE">
            <w:pPr>
              <w:jc w:val="right"/>
              <w:rPr>
                <w:sz w:val="21"/>
              </w:rPr>
            </w:pPr>
            <w:r w:rsidRPr="001F5C9F">
              <w:rPr>
                <w:sz w:val="21"/>
              </w:rPr>
              <w:t>1 652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A5BA376" w14:textId="77777777" w:rsidR="00AE0415" w:rsidRPr="001F5C9F" w:rsidRDefault="00AE0415" w:rsidP="00CC1FFE">
            <w:pPr>
              <w:jc w:val="right"/>
              <w:rPr>
                <w:sz w:val="21"/>
              </w:rPr>
            </w:pPr>
            <w:r w:rsidRPr="001F5C9F">
              <w:rPr>
                <w:sz w:val="21"/>
              </w:rPr>
              <w:t>0,0</w:t>
            </w:r>
          </w:p>
        </w:tc>
      </w:tr>
      <w:tr w:rsidR="00C41F50" w:rsidRPr="001F5C9F" w14:paraId="16ED6558"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78208D8" w14:textId="77777777" w:rsidR="00AE0415" w:rsidRPr="001F5C9F" w:rsidRDefault="00AE0415" w:rsidP="001F5C9F">
            <w:pPr>
              <w:rPr>
                <w:sz w:val="21"/>
              </w:rPr>
            </w:pPr>
          </w:p>
        </w:tc>
        <w:tc>
          <w:tcPr>
            <w:tcW w:w="3500" w:type="dxa"/>
            <w:tcBorders>
              <w:top w:val="nil"/>
              <w:left w:val="nil"/>
              <w:bottom w:val="single" w:sz="4" w:space="0" w:color="000000"/>
              <w:right w:val="nil"/>
            </w:tcBorders>
            <w:tcMar>
              <w:top w:w="128" w:type="dxa"/>
              <w:left w:w="43" w:type="dxa"/>
              <w:bottom w:w="43" w:type="dxa"/>
              <w:right w:w="43" w:type="dxa"/>
            </w:tcMar>
          </w:tcPr>
          <w:p w14:paraId="329A1824" w14:textId="77777777" w:rsidR="00AE0415" w:rsidRPr="001F5C9F" w:rsidRDefault="00AE0415" w:rsidP="001F5C9F">
            <w:pPr>
              <w:rPr>
                <w:sz w:val="21"/>
              </w:rPr>
            </w:pPr>
            <w:r w:rsidRPr="001F5C9F">
              <w:rPr>
                <w:sz w:val="21"/>
              </w:rPr>
              <w:t>Sum kategori 24.20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C9CF677" w14:textId="77777777" w:rsidR="00AE0415" w:rsidRPr="001F5C9F" w:rsidRDefault="00AE0415" w:rsidP="00CC1FFE">
            <w:pPr>
              <w:jc w:val="right"/>
              <w:rPr>
                <w:sz w:val="21"/>
              </w:rPr>
            </w:pPr>
            <w:r w:rsidRPr="001F5C9F">
              <w:rPr>
                <w:sz w:val="21"/>
              </w:rPr>
              <w:t>61 959 396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A827D3" w14:textId="77777777" w:rsidR="00AE0415" w:rsidRPr="001F5C9F" w:rsidRDefault="00AE0415" w:rsidP="00CC1FFE">
            <w:pPr>
              <w:jc w:val="right"/>
              <w:rPr>
                <w:sz w:val="21"/>
              </w:rPr>
            </w:pPr>
            <w:r w:rsidRPr="001F5C9F">
              <w:rPr>
                <w:sz w:val="21"/>
              </w:rPr>
              <w:t>50 263 552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A0C6F0B" w14:textId="77777777" w:rsidR="00AE0415" w:rsidRPr="001F5C9F" w:rsidRDefault="00AE0415" w:rsidP="00CC1FFE">
            <w:pPr>
              <w:jc w:val="right"/>
              <w:rPr>
                <w:sz w:val="21"/>
              </w:rPr>
            </w:pPr>
            <w:r w:rsidRPr="001F5C9F">
              <w:rPr>
                <w:sz w:val="21"/>
              </w:rPr>
              <w:t>42 587 971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A0CC4F9" w14:textId="77777777" w:rsidR="00AE0415" w:rsidRPr="001F5C9F" w:rsidRDefault="00AE0415" w:rsidP="00CC1FFE">
            <w:pPr>
              <w:jc w:val="right"/>
              <w:rPr>
                <w:sz w:val="21"/>
              </w:rPr>
            </w:pPr>
            <w:r w:rsidRPr="001F5C9F">
              <w:rPr>
                <w:sz w:val="21"/>
              </w:rPr>
              <w:t>-15,3</w:t>
            </w:r>
          </w:p>
        </w:tc>
      </w:tr>
    </w:tbl>
    <w:p w14:paraId="2C558F20" w14:textId="77777777" w:rsidR="00AE0415" w:rsidRPr="001F5C9F" w:rsidRDefault="00AE0415" w:rsidP="001F5C9F"/>
    <w:p w14:paraId="69609444" w14:textId="77777777" w:rsidR="00AE0415" w:rsidRPr="001F5C9F" w:rsidRDefault="00AE0415" w:rsidP="001F5C9F">
      <w:pPr>
        <w:pStyle w:val="Undertittel"/>
      </w:pPr>
      <w:r w:rsidRPr="001F5C9F">
        <w:t>Den nordiske investeringsbanken (NIB)</w:t>
      </w:r>
    </w:p>
    <w:p w14:paraId="3924E625" w14:textId="77777777" w:rsidR="00AE0415" w:rsidRPr="001F5C9F" w:rsidRDefault="00AE0415" w:rsidP="001F5C9F">
      <w:r w:rsidRPr="001F5C9F">
        <w:t>Den nordiske investeringsbanken (NIB) blei oppretta i 1975 etter avtale mellom regjeringane i dei nordiske landa, og starta verksemda i august 1976. Banken markerer dermed 50-årsjubileum i 2026, og har hovudsete i Helsingfors, Finland. Frå 1. januar 2005 blei Estland, Latvia og Litauen medlemar av banken.</w:t>
      </w:r>
    </w:p>
    <w:p w14:paraId="579DF36E" w14:textId="77777777" w:rsidR="00AE0415" w:rsidRPr="001F5C9F" w:rsidRDefault="00AE0415" w:rsidP="001F5C9F">
      <w:pPr>
        <w:pStyle w:val="Undertittel"/>
      </w:pPr>
      <w:r w:rsidRPr="001F5C9F">
        <w:t>Låne- og garantiordninga i NIB</w:t>
      </w:r>
    </w:p>
    <w:p w14:paraId="6190A291" w14:textId="77777777" w:rsidR="00AE0415" w:rsidRPr="001F5C9F" w:rsidRDefault="00AE0415" w:rsidP="001F5C9F">
      <w:r w:rsidRPr="001F5C9F">
        <w:t>Hovudtyngda av bankverksemda er vanlege investeringsutlån og garantiar til aktivitetar i eigarlanda. NIB gjev lån til aktivitetar som styrkjer konkurransekrafta og produktiviteten i regionen, og som betrar klima og miljø. Utlåna blir i hovudsak finansierte gjennom NIB sine eigne låneopptak i den internasjonale kapitalmarknaden. Grunnkapitalen ligg til grunn for den høge kredittverdigheita til banken (AAA/</w:t>
      </w:r>
      <w:proofErr w:type="spellStart"/>
      <w:r w:rsidRPr="001F5C9F">
        <w:t>Aaa-rating</w:t>
      </w:r>
      <w:proofErr w:type="spellEnd"/>
      <w:r w:rsidRPr="001F5C9F">
        <w:t xml:space="preserve">). I 2025 vedtok styret i NIB at investeringsutlån òg kan omfatte finansiering av forsvarsrelaterte prosjekt. I samband med 50-årsjubileet i september 2026 formaliserte banken dette i ein ny strategi, der </w:t>
      </w:r>
      <w:proofErr w:type="spellStart"/>
      <w:r w:rsidRPr="001F5C9F">
        <w:t>resiliens</w:t>
      </w:r>
      <w:proofErr w:type="spellEnd"/>
      <w:r w:rsidRPr="001F5C9F">
        <w:t xml:space="preserve"> blir ei av tre hovudprioriteringar, ved sida av konkurransekraft og berekraft.</w:t>
      </w:r>
    </w:p>
    <w:p w14:paraId="04B98C31" w14:textId="77777777" w:rsidR="00AE0415" w:rsidRPr="001F5C9F" w:rsidRDefault="00AE0415" w:rsidP="001F5C9F">
      <w:pPr>
        <w:pStyle w:val="avsnitt-tittel"/>
      </w:pPr>
      <w:r w:rsidRPr="001F5C9F">
        <w:t>Grunnkapitalen</w:t>
      </w:r>
    </w:p>
    <w:p w14:paraId="5D43DC69" w14:textId="77777777" w:rsidR="00AE0415" w:rsidRPr="001F5C9F" w:rsidRDefault="00AE0415" w:rsidP="001F5C9F">
      <w:r w:rsidRPr="001F5C9F">
        <w:t xml:space="preserve">Grunnkapitalen er dels innbetalt kapital og dels garantikapital frå medlemslanda. Den norske kapitalen utgjer 21,5 pst. av den samla kapitalen i NIB. Noregs innbetalte kapital utgjer 181 832 487 euro, medan garantikapitalen </w:t>
      </w:r>
      <w:proofErr w:type="spellStart"/>
      <w:r w:rsidRPr="001F5C9F">
        <w:t>fråtrekt</w:t>
      </w:r>
      <w:proofErr w:type="spellEnd"/>
      <w:r w:rsidRPr="001F5C9F">
        <w:t xml:space="preserve"> innbetalt kapital er 1 617 872 454,48 euro. Dette er uendra frå 2026-forslaget.</w:t>
      </w:r>
    </w:p>
    <w:p w14:paraId="0F6B9338" w14:textId="77777777" w:rsidR="00AE0415" w:rsidRPr="001F5C9F" w:rsidRDefault="00AE0415" w:rsidP="001F5C9F">
      <w:r w:rsidRPr="001F5C9F">
        <w:t xml:space="preserve">I tråd med ovannemnde tilrår departementet at Stortinget gjev Finansdepartementet fullmakt til å gje garantiar i 2027 for Noregs del av grunnkapitalen til NIB, </w:t>
      </w:r>
      <w:proofErr w:type="spellStart"/>
      <w:r w:rsidRPr="001F5C9F">
        <w:t>fråtrekt</w:t>
      </w:r>
      <w:proofErr w:type="spellEnd"/>
      <w:r w:rsidRPr="001F5C9F">
        <w:t xml:space="preserve"> innbetalt kapital, innanfor ei samla ramme for nye tilsegner og gammalt ansvar på 1 617 872 454,48 euro, jf. forslag til romartalsvedtak. Med eurokursen per 13. mai 2026 (10,7415) utgjer ansvaret om lag 17 400 mill. kroner.</w:t>
      </w:r>
    </w:p>
    <w:p w14:paraId="2CFB947A" w14:textId="77777777" w:rsidR="00AE0415" w:rsidRPr="001F5C9F" w:rsidRDefault="00AE0415" w:rsidP="001F5C9F">
      <w:pPr>
        <w:pStyle w:val="b-budkaptit"/>
      </w:pPr>
      <w:r w:rsidRPr="001F5C9F">
        <w:t xml:space="preserve">Kap. 5341 </w:t>
      </w:r>
      <w:r w:rsidRPr="001F5C9F">
        <w:tab/>
        <w:t>Avdrag på uteståande fordringar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14F3F778"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A7BCA96"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0A17B429"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67504D"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88077C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3801D61" w14:textId="77777777" w:rsidR="00AE0415" w:rsidRPr="001F5C9F" w:rsidRDefault="00AE0415" w:rsidP="00CC1FFE">
            <w:pPr>
              <w:jc w:val="right"/>
              <w:rPr>
                <w:sz w:val="21"/>
              </w:rPr>
            </w:pPr>
            <w:r w:rsidRPr="001F5C9F">
              <w:rPr>
                <w:sz w:val="21"/>
              </w:rPr>
              <w:t>(i 1 000 kr)</w:t>
            </w:r>
          </w:p>
        </w:tc>
      </w:tr>
      <w:tr w:rsidR="00C41F50" w:rsidRPr="001F5C9F" w14:paraId="612A50FD"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6E69795A"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F616BD4"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7280DA"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EC6070F"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099873"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65C0C3B3"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F71D240" w14:textId="77777777" w:rsidR="00AE0415" w:rsidRPr="001F5C9F" w:rsidRDefault="00AE0415" w:rsidP="001F5C9F">
            <w:pPr>
              <w:rPr>
                <w:sz w:val="21"/>
              </w:rPr>
            </w:pPr>
            <w:r w:rsidRPr="001F5C9F">
              <w:rPr>
                <w:sz w:val="21"/>
              </w:rPr>
              <w:t>98</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3C9BC102" w14:textId="77777777" w:rsidR="00AE0415" w:rsidRPr="001F5C9F" w:rsidRDefault="00AE0415" w:rsidP="001F5C9F">
            <w:pPr>
              <w:rPr>
                <w:sz w:val="21"/>
              </w:rPr>
            </w:pPr>
            <w:r w:rsidRPr="001F5C9F">
              <w:rPr>
                <w:sz w:val="21"/>
              </w:rPr>
              <w:t>Avdrag på eigenbehaldning statsobligasjonar</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4848D0" w14:textId="77777777" w:rsidR="00AE0415" w:rsidRPr="001F5C9F" w:rsidRDefault="00AE0415" w:rsidP="00CC1FFE">
            <w:pPr>
              <w:jc w:val="right"/>
              <w:rPr>
                <w:sz w:val="21"/>
              </w:rPr>
            </w:pPr>
            <w:r w:rsidRPr="001F5C9F">
              <w:rPr>
                <w:sz w:val="21"/>
              </w:rPr>
              <w:t>6 000 000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61E1A4B" w14:textId="77777777" w:rsidR="00AE0415" w:rsidRPr="001F5C9F" w:rsidRDefault="00AE0415" w:rsidP="00CC1FFE">
            <w:pPr>
              <w:jc w:val="right"/>
              <w:rPr>
                <w:sz w:val="21"/>
              </w:rPr>
            </w:pPr>
            <w:r w:rsidRPr="001F5C9F">
              <w:rPr>
                <w:sz w:val="21"/>
              </w:rPr>
              <w:t>6 000 000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BE39B11" w14:textId="77777777" w:rsidR="00AE0415" w:rsidRPr="001F5C9F" w:rsidRDefault="00AE0415" w:rsidP="00CC1FFE">
            <w:pPr>
              <w:jc w:val="right"/>
              <w:rPr>
                <w:sz w:val="21"/>
              </w:rPr>
            </w:pPr>
            <w:r w:rsidRPr="001F5C9F">
              <w:rPr>
                <w:sz w:val="21"/>
              </w:rPr>
              <w:t>4 000 000</w:t>
            </w:r>
          </w:p>
        </w:tc>
      </w:tr>
      <w:tr w:rsidR="00C41F50" w:rsidRPr="001F5C9F" w14:paraId="6E1556D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F2092DA"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FAE9375" w14:textId="77777777" w:rsidR="00AE0415" w:rsidRPr="001F5C9F" w:rsidRDefault="00AE0415" w:rsidP="001F5C9F">
            <w:pPr>
              <w:rPr>
                <w:sz w:val="21"/>
              </w:rPr>
            </w:pPr>
            <w:r w:rsidRPr="001F5C9F">
              <w:rPr>
                <w:sz w:val="21"/>
              </w:rPr>
              <w:t>Sum kap. 5341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75BB650" w14:textId="77777777" w:rsidR="00AE0415" w:rsidRPr="001F5C9F" w:rsidRDefault="00AE0415" w:rsidP="00CC1FFE">
            <w:pPr>
              <w:jc w:val="right"/>
              <w:rPr>
                <w:sz w:val="21"/>
              </w:rPr>
            </w:pPr>
            <w:r w:rsidRPr="001F5C9F">
              <w:rPr>
                <w:sz w:val="21"/>
              </w:rPr>
              <w:t>6 000 000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6DE77D" w14:textId="77777777" w:rsidR="00AE0415" w:rsidRPr="001F5C9F" w:rsidRDefault="00AE0415" w:rsidP="00CC1FFE">
            <w:pPr>
              <w:jc w:val="right"/>
              <w:rPr>
                <w:sz w:val="21"/>
              </w:rPr>
            </w:pPr>
            <w:r w:rsidRPr="001F5C9F">
              <w:rPr>
                <w:sz w:val="21"/>
              </w:rPr>
              <w:t>6 000 000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7568ABE" w14:textId="77777777" w:rsidR="00AE0415" w:rsidRPr="001F5C9F" w:rsidRDefault="00AE0415" w:rsidP="00CC1FFE">
            <w:pPr>
              <w:jc w:val="right"/>
              <w:rPr>
                <w:sz w:val="21"/>
              </w:rPr>
            </w:pPr>
            <w:r w:rsidRPr="001F5C9F">
              <w:rPr>
                <w:sz w:val="21"/>
              </w:rPr>
              <w:t>4 000 000</w:t>
            </w:r>
          </w:p>
        </w:tc>
      </w:tr>
    </w:tbl>
    <w:p w14:paraId="43B067D1" w14:textId="77777777" w:rsidR="00AE0415" w:rsidRPr="001F5C9F" w:rsidRDefault="00AE0415" w:rsidP="001F5C9F"/>
    <w:p w14:paraId="618B9950" w14:textId="77777777" w:rsidR="00AE0415" w:rsidRPr="001F5C9F" w:rsidRDefault="00AE0415" w:rsidP="001F5C9F">
      <w:pPr>
        <w:pStyle w:val="b-post"/>
      </w:pPr>
      <w:r w:rsidRPr="001F5C9F">
        <w:t>Post 98 Avdrag på eigenbehaldning statsobligasjonar</w:t>
      </w:r>
    </w:p>
    <w:p w14:paraId="43856A7A" w14:textId="77777777" w:rsidR="00AE0415" w:rsidRPr="001F5C9F" w:rsidRDefault="00AE0415" w:rsidP="001F5C9F">
      <w:r w:rsidRPr="001F5C9F">
        <w:t xml:space="preserve">Posten omfattar avdrag som staten får innbetalt på eigenbehaldning av statsobligasjonar som blir nytta til </w:t>
      </w:r>
      <w:proofErr w:type="spellStart"/>
      <w:r w:rsidRPr="001F5C9F">
        <w:t>marknadspleie</w:t>
      </w:r>
      <w:proofErr w:type="spellEnd"/>
      <w:r w:rsidRPr="001F5C9F">
        <w:t>.</w:t>
      </w:r>
    </w:p>
    <w:p w14:paraId="7052B10B" w14:textId="77777777" w:rsidR="00AE0415" w:rsidRPr="001F5C9F" w:rsidRDefault="00AE0415" w:rsidP="001F5C9F">
      <w:pPr>
        <w:pStyle w:val="b-budkaptit"/>
      </w:pPr>
      <w:r w:rsidRPr="001F5C9F">
        <w:t xml:space="preserve">Kap. 5351 </w:t>
      </w:r>
      <w:r w:rsidRPr="001F5C9F">
        <w:tab/>
        <w:t>Overføring frå Noregs Bank</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DC6298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F5EF453"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68CFDB68"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9211B0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165A6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979F47" w14:textId="77777777" w:rsidR="00AE0415" w:rsidRPr="001F5C9F" w:rsidRDefault="00AE0415" w:rsidP="00CC1FFE">
            <w:pPr>
              <w:jc w:val="right"/>
              <w:rPr>
                <w:sz w:val="21"/>
              </w:rPr>
            </w:pPr>
            <w:r w:rsidRPr="001F5C9F">
              <w:rPr>
                <w:sz w:val="21"/>
              </w:rPr>
              <w:t>(i 1 000 kr)</w:t>
            </w:r>
          </w:p>
        </w:tc>
      </w:tr>
      <w:tr w:rsidR="00C41F50" w:rsidRPr="001F5C9F" w14:paraId="2D27773C"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635005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A5B7FE5"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346500E"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B79F717"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108E434"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464DBF6B"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E15F231" w14:textId="77777777" w:rsidR="00AE0415" w:rsidRPr="001F5C9F" w:rsidRDefault="00AE0415" w:rsidP="001F5C9F">
            <w:pPr>
              <w:rPr>
                <w:sz w:val="21"/>
              </w:rPr>
            </w:pPr>
            <w:r w:rsidRPr="001F5C9F">
              <w:rPr>
                <w:sz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AF920E3" w14:textId="77777777" w:rsidR="00AE0415" w:rsidRPr="001F5C9F" w:rsidRDefault="00AE0415" w:rsidP="001F5C9F">
            <w:pPr>
              <w:rPr>
                <w:sz w:val="21"/>
              </w:rPr>
            </w:pPr>
            <w:r w:rsidRPr="001F5C9F">
              <w:rPr>
                <w:sz w:val="21"/>
              </w:rPr>
              <w:t>Overføring</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26F6B33" w14:textId="77777777" w:rsidR="00AE0415" w:rsidRPr="001F5C9F" w:rsidRDefault="00AE0415" w:rsidP="00CC1FFE">
            <w:pPr>
              <w:jc w:val="right"/>
              <w:rPr>
                <w:sz w:val="21"/>
              </w:rPr>
            </w:pPr>
            <w:r w:rsidRPr="001F5C9F">
              <w:rPr>
                <w:sz w:val="21"/>
              </w:rPr>
              <w:t>30 102 793</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7048FC" w14:textId="77777777" w:rsidR="00AE0415" w:rsidRPr="001F5C9F" w:rsidRDefault="00AE0415" w:rsidP="00CC1FFE">
            <w:pPr>
              <w:jc w:val="right"/>
              <w:rPr>
                <w:sz w:val="21"/>
              </w:rPr>
            </w:pPr>
            <w:r w:rsidRPr="001F5C9F">
              <w:rPr>
                <w:sz w:val="21"/>
              </w:rPr>
              <w:t>20 100 000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9ACD400" w14:textId="77777777" w:rsidR="00AE0415" w:rsidRPr="001F5C9F" w:rsidRDefault="00AE0415" w:rsidP="00CC1FFE">
            <w:pPr>
              <w:jc w:val="right"/>
              <w:rPr>
                <w:sz w:val="21"/>
              </w:rPr>
            </w:pPr>
            <w:r w:rsidRPr="001F5C9F">
              <w:rPr>
                <w:sz w:val="21"/>
              </w:rPr>
              <w:t>13 400 000</w:t>
            </w:r>
          </w:p>
        </w:tc>
      </w:tr>
      <w:tr w:rsidR="00C41F50" w:rsidRPr="001F5C9F" w14:paraId="2F76A389"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2FB54749"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587C8612" w14:textId="77777777" w:rsidR="00AE0415" w:rsidRPr="001F5C9F" w:rsidRDefault="00AE0415" w:rsidP="001F5C9F">
            <w:pPr>
              <w:rPr>
                <w:sz w:val="21"/>
              </w:rPr>
            </w:pPr>
            <w:r w:rsidRPr="001F5C9F">
              <w:rPr>
                <w:sz w:val="21"/>
              </w:rPr>
              <w:t>Sum kap. 5351</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C30567A" w14:textId="77777777" w:rsidR="00AE0415" w:rsidRPr="001F5C9F" w:rsidRDefault="00AE0415" w:rsidP="00CC1FFE">
            <w:pPr>
              <w:jc w:val="right"/>
              <w:rPr>
                <w:sz w:val="21"/>
              </w:rPr>
            </w:pPr>
            <w:r w:rsidRPr="001F5C9F">
              <w:rPr>
                <w:sz w:val="21"/>
              </w:rPr>
              <w:t>30 102 793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5725C6A" w14:textId="77777777" w:rsidR="00AE0415" w:rsidRPr="001F5C9F" w:rsidRDefault="00AE0415" w:rsidP="00CC1FFE">
            <w:pPr>
              <w:jc w:val="right"/>
              <w:rPr>
                <w:sz w:val="21"/>
              </w:rPr>
            </w:pPr>
            <w:r w:rsidRPr="001F5C9F">
              <w:rPr>
                <w:sz w:val="21"/>
              </w:rPr>
              <w:t>20 100 000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501D09" w14:textId="77777777" w:rsidR="00AE0415" w:rsidRPr="001F5C9F" w:rsidRDefault="00AE0415" w:rsidP="00CC1FFE">
            <w:pPr>
              <w:jc w:val="right"/>
              <w:rPr>
                <w:sz w:val="21"/>
              </w:rPr>
            </w:pPr>
            <w:r w:rsidRPr="001F5C9F">
              <w:rPr>
                <w:sz w:val="21"/>
              </w:rPr>
              <w:t>13 400 000</w:t>
            </w:r>
          </w:p>
        </w:tc>
      </w:tr>
    </w:tbl>
    <w:p w14:paraId="756C7A42" w14:textId="77777777" w:rsidR="00AE0415" w:rsidRPr="001F5C9F" w:rsidRDefault="00AE0415" w:rsidP="001F5C9F"/>
    <w:p w14:paraId="5D9B3EB8" w14:textId="77777777" w:rsidR="00AE0415" w:rsidRPr="001F5C9F" w:rsidRDefault="00AE0415" w:rsidP="001F5C9F">
      <w:r w:rsidRPr="001F5C9F">
        <w:t>Etter retningslinjene for Noregs Banks årsoppgjersdisposisjonar skal eit eventuelt overskot setjast av til bankens kursreguleringsfond inntil fondet utgjer ein bestemt del av dei innanlandske og utanlandske aktiva som inneber ein kursrisiko for banken. Eventuelt overskot etter avsetjingar til kursreguleringsfondet skal setjast av i eit overføringsfond. Ved kvart årsoppgjer skal eit beløp svarande til ein tredel av inneståande beløp i overføringsfondet overførast til statskassa.</w:t>
      </w:r>
    </w:p>
    <w:p w14:paraId="27C205B7" w14:textId="77777777" w:rsidR="00AE0415" w:rsidRPr="001F5C9F" w:rsidRDefault="00AE0415" w:rsidP="001F5C9F">
      <w:r w:rsidRPr="001F5C9F">
        <w:t>Basert på vurderingar av risikoen for svingingar i resultatet til Noregs Bank i åra framover er storleiken på kursreguleringsfondet sett til 40 pst. av bankens netto internasjonale fordringar og 5 pst. av bankens behaldning av innanlandske verdipapir. Retningslinjene er nærare omtalte i St.prp. nr. 40 (2002–2003). I 2025 blei det overført 30,1 mrd. kroner til statskassa. I 2026 vil det bli overført 20,1 mrd. kroner, og for 2027 reknar ein førebels med ei overføring til staten på 13,4 mrd. kroner. Endeleg beløp blir fastlagt ved Noregs Banks avslutning av rekneskapen for 2026.</w:t>
      </w:r>
    </w:p>
    <w:p w14:paraId="59621465" w14:textId="77777777" w:rsidR="00AE0415" w:rsidRPr="001F5C9F" w:rsidRDefault="00AE0415" w:rsidP="001F5C9F">
      <w:pPr>
        <w:pStyle w:val="b-budkaptit"/>
      </w:pPr>
      <w:r w:rsidRPr="001F5C9F">
        <w:t xml:space="preserve">Kap. 5600 </w:t>
      </w:r>
      <w:r w:rsidRPr="001F5C9F">
        <w:tab/>
        <w:t>Overføring frå Statens pensjonsfond Norge</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4ECAA93B"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22B55B82"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2844486"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745884B"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18A8740"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A739291" w14:textId="77777777" w:rsidR="00AE0415" w:rsidRPr="001F5C9F" w:rsidRDefault="00AE0415" w:rsidP="00CC1FFE">
            <w:pPr>
              <w:jc w:val="right"/>
              <w:rPr>
                <w:sz w:val="21"/>
              </w:rPr>
            </w:pPr>
            <w:r w:rsidRPr="001F5C9F">
              <w:rPr>
                <w:sz w:val="21"/>
              </w:rPr>
              <w:t>(i 1 000 kr)</w:t>
            </w:r>
          </w:p>
        </w:tc>
      </w:tr>
      <w:tr w:rsidR="00C41F50" w:rsidRPr="001F5C9F" w14:paraId="4993193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FCB0D21"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BC39CE1"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66412C"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FDF223B"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E3104D4"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082C9CC4"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2B3B823D" w14:textId="77777777" w:rsidR="00AE0415" w:rsidRPr="001F5C9F" w:rsidRDefault="00AE0415" w:rsidP="001F5C9F">
            <w:pPr>
              <w:rPr>
                <w:sz w:val="21"/>
              </w:rPr>
            </w:pPr>
            <w:r w:rsidRPr="001F5C9F">
              <w:rPr>
                <w:sz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5003288" w14:textId="77777777" w:rsidR="00AE0415" w:rsidRPr="001F5C9F" w:rsidRDefault="00AE0415" w:rsidP="001F5C9F">
            <w:pPr>
              <w:rPr>
                <w:sz w:val="21"/>
              </w:rPr>
            </w:pPr>
            <w:r w:rsidRPr="001F5C9F">
              <w:rPr>
                <w:sz w:val="21"/>
              </w:rPr>
              <w:t>Overføring frå Statens pensjonsfond Norge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9F531E" w14:textId="77777777" w:rsidR="00AE0415" w:rsidRPr="001F5C9F" w:rsidRDefault="00AE0415" w:rsidP="00CC1FFE">
            <w:pPr>
              <w:jc w:val="right"/>
              <w:rPr>
                <w:sz w:val="21"/>
              </w:rPr>
            </w:pPr>
            <w:r w:rsidRPr="001F5C9F">
              <w:rPr>
                <w:sz w:val="21"/>
              </w:rPr>
              <w:t>11 700 000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24452DB" w14:textId="77777777" w:rsidR="00AE0415" w:rsidRPr="001F5C9F" w:rsidRDefault="00AE0415" w:rsidP="00CC1FFE">
            <w:pPr>
              <w:jc w:val="right"/>
              <w:rPr>
                <w:sz w:val="21"/>
              </w:rPr>
            </w:pPr>
            <w:r w:rsidRPr="001F5C9F">
              <w:rPr>
                <w:sz w:val="21"/>
              </w:rPr>
              <w:t>12 300 000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22B74CC" w14:textId="77777777" w:rsidR="00AE0415" w:rsidRPr="001F5C9F" w:rsidRDefault="00AE0415" w:rsidP="00CC1FFE">
            <w:pPr>
              <w:jc w:val="right"/>
              <w:rPr>
                <w:sz w:val="21"/>
              </w:rPr>
            </w:pPr>
            <w:r w:rsidRPr="001F5C9F">
              <w:rPr>
                <w:sz w:val="21"/>
              </w:rPr>
              <w:t>13 410 000</w:t>
            </w:r>
          </w:p>
        </w:tc>
      </w:tr>
      <w:tr w:rsidR="00C41F50" w:rsidRPr="001F5C9F" w14:paraId="5050D117"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286B8FC"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57374B5" w14:textId="77777777" w:rsidR="00AE0415" w:rsidRPr="001F5C9F" w:rsidRDefault="00AE0415" w:rsidP="001F5C9F">
            <w:pPr>
              <w:rPr>
                <w:sz w:val="21"/>
              </w:rPr>
            </w:pPr>
            <w:r w:rsidRPr="001F5C9F">
              <w:rPr>
                <w:sz w:val="21"/>
              </w:rPr>
              <w:t>Sum kap. 5600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95149CC" w14:textId="77777777" w:rsidR="00AE0415" w:rsidRPr="001F5C9F" w:rsidRDefault="00AE0415" w:rsidP="00CC1FFE">
            <w:pPr>
              <w:jc w:val="right"/>
              <w:rPr>
                <w:sz w:val="21"/>
              </w:rPr>
            </w:pPr>
            <w:r w:rsidRPr="001F5C9F">
              <w:rPr>
                <w:sz w:val="21"/>
              </w:rPr>
              <w:t>11 700 000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E8915A9" w14:textId="77777777" w:rsidR="00AE0415" w:rsidRPr="001F5C9F" w:rsidRDefault="00AE0415" w:rsidP="00CC1FFE">
            <w:pPr>
              <w:jc w:val="right"/>
              <w:rPr>
                <w:sz w:val="21"/>
              </w:rPr>
            </w:pPr>
            <w:r w:rsidRPr="001F5C9F">
              <w:rPr>
                <w:sz w:val="21"/>
              </w:rPr>
              <w:t>12 300 000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C10EC95" w14:textId="77777777" w:rsidR="00AE0415" w:rsidRPr="001F5C9F" w:rsidRDefault="00AE0415" w:rsidP="00CC1FFE">
            <w:pPr>
              <w:jc w:val="right"/>
              <w:rPr>
                <w:sz w:val="21"/>
              </w:rPr>
            </w:pPr>
            <w:r w:rsidRPr="001F5C9F">
              <w:rPr>
                <w:sz w:val="21"/>
              </w:rPr>
              <w:t>13 410 000</w:t>
            </w:r>
          </w:p>
        </w:tc>
      </w:tr>
    </w:tbl>
    <w:p w14:paraId="47724BB4" w14:textId="77777777" w:rsidR="00AE0415" w:rsidRPr="001F5C9F" w:rsidRDefault="00AE0415" w:rsidP="001F5C9F"/>
    <w:p w14:paraId="06CF04E5" w14:textId="77777777" w:rsidR="00AE0415" w:rsidRPr="001F5C9F" w:rsidRDefault="00AE0415" w:rsidP="001F5C9F">
      <w:r w:rsidRPr="001F5C9F">
        <w:t>For å løyse utfordringa med den høge eigardelen Statens pensjonsfond Norge (SPN) har på Oslo Børs, blei det frå og med statsbudsjettet for 2025 innført ein regel om årlege uttak frå SPN. Dei årlege uttaka vil vere tre pst. av fondsverdien ved inngangen til budsjettåret.</w:t>
      </w:r>
    </w:p>
    <w:p w14:paraId="4EFB8A20" w14:textId="77777777" w:rsidR="00AE0415" w:rsidRPr="001F5C9F" w:rsidRDefault="00AE0415" w:rsidP="001F5C9F">
      <w:r w:rsidRPr="001F5C9F">
        <w:t>På dette grunnlaget blir det føreslått ei inntektsløyving på 13,4 mrd. kroner på kap. 5600, post 85 Overføring frå Statens pensjonsfond Norge.</w:t>
      </w:r>
    </w:p>
    <w:p w14:paraId="22EECBA9" w14:textId="77777777" w:rsidR="00AE0415" w:rsidRPr="001F5C9F" w:rsidRDefault="00AE0415" w:rsidP="001F5C9F">
      <w:pPr>
        <w:pStyle w:val="b-budkaptit"/>
      </w:pPr>
      <w:r w:rsidRPr="001F5C9F">
        <w:t xml:space="preserve">Kap. 5605 </w:t>
      </w:r>
      <w:r w:rsidRPr="001F5C9F">
        <w:tab/>
        <w:t>Renter av kontantar i statskassa og av andre fordringar</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78923BA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E07EAA9"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C22E2F"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472A448"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152483"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26A4EF" w14:textId="77777777" w:rsidR="00AE0415" w:rsidRPr="001F5C9F" w:rsidRDefault="00AE0415" w:rsidP="00CC1FFE">
            <w:pPr>
              <w:jc w:val="right"/>
              <w:rPr>
                <w:sz w:val="21"/>
              </w:rPr>
            </w:pPr>
            <w:r w:rsidRPr="001F5C9F">
              <w:rPr>
                <w:sz w:val="21"/>
              </w:rPr>
              <w:t>(i 1 000 kr)</w:t>
            </w:r>
          </w:p>
        </w:tc>
      </w:tr>
      <w:tr w:rsidR="00C41F50" w:rsidRPr="001F5C9F" w14:paraId="1D5AEF6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1D07D69B"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50C0B6DF"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C347C8E"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9B0A82"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EEFC89"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36C10056" w14:textId="77777777">
        <w:trPr>
          <w:trHeight w:val="380"/>
        </w:trPr>
        <w:tc>
          <w:tcPr>
            <w:tcW w:w="840" w:type="dxa"/>
            <w:tcBorders>
              <w:top w:val="single" w:sz="4" w:space="0" w:color="000000"/>
              <w:left w:val="nil"/>
              <w:bottom w:val="nil"/>
              <w:right w:val="nil"/>
            </w:tcBorders>
            <w:tcMar>
              <w:top w:w="128" w:type="dxa"/>
              <w:left w:w="43" w:type="dxa"/>
              <w:bottom w:w="43" w:type="dxa"/>
              <w:right w:w="43" w:type="dxa"/>
            </w:tcMar>
          </w:tcPr>
          <w:p w14:paraId="449F483D" w14:textId="77777777" w:rsidR="00AE0415" w:rsidRPr="001F5C9F" w:rsidRDefault="00AE0415" w:rsidP="001F5C9F">
            <w:pPr>
              <w:rPr>
                <w:sz w:val="21"/>
              </w:rPr>
            </w:pPr>
            <w:r w:rsidRPr="001F5C9F">
              <w:rPr>
                <w:sz w:val="21"/>
              </w:rPr>
              <w:t>80</w:t>
            </w:r>
          </w:p>
        </w:tc>
        <w:tc>
          <w:tcPr>
            <w:tcW w:w="4800" w:type="dxa"/>
            <w:tcBorders>
              <w:top w:val="single" w:sz="4" w:space="0" w:color="000000"/>
              <w:left w:val="nil"/>
              <w:bottom w:val="nil"/>
              <w:right w:val="nil"/>
            </w:tcBorders>
            <w:tcMar>
              <w:top w:w="128" w:type="dxa"/>
              <w:left w:w="43" w:type="dxa"/>
              <w:bottom w:w="43" w:type="dxa"/>
              <w:right w:w="43" w:type="dxa"/>
            </w:tcMar>
          </w:tcPr>
          <w:p w14:paraId="2DA335BC" w14:textId="77777777" w:rsidR="00AE0415" w:rsidRPr="001F5C9F" w:rsidRDefault="00AE0415" w:rsidP="001F5C9F">
            <w:pPr>
              <w:rPr>
                <w:sz w:val="21"/>
              </w:rPr>
            </w:pPr>
            <w:r w:rsidRPr="001F5C9F">
              <w:rPr>
                <w:sz w:val="21"/>
              </w:rPr>
              <w:t>Av statskassas foliokonto i Noregs Bank</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9514483" w14:textId="77777777" w:rsidR="00AE0415" w:rsidRPr="001F5C9F" w:rsidRDefault="00AE0415" w:rsidP="00CC1FFE">
            <w:pPr>
              <w:jc w:val="right"/>
              <w:rPr>
                <w:sz w:val="21"/>
              </w:rPr>
            </w:pPr>
            <w:r w:rsidRPr="001F5C9F">
              <w:rPr>
                <w:sz w:val="21"/>
              </w:rPr>
              <w:t>9 368 964</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6DBE3FE9" w14:textId="77777777" w:rsidR="00AE0415" w:rsidRPr="001F5C9F" w:rsidRDefault="00AE0415" w:rsidP="00CC1FFE">
            <w:pPr>
              <w:jc w:val="right"/>
              <w:rPr>
                <w:sz w:val="21"/>
              </w:rPr>
            </w:pPr>
            <w:r w:rsidRPr="001F5C9F">
              <w:rPr>
                <w:sz w:val="21"/>
              </w:rPr>
              <w:t>7 810 000</w:t>
            </w:r>
          </w:p>
        </w:tc>
        <w:tc>
          <w:tcPr>
            <w:tcW w:w="1300" w:type="dxa"/>
            <w:tcBorders>
              <w:top w:val="single" w:sz="4" w:space="0" w:color="000000"/>
              <w:left w:val="nil"/>
              <w:bottom w:val="nil"/>
              <w:right w:val="nil"/>
            </w:tcBorders>
            <w:tcMar>
              <w:top w:w="128" w:type="dxa"/>
              <w:left w:w="43" w:type="dxa"/>
              <w:bottom w:w="43" w:type="dxa"/>
              <w:right w:w="43" w:type="dxa"/>
            </w:tcMar>
            <w:vAlign w:val="bottom"/>
          </w:tcPr>
          <w:p w14:paraId="36A6C42F" w14:textId="77777777" w:rsidR="00AE0415" w:rsidRPr="001F5C9F" w:rsidRDefault="00AE0415" w:rsidP="00CC1FFE">
            <w:pPr>
              <w:jc w:val="right"/>
              <w:rPr>
                <w:sz w:val="21"/>
              </w:rPr>
            </w:pPr>
            <w:r w:rsidRPr="001F5C9F">
              <w:rPr>
                <w:sz w:val="21"/>
              </w:rPr>
              <w:t>7 897 500</w:t>
            </w:r>
          </w:p>
        </w:tc>
      </w:tr>
      <w:tr w:rsidR="00C41F50" w:rsidRPr="001F5C9F" w14:paraId="1FE86470" w14:textId="77777777">
        <w:trPr>
          <w:trHeight w:val="380"/>
        </w:trPr>
        <w:tc>
          <w:tcPr>
            <w:tcW w:w="840" w:type="dxa"/>
            <w:tcBorders>
              <w:top w:val="nil"/>
              <w:left w:val="nil"/>
              <w:bottom w:val="nil"/>
              <w:right w:val="nil"/>
            </w:tcBorders>
            <w:tcMar>
              <w:top w:w="128" w:type="dxa"/>
              <w:left w:w="43" w:type="dxa"/>
              <w:bottom w:w="43" w:type="dxa"/>
              <w:right w:w="43" w:type="dxa"/>
            </w:tcMar>
          </w:tcPr>
          <w:p w14:paraId="2536C51A" w14:textId="77777777" w:rsidR="00AE0415" w:rsidRPr="001F5C9F" w:rsidRDefault="00AE0415" w:rsidP="001F5C9F">
            <w:pPr>
              <w:rPr>
                <w:sz w:val="21"/>
              </w:rPr>
            </w:pPr>
            <w:r w:rsidRPr="001F5C9F">
              <w:rPr>
                <w:sz w:val="21"/>
              </w:rPr>
              <w:t>81</w:t>
            </w:r>
          </w:p>
        </w:tc>
        <w:tc>
          <w:tcPr>
            <w:tcW w:w="4800" w:type="dxa"/>
            <w:tcBorders>
              <w:top w:val="nil"/>
              <w:left w:val="nil"/>
              <w:bottom w:val="nil"/>
              <w:right w:val="nil"/>
            </w:tcBorders>
            <w:tcMar>
              <w:top w:w="128" w:type="dxa"/>
              <w:left w:w="43" w:type="dxa"/>
              <w:bottom w:w="43" w:type="dxa"/>
              <w:right w:w="43" w:type="dxa"/>
            </w:tcMar>
          </w:tcPr>
          <w:p w14:paraId="41343277" w14:textId="77777777" w:rsidR="00AE0415" w:rsidRPr="001F5C9F" w:rsidRDefault="00AE0415" w:rsidP="001F5C9F">
            <w:pPr>
              <w:rPr>
                <w:sz w:val="21"/>
              </w:rPr>
            </w:pPr>
            <w:r w:rsidRPr="001F5C9F">
              <w:rPr>
                <w:sz w:val="21"/>
              </w:rPr>
              <w:t>Av verdipapir og bankinnskot i utanlandsk valuta</w:t>
            </w:r>
          </w:p>
        </w:tc>
        <w:tc>
          <w:tcPr>
            <w:tcW w:w="1300" w:type="dxa"/>
            <w:tcBorders>
              <w:top w:val="nil"/>
              <w:left w:val="nil"/>
              <w:bottom w:val="nil"/>
              <w:right w:val="nil"/>
            </w:tcBorders>
            <w:tcMar>
              <w:top w:w="128" w:type="dxa"/>
              <w:left w:w="43" w:type="dxa"/>
              <w:bottom w:w="43" w:type="dxa"/>
              <w:right w:w="43" w:type="dxa"/>
            </w:tcMar>
            <w:vAlign w:val="bottom"/>
          </w:tcPr>
          <w:p w14:paraId="0A80C5AB" w14:textId="77777777" w:rsidR="00AE0415" w:rsidRPr="001F5C9F" w:rsidRDefault="00AE0415" w:rsidP="00CC1FFE">
            <w:pPr>
              <w:jc w:val="right"/>
              <w:rPr>
                <w:sz w:val="21"/>
              </w:rPr>
            </w:pPr>
            <w:r w:rsidRPr="001F5C9F">
              <w:rPr>
                <w:sz w:val="21"/>
              </w:rPr>
              <w:t>230</w:t>
            </w:r>
          </w:p>
        </w:tc>
        <w:tc>
          <w:tcPr>
            <w:tcW w:w="1300" w:type="dxa"/>
            <w:tcBorders>
              <w:top w:val="nil"/>
              <w:left w:val="nil"/>
              <w:bottom w:val="nil"/>
              <w:right w:val="nil"/>
            </w:tcBorders>
            <w:tcMar>
              <w:top w:w="128" w:type="dxa"/>
              <w:left w:w="43" w:type="dxa"/>
              <w:bottom w:w="43" w:type="dxa"/>
              <w:right w:w="43" w:type="dxa"/>
            </w:tcMar>
            <w:vAlign w:val="bottom"/>
          </w:tcPr>
          <w:p w14:paraId="092BDAB6" w14:textId="77777777" w:rsidR="00AE0415" w:rsidRPr="001F5C9F" w:rsidRDefault="00AE0415" w:rsidP="00CC1FFE">
            <w:pPr>
              <w:jc w:val="right"/>
              <w:rPr>
                <w:sz w:val="21"/>
              </w:rPr>
            </w:pPr>
            <w:r w:rsidRPr="001F5C9F">
              <w:rPr>
                <w:sz w:val="21"/>
              </w:rPr>
              <w:t>200</w:t>
            </w:r>
          </w:p>
        </w:tc>
        <w:tc>
          <w:tcPr>
            <w:tcW w:w="1300" w:type="dxa"/>
            <w:tcBorders>
              <w:top w:val="nil"/>
              <w:left w:val="nil"/>
              <w:bottom w:val="nil"/>
              <w:right w:val="nil"/>
            </w:tcBorders>
            <w:tcMar>
              <w:top w:w="128" w:type="dxa"/>
              <w:left w:w="43" w:type="dxa"/>
              <w:bottom w:w="43" w:type="dxa"/>
              <w:right w:w="43" w:type="dxa"/>
            </w:tcMar>
            <w:vAlign w:val="bottom"/>
          </w:tcPr>
          <w:p w14:paraId="72722452" w14:textId="77777777" w:rsidR="00AE0415" w:rsidRPr="001F5C9F" w:rsidRDefault="00AE0415" w:rsidP="00CC1FFE">
            <w:pPr>
              <w:jc w:val="right"/>
              <w:rPr>
                <w:sz w:val="21"/>
              </w:rPr>
            </w:pPr>
            <w:r w:rsidRPr="001F5C9F">
              <w:rPr>
                <w:sz w:val="21"/>
              </w:rPr>
              <w:t>200</w:t>
            </w:r>
          </w:p>
        </w:tc>
      </w:tr>
      <w:tr w:rsidR="00C41F50" w:rsidRPr="001F5C9F" w14:paraId="74376650" w14:textId="77777777">
        <w:trPr>
          <w:trHeight w:val="380"/>
        </w:trPr>
        <w:tc>
          <w:tcPr>
            <w:tcW w:w="840" w:type="dxa"/>
            <w:tcBorders>
              <w:top w:val="nil"/>
              <w:left w:val="nil"/>
              <w:bottom w:val="nil"/>
              <w:right w:val="nil"/>
            </w:tcBorders>
            <w:tcMar>
              <w:top w:w="128" w:type="dxa"/>
              <w:left w:w="43" w:type="dxa"/>
              <w:bottom w:w="43" w:type="dxa"/>
              <w:right w:w="43" w:type="dxa"/>
            </w:tcMar>
          </w:tcPr>
          <w:p w14:paraId="3161DFE6" w14:textId="77777777" w:rsidR="00AE0415" w:rsidRPr="001F5C9F" w:rsidRDefault="00AE0415" w:rsidP="001F5C9F">
            <w:pPr>
              <w:rPr>
                <w:sz w:val="21"/>
              </w:rPr>
            </w:pPr>
            <w:r w:rsidRPr="001F5C9F">
              <w:rPr>
                <w:sz w:val="21"/>
              </w:rPr>
              <w:t>82</w:t>
            </w:r>
          </w:p>
        </w:tc>
        <w:tc>
          <w:tcPr>
            <w:tcW w:w="4800" w:type="dxa"/>
            <w:tcBorders>
              <w:top w:val="nil"/>
              <w:left w:val="nil"/>
              <w:bottom w:val="nil"/>
              <w:right w:val="nil"/>
            </w:tcBorders>
            <w:tcMar>
              <w:top w:w="128" w:type="dxa"/>
              <w:left w:w="43" w:type="dxa"/>
              <w:bottom w:w="43" w:type="dxa"/>
              <w:right w:w="43" w:type="dxa"/>
            </w:tcMar>
          </w:tcPr>
          <w:p w14:paraId="12D751C6" w14:textId="77777777" w:rsidR="00AE0415" w:rsidRPr="001F5C9F" w:rsidRDefault="00AE0415" w:rsidP="001F5C9F">
            <w:pPr>
              <w:rPr>
                <w:sz w:val="21"/>
              </w:rPr>
            </w:pPr>
            <w:r w:rsidRPr="001F5C9F">
              <w:rPr>
                <w:sz w:val="21"/>
              </w:rPr>
              <w:t>Av innanlandske verdipapir</w:t>
            </w:r>
          </w:p>
        </w:tc>
        <w:tc>
          <w:tcPr>
            <w:tcW w:w="1300" w:type="dxa"/>
            <w:tcBorders>
              <w:top w:val="nil"/>
              <w:left w:val="nil"/>
              <w:bottom w:val="nil"/>
              <w:right w:val="nil"/>
            </w:tcBorders>
            <w:tcMar>
              <w:top w:w="128" w:type="dxa"/>
              <w:left w:w="43" w:type="dxa"/>
              <w:bottom w:w="43" w:type="dxa"/>
              <w:right w:w="43" w:type="dxa"/>
            </w:tcMar>
            <w:vAlign w:val="bottom"/>
          </w:tcPr>
          <w:p w14:paraId="6968DCE3" w14:textId="77777777" w:rsidR="00AE0415" w:rsidRPr="001F5C9F" w:rsidRDefault="00AE0415" w:rsidP="00CC1FFE">
            <w:pPr>
              <w:jc w:val="right"/>
              <w:rPr>
                <w:sz w:val="21"/>
              </w:rPr>
            </w:pPr>
            <w:r w:rsidRPr="001F5C9F">
              <w:rPr>
                <w:sz w:val="21"/>
              </w:rPr>
              <w:t>1 875 316</w:t>
            </w:r>
          </w:p>
        </w:tc>
        <w:tc>
          <w:tcPr>
            <w:tcW w:w="1300" w:type="dxa"/>
            <w:tcBorders>
              <w:top w:val="nil"/>
              <w:left w:val="nil"/>
              <w:bottom w:val="nil"/>
              <w:right w:val="nil"/>
            </w:tcBorders>
            <w:tcMar>
              <w:top w:w="128" w:type="dxa"/>
              <w:left w:w="43" w:type="dxa"/>
              <w:bottom w:w="43" w:type="dxa"/>
              <w:right w:w="43" w:type="dxa"/>
            </w:tcMar>
            <w:vAlign w:val="bottom"/>
          </w:tcPr>
          <w:p w14:paraId="76EEE700" w14:textId="77777777" w:rsidR="00AE0415" w:rsidRPr="001F5C9F" w:rsidRDefault="00AE0415" w:rsidP="00CC1FFE">
            <w:pPr>
              <w:jc w:val="right"/>
              <w:rPr>
                <w:sz w:val="21"/>
              </w:rPr>
            </w:pPr>
            <w:r w:rsidRPr="001F5C9F">
              <w:rPr>
                <w:sz w:val="21"/>
              </w:rPr>
              <w:t>1 849 900</w:t>
            </w:r>
          </w:p>
        </w:tc>
        <w:tc>
          <w:tcPr>
            <w:tcW w:w="1300" w:type="dxa"/>
            <w:tcBorders>
              <w:top w:val="nil"/>
              <w:left w:val="nil"/>
              <w:bottom w:val="nil"/>
              <w:right w:val="nil"/>
            </w:tcBorders>
            <w:tcMar>
              <w:top w:w="128" w:type="dxa"/>
              <w:left w:w="43" w:type="dxa"/>
              <w:bottom w:w="43" w:type="dxa"/>
              <w:right w:w="43" w:type="dxa"/>
            </w:tcMar>
            <w:vAlign w:val="bottom"/>
          </w:tcPr>
          <w:p w14:paraId="4620D27A" w14:textId="77777777" w:rsidR="00AE0415" w:rsidRPr="001F5C9F" w:rsidRDefault="00AE0415" w:rsidP="00CC1FFE">
            <w:pPr>
              <w:jc w:val="right"/>
              <w:rPr>
                <w:sz w:val="21"/>
              </w:rPr>
            </w:pPr>
            <w:r w:rsidRPr="001F5C9F">
              <w:rPr>
                <w:sz w:val="21"/>
              </w:rPr>
              <w:t>2 046 319</w:t>
            </w:r>
          </w:p>
        </w:tc>
      </w:tr>
      <w:tr w:rsidR="00C41F50" w:rsidRPr="001F5C9F" w14:paraId="6A1B3C12" w14:textId="77777777">
        <w:trPr>
          <w:trHeight w:val="380"/>
        </w:trPr>
        <w:tc>
          <w:tcPr>
            <w:tcW w:w="840" w:type="dxa"/>
            <w:tcBorders>
              <w:top w:val="nil"/>
              <w:left w:val="nil"/>
              <w:bottom w:val="nil"/>
              <w:right w:val="nil"/>
            </w:tcBorders>
            <w:tcMar>
              <w:top w:w="128" w:type="dxa"/>
              <w:left w:w="43" w:type="dxa"/>
              <w:bottom w:w="43" w:type="dxa"/>
              <w:right w:w="43" w:type="dxa"/>
            </w:tcMar>
          </w:tcPr>
          <w:p w14:paraId="0C5CFCA8" w14:textId="77777777" w:rsidR="00AE0415" w:rsidRPr="001F5C9F" w:rsidRDefault="00AE0415" w:rsidP="001F5C9F">
            <w:pPr>
              <w:rPr>
                <w:sz w:val="21"/>
              </w:rPr>
            </w:pPr>
            <w:r w:rsidRPr="001F5C9F">
              <w:rPr>
                <w:sz w:val="21"/>
              </w:rPr>
              <w:t>83</w:t>
            </w:r>
          </w:p>
        </w:tc>
        <w:tc>
          <w:tcPr>
            <w:tcW w:w="4800" w:type="dxa"/>
            <w:tcBorders>
              <w:top w:val="nil"/>
              <w:left w:val="nil"/>
              <w:bottom w:val="nil"/>
              <w:right w:val="nil"/>
            </w:tcBorders>
            <w:tcMar>
              <w:top w:w="128" w:type="dxa"/>
              <w:left w:w="43" w:type="dxa"/>
              <w:bottom w:w="43" w:type="dxa"/>
              <w:right w:w="43" w:type="dxa"/>
            </w:tcMar>
          </w:tcPr>
          <w:p w14:paraId="66557A97" w14:textId="77777777" w:rsidR="00AE0415" w:rsidRPr="001F5C9F" w:rsidRDefault="00AE0415" w:rsidP="001F5C9F">
            <w:pPr>
              <w:rPr>
                <w:sz w:val="21"/>
              </w:rPr>
            </w:pPr>
            <w:r w:rsidRPr="001F5C9F">
              <w:rPr>
                <w:sz w:val="21"/>
              </w:rPr>
              <w:t>Av alminnelege fordringar</w:t>
            </w:r>
          </w:p>
        </w:tc>
        <w:tc>
          <w:tcPr>
            <w:tcW w:w="1300" w:type="dxa"/>
            <w:tcBorders>
              <w:top w:val="nil"/>
              <w:left w:val="nil"/>
              <w:bottom w:val="nil"/>
              <w:right w:val="nil"/>
            </w:tcBorders>
            <w:tcMar>
              <w:top w:w="128" w:type="dxa"/>
              <w:left w:w="43" w:type="dxa"/>
              <w:bottom w:w="43" w:type="dxa"/>
              <w:right w:w="43" w:type="dxa"/>
            </w:tcMar>
            <w:vAlign w:val="bottom"/>
          </w:tcPr>
          <w:p w14:paraId="784CF095" w14:textId="77777777" w:rsidR="00AE0415" w:rsidRPr="001F5C9F" w:rsidRDefault="00AE0415" w:rsidP="00CC1FFE">
            <w:pPr>
              <w:jc w:val="right"/>
              <w:rPr>
                <w:sz w:val="21"/>
              </w:rPr>
            </w:pPr>
            <w:r w:rsidRPr="001F5C9F">
              <w:rPr>
                <w:sz w:val="21"/>
              </w:rPr>
              <w:t>296 224</w:t>
            </w:r>
          </w:p>
        </w:tc>
        <w:tc>
          <w:tcPr>
            <w:tcW w:w="1300" w:type="dxa"/>
            <w:tcBorders>
              <w:top w:val="nil"/>
              <w:left w:val="nil"/>
              <w:bottom w:val="nil"/>
              <w:right w:val="nil"/>
            </w:tcBorders>
            <w:tcMar>
              <w:top w:w="128" w:type="dxa"/>
              <w:left w:w="43" w:type="dxa"/>
              <w:bottom w:w="43" w:type="dxa"/>
              <w:right w:w="43" w:type="dxa"/>
            </w:tcMar>
            <w:vAlign w:val="bottom"/>
          </w:tcPr>
          <w:p w14:paraId="3AB67C64" w14:textId="77777777" w:rsidR="00AE0415" w:rsidRPr="001F5C9F" w:rsidRDefault="00AE0415" w:rsidP="00CC1FFE">
            <w:pPr>
              <w:jc w:val="right"/>
              <w:rPr>
                <w:sz w:val="21"/>
              </w:rPr>
            </w:pPr>
            <w:r w:rsidRPr="001F5C9F">
              <w:rPr>
                <w:sz w:val="21"/>
              </w:rPr>
              <w:t>150 000</w:t>
            </w:r>
          </w:p>
        </w:tc>
        <w:tc>
          <w:tcPr>
            <w:tcW w:w="1300" w:type="dxa"/>
            <w:tcBorders>
              <w:top w:val="nil"/>
              <w:left w:val="nil"/>
              <w:bottom w:val="nil"/>
              <w:right w:val="nil"/>
            </w:tcBorders>
            <w:tcMar>
              <w:top w:w="128" w:type="dxa"/>
              <w:left w:w="43" w:type="dxa"/>
              <w:bottom w:w="43" w:type="dxa"/>
              <w:right w:w="43" w:type="dxa"/>
            </w:tcMar>
            <w:vAlign w:val="bottom"/>
          </w:tcPr>
          <w:p w14:paraId="05CED057" w14:textId="77777777" w:rsidR="00AE0415" w:rsidRPr="001F5C9F" w:rsidRDefault="00AE0415" w:rsidP="00CC1FFE">
            <w:pPr>
              <w:jc w:val="right"/>
              <w:rPr>
                <w:sz w:val="21"/>
              </w:rPr>
            </w:pPr>
            <w:r w:rsidRPr="001F5C9F">
              <w:rPr>
                <w:sz w:val="21"/>
              </w:rPr>
              <w:t>150 000</w:t>
            </w:r>
          </w:p>
        </w:tc>
      </w:tr>
      <w:tr w:rsidR="00C41F50" w:rsidRPr="001F5C9F" w14:paraId="49E7A620"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31DC6DA9" w14:textId="77777777" w:rsidR="00AE0415" w:rsidRPr="001F5C9F" w:rsidRDefault="00AE0415" w:rsidP="001F5C9F">
            <w:pPr>
              <w:rPr>
                <w:sz w:val="21"/>
              </w:rPr>
            </w:pPr>
            <w:r w:rsidRPr="001F5C9F">
              <w:rPr>
                <w:sz w:val="21"/>
              </w:rPr>
              <w:t>84</w:t>
            </w:r>
          </w:p>
        </w:tc>
        <w:tc>
          <w:tcPr>
            <w:tcW w:w="4800" w:type="dxa"/>
            <w:tcBorders>
              <w:top w:val="nil"/>
              <w:left w:val="nil"/>
              <w:bottom w:val="single" w:sz="4" w:space="0" w:color="000000"/>
              <w:right w:val="nil"/>
            </w:tcBorders>
            <w:tcMar>
              <w:top w:w="128" w:type="dxa"/>
              <w:left w:w="43" w:type="dxa"/>
              <w:bottom w:w="43" w:type="dxa"/>
              <w:right w:w="43" w:type="dxa"/>
            </w:tcMar>
          </w:tcPr>
          <w:p w14:paraId="7067AE2E" w14:textId="77777777" w:rsidR="00AE0415" w:rsidRPr="001F5C9F" w:rsidRDefault="00AE0415" w:rsidP="001F5C9F">
            <w:pPr>
              <w:rPr>
                <w:sz w:val="21"/>
              </w:rPr>
            </w:pPr>
            <w:r w:rsidRPr="001F5C9F">
              <w:rPr>
                <w:sz w:val="21"/>
              </w:rPr>
              <w:t>Av driftskreditt til statsverksemder</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49206FB" w14:textId="77777777" w:rsidR="00AE0415" w:rsidRPr="001F5C9F" w:rsidRDefault="00AE0415" w:rsidP="00CC1FFE">
            <w:pPr>
              <w:jc w:val="right"/>
              <w:rPr>
                <w:sz w:val="21"/>
              </w:rPr>
            </w:pPr>
            <w:r w:rsidRPr="001F5C9F">
              <w:rPr>
                <w:sz w:val="21"/>
              </w:rPr>
              <w:t>2 424 785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0122B729" w14:textId="77777777" w:rsidR="00AE0415" w:rsidRPr="001F5C9F" w:rsidRDefault="00AE0415" w:rsidP="00CC1FFE">
            <w:pPr>
              <w:jc w:val="right"/>
              <w:rPr>
                <w:sz w:val="21"/>
              </w:rPr>
            </w:pPr>
            <w:r w:rsidRPr="001F5C9F">
              <w:rPr>
                <w:sz w:val="21"/>
              </w:rPr>
              <w:t>1 861 800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BD9498E" w14:textId="77777777" w:rsidR="00AE0415" w:rsidRPr="001F5C9F" w:rsidRDefault="00AE0415" w:rsidP="00CC1FFE">
            <w:pPr>
              <w:jc w:val="right"/>
              <w:rPr>
                <w:sz w:val="21"/>
              </w:rPr>
            </w:pPr>
            <w:r w:rsidRPr="001F5C9F">
              <w:rPr>
                <w:sz w:val="21"/>
              </w:rPr>
              <w:t>1 484 300</w:t>
            </w:r>
          </w:p>
        </w:tc>
      </w:tr>
      <w:tr w:rsidR="00C41F50" w:rsidRPr="001F5C9F" w14:paraId="553FF49E"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6DD014A"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7874600" w14:textId="77777777" w:rsidR="00AE0415" w:rsidRPr="001F5C9F" w:rsidRDefault="00AE0415" w:rsidP="001F5C9F">
            <w:pPr>
              <w:rPr>
                <w:sz w:val="21"/>
              </w:rPr>
            </w:pPr>
            <w:r w:rsidRPr="001F5C9F">
              <w:rPr>
                <w:sz w:val="21"/>
              </w:rPr>
              <w:t>Sum kap. 5605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B957134" w14:textId="77777777" w:rsidR="00AE0415" w:rsidRPr="001F5C9F" w:rsidRDefault="00AE0415" w:rsidP="00CC1FFE">
            <w:pPr>
              <w:jc w:val="right"/>
              <w:rPr>
                <w:sz w:val="21"/>
              </w:rPr>
            </w:pPr>
            <w:r w:rsidRPr="001F5C9F">
              <w:rPr>
                <w:sz w:val="21"/>
              </w:rPr>
              <w:t>13 965 519</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F248D77" w14:textId="77777777" w:rsidR="00AE0415" w:rsidRPr="001F5C9F" w:rsidRDefault="00AE0415" w:rsidP="00CC1FFE">
            <w:pPr>
              <w:jc w:val="right"/>
              <w:rPr>
                <w:sz w:val="21"/>
              </w:rPr>
            </w:pPr>
            <w:r w:rsidRPr="001F5C9F">
              <w:rPr>
                <w:sz w:val="21"/>
              </w:rPr>
              <w:t>11 671 900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4853E333" w14:textId="77777777" w:rsidR="00AE0415" w:rsidRPr="001F5C9F" w:rsidRDefault="00AE0415" w:rsidP="00CC1FFE">
            <w:pPr>
              <w:jc w:val="right"/>
              <w:rPr>
                <w:sz w:val="21"/>
              </w:rPr>
            </w:pPr>
            <w:r w:rsidRPr="001F5C9F">
              <w:rPr>
                <w:sz w:val="21"/>
              </w:rPr>
              <w:t>11 578 319</w:t>
            </w:r>
          </w:p>
        </w:tc>
      </w:tr>
    </w:tbl>
    <w:p w14:paraId="11982A1E" w14:textId="77777777" w:rsidR="00AE0415" w:rsidRPr="001F5C9F" w:rsidRDefault="00AE0415" w:rsidP="001F5C9F"/>
    <w:p w14:paraId="159476C6" w14:textId="77777777" w:rsidR="00AE0415" w:rsidRPr="001F5C9F" w:rsidRDefault="00AE0415" w:rsidP="001F5C9F">
      <w:pPr>
        <w:pStyle w:val="b-post"/>
      </w:pPr>
      <w:r w:rsidRPr="001F5C9F">
        <w:t>Post 80 Av statskassas foliokonto i Noregs Bank</w:t>
      </w:r>
    </w:p>
    <w:p w14:paraId="7B9D5468" w14:textId="77777777" w:rsidR="00AE0415" w:rsidRPr="001F5C9F" w:rsidRDefault="00AE0415" w:rsidP="001F5C9F">
      <w:r w:rsidRPr="001F5C9F">
        <w:t>Ved utgangen av 2025 var den statlege kontantbehaldninga i Noregs Bank om lag 166 mrd. kroner, som er 108 mrd. kroner lågare enn ved utgangen av 2024.</w:t>
      </w:r>
    </w:p>
    <w:p w14:paraId="5DBC08C0" w14:textId="77777777" w:rsidR="00AE0415" w:rsidRPr="001F5C9F" w:rsidRDefault="00AE0415" w:rsidP="001F5C9F">
      <w:r w:rsidRPr="001F5C9F">
        <w:t xml:space="preserve">Alle betalingar til og frå staten blir </w:t>
      </w:r>
      <w:proofErr w:type="spellStart"/>
      <w:r w:rsidRPr="001F5C9F">
        <w:t>avrekna</w:t>
      </w:r>
      <w:proofErr w:type="spellEnd"/>
      <w:r w:rsidRPr="001F5C9F">
        <w:t xml:space="preserve"> mot staten sin foliokonto i Noregs Bank. Det er store daglege svingingar på kontoane til staten, m.a. som følgje av skatteinnbetalingar og overføringar til Statens pensjonsfond utland. Utviklinga i kontantbehaldninga er uviss.</w:t>
      </w:r>
    </w:p>
    <w:p w14:paraId="11A8880B" w14:textId="77777777" w:rsidR="00AE0415" w:rsidRPr="001F5C9F" w:rsidRDefault="00AE0415" w:rsidP="001F5C9F">
      <w:r w:rsidRPr="001F5C9F">
        <w:t>Renta av det inneståande på foliokontoen blir rekna ut på bakgrunn av den renta som Noregs Bank får på sine utanlandske krav, avrunda til næraste ¼ prosenteining, og blir endra kvartalsvis. Anslaget for dei samla renteinntektene i 2027 under denne posten er rekna til 7 898 mill. kroner.</w:t>
      </w:r>
    </w:p>
    <w:p w14:paraId="0977BCC1" w14:textId="77777777" w:rsidR="00AE0415" w:rsidRPr="001F5C9F" w:rsidRDefault="00AE0415" w:rsidP="001F5C9F">
      <w:pPr>
        <w:pStyle w:val="b-post"/>
      </w:pPr>
      <w:r w:rsidRPr="001F5C9F">
        <w:t>Post 81 Av verdipapir og bankinnskot i utanlandsk valuta</w:t>
      </w:r>
    </w:p>
    <w:p w14:paraId="5190F8C7" w14:textId="77777777" w:rsidR="00AE0415" w:rsidRPr="001F5C9F" w:rsidRDefault="00AE0415" w:rsidP="001F5C9F">
      <w:r w:rsidRPr="001F5C9F">
        <w:t>Posten omfattar m.a. renter på statlege bankinnskot til bruk på utanriksstasjonane. For 2027 er renteinntektene under denne posten rekna til 0,2 mill. kroner.</w:t>
      </w:r>
    </w:p>
    <w:p w14:paraId="41A4BAC4" w14:textId="77777777" w:rsidR="00AE0415" w:rsidRPr="001F5C9F" w:rsidRDefault="00AE0415" w:rsidP="001F5C9F">
      <w:pPr>
        <w:pStyle w:val="b-post"/>
      </w:pPr>
      <w:r w:rsidRPr="001F5C9F">
        <w:t>Post 82 Av innanlandske verdipapir</w:t>
      </w:r>
    </w:p>
    <w:p w14:paraId="679DCE30" w14:textId="77777777" w:rsidR="00AE0415" w:rsidRPr="001F5C9F" w:rsidRDefault="00AE0415" w:rsidP="001F5C9F">
      <w:r w:rsidRPr="001F5C9F">
        <w:t>Posten omfattar for det meste renteinntekter som staten får på eigenbehaldninga av statspapir som blir brukt til marknadspleieføremål.</w:t>
      </w:r>
    </w:p>
    <w:p w14:paraId="2BFBF13D" w14:textId="77777777" w:rsidR="00AE0415" w:rsidRPr="001F5C9F" w:rsidRDefault="00AE0415" w:rsidP="001F5C9F">
      <w:r w:rsidRPr="001F5C9F">
        <w:t>For å gje eit meir korrekt bilete av dei årlege renteinntektene på eigenbehaldninga og dermed av dei årlege netto finansieringskostnadene til staten, blir over- eller underkurs ført etter dei same prinsippa som for statsgjelda, jf. omtale under kap. 1650, post 89. For 2027 er renteinntektene under denne posten rekna til 2 046,3 mill. kroner.</w:t>
      </w:r>
    </w:p>
    <w:p w14:paraId="7B6276EA" w14:textId="77777777" w:rsidR="00AE0415" w:rsidRPr="001F5C9F" w:rsidRDefault="00AE0415" w:rsidP="001F5C9F">
      <w:pPr>
        <w:pStyle w:val="b-post"/>
      </w:pPr>
      <w:r w:rsidRPr="001F5C9F">
        <w:t>Post 83 Av alminnelege fordringar</w:t>
      </w:r>
    </w:p>
    <w:p w14:paraId="0B78F356" w14:textId="77777777" w:rsidR="00AE0415" w:rsidRPr="001F5C9F" w:rsidRDefault="00AE0415" w:rsidP="001F5C9F">
      <w:r w:rsidRPr="001F5C9F">
        <w:t>Posten omfattar renteinntekter av innskot frå statens rekneskapsførarar i bankar utanom konsernkontoordninga, utlån som blir forvalta av Finansdepartementet og andre departement, og andre renteinntekter av alminnelege krav. Posten omfattar òg tidvis negative renter av innskot.</w:t>
      </w:r>
    </w:p>
    <w:p w14:paraId="3A1BD554" w14:textId="77777777" w:rsidR="00AE0415" w:rsidRPr="001F5C9F" w:rsidRDefault="00AE0415" w:rsidP="001F5C9F">
      <w:r w:rsidRPr="001F5C9F">
        <w:t>Inntektene på denne posten er vanskeleg å føreseie. På usikkert grunnlag er det for 2027 ført opp inntekter på 150 mill. kroner.</w:t>
      </w:r>
    </w:p>
    <w:p w14:paraId="58D3BC00" w14:textId="77777777" w:rsidR="00AE0415" w:rsidRPr="001F5C9F" w:rsidRDefault="00AE0415" w:rsidP="001F5C9F">
      <w:pPr>
        <w:pStyle w:val="b-post"/>
      </w:pPr>
      <w:r w:rsidRPr="001F5C9F">
        <w:t>Post 84 Av driftskreditt til statsverksemder</w:t>
      </w:r>
    </w:p>
    <w:p w14:paraId="4DE02696" w14:textId="77777777" w:rsidR="00AE0415" w:rsidRPr="001F5C9F" w:rsidRDefault="00AE0415" w:rsidP="001F5C9F">
      <w:r w:rsidRPr="001F5C9F">
        <w:t>Dei regionale helseføretaka kan ta opp lån i statskassa til investeringsføremål. Føretaka skal ikkje betale renter i opptrekksperioden. Rentene i denne perioden skal i staden kapitaliserast og leggjast til låna gjennom ei særskild låneløyving for opptrekksrenter under Helse- og omsorgsdepartementet, jf. kap. 732, post 83. Post 84 her er den motsvarande inntektsposten. Etter opptrekksperioden skal rentene på låna innbetalast av føretaka og inntektsførast på særskilde postar under fagdepartementet.</w:t>
      </w:r>
    </w:p>
    <w:p w14:paraId="2B35397C" w14:textId="77777777" w:rsidR="00AE0415" w:rsidRPr="001F5C9F" w:rsidRDefault="00AE0415" w:rsidP="001F5C9F">
      <w:r w:rsidRPr="001F5C9F">
        <w:t>Føretaka betaler renter av trekka på driftskredittramma, og desse rentene blir òg inntektsførte under post 84.</w:t>
      </w:r>
    </w:p>
    <w:p w14:paraId="33EB2097" w14:textId="77777777" w:rsidR="00AE0415" w:rsidRPr="001F5C9F" w:rsidRDefault="00AE0415" w:rsidP="001F5C9F">
      <w:r w:rsidRPr="001F5C9F">
        <w:t>For 2027 er renteinntektene under denne posten rekna til 1 484,3 mill. kroner.</w:t>
      </w:r>
    </w:p>
    <w:p w14:paraId="5E4E12D3" w14:textId="77777777" w:rsidR="00AE0415" w:rsidRPr="001F5C9F" w:rsidRDefault="00AE0415" w:rsidP="001F5C9F">
      <w:pPr>
        <w:pStyle w:val="b-budkaptit"/>
      </w:pPr>
      <w:r w:rsidRPr="001F5C9F">
        <w:t xml:space="preserve">Kap. 5692 </w:t>
      </w:r>
      <w:r w:rsidRPr="001F5C9F">
        <w:tab/>
        <w:t>Utbyte av statens kapital i Den nordiske investeringsbanken</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121B736A"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74351DEA"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34C97E1D"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0F7EBCA"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1D6246"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C4FF29E" w14:textId="77777777" w:rsidR="00AE0415" w:rsidRPr="001F5C9F" w:rsidRDefault="00AE0415" w:rsidP="00CC1FFE">
            <w:pPr>
              <w:jc w:val="right"/>
              <w:rPr>
                <w:sz w:val="21"/>
              </w:rPr>
            </w:pPr>
            <w:r w:rsidRPr="001F5C9F">
              <w:rPr>
                <w:sz w:val="21"/>
              </w:rPr>
              <w:t>(i 1 000 kr)</w:t>
            </w:r>
          </w:p>
        </w:tc>
      </w:tr>
      <w:tr w:rsidR="00C41F50" w:rsidRPr="001F5C9F" w14:paraId="0CD3D593"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42275F15"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7B777D98"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1A2FAC"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1A3B247"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FFB0AA2"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20EE9D88"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35B53175" w14:textId="77777777" w:rsidR="00AE0415" w:rsidRPr="001F5C9F" w:rsidRDefault="00AE0415" w:rsidP="001F5C9F">
            <w:pPr>
              <w:rPr>
                <w:sz w:val="21"/>
              </w:rPr>
            </w:pPr>
            <w:r w:rsidRPr="001F5C9F">
              <w:rPr>
                <w:sz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0337332B" w14:textId="77777777" w:rsidR="00AE0415" w:rsidRPr="001F5C9F" w:rsidRDefault="00AE0415" w:rsidP="001F5C9F">
            <w:pPr>
              <w:rPr>
                <w:sz w:val="21"/>
              </w:rPr>
            </w:pPr>
            <w:r w:rsidRPr="001F5C9F">
              <w:rPr>
                <w:sz w:val="21"/>
              </w:rPr>
              <w:t>Utbyte</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B2AE0B" w14:textId="77777777" w:rsidR="00AE0415" w:rsidRPr="001F5C9F" w:rsidRDefault="00AE0415" w:rsidP="00CC1FFE">
            <w:pPr>
              <w:jc w:val="right"/>
              <w:rPr>
                <w:sz w:val="21"/>
              </w:rPr>
            </w:pPr>
            <w:r w:rsidRPr="001F5C9F">
              <w:rPr>
                <w:sz w:val="21"/>
              </w:rPr>
              <w:t>189 157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CBC965" w14:textId="77777777" w:rsidR="00AE0415" w:rsidRPr="001F5C9F" w:rsidRDefault="00AE0415" w:rsidP="00CC1FFE">
            <w:pPr>
              <w:jc w:val="right"/>
              <w:rPr>
                <w:sz w:val="21"/>
              </w:rPr>
            </w:pPr>
            <w:r w:rsidRPr="001F5C9F">
              <w:rPr>
                <w:sz w:val="21"/>
              </w:rPr>
              <w:t>190 000</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0F9F9BD" w14:textId="77777777" w:rsidR="00AE0415" w:rsidRPr="001F5C9F" w:rsidRDefault="00AE0415" w:rsidP="00CC1FFE">
            <w:pPr>
              <w:jc w:val="right"/>
              <w:rPr>
                <w:sz w:val="21"/>
              </w:rPr>
            </w:pPr>
            <w:r w:rsidRPr="001F5C9F">
              <w:rPr>
                <w:sz w:val="21"/>
              </w:rPr>
              <w:t>198 000</w:t>
            </w:r>
          </w:p>
        </w:tc>
      </w:tr>
      <w:tr w:rsidR="00C41F50" w:rsidRPr="001F5C9F" w14:paraId="328D058F"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7D1E2406"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0858EE2C" w14:textId="77777777" w:rsidR="00AE0415" w:rsidRPr="001F5C9F" w:rsidRDefault="00AE0415" w:rsidP="001F5C9F">
            <w:pPr>
              <w:rPr>
                <w:sz w:val="21"/>
              </w:rPr>
            </w:pPr>
            <w:r w:rsidRPr="001F5C9F">
              <w:rPr>
                <w:sz w:val="21"/>
              </w:rPr>
              <w:t>Sum kap. 5692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6B5C85A" w14:textId="77777777" w:rsidR="00AE0415" w:rsidRPr="001F5C9F" w:rsidRDefault="00AE0415" w:rsidP="00CC1FFE">
            <w:pPr>
              <w:jc w:val="right"/>
              <w:rPr>
                <w:sz w:val="21"/>
              </w:rPr>
            </w:pPr>
            <w:r w:rsidRPr="001F5C9F">
              <w:rPr>
                <w:sz w:val="21"/>
              </w:rPr>
              <w:t>189 157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6D411A5" w14:textId="77777777" w:rsidR="00AE0415" w:rsidRPr="001F5C9F" w:rsidRDefault="00AE0415" w:rsidP="00CC1FFE">
            <w:pPr>
              <w:jc w:val="right"/>
              <w:rPr>
                <w:sz w:val="21"/>
              </w:rPr>
            </w:pPr>
            <w:r w:rsidRPr="001F5C9F">
              <w:rPr>
                <w:sz w:val="21"/>
              </w:rPr>
              <w:t>190 000</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0B59E76" w14:textId="77777777" w:rsidR="00AE0415" w:rsidRPr="001F5C9F" w:rsidRDefault="00AE0415" w:rsidP="00CC1FFE">
            <w:pPr>
              <w:jc w:val="right"/>
              <w:rPr>
                <w:sz w:val="21"/>
              </w:rPr>
            </w:pPr>
            <w:r w:rsidRPr="001F5C9F">
              <w:rPr>
                <w:sz w:val="21"/>
              </w:rPr>
              <w:t>198 000</w:t>
            </w:r>
          </w:p>
        </w:tc>
      </w:tr>
    </w:tbl>
    <w:p w14:paraId="671B1FFB" w14:textId="77777777" w:rsidR="00AE0415" w:rsidRPr="001F5C9F" w:rsidRDefault="00AE0415" w:rsidP="001F5C9F"/>
    <w:p w14:paraId="16A6C2A4" w14:textId="77777777" w:rsidR="00AE0415" w:rsidRPr="001F5C9F" w:rsidRDefault="00AE0415" w:rsidP="001F5C9F">
      <w:r w:rsidRPr="001F5C9F">
        <w:t>Den nordiske investeringsbanken betaler utbyte til medlemslanda i høve til den innskotne kapitalen. Storleiken på utbytet blir vedteken av årsmøtet (guvernørrådet) i banken, etter tilråding frå styret, på grunnlag av resultatet av verksemda året før.</w:t>
      </w:r>
    </w:p>
    <w:p w14:paraId="1685DAFB" w14:textId="77777777" w:rsidR="00AE0415" w:rsidRPr="001F5C9F" w:rsidRDefault="00AE0415" w:rsidP="001F5C9F">
      <w:r w:rsidRPr="001F5C9F">
        <w:t>For overskotet i 2025 betalte banken i 2026 utbyte til den norske staten med nær 18,5 mill. euro eller i overkant av 198,5 mill. kroner basert på eurokursen 13. mai 2026.</w:t>
      </w:r>
    </w:p>
    <w:p w14:paraId="282E9B03" w14:textId="77777777" w:rsidR="00AE0415" w:rsidRPr="001F5C9F" w:rsidRDefault="00AE0415" w:rsidP="001F5C9F">
      <w:r w:rsidRPr="001F5C9F">
        <w:t>I tråd med praksis er det føreslått å føre opp ei inntekt på posten i 2027 som svarar til utbytet året før. Beløpet er ikkje førande for korleis Noreg røystar i årsmøtet i 2027.</w:t>
      </w:r>
    </w:p>
    <w:p w14:paraId="1EFD950A" w14:textId="77777777" w:rsidR="00AE0415" w:rsidRPr="001F5C9F" w:rsidRDefault="00AE0415" w:rsidP="001F5C9F">
      <w:pPr>
        <w:pStyle w:val="b-budkaptit"/>
      </w:pPr>
      <w:r w:rsidRPr="001F5C9F">
        <w:t xml:space="preserve">Kap. 5693 </w:t>
      </w:r>
      <w:r w:rsidRPr="001F5C9F">
        <w:tab/>
        <w:t>Utbyte av aksjar i ymse selskap m.m.</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840"/>
        <w:gridCol w:w="4800"/>
        <w:gridCol w:w="1300"/>
        <w:gridCol w:w="1300"/>
        <w:gridCol w:w="1300"/>
      </w:tblGrid>
      <w:tr w:rsidR="00C41F50" w:rsidRPr="001F5C9F" w14:paraId="188EDD8D" w14:textId="77777777">
        <w:trPr>
          <w:trHeight w:val="640"/>
          <w:hidden/>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014B5709" w14:textId="77777777" w:rsidR="00AE0415" w:rsidRPr="001F5C9F" w:rsidRDefault="00AE0415" w:rsidP="001F5C9F">
            <w:pPr>
              <w:pStyle w:val="Tabellnavn"/>
              <w:rPr>
                <w:sz w:val="21"/>
              </w:rPr>
            </w:pPr>
            <w:r w:rsidRPr="001F5C9F">
              <w:rPr>
                <w:sz w:val="21"/>
              </w:rPr>
              <w:t>KPAL</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4256A2CD" w14:textId="77777777" w:rsidR="00AE0415" w:rsidRPr="001F5C9F" w:rsidRDefault="00AE0415" w:rsidP="001F5C9F">
            <w:pPr>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10B06499"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A100385" w14:textId="77777777" w:rsidR="00AE0415" w:rsidRPr="001F5C9F" w:rsidRDefault="00AE0415" w:rsidP="00CC1FFE">
            <w:pPr>
              <w:jc w:val="right"/>
              <w:rPr>
                <w:sz w:val="21"/>
              </w:rPr>
            </w:pP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363D92A" w14:textId="77777777" w:rsidR="00AE0415" w:rsidRPr="001F5C9F" w:rsidRDefault="00AE0415" w:rsidP="00CC1FFE">
            <w:pPr>
              <w:jc w:val="right"/>
              <w:rPr>
                <w:sz w:val="21"/>
              </w:rPr>
            </w:pPr>
            <w:r w:rsidRPr="001F5C9F">
              <w:rPr>
                <w:sz w:val="21"/>
              </w:rPr>
              <w:t>(i 1 000 kr)</w:t>
            </w:r>
          </w:p>
        </w:tc>
      </w:tr>
      <w:tr w:rsidR="00C41F50" w:rsidRPr="001F5C9F" w14:paraId="6A18C9E9" w14:textId="77777777">
        <w:trPr>
          <w:trHeight w:val="600"/>
        </w:trPr>
        <w:tc>
          <w:tcPr>
            <w:tcW w:w="840" w:type="dxa"/>
            <w:tcBorders>
              <w:top w:val="nil"/>
              <w:left w:val="nil"/>
              <w:bottom w:val="single" w:sz="4" w:space="0" w:color="000000"/>
              <w:right w:val="nil"/>
            </w:tcBorders>
            <w:tcMar>
              <w:top w:w="128" w:type="dxa"/>
              <w:left w:w="43" w:type="dxa"/>
              <w:bottom w:w="43" w:type="dxa"/>
              <w:right w:w="43" w:type="dxa"/>
            </w:tcMar>
            <w:vAlign w:val="bottom"/>
          </w:tcPr>
          <w:p w14:paraId="3BD63407" w14:textId="77777777" w:rsidR="00AE0415" w:rsidRPr="001F5C9F" w:rsidRDefault="00AE0415" w:rsidP="001F5C9F">
            <w:pPr>
              <w:rPr>
                <w:sz w:val="21"/>
              </w:rPr>
            </w:pPr>
            <w:r w:rsidRPr="001F5C9F">
              <w:rPr>
                <w:sz w:val="21"/>
              </w:rPr>
              <w:t>Post</w:t>
            </w:r>
          </w:p>
        </w:tc>
        <w:tc>
          <w:tcPr>
            <w:tcW w:w="4800" w:type="dxa"/>
            <w:tcBorders>
              <w:top w:val="nil"/>
              <w:left w:val="nil"/>
              <w:bottom w:val="single" w:sz="4" w:space="0" w:color="000000"/>
              <w:right w:val="nil"/>
            </w:tcBorders>
            <w:tcMar>
              <w:top w:w="128" w:type="dxa"/>
              <w:left w:w="43" w:type="dxa"/>
              <w:bottom w:w="43" w:type="dxa"/>
              <w:right w:w="43" w:type="dxa"/>
            </w:tcMar>
            <w:vAlign w:val="bottom"/>
          </w:tcPr>
          <w:p w14:paraId="2396C72A" w14:textId="77777777" w:rsidR="00AE0415" w:rsidRPr="001F5C9F" w:rsidRDefault="00AE0415" w:rsidP="001F5C9F">
            <w:pPr>
              <w:rPr>
                <w:sz w:val="21"/>
              </w:rPr>
            </w:pPr>
            <w:r w:rsidRPr="001F5C9F">
              <w:rPr>
                <w:sz w:val="21"/>
              </w:rPr>
              <w:t>Nemning</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6A6348D5" w14:textId="77777777" w:rsidR="00AE0415" w:rsidRPr="001F5C9F" w:rsidRDefault="00AE0415" w:rsidP="00CC1FFE">
            <w:pPr>
              <w:jc w:val="right"/>
              <w:rPr>
                <w:sz w:val="21"/>
              </w:rPr>
            </w:pPr>
            <w:r w:rsidRPr="001F5C9F">
              <w:rPr>
                <w:sz w:val="21"/>
              </w:rPr>
              <w:t>Rekneskap</w:t>
            </w:r>
            <w:r w:rsidRPr="001F5C9F">
              <w:rPr>
                <w:sz w:val="21"/>
              </w:rPr>
              <w:br/>
              <w:t>2025</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7DEE0484" w14:textId="77777777" w:rsidR="00AE0415" w:rsidRPr="001F5C9F" w:rsidRDefault="00AE0415" w:rsidP="00CC1FFE">
            <w:pPr>
              <w:jc w:val="right"/>
              <w:rPr>
                <w:sz w:val="21"/>
              </w:rPr>
            </w:pPr>
            <w:r w:rsidRPr="001F5C9F">
              <w:rPr>
                <w:sz w:val="21"/>
              </w:rPr>
              <w:t>Saldert</w:t>
            </w:r>
            <w:r w:rsidRPr="001F5C9F">
              <w:rPr>
                <w:sz w:val="21"/>
              </w:rPr>
              <w:br/>
              <w:t>budsjett 2026</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2F3046CC" w14:textId="77777777" w:rsidR="00AE0415" w:rsidRPr="001F5C9F" w:rsidRDefault="00AE0415" w:rsidP="00CC1FFE">
            <w:pPr>
              <w:jc w:val="right"/>
              <w:rPr>
                <w:sz w:val="21"/>
              </w:rPr>
            </w:pPr>
            <w:r w:rsidRPr="001F5C9F">
              <w:rPr>
                <w:sz w:val="21"/>
              </w:rPr>
              <w:t>Forslag</w:t>
            </w:r>
            <w:r w:rsidRPr="001F5C9F">
              <w:rPr>
                <w:sz w:val="21"/>
              </w:rPr>
              <w:br/>
              <w:t>2027</w:t>
            </w:r>
          </w:p>
        </w:tc>
      </w:tr>
      <w:tr w:rsidR="00C41F50" w:rsidRPr="001F5C9F" w14:paraId="353C1FEC" w14:textId="77777777">
        <w:trPr>
          <w:trHeight w:val="380"/>
        </w:trPr>
        <w:tc>
          <w:tcPr>
            <w:tcW w:w="840" w:type="dxa"/>
            <w:tcBorders>
              <w:top w:val="single" w:sz="4" w:space="0" w:color="000000"/>
              <w:left w:val="nil"/>
              <w:bottom w:val="single" w:sz="4" w:space="0" w:color="000000"/>
              <w:right w:val="nil"/>
            </w:tcBorders>
            <w:tcMar>
              <w:top w:w="128" w:type="dxa"/>
              <w:left w:w="43" w:type="dxa"/>
              <w:bottom w:w="43" w:type="dxa"/>
              <w:right w:w="43" w:type="dxa"/>
            </w:tcMar>
          </w:tcPr>
          <w:p w14:paraId="5406ECA0" w14:textId="77777777" w:rsidR="00AE0415" w:rsidRPr="001F5C9F" w:rsidRDefault="00AE0415" w:rsidP="001F5C9F">
            <w:pPr>
              <w:rPr>
                <w:sz w:val="21"/>
              </w:rPr>
            </w:pPr>
            <w:r w:rsidRPr="001F5C9F">
              <w:rPr>
                <w:sz w:val="21"/>
              </w:rPr>
              <w:t>85</w:t>
            </w:r>
          </w:p>
        </w:tc>
        <w:tc>
          <w:tcPr>
            <w:tcW w:w="4800" w:type="dxa"/>
            <w:tcBorders>
              <w:top w:val="single" w:sz="4" w:space="0" w:color="000000"/>
              <w:left w:val="nil"/>
              <w:bottom w:val="single" w:sz="4" w:space="0" w:color="000000"/>
              <w:right w:val="nil"/>
            </w:tcBorders>
            <w:tcMar>
              <w:top w:w="128" w:type="dxa"/>
              <w:left w:w="43" w:type="dxa"/>
              <w:bottom w:w="43" w:type="dxa"/>
              <w:right w:w="43" w:type="dxa"/>
            </w:tcMar>
          </w:tcPr>
          <w:p w14:paraId="28B08F11" w14:textId="77777777" w:rsidR="00AE0415" w:rsidRPr="001F5C9F" w:rsidRDefault="00AE0415" w:rsidP="001F5C9F">
            <w:pPr>
              <w:rPr>
                <w:sz w:val="21"/>
              </w:rPr>
            </w:pPr>
            <w:r w:rsidRPr="001F5C9F">
              <w:rPr>
                <w:sz w:val="21"/>
              </w:rPr>
              <w:t>Utbyte frå Folketrygdfondet</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6D49F5" w14:textId="77777777" w:rsidR="00AE0415" w:rsidRPr="001F5C9F" w:rsidRDefault="00AE0415" w:rsidP="00CC1FFE">
            <w:pPr>
              <w:jc w:val="right"/>
              <w:rPr>
                <w:sz w:val="21"/>
              </w:rPr>
            </w:pPr>
            <w:r w:rsidRPr="001F5C9F">
              <w:rPr>
                <w:sz w:val="21"/>
              </w:rPr>
              <w:t>1 927</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3BAFA1F" w14:textId="77777777" w:rsidR="00AE0415" w:rsidRPr="001F5C9F" w:rsidRDefault="00AE0415" w:rsidP="00CC1FFE">
            <w:pPr>
              <w:jc w:val="right"/>
              <w:rPr>
                <w:sz w:val="21"/>
              </w:rPr>
            </w:pPr>
            <w:r w:rsidRPr="001F5C9F">
              <w:rPr>
                <w:sz w:val="21"/>
              </w:rPr>
              <w:t>1 652</w:t>
            </w:r>
          </w:p>
        </w:tc>
        <w:tc>
          <w:tcPr>
            <w:tcW w:w="13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71A40FE" w14:textId="77777777" w:rsidR="00AE0415" w:rsidRPr="001F5C9F" w:rsidRDefault="00AE0415" w:rsidP="00CC1FFE">
            <w:pPr>
              <w:jc w:val="right"/>
              <w:rPr>
                <w:sz w:val="21"/>
              </w:rPr>
            </w:pPr>
            <w:r w:rsidRPr="001F5C9F">
              <w:rPr>
                <w:sz w:val="21"/>
              </w:rPr>
              <w:t>1 652</w:t>
            </w:r>
          </w:p>
        </w:tc>
      </w:tr>
      <w:tr w:rsidR="00C41F50" w:rsidRPr="001F5C9F" w14:paraId="5AF5A012" w14:textId="77777777">
        <w:trPr>
          <w:trHeight w:val="380"/>
        </w:trPr>
        <w:tc>
          <w:tcPr>
            <w:tcW w:w="840" w:type="dxa"/>
            <w:tcBorders>
              <w:top w:val="nil"/>
              <w:left w:val="nil"/>
              <w:bottom w:val="single" w:sz="4" w:space="0" w:color="000000"/>
              <w:right w:val="nil"/>
            </w:tcBorders>
            <w:tcMar>
              <w:top w:w="128" w:type="dxa"/>
              <w:left w:w="43" w:type="dxa"/>
              <w:bottom w:w="43" w:type="dxa"/>
              <w:right w:w="43" w:type="dxa"/>
            </w:tcMar>
          </w:tcPr>
          <w:p w14:paraId="5EA17DCB" w14:textId="77777777" w:rsidR="00AE0415" w:rsidRPr="001F5C9F" w:rsidRDefault="00AE0415" w:rsidP="001F5C9F">
            <w:pPr>
              <w:rPr>
                <w:sz w:val="21"/>
              </w:rPr>
            </w:pPr>
          </w:p>
        </w:tc>
        <w:tc>
          <w:tcPr>
            <w:tcW w:w="4800" w:type="dxa"/>
            <w:tcBorders>
              <w:top w:val="nil"/>
              <w:left w:val="nil"/>
              <w:bottom w:val="single" w:sz="4" w:space="0" w:color="000000"/>
              <w:right w:val="nil"/>
            </w:tcBorders>
            <w:tcMar>
              <w:top w:w="128" w:type="dxa"/>
              <w:left w:w="43" w:type="dxa"/>
              <w:bottom w:w="43" w:type="dxa"/>
              <w:right w:w="43" w:type="dxa"/>
            </w:tcMar>
          </w:tcPr>
          <w:p w14:paraId="7463C583" w14:textId="77777777" w:rsidR="00AE0415" w:rsidRPr="001F5C9F" w:rsidRDefault="00AE0415" w:rsidP="001F5C9F">
            <w:pPr>
              <w:rPr>
                <w:sz w:val="21"/>
              </w:rPr>
            </w:pPr>
            <w:r w:rsidRPr="001F5C9F">
              <w:rPr>
                <w:sz w:val="21"/>
              </w:rPr>
              <w:t>Sum kap. 5693</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329D1A97" w14:textId="77777777" w:rsidR="00AE0415" w:rsidRPr="001F5C9F" w:rsidRDefault="00AE0415" w:rsidP="00CC1FFE">
            <w:pPr>
              <w:jc w:val="right"/>
              <w:rPr>
                <w:sz w:val="21"/>
              </w:rPr>
            </w:pPr>
            <w:r w:rsidRPr="001F5C9F">
              <w:rPr>
                <w:sz w:val="21"/>
              </w:rPr>
              <w:t>1 927</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011F131" w14:textId="77777777" w:rsidR="00AE0415" w:rsidRPr="001F5C9F" w:rsidRDefault="00AE0415" w:rsidP="00CC1FFE">
            <w:pPr>
              <w:jc w:val="right"/>
              <w:rPr>
                <w:sz w:val="21"/>
              </w:rPr>
            </w:pPr>
            <w:r w:rsidRPr="001F5C9F">
              <w:rPr>
                <w:sz w:val="21"/>
              </w:rPr>
              <w:t>1 652</w:t>
            </w:r>
          </w:p>
        </w:tc>
        <w:tc>
          <w:tcPr>
            <w:tcW w:w="1300" w:type="dxa"/>
            <w:tcBorders>
              <w:top w:val="nil"/>
              <w:left w:val="nil"/>
              <w:bottom w:val="single" w:sz="4" w:space="0" w:color="000000"/>
              <w:right w:val="nil"/>
            </w:tcBorders>
            <w:tcMar>
              <w:top w:w="128" w:type="dxa"/>
              <w:left w:w="43" w:type="dxa"/>
              <w:bottom w:w="43" w:type="dxa"/>
              <w:right w:w="43" w:type="dxa"/>
            </w:tcMar>
            <w:vAlign w:val="bottom"/>
          </w:tcPr>
          <w:p w14:paraId="5B5EB293" w14:textId="77777777" w:rsidR="00AE0415" w:rsidRPr="001F5C9F" w:rsidRDefault="00AE0415" w:rsidP="00CC1FFE">
            <w:pPr>
              <w:jc w:val="right"/>
              <w:rPr>
                <w:sz w:val="21"/>
              </w:rPr>
            </w:pPr>
            <w:r w:rsidRPr="001F5C9F">
              <w:rPr>
                <w:sz w:val="21"/>
              </w:rPr>
              <w:t>1 652</w:t>
            </w:r>
          </w:p>
        </w:tc>
      </w:tr>
    </w:tbl>
    <w:p w14:paraId="1C0AB73F" w14:textId="77777777" w:rsidR="00AE0415" w:rsidRPr="001F5C9F" w:rsidRDefault="00AE0415" w:rsidP="001F5C9F"/>
    <w:p w14:paraId="6224A428" w14:textId="77777777" w:rsidR="00AE0415" w:rsidRPr="001F5C9F" w:rsidRDefault="00AE0415" w:rsidP="001F5C9F">
      <w:r w:rsidRPr="001F5C9F">
        <w:t>Det er tidlegare lagt til grunn at staten skal ha normalt utbyte av den innskotne ansvarlege kapitalen i Folketrygdfondet, jf. Prop. 1 S (2009–2010) for Finansdepartementet. Statens utbyte for året 2025 blei på 1,9 mill. kroner. Utbytekravet er fastsett med utgangspunkt i ei femårig statsobligasjonsrente. For 2027 er det difor budsjettert med eit utbyte på om lag 1,7 mill. kroner.</w:t>
      </w:r>
    </w:p>
    <w:p w14:paraId="32BA7C2E" w14:textId="1C8BBDE7" w:rsidR="00AE0415" w:rsidRPr="001F5C9F" w:rsidRDefault="001F5C9F" w:rsidP="00CC1FFE">
      <w:pPr>
        <w:pStyle w:val="del-nr"/>
        <w:pageBreakBefore/>
      </w:pPr>
      <w:r w:rsidRPr="001F5C9F">
        <w:t>Del III</w:t>
      </w:r>
    </w:p>
    <w:p w14:paraId="373ACEE6" w14:textId="77777777" w:rsidR="00AE0415" w:rsidRPr="001F5C9F" w:rsidRDefault="00AE0415" w:rsidP="001F5C9F">
      <w:pPr>
        <w:pStyle w:val="del-tittel"/>
      </w:pPr>
      <w:r w:rsidRPr="001F5C9F">
        <w:t>Andre saker</w:t>
      </w:r>
    </w:p>
    <w:p w14:paraId="66200D64" w14:textId="77777777" w:rsidR="00AE0415" w:rsidRPr="001F5C9F" w:rsidRDefault="00AE0415" w:rsidP="001F5C9F">
      <w:pPr>
        <w:pStyle w:val="Overskrift1"/>
      </w:pPr>
      <w:r w:rsidRPr="001F5C9F">
        <w:t>Likestilling og mangfald</w:t>
      </w:r>
    </w:p>
    <w:p w14:paraId="76AEAC3C" w14:textId="77777777" w:rsidR="00AE0415" w:rsidRPr="001F5C9F" w:rsidRDefault="00AE0415" w:rsidP="001F5C9F">
      <w:r w:rsidRPr="001F5C9F">
        <w:t>Nedanfor kjem ei oversikt over stoda i arbeidet med likestilling og mangfald på området til Finansdepartementet, jf. § 26 a i likestillings- og diskrimineringslova. Som nemnt i pkt. 1.1 i del I, omfattar denne proposisjonen av praktiske grunnar òg programkategori 00.30 Regjering, som Statsministerens kontor har ansvaret for. Difor er likestillingsstoda for denne programkategorien òg teke med.</w:t>
      </w:r>
    </w:p>
    <w:p w14:paraId="2612841E" w14:textId="77777777" w:rsidR="00AE0415" w:rsidRPr="001F5C9F" w:rsidRDefault="00AE0415" w:rsidP="001F5C9F">
      <w:r w:rsidRPr="001F5C9F">
        <w:t>Budsjettkapitla på området til Finansdepartementet gjeld i hovudsak administrasjon og statens gjeld og krav. Disponeringa av desse løyvingane har lite å seie for kjønns- og likestillingstilhøve. Departementet sitt arbeid med til dømes skatte-, avgifts- og pensjonsspørsmål har i nokre tilfelle følgjer for likestillinga. Det same gjeld personalpolitikken i departementet.</w:t>
      </w:r>
    </w:p>
    <w:p w14:paraId="2F63325D" w14:textId="77777777" w:rsidR="00AE0415" w:rsidRPr="001F5C9F" w:rsidRDefault="00AE0415" w:rsidP="001F5C9F">
      <w:pPr>
        <w:pStyle w:val="Overskrift2"/>
      </w:pPr>
      <w:r w:rsidRPr="001F5C9F">
        <w:t>Finansdepartementet</w:t>
      </w:r>
    </w:p>
    <w:p w14:paraId="0B8FEDDC" w14:textId="77777777" w:rsidR="00AE0415" w:rsidRPr="001F5C9F" w:rsidRDefault="00AE0415" w:rsidP="001F5C9F">
      <w:pPr>
        <w:pStyle w:val="Overskrift3"/>
      </w:pPr>
      <w:r w:rsidRPr="001F5C9F">
        <w:t>Om arbeidet med likestilling og mangfald</w:t>
      </w:r>
    </w:p>
    <w:p w14:paraId="2BA4BCC2" w14:textId="77777777" w:rsidR="00AE0415" w:rsidRPr="001F5C9F" w:rsidRDefault="00AE0415" w:rsidP="001F5C9F">
      <w:r w:rsidRPr="001F5C9F">
        <w:t>Departementet har gjennom årlege nøkkeltal merksemd på alders- og kjønnssamansetnad, rekruttering og turnover i avdelingane og på stillingsgruppenivå. Rapporten gjev grunnlag for HR-analysar og vurdering av eventuelle utfordringar og blir drøfta på leiarnivå og i arbeidsmiljøutvalet samt møter etter Hovudavtalen. Lønsstatistikk blir brukt for å følgje med på lønsutviklinga for kvinner og menn. Det er òg merksemd på profileringsaktivitetar og tilrettelegging i brei forstand.</w:t>
      </w:r>
    </w:p>
    <w:p w14:paraId="69EA1BEA" w14:textId="77777777" w:rsidR="00AE0415" w:rsidRPr="001F5C9F" w:rsidRDefault="00AE0415" w:rsidP="001F5C9F">
      <w:r w:rsidRPr="001F5C9F">
        <w:t xml:space="preserve">Finansdepartementet ynskjer å vere ein arbeidsplass som speglar befolkninga og oppfordrar kvalifiserte kandidatar til å søkje, uavhengig av alder, kjønn, funksjonsevne, nasjonal eller etnisk bakgrunn. Ledige stillingar blir kunngjorde på nettmedium som </w:t>
      </w:r>
      <w:proofErr w:type="spellStart"/>
      <w:r w:rsidRPr="001F5C9F">
        <w:t>JobbNorge</w:t>
      </w:r>
      <w:proofErr w:type="spellEnd"/>
      <w:r w:rsidRPr="001F5C9F">
        <w:t xml:space="preserve">, </w:t>
      </w:r>
      <w:proofErr w:type="spellStart"/>
      <w:r w:rsidRPr="001F5C9F">
        <w:t>JobbiFIN</w:t>
      </w:r>
      <w:proofErr w:type="spellEnd"/>
      <w:r w:rsidRPr="001F5C9F">
        <w:t xml:space="preserve">, (på regjeringen.no), Finn, Nav, </w:t>
      </w:r>
      <w:proofErr w:type="spellStart"/>
      <w:r w:rsidRPr="001F5C9F">
        <w:t>Jobbforalle</w:t>
      </w:r>
      <w:proofErr w:type="spellEnd"/>
      <w:r w:rsidRPr="001F5C9F">
        <w:t xml:space="preserve">, </w:t>
      </w:r>
      <w:proofErr w:type="spellStart"/>
      <w:r w:rsidRPr="001F5C9F">
        <w:t>Linkedin</w:t>
      </w:r>
      <w:proofErr w:type="spellEnd"/>
      <w:r w:rsidRPr="001F5C9F">
        <w:t xml:space="preserve"> og aktuelle universitet og høgskular.</w:t>
      </w:r>
    </w:p>
    <w:p w14:paraId="553DDE1C" w14:textId="77777777" w:rsidR="00AE0415" w:rsidRPr="001F5C9F" w:rsidRDefault="00AE0415" w:rsidP="001F5C9F">
      <w:pPr>
        <w:pStyle w:val="Overskrift3"/>
      </w:pPr>
      <w:r w:rsidRPr="001F5C9F">
        <w:t>Status for 2025</w:t>
      </w:r>
    </w:p>
    <w:p w14:paraId="417ECCE9" w14:textId="77777777" w:rsidR="00AE0415" w:rsidRPr="001F5C9F" w:rsidRDefault="00AE0415" w:rsidP="001F5C9F">
      <w:r w:rsidRPr="001F5C9F">
        <w:t>Kvinner utgjorde 50,3 pst. av dei tilsette ved utgangen av 2025. Dei er i fleirtal i stillingar som lovrådgjevar, fagsjef, seniorskattejurist, seniorrådgjevar, rådgjevar og seniorkonsulent.</w:t>
      </w:r>
    </w:p>
    <w:p w14:paraId="3887E056" w14:textId="77777777" w:rsidR="00AE0415" w:rsidRPr="001F5C9F" w:rsidRDefault="00AE0415" w:rsidP="001F5C9F">
      <w:r w:rsidRPr="001F5C9F">
        <w:t xml:space="preserve">Gjennomsnittsalderen ved utgangen av 2025 var knapt 44 år for kvinner og </w:t>
      </w:r>
      <w:proofErr w:type="spellStart"/>
      <w:r w:rsidRPr="001F5C9F">
        <w:t>drøyt</w:t>
      </w:r>
      <w:proofErr w:type="spellEnd"/>
      <w:r w:rsidRPr="001F5C9F">
        <w:t xml:space="preserve"> 48 år for menn. I åra som kjem er det venta at aldersskilnadene mellom kvinner og menn blir mindre. Kvinner er i fleirtal i aldersgruppene under 50 år.</w:t>
      </w:r>
    </w:p>
    <w:p w14:paraId="4FB606FA" w14:textId="77777777" w:rsidR="00AE0415" w:rsidRPr="001F5C9F" w:rsidRDefault="00AE0415" w:rsidP="001F5C9F">
      <w:r w:rsidRPr="001F5C9F">
        <w:t>Delen kvinnelege leiarar var 41,7 pst. ved utgangen av 2025.</w:t>
      </w:r>
    </w:p>
    <w:p w14:paraId="15368674" w14:textId="77777777" w:rsidR="00AE0415" w:rsidRPr="001F5C9F" w:rsidRDefault="00AE0415" w:rsidP="001F5C9F">
      <w:r w:rsidRPr="001F5C9F">
        <w:t>Kvinner har høgare turnover enn menn (12,6 mot 6 pst.)</w:t>
      </w:r>
    </w:p>
    <w:p w14:paraId="67D0DD9D" w14:textId="77777777" w:rsidR="00AE0415" w:rsidRPr="001F5C9F" w:rsidRDefault="00AE0415" w:rsidP="001F5C9F">
      <w:r w:rsidRPr="001F5C9F">
        <w:t>Departementet legg til rette for fleksibel arbeidstid og arbeidsstad for mellom anna å ta omsyn til delvis sjukmelding, nedsett funksjonsevne og omsorgsoppgåver. Ein legg òg til rette for at tilsette kan stå lenge i arbeid. Gjennomsnittleg avgangsalder i 2025 var 67,6 år.</w:t>
      </w:r>
    </w:p>
    <w:p w14:paraId="52D2C932" w14:textId="77777777" w:rsidR="00AE0415" w:rsidRDefault="00AE0415" w:rsidP="001F5C9F">
      <w:r w:rsidRPr="001F5C9F">
        <w:t>Ved utgangen av 2025 hadde 91 pst. av kvinnene og 97 pst. av mennene høgare utdanning. 60 pst. av juristane, 44 pst. av økonomane og 44 pst. av dei med anna høgare utdanning var kvinner.</w:t>
      </w:r>
    </w:p>
    <w:p w14:paraId="6D2DC47C" w14:textId="0D80EEED" w:rsidR="00341585" w:rsidRPr="00341585" w:rsidRDefault="00341585" w:rsidP="00341585">
      <w:pPr>
        <w:pStyle w:val="tabell-tittel"/>
      </w:pPr>
      <w:r w:rsidRPr="00341585">
        <w:t>Deltid, mellombels tilsette og sjukefråvær, fordelt på kjønn og samla, per 31. desember 2025. Prosentdelar. Tal for 2024 i parentes.</w:t>
      </w:r>
    </w:p>
    <w:p w14:paraId="7B7D51FC" w14:textId="77777777" w:rsidR="00AE0415" w:rsidRPr="001F5C9F" w:rsidRDefault="00AE0415" w:rsidP="001F5C9F">
      <w:pPr>
        <w:pStyle w:val="Tabellnavn"/>
      </w:pPr>
      <w:r w:rsidRPr="001F5C9F">
        <w:t>11J2xt2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960"/>
        <w:gridCol w:w="960"/>
        <w:gridCol w:w="960"/>
        <w:gridCol w:w="460"/>
        <w:gridCol w:w="960"/>
        <w:gridCol w:w="960"/>
        <w:gridCol w:w="960"/>
        <w:gridCol w:w="460"/>
        <w:gridCol w:w="960"/>
        <w:gridCol w:w="960"/>
        <w:gridCol w:w="960"/>
      </w:tblGrid>
      <w:tr w:rsidR="00C41F50" w:rsidRPr="001F5C9F" w14:paraId="60FEE4DE" w14:textId="77777777" w:rsidTr="00341585">
        <w:trPr>
          <w:trHeight w:val="380"/>
        </w:trPr>
        <w:tc>
          <w:tcPr>
            <w:tcW w:w="288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7F4CA6AE" w14:textId="77777777" w:rsidR="00AE0415" w:rsidRPr="001F5C9F" w:rsidRDefault="00AE0415" w:rsidP="00CC1FFE">
            <w:pPr>
              <w:jc w:val="center"/>
              <w:rPr>
                <w:sz w:val="21"/>
              </w:rPr>
            </w:pPr>
            <w:r w:rsidRPr="001F5C9F">
              <w:rPr>
                <w:sz w:val="21"/>
              </w:rPr>
              <w:t>Deltid</w:t>
            </w:r>
          </w:p>
        </w:tc>
        <w:tc>
          <w:tcPr>
            <w:tcW w:w="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A36250" w14:textId="77777777" w:rsidR="00AE0415" w:rsidRPr="001F5C9F" w:rsidRDefault="00AE0415" w:rsidP="00CC1FFE">
            <w:pPr>
              <w:jc w:val="center"/>
              <w:rPr>
                <w:sz w:val="21"/>
              </w:rPr>
            </w:pPr>
          </w:p>
        </w:tc>
        <w:tc>
          <w:tcPr>
            <w:tcW w:w="288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28FF6FB4" w14:textId="77777777" w:rsidR="00AE0415" w:rsidRPr="001F5C9F" w:rsidRDefault="00AE0415" w:rsidP="00CC1FFE">
            <w:pPr>
              <w:jc w:val="center"/>
              <w:rPr>
                <w:sz w:val="21"/>
              </w:rPr>
            </w:pPr>
            <w:r w:rsidRPr="001F5C9F">
              <w:rPr>
                <w:sz w:val="21"/>
              </w:rPr>
              <w:t>Mellombels tilsette</w:t>
            </w:r>
          </w:p>
        </w:tc>
        <w:tc>
          <w:tcPr>
            <w:tcW w:w="46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A6D21A8" w14:textId="77777777" w:rsidR="00AE0415" w:rsidRPr="001F5C9F" w:rsidRDefault="00AE0415" w:rsidP="00CC1FFE">
            <w:pPr>
              <w:jc w:val="center"/>
              <w:rPr>
                <w:sz w:val="21"/>
              </w:rPr>
            </w:pPr>
          </w:p>
        </w:tc>
        <w:tc>
          <w:tcPr>
            <w:tcW w:w="2880" w:type="dxa"/>
            <w:gridSpan w:val="3"/>
            <w:tcBorders>
              <w:top w:val="single" w:sz="4" w:space="0" w:color="000000"/>
              <w:left w:val="nil"/>
              <w:bottom w:val="single" w:sz="4" w:space="0" w:color="000000"/>
              <w:right w:val="nil"/>
            </w:tcBorders>
            <w:tcMar>
              <w:top w:w="128" w:type="dxa"/>
              <w:left w:w="43" w:type="dxa"/>
              <w:bottom w:w="43" w:type="dxa"/>
              <w:right w:w="43" w:type="dxa"/>
            </w:tcMar>
            <w:vAlign w:val="bottom"/>
          </w:tcPr>
          <w:p w14:paraId="77B11EFE" w14:textId="77777777" w:rsidR="00AE0415" w:rsidRPr="001F5C9F" w:rsidRDefault="00AE0415" w:rsidP="00CC1FFE">
            <w:pPr>
              <w:jc w:val="center"/>
              <w:rPr>
                <w:sz w:val="21"/>
              </w:rPr>
            </w:pPr>
            <w:r w:rsidRPr="001F5C9F">
              <w:rPr>
                <w:sz w:val="21"/>
              </w:rPr>
              <w:t>Samla sjukefråvær</w:t>
            </w:r>
          </w:p>
        </w:tc>
      </w:tr>
      <w:tr w:rsidR="00C41F50" w:rsidRPr="001F5C9F" w14:paraId="4B0360BA" w14:textId="77777777" w:rsidTr="00341585">
        <w:trPr>
          <w:trHeight w:val="360"/>
        </w:trPr>
        <w:tc>
          <w:tcPr>
            <w:tcW w:w="960" w:type="dxa"/>
            <w:tcBorders>
              <w:top w:val="nil"/>
              <w:left w:val="nil"/>
              <w:bottom w:val="single" w:sz="4" w:space="0" w:color="000000"/>
              <w:right w:val="nil"/>
            </w:tcBorders>
            <w:tcMar>
              <w:top w:w="128" w:type="dxa"/>
              <w:left w:w="43" w:type="dxa"/>
              <w:bottom w:w="43" w:type="dxa"/>
              <w:right w:w="43" w:type="dxa"/>
            </w:tcMar>
            <w:vAlign w:val="bottom"/>
          </w:tcPr>
          <w:p w14:paraId="2D9EF663" w14:textId="77777777" w:rsidR="00AE0415" w:rsidRPr="001F5C9F" w:rsidRDefault="00AE0415" w:rsidP="00CC1FFE">
            <w:pPr>
              <w:jc w:val="center"/>
              <w:rPr>
                <w:sz w:val="21"/>
              </w:rPr>
            </w:pPr>
            <w:r w:rsidRPr="001F5C9F">
              <w:rPr>
                <w:sz w:val="21"/>
              </w:rPr>
              <w:t>K</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465EF05B" w14:textId="77777777" w:rsidR="00AE0415" w:rsidRPr="001F5C9F" w:rsidRDefault="00AE0415" w:rsidP="00CC1FFE">
            <w:pPr>
              <w:jc w:val="center"/>
              <w:rPr>
                <w:sz w:val="21"/>
              </w:rPr>
            </w:pPr>
            <w:r w:rsidRPr="001F5C9F">
              <w:rPr>
                <w:sz w:val="21"/>
              </w:rPr>
              <w:t>M</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4337BC55" w14:textId="77777777" w:rsidR="00AE0415" w:rsidRPr="001F5C9F" w:rsidRDefault="00AE0415" w:rsidP="00CC1FFE">
            <w:pPr>
              <w:jc w:val="center"/>
              <w:rPr>
                <w:sz w:val="21"/>
              </w:rPr>
            </w:pPr>
            <w:r w:rsidRPr="001F5C9F">
              <w:rPr>
                <w:sz w:val="21"/>
              </w:rPr>
              <w:t>Båe</w:t>
            </w:r>
          </w:p>
        </w:tc>
        <w:tc>
          <w:tcPr>
            <w:tcW w:w="460" w:type="dxa"/>
            <w:tcBorders>
              <w:top w:val="nil"/>
              <w:left w:val="nil"/>
              <w:bottom w:val="single" w:sz="4" w:space="0" w:color="000000"/>
              <w:right w:val="nil"/>
            </w:tcBorders>
            <w:tcMar>
              <w:top w:w="128" w:type="dxa"/>
              <w:left w:w="43" w:type="dxa"/>
              <w:bottom w:w="43" w:type="dxa"/>
              <w:right w:w="43" w:type="dxa"/>
            </w:tcMar>
            <w:vAlign w:val="bottom"/>
          </w:tcPr>
          <w:p w14:paraId="4C40EA96" w14:textId="77777777" w:rsidR="00AE0415" w:rsidRPr="001F5C9F" w:rsidRDefault="00AE0415" w:rsidP="00CC1FFE">
            <w:pPr>
              <w:jc w:val="center"/>
              <w:rPr>
                <w:sz w:val="21"/>
              </w:rPr>
            </w:pP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717450EF" w14:textId="77777777" w:rsidR="00AE0415" w:rsidRPr="001F5C9F" w:rsidRDefault="00AE0415" w:rsidP="00CC1FFE">
            <w:pPr>
              <w:jc w:val="center"/>
              <w:rPr>
                <w:sz w:val="21"/>
              </w:rPr>
            </w:pPr>
            <w:r w:rsidRPr="001F5C9F">
              <w:rPr>
                <w:sz w:val="21"/>
              </w:rPr>
              <w:t>K</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1651D5DD" w14:textId="77777777" w:rsidR="00AE0415" w:rsidRPr="001F5C9F" w:rsidRDefault="00AE0415" w:rsidP="00CC1FFE">
            <w:pPr>
              <w:jc w:val="center"/>
              <w:rPr>
                <w:sz w:val="21"/>
              </w:rPr>
            </w:pPr>
            <w:r w:rsidRPr="001F5C9F">
              <w:rPr>
                <w:sz w:val="21"/>
              </w:rPr>
              <w:t>M</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5C864EA2" w14:textId="77777777" w:rsidR="00AE0415" w:rsidRPr="001F5C9F" w:rsidRDefault="00AE0415" w:rsidP="00CC1FFE">
            <w:pPr>
              <w:jc w:val="center"/>
              <w:rPr>
                <w:sz w:val="21"/>
              </w:rPr>
            </w:pPr>
            <w:r w:rsidRPr="001F5C9F">
              <w:rPr>
                <w:sz w:val="21"/>
              </w:rPr>
              <w:t>Båe</w:t>
            </w:r>
          </w:p>
        </w:tc>
        <w:tc>
          <w:tcPr>
            <w:tcW w:w="460" w:type="dxa"/>
            <w:tcBorders>
              <w:top w:val="nil"/>
              <w:left w:val="nil"/>
              <w:bottom w:val="single" w:sz="4" w:space="0" w:color="000000"/>
              <w:right w:val="nil"/>
            </w:tcBorders>
            <w:tcMar>
              <w:top w:w="128" w:type="dxa"/>
              <w:left w:w="43" w:type="dxa"/>
              <w:bottom w:w="43" w:type="dxa"/>
              <w:right w:w="43" w:type="dxa"/>
            </w:tcMar>
            <w:vAlign w:val="bottom"/>
          </w:tcPr>
          <w:p w14:paraId="27838467" w14:textId="77777777" w:rsidR="00AE0415" w:rsidRPr="001F5C9F" w:rsidRDefault="00AE0415" w:rsidP="00CC1FFE">
            <w:pPr>
              <w:jc w:val="center"/>
              <w:rPr>
                <w:sz w:val="21"/>
              </w:rPr>
            </w:pP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7B7B3E4D" w14:textId="77777777" w:rsidR="00AE0415" w:rsidRPr="001F5C9F" w:rsidRDefault="00AE0415" w:rsidP="00CC1FFE">
            <w:pPr>
              <w:jc w:val="center"/>
              <w:rPr>
                <w:sz w:val="21"/>
              </w:rPr>
            </w:pPr>
            <w:r w:rsidRPr="001F5C9F">
              <w:rPr>
                <w:sz w:val="21"/>
              </w:rPr>
              <w:t>K</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42121CD7" w14:textId="77777777" w:rsidR="00AE0415" w:rsidRPr="001F5C9F" w:rsidRDefault="00AE0415" w:rsidP="00CC1FFE">
            <w:pPr>
              <w:jc w:val="center"/>
              <w:rPr>
                <w:sz w:val="21"/>
              </w:rPr>
            </w:pPr>
            <w:r w:rsidRPr="001F5C9F">
              <w:rPr>
                <w:sz w:val="21"/>
              </w:rPr>
              <w:t>M</w:t>
            </w:r>
          </w:p>
        </w:tc>
        <w:tc>
          <w:tcPr>
            <w:tcW w:w="960" w:type="dxa"/>
            <w:tcBorders>
              <w:top w:val="nil"/>
              <w:left w:val="nil"/>
              <w:bottom w:val="single" w:sz="4" w:space="0" w:color="000000"/>
              <w:right w:val="nil"/>
            </w:tcBorders>
            <w:tcMar>
              <w:top w:w="128" w:type="dxa"/>
              <w:left w:w="43" w:type="dxa"/>
              <w:bottom w:w="43" w:type="dxa"/>
              <w:right w:w="43" w:type="dxa"/>
            </w:tcMar>
            <w:vAlign w:val="bottom"/>
          </w:tcPr>
          <w:p w14:paraId="4BE92A2A" w14:textId="77777777" w:rsidR="00AE0415" w:rsidRPr="001F5C9F" w:rsidRDefault="00AE0415" w:rsidP="00CC1FFE">
            <w:pPr>
              <w:jc w:val="center"/>
              <w:rPr>
                <w:sz w:val="21"/>
              </w:rPr>
            </w:pPr>
            <w:r w:rsidRPr="001F5C9F">
              <w:rPr>
                <w:sz w:val="21"/>
              </w:rPr>
              <w:t>Båe</w:t>
            </w:r>
          </w:p>
        </w:tc>
      </w:tr>
      <w:tr w:rsidR="00C41F50" w:rsidRPr="001F5C9F" w14:paraId="5473F087" w14:textId="77777777" w:rsidTr="00341585">
        <w:trPr>
          <w:trHeight w:val="380"/>
        </w:trPr>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5BA2A6BF" w14:textId="17B92529" w:rsidR="00AE0415" w:rsidRPr="001F5C9F" w:rsidRDefault="00AE0415" w:rsidP="00CC1FFE">
            <w:pPr>
              <w:jc w:val="center"/>
              <w:rPr>
                <w:sz w:val="21"/>
              </w:rPr>
            </w:pPr>
            <w:r w:rsidRPr="001F5C9F">
              <w:rPr>
                <w:sz w:val="21"/>
              </w:rPr>
              <w:t>3,3 (1,3)</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09E3CBCD" w14:textId="34D35C41" w:rsidR="00AE0415" w:rsidRPr="001F5C9F" w:rsidRDefault="00AE0415" w:rsidP="00CC1FFE">
            <w:pPr>
              <w:jc w:val="center"/>
              <w:rPr>
                <w:sz w:val="21"/>
              </w:rPr>
            </w:pPr>
            <w:r w:rsidRPr="001F5C9F">
              <w:rPr>
                <w:sz w:val="21"/>
              </w:rPr>
              <w:t>2,0 (2,0)</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030E25DB" w14:textId="2B86F298" w:rsidR="00AE0415" w:rsidRPr="001F5C9F" w:rsidRDefault="00AE0415" w:rsidP="00CC1FFE">
            <w:pPr>
              <w:jc w:val="center"/>
              <w:rPr>
                <w:sz w:val="21"/>
              </w:rPr>
            </w:pPr>
            <w:r w:rsidRPr="001F5C9F">
              <w:rPr>
                <w:sz w:val="21"/>
              </w:rPr>
              <w:t>2,7 (1,7)</w:t>
            </w:r>
          </w:p>
        </w:tc>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50CF06BE" w14:textId="77777777" w:rsidR="00AE0415" w:rsidRPr="001F5C9F" w:rsidRDefault="00AE0415" w:rsidP="00CC1FFE">
            <w:pPr>
              <w:jc w:val="center"/>
              <w:rPr>
                <w:sz w:val="21"/>
              </w:rPr>
            </w:pP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31428C1B" w14:textId="731587E8" w:rsidR="00AE0415" w:rsidRPr="001F5C9F" w:rsidRDefault="00AE0415" w:rsidP="00CC1FFE">
            <w:pPr>
              <w:jc w:val="center"/>
              <w:rPr>
                <w:sz w:val="21"/>
              </w:rPr>
            </w:pPr>
            <w:r w:rsidRPr="001F5C9F">
              <w:rPr>
                <w:sz w:val="21"/>
              </w:rPr>
              <w:t>4,0 (6,6)</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6105B38F" w14:textId="1C0BD58E" w:rsidR="00AE0415" w:rsidRPr="001F5C9F" w:rsidRDefault="00AE0415" w:rsidP="00CC1FFE">
            <w:pPr>
              <w:jc w:val="center"/>
              <w:rPr>
                <w:sz w:val="21"/>
              </w:rPr>
            </w:pPr>
            <w:r w:rsidRPr="001F5C9F">
              <w:rPr>
                <w:sz w:val="21"/>
              </w:rPr>
              <w:t>5,4 (7,3)</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32C6674A" w14:textId="0D0C6F3F" w:rsidR="00AE0415" w:rsidRPr="001F5C9F" w:rsidRDefault="00AE0415" w:rsidP="00CC1FFE">
            <w:pPr>
              <w:jc w:val="center"/>
              <w:rPr>
                <w:sz w:val="21"/>
              </w:rPr>
            </w:pPr>
            <w:r w:rsidRPr="001F5C9F">
              <w:rPr>
                <w:sz w:val="21"/>
              </w:rPr>
              <w:t>4,7 (7,0)</w:t>
            </w:r>
          </w:p>
        </w:tc>
        <w:tc>
          <w:tcPr>
            <w:tcW w:w="460" w:type="dxa"/>
            <w:tcBorders>
              <w:top w:val="single" w:sz="4" w:space="0" w:color="000000"/>
              <w:left w:val="nil"/>
              <w:bottom w:val="single" w:sz="4" w:space="0" w:color="000000"/>
              <w:right w:val="nil"/>
            </w:tcBorders>
            <w:tcMar>
              <w:top w:w="128" w:type="dxa"/>
              <w:left w:w="43" w:type="dxa"/>
              <w:bottom w:w="43" w:type="dxa"/>
              <w:right w:w="43" w:type="dxa"/>
            </w:tcMar>
          </w:tcPr>
          <w:p w14:paraId="007562C5" w14:textId="77777777" w:rsidR="00AE0415" w:rsidRPr="001F5C9F" w:rsidRDefault="00AE0415" w:rsidP="00CC1FFE">
            <w:pPr>
              <w:jc w:val="center"/>
              <w:rPr>
                <w:sz w:val="21"/>
              </w:rPr>
            </w:pP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325ACDB9" w14:textId="31148261" w:rsidR="00AE0415" w:rsidRPr="001F5C9F" w:rsidRDefault="00AE0415" w:rsidP="00CC1FFE">
            <w:pPr>
              <w:jc w:val="center"/>
              <w:rPr>
                <w:sz w:val="21"/>
              </w:rPr>
            </w:pPr>
            <w:r w:rsidRPr="001F5C9F">
              <w:rPr>
                <w:sz w:val="21"/>
              </w:rPr>
              <w:t>4,5 (3,9)</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609307D9" w14:textId="7ADA8971" w:rsidR="00AE0415" w:rsidRPr="001F5C9F" w:rsidRDefault="00AE0415" w:rsidP="00CC1FFE">
            <w:pPr>
              <w:jc w:val="center"/>
              <w:rPr>
                <w:sz w:val="21"/>
              </w:rPr>
            </w:pPr>
            <w:r w:rsidRPr="001F5C9F">
              <w:rPr>
                <w:sz w:val="21"/>
              </w:rPr>
              <w:t>1,6 (3,5)</w:t>
            </w:r>
          </w:p>
        </w:tc>
        <w:tc>
          <w:tcPr>
            <w:tcW w:w="960" w:type="dxa"/>
            <w:tcBorders>
              <w:top w:val="single" w:sz="4" w:space="0" w:color="000000"/>
              <w:left w:val="nil"/>
              <w:bottom w:val="single" w:sz="4" w:space="0" w:color="000000"/>
              <w:right w:val="nil"/>
            </w:tcBorders>
            <w:tcMar>
              <w:top w:w="128" w:type="dxa"/>
              <w:left w:w="43" w:type="dxa"/>
              <w:bottom w:w="43" w:type="dxa"/>
              <w:right w:w="43" w:type="dxa"/>
            </w:tcMar>
          </w:tcPr>
          <w:p w14:paraId="03A10CC7" w14:textId="2CD7BBD3" w:rsidR="00AE0415" w:rsidRPr="001F5C9F" w:rsidRDefault="00AE0415" w:rsidP="00CC1FFE">
            <w:pPr>
              <w:jc w:val="center"/>
              <w:rPr>
                <w:sz w:val="21"/>
              </w:rPr>
            </w:pPr>
            <w:r w:rsidRPr="001F5C9F">
              <w:rPr>
                <w:sz w:val="21"/>
              </w:rPr>
              <w:t>3,0 (3,7)</w:t>
            </w:r>
          </w:p>
        </w:tc>
      </w:tr>
    </w:tbl>
    <w:p w14:paraId="7EDF5AC2" w14:textId="77777777" w:rsidR="00AE0415" w:rsidRPr="001F5C9F" w:rsidRDefault="00AE0415" w:rsidP="001F5C9F">
      <w:pPr>
        <w:pStyle w:val="Tabellnavn"/>
      </w:pPr>
    </w:p>
    <w:p w14:paraId="59A9BE02" w14:textId="77777777" w:rsidR="00AE0415" w:rsidRPr="001F5C9F" w:rsidRDefault="00AE0415" w:rsidP="001F5C9F">
      <w:r w:rsidRPr="001F5C9F">
        <w:t>Departementet har ingen tilsette på ufrivillig deltid. 1,35 pst. av dei samla 2,7 pst. er ordinære, mellombelse og små deltidsstillingar, medan 1,35 pst. kjem av redusert arbeidstid grunna sjukdom eller omsorgsoppgåver.</w:t>
      </w:r>
    </w:p>
    <w:p w14:paraId="5FEB448A" w14:textId="77777777" w:rsidR="00AE0415" w:rsidRPr="001F5C9F" w:rsidRDefault="00AE0415" w:rsidP="001F5C9F">
      <w:r w:rsidRPr="001F5C9F">
        <w:t>Mellombels tilsetjing blir berre nytta ved vikariat eller engasjement.</w:t>
      </w:r>
    </w:p>
    <w:p w14:paraId="5FB15EF6" w14:textId="77777777" w:rsidR="00AE0415" w:rsidRPr="001F5C9F" w:rsidRDefault="00AE0415" w:rsidP="001F5C9F">
      <w:r w:rsidRPr="001F5C9F">
        <w:t>Kvinner som starta i foreldrepermisjon i 2025, tok i gjennomsnitt ut 31 veker, medan menn tok ut 16 veker.</w:t>
      </w:r>
    </w:p>
    <w:p w14:paraId="3294F4BC" w14:textId="77777777" w:rsidR="00AE0415" w:rsidRPr="001F5C9F" w:rsidRDefault="00AE0415" w:rsidP="001F5C9F">
      <w:r w:rsidRPr="001F5C9F">
        <w:t>Ved utgangen av 2025 hadde 4,6 pst. av dei tilsette innvandrarbakgrunn. Av søkjarane til ledige stillingar i 2025 kryssa 12,3 pst. av for at dei har innvandrarbakgrunn. 9,1 pst. av desse blei vurdert som kvalifiserte og innkalla til intervju. Ein av dei blei tilsett. Talet syner ikkje tilsettinga av eventuelle søkjarar med innvandrarbakgrunn som vel ikkje å krysse av for dette i søknaden.</w:t>
      </w:r>
    </w:p>
    <w:p w14:paraId="177DA352" w14:textId="77777777" w:rsidR="00AE0415" w:rsidRPr="001F5C9F" w:rsidRDefault="00AE0415" w:rsidP="001F5C9F">
      <w:r w:rsidRPr="001F5C9F">
        <w:t>Ved utgangen av 2025 hadde departementet ein lærling (same som i 2024).</w:t>
      </w:r>
    </w:p>
    <w:p w14:paraId="49EF3E28" w14:textId="77777777" w:rsidR="00AE0415" w:rsidRPr="001F5C9F" w:rsidRDefault="00AE0415" w:rsidP="001F5C9F">
      <w:pPr>
        <w:pStyle w:val="Overskrift3"/>
      </w:pPr>
      <w:r w:rsidRPr="001F5C9F">
        <w:t>Lønskartlegging for 2025 – prosentdelar</w:t>
      </w:r>
    </w:p>
    <w:p w14:paraId="7A30554D" w14:textId="77777777" w:rsidR="00AE0415" w:rsidRPr="001F5C9F" w:rsidRDefault="00AE0415" w:rsidP="001F5C9F">
      <w:pPr>
        <w:pStyle w:val="Tabellnavn"/>
      </w:pPr>
      <w:r w:rsidRPr="001F5C9F">
        <w:t>07J2xt2</w:t>
      </w:r>
    </w:p>
    <w:tbl>
      <w:tblPr>
        <w:tblW w:w="0" w:type="auto"/>
        <w:tblInd w:w="43" w:type="dxa"/>
        <w:tblLayout w:type="fixed"/>
        <w:tblCellMar>
          <w:top w:w="120" w:type="dxa"/>
          <w:left w:w="43" w:type="dxa"/>
          <w:bottom w:w="40" w:type="dxa"/>
          <w:right w:w="43" w:type="dxa"/>
        </w:tblCellMar>
        <w:tblLook w:val="0000" w:firstRow="0" w:lastRow="0" w:firstColumn="0" w:lastColumn="0" w:noHBand="0" w:noVBand="0"/>
      </w:tblPr>
      <w:tblGrid>
        <w:gridCol w:w="3160"/>
        <w:gridCol w:w="880"/>
        <w:gridCol w:w="820"/>
        <w:gridCol w:w="820"/>
        <w:gridCol w:w="920"/>
        <w:gridCol w:w="1640"/>
        <w:gridCol w:w="1320"/>
      </w:tblGrid>
      <w:tr w:rsidR="00C41F50" w:rsidRPr="001F5C9F" w14:paraId="0FF9C77B" w14:textId="77777777">
        <w:trPr>
          <w:trHeight w:val="340"/>
        </w:trPr>
        <w:tc>
          <w:tcPr>
            <w:tcW w:w="3160" w:type="dxa"/>
            <w:vMerge w:val="restart"/>
            <w:tcBorders>
              <w:top w:val="single" w:sz="4" w:space="0" w:color="000000"/>
              <w:left w:val="nil"/>
              <w:bottom w:val="single" w:sz="4" w:space="0" w:color="000000"/>
              <w:right w:val="nil"/>
            </w:tcBorders>
            <w:tcMar>
              <w:top w:w="120" w:type="dxa"/>
              <w:left w:w="43" w:type="dxa"/>
              <w:bottom w:w="40" w:type="dxa"/>
              <w:right w:w="43" w:type="dxa"/>
            </w:tcMar>
            <w:vAlign w:val="bottom"/>
          </w:tcPr>
          <w:p w14:paraId="2B4563D5" w14:textId="77777777" w:rsidR="00AE0415" w:rsidRPr="001F5C9F" w:rsidRDefault="00AE0415" w:rsidP="001F5C9F">
            <w:pPr>
              <w:rPr>
                <w:sz w:val="21"/>
              </w:rPr>
            </w:pPr>
            <w:r w:rsidRPr="001F5C9F">
              <w:rPr>
                <w:sz w:val="21"/>
              </w:rPr>
              <w:t>Stillingsgruppe</w:t>
            </w:r>
          </w:p>
        </w:tc>
        <w:tc>
          <w:tcPr>
            <w:tcW w:w="2520" w:type="dxa"/>
            <w:gridSpan w:val="3"/>
            <w:tcBorders>
              <w:top w:val="single" w:sz="4" w:space="0" w:color="000000"/>
              <w:left w:val="nil"/>
              <w:bottom w:val="single" w:sz="4" w:space="0" w:color="000000"/>
              <w:right w:val="nil"/>
            </w:tcBorders>
            <w:tcMar>
              <w:top w:w="120" w:type="dxa"/>
              <w:left w:w="43" w:type="dxa"/>
              <w:bottom w:w="40" w:type="dxa"/>
              <w:right w:w="43" w:type="dxa"/>
            </w:tcMar>
            <w:vAlign w:val="bottom"/>
          </w:tcPr>
          <w:p w14:paraId="2013BBC5" w14:textId="77777777" w:rsidR="00AE0415" w:rsidRPr="001F5C9F" w:rsidRDefault="00AE0415" w:rsidP="00CC1FFE">
            <w:pPr>
              <w:jc w:val="center"/>
              <w:rPr>
                <w:sz w:val="21"/>
              </w:rPr>
            </w:pPr>
            <w:r w:rsidRPr="001F5C9F">
              <w:rPr>
                <w:sz w:val="21"/>
              </w:rPr>
              <w:t>Kjønnsbalanse – tal på tilsette</w:t>
            </w:r>
          </w:p>
        </w:tc>
        <w:tc>
          <w:tcPr>
            <w:tcW w:w="920" w:type="dxa"/>
            <w:vMerge w:val="restart"/>
            <w:tcBorders>
              <w:top w:val="single" w:sz="4" w:space="0" w:color="000000"/>
              <w:left w:val="nil"/>
              <w:bottom w:val="single" w:sz="4" w:space="0" w:color="000000"/>
              <w:right w:val="nil"/>
            </w:tcBorders>
            <w:tcMar>
              <w:top w:w="120" w:type="dxa"/>
              <w:left w:w="43" w:type="dxa"/>
              <w:bottom w:w="40" w:type="dxa"/>
              <w:right w:w="143" w:type="dxa"/>
            </w:tcMar>
            <w:vAlign w:val="bottom"/>
          </w:tcPr>
          <w:p w14:paraId="301742CB" w14:textId="77777777" w:rsidR="00AE0415" w:rsidRPr="001F5C9F" w:rsidRDefault="00AE0415" w:rsidP="00CC1FFE">
            <w:pPr>
              <w:jc w:val="right"/>
              <w:rPr>
                <w:sz w:val="21"/>
              </w:rPr>
            </w:pPr>
            <w:r w:rsidRPr="001F5C9F">
              <w:rPr>
                <w:sz w:val="21"/>
              </w:rPr>
              <w:t>Del</w:t>
            </w:r>
            <w:r w:rsidRPr="001F5C9F">
              <w:rPr>
                <w:sz w:val="21"/>
              </w:rPr>
              <w:br/>
              <w:t xml:space="preserve"> kvinner</w:t>
            </w:r>
          </w:p>
        </w:tc>
        <w:tc>
          <w:tcPr>
            <w:tcW w:w="2960" w:type="dxa"/>
            <w:gridSpan w:val="2"/>
            <w:tcBorders>
              <w:top w:val="single" w:sz="4" w:space="0" w:color="000000"/>
              <w:left w:val="nil"/>
              <w:bottom w:val="single" w:sz="4" w:space="0" w:color="000000"/>
              <w:right w:val="nil"/>
            </w:tcBorders>
            <w:tcMar>
              <w:top w:w="120" w:type="dxa"/>
              <w:left w:w="43" w:type="dxa"/>
              <w:bottom w:w="40" w:type="dxa"/>
              <w:right w:w="43" w:type="dxa"/>
            </w:tcMar>
            <w:vAlign w:val="bottom"/>
          </w:tcPr>
          <w:p w14:paraId="076A3181" w14:textId="77777777" w:rsidR="00AE0415" w:rsidRPr="001F5C9F" w:rsidRDefault="00AE0415" w:rsidP="00CC1FFE">
            <w:pPr>
              <w:jc w:val="center"/>
              <w:rPr>
                <w:sz w:val="21"/>
              </w:rPr>
            </w:pPr>
            <w:r w:rsidRPr="001F5C9F">
              <w:rPr>
                <w:sz w:val="21"/>
              </w:rPr>
              <w:t>Kvinner sin del av menns løn i pst.</w:t>
            </w:r>
          </w:p>
        </w:tc>
      </w:tr>
      <w:tr w:rsidR="00C41F50" w:rsidRPr="001F5C9F" w14:paraId="57E43690" w14:textId="77777777">
        <w:trPr>
          <w:trHeight w:val="600"/>
        </w:trPr>
        <w:tc>
          <w:tcPr>
            <w:tcW w:w="3160" w:type="dxa"/>
            <w:vMerge/>
            <w:tcBorders>
              <w:top w:val="single" w:sz="4" w:space="0" w:color="000000"/>
              <w:left w:val="nil"/>
              <w:bottom w:val="single" w:sz="4" w:space="0" w:color="000000"/>
              <w:right w:val="nil"/>
            </w:tcBorders>
          </w:tcPr>
          <w:p w14:paraId="7C667433" w14:textId="77777777" w:rsidR="00AE0415" w:rsidRPr="001F5C9F" w:rsidRDefault="00AE0415" w:rsidP="00DA7D9C"/>
        </w:tc>
        <w:tc>
          <w:tcPr>
            <w:tcW w:w="880" w:type="dxa"/>
            <w:tcBorders>
              <w:top w:val="nil"/>
              <w:left w:val="nil"/>
              <w:bottom w:val="single" w:sz="4" w:space="0" w:color="000000"/>
              <w:right w:val="nil"/>
            </w:tcBorders>
            <w:tcMar>
              <w:top w:w="120" w:type="dxa"/>
              <w:left w:w="43" w:type="dxa"/>
              <w:bottom w:w="40" w:type="dxa"/>
              <w:right w:w="143" w:type="dxa"/>
            </w:tcMar>
            <w:vAlign w:val="bottom"/>
          </w:tcPr>
          <w:p w14:paraId="0184C36A" w14:textId="77777777" w:rsidR="00AE0415" w:rsidRPr="001F5C9F" w:rsidRDefault="00AE0415" w:rsidP="00CC1FFE">
            <w:pPr>
              <w:jc w:val="right"/>
              <w:rPr>
                <w:sz w:val="21"/>
              </w:rPr>
            </w:pPr>
            <w:r w:rsidRPr="001F5C9F">
              <w:rPr>
                <w:sz w:val="21"/>
              </w:rPr>
              <w:t>Kvinner</w:t>
            </w:r>
          </w:p>
        </w:tc>
        <w:tc>
          <w:tcPr>
            <w:tcW w:w="820" w:type="dxa"/>
            <w:tcBorders>
              <w:top w:val="nil"/>
              <w:left w:val="nil"/>
              <w:bottom w:val="single" w:sz="4" w:space="0" w:color="000000"/>
              <w:right w:val="nil"/>
            </w:tcBorders>
            <w:tcMar>
              <w:top w:w="120" w:type="dxa"/>
              <w:left w:w="43" w:type="dxa"/>
              <w:bottom w:w="40" w:type="dxa"/>
              <w:right w:w="143" w:type="dxa"/>
            </w:tcMar>
            <w:vAlign w:val="bottom"/>
          </w:tcPr>
          <w:p w14:paraId="5D4968C9" w14:textId="77777777" w:rsidR="00AE0415" w:rsidRPr="001F5C9F" w:rsidRDefault="00AE0415" w:rsidP="00CC1FFE">
            <w:pPr>
              <w:jc w:val="right"/>
              <w:rPr>
                <w:sz w:val="21"/>
              </w:rPr>
            </w:pPr>
            <w:r w:rsidRPr="001F5C9F">
              <w:rPr>
                <w:sz w:val="21"/>
              </w:rPr>
              <w:t>Menn</w:t>
            </w:r>
          </w:p>
        </w:tc>
        <w:tc>
          <w:tcPr>
            <w:tcW w:w="820" w:type="dxa"/>
            <w:tcBorders>
              <w:top w:val="nil"/>
              <w:left w:val="nil"/>
              <w:bottom w:val="single" w:sz="4" w:space="0" w:color="000000"/>
              <w:right w:val="nil"/>
            </w:tcBorders>
            <w:tcMar>
              <w:top w:w="120" w:type="dxa"/>
              <w:left w:w="43" w:type="dxa"/>
              <w:bottom w:w="40" w:type="dxa"/>
              <w:right w:w="143" w:type="dxa"/>
            </w:tcMar>
            <w:vAlign w:val="bottom"/>
          </w:tcPr>
          <w:p w14:paraId="6445D876" w14:textId="77777777" w:rsidR="00AE0415" w:rsidRPr="001F5C9F" w:rsidRDefault="00AE0415" w:rsidP="00CC1FFE">
            <w:pPr>
              <w:jc w:val="right"/>
              <w:rPr>
                <w:sz w:val="21"/>
              </w:rPr>
            </w:pPr>
            <w:r w:rsidRPr="001F5C9F">
              <w:rPr>
                <w:sz w:val="21"/>
              </w:rPr>
              <w:t>Båe kjønn</w:t>
            </w:r>
          </w:p>
        </w:tc>
        <w:tc>
          <w:tcPr>
            <w:tcW w:w="920" w:type="dxa"/>
            <w:vMerge/>
            <w:tcBorders>
              <w:top w:val="single" w:sz="4" w:space="0" w:color="000000"/>
              <w:left w:val="nil"/>
              <w:bottom w:val="single" w:sz="4" w:space="0" w:color="000000"/>
              <w:right w:val="nil"/>
            </w:tcBorders>
          </w:tcPr>
          <w:p w14:paraId="668E0C51" w14:textId="77777777" w:rsidR="00AE0415" w:rsidRPr="001F5C9F" w:rsidRDefault="00AE0415" w:rsidP="00CC1FFE">
            <w:pPr>
              <w:jc w:val="right"/>
            </w:pPr>
          </w:p>
        </w:tc>
        <w:tc>
          <w:tcPr>
            <w:tcW w:w="1640" w:type="dxa"/>
            <w:tcBorders>
              <w:top w:val="nil"/>
              <w:left w:val="nil"/>
              <w:bottom w:val="single" w:sz="4" w:space="0" w:color="000000"/>
              <w:right w:val="nil"/>
            </w:tcBorders>
            <w:tcMar>
              <w:top w:w="120" w:type="dxa"/>
              <w:left w:w="43" w:type="dxa"/>
              <w:bottom w:w="40" w:type="dxa"/>
              <w:right w:w="43" w:type="dxa"/>
            </w:tcMar>
            <w:vAlign w:val="bottom"/>
          </w:tcPr>
          <w:p w14:paraId="727B7D61" w14:textId="77777777" w:rsidR="00AE0415" w:rsidRPr="001F5C9F" w:rsidRDefault="00AE0415" w:rsidP="00CC1FFE">
            <w:pPr>
              <w:jc w:val="right"/>
              <w:rPr>
                <w:sz w:val="21"/>
              </w:rPr>
            </w:pPr>
            <w:r w:rsidRPr="001F5C9F">
              <w:rPr>
                <w:sz w:val="21"/>
              </w:rPr>
              <w:t>Alle kontantytingar</w:t>
            </w:r>
            <w:r w:rsidRPr="001F5C9F">
              <w:rPr>
                <w:rStyle w:val="skrift-hevet"/>
                <w:sz w:val="21"/>
              </w:rPr>
              <w:t>1</w:t>
            </w:r>
          </w:p>
        </w:tc>
        <w:tc>
          <w:tcPr>
            <w:tcW w:w="1320" w:type="dxa"/>
            <w:tcBorders>
              <w:top w:val="nil"/>
              <w:left w:val="nil"/>
              <w:bottom w:val="single" w:sz="4" w:space="0" w:color="000000"/>
              <w:right w:val="nil"/>
            </w:tcBorders>
            <w:tcMar>
              <w:top w:w="120" w:type="dxa"/>
              <w:left w:w="43" w:type="dxa"/>
              <w:bottom w:w="40" w:type="dxa"/>
              <w:right w:w="43" w:type="dxa"/>
            </w:tcMar>
            <w:vAlign w:val="bottom"/>
          </w:tcPr>
          <w:p w14:paraId="0685D90B" w14:textId="77777777" w:rsidR="00AE0415" w:rsidRPr="001F5C9F" w:rsidRDefault="00AE0415" w:rsidP="00CC1FFE">
            <w:pPr>
              <w:jc w:val="right"/>
              <w:rPr>
                <w:sz w:val="21"/>
              </w:rPr>
            </w:pPr>
            <w:r w:rsidRPr="001F5C9F">
              <w:rPr>
                <w:sz w:val="21"/>
              </w:rPr>
              <w:t>Avtalt</w:t>
            </w:r>
            <w:r w:rsidRPr="001F5C9F">
              <w:rPr>
                <w:sz w:val="21"/>
              </w:rPr>
              <w:br/>
              <w:t xml:space="preserve"> løn</w:t>
            </w:r>
          </w:p>
        </w:tc>
      </w:tr>
      <w:tr w:rsidR="00C41F50" w:rsidRPr="001F5C9F" w14:paraId="520408B0" w14:textId="77777777">
        <w:trPr>
          <w:trHeight w:val="360"/>
        </w:trPr>
        <w:tc>
          <w:tcPr>
            <w:tcW w:w="3160" w:type="dxa"/>
            <w:tcBorders>
              <w:top w:val="single" w:sz="4" w:space="0" w:color="000000"/>
              <w:left w:val="nil"/>
              <w:bottom w:val="nil"/>
              <w:right w:val="nil"/>
            </w:tcBorders>
            <w:tcMar>
              <w:top w:w="120" w:type="dxa"/>
              <w:left w:w="43" w:type="dxa"/>
              <w:bottom w:w="40" w:type="dxa"/>
              <w:right w:w="43" w:type="dxa"/>
            </w:tcMar>
          </w:tcPr>
          <w:p w14:paraId="690E1BA9" w14:textId="77777777" w:rsidR="00AE0415" w:rsidRPr="001F5C9F" w:rsidRDefault="00AE0415" w:rsidP="001F5C9F">
            <w:pPr>
              <w:rPr>
                <w:sz w:val="21"/>
              </w:rPr>
            </w:pPr>
            <w:r w:rsidRPr="001F5C9F">
              <w:rPr>
                <w:sz w:val="21"/>
              </w:rPr>
              <w:t>Leiarar på leiarløn</w:t>
            </w:r>
            <w:r w:rsidRPr="001F5C9F">
              <w:rPr>
                <w:rStyle w:val="skrift-hevet"/>
                <w:sz w:val="21"/>
              </w:rPr>
              <w:t>2</w:t>
            </w:r>
          </w:p>
        </w:tc>
        <w:tc>
          <w:tcPr>
            <w:tcW w:w="880" w:type="dxa"/>
            <w:tcBorders>
              <w:top w:val="single" w:sz="4" w:space="0" w:color="000000"/>
              <w:left w:val="nil"/>
              <w:bottom w:val="nil"/>
              <w:right w:val="nil"/>
            </w:tcBorders>
            <w:tcMar>
              <w:top w:w="120" w:type="dxa"/>
              <w:left w:w="43" w:type="dxa"/>
              <w:bottom w:w="40" w:type="dxa"/>
              <w:right w:w="143" w:type="dxa"/>
            </w:tcMar>
            <w:vAlign w:val="bottom"/>
          </w:tcPr>
          <w:p w14:paraId="5D480B11" w14:textId="77777777" w:rsidR="00AE0415" w:rsidRPr="001F5C9F" w:rsidRDefault="00AE0415" w:rsidP="00CC1FFE">
            <w:pPr>
              <w:jc w:val="right"/>
              <w:rPr>
                <w:sz w:val="21"/>
              </w:rPr>
            </w:pPr>
            <w:r w:rsidRPr="001F5C9F">
              <w:rPr>
                <w:sz w:val="21"/>
              </w:rPr>
              <w:t>3</w:t>
            </w:r>
          </w:p>
        </w:tc>
        <w:tc>
          <w:tcPr>
            <w:tcW w:w="820" w:type="dxa"/>
            <w:tcBorders>
              <w:top w:val="single" w:sz="4" w:space="0" w:color="000000"/>
              <w:left w:val="nil"/>
              <w:bottom w:val="nil"/>
              <w:right w:val="nil"/>
            </w:tcBorders>
            <w:tcMar>
              <w:top w:w="120" w:type="dxa"/>
              <w:left w:w="43" w:type="dxa"/>
              <w:bottom w:w="40" w:type="dxa"/>
              <w:right w:w="143" w:type="dxa"/>
            </w:tcMar>
            <w:vAlign w:val="bottom"/>
          </w:tcPr>
          <w:p w14:paraId="2FDD81DD" w14:textId="77777777" w:rsidR="00AE0415" w:rsidRPr="001F5C9F" w:rsidRDefault="00AE0415" w:rsidP="00CC1FFE">
            <w:pPr>
              <w:jc w:val="right"/>
              <w:rPr>
                <w:sz w:val="21"/>
              </w:rPr>
            </w:pPr>
            <w:r w:rsidRPr="001F5C9F">
              <w:rPr>
                <w:sz w:val="21"/>
              </w:rPr>
              <w:t>6</w:t>
            </w:r>
          </w:p>
        </w:tc>
        <w:tc>
          <w:tcPr>
            <w:tcW w:w="820" w:type="dxa"/>
            <w:tcBorders>
              <w:top w:val="single" w:sz="4" w:space="0" w:color="000000"/>
              <w:left w:val="nil"/>
              <w:bottom w:val="nil"/>
              <w:right w:val="nil"/>
            </w:tcBorders>
            <w:tcMar>
              <w:top w:w="120" w:type="dxa"/>
              <w:left w:w="43" w:type="dxa"/>
              <w:bottom w:w="40" w:type="dxa"/>
              <w:right w:w="143" w:type="dxa"/>
            </w:tcMar>
            <w:vAlign w:val="bottom"/>
          </w:tcPr>
          <w:p w14:paraId="5FCBCA55" w14:textId="77777777" w:rsidR="00AE0415" w:rsidRPr="001F5C9F" w:rsidRDefault="00AE0415" w:rsidP="00CC1FFE">
            <w:pPr>
              <w:jc w:val="right"/>
              <w:rPr>
                <w:sz w:val="21"/>
              </w:rPr>
            </w:pPr>
            <w:r w:rsidRPr="001F5C9F">
              <w:rPr>
                <w:sz w:val="21"/>
              </w:rPr>
              <w:t>9</w:t>
            </w:r>
          </w:p>
        </w:tc>
        <w:tc>
          <w:tcPr>
            <w:tcW w:w="920" w:type="dxa"/>
            <w:tcBorders>
              <w:top w:val="single" w:sz="4" w:space="0" w:color="000000"/>
              <w:left w:val="nil"/>
              <w:bottom w:val="nil"/>
              <w:right w:val="nil"/>
            </w:tcBorders>
            <w:tcMar>
              <w:top w:w="120" w:type="dxa"/>
              <w:left w:w="43" w:type="dxa"/>
              <w:bottom w:w="40" w:type="dxa"/>
              <w:right w:w="143" w:type="dxa"/>
            </w:tcMar>
            <w:vAlign w:val="bottom"/>
          </w:tcPr>
          <w:p w14:paraId="281E10EC" w14:textId="77777777" w:rsidR="00AE0415" w:rsidRPr="001F5C9F" w:rsidRDefault="00AE0415" w:rsidP="00CC1FFE">
            <w:pPr>
              <w:jc w:val="right"/>
              <w:rPr>
                <w:sz w:val="21"/>
              </w:rPr>
            </w:pPr>
            <w:r w:rsidRPr="001F5C9F">
              <w:rPr>
                <w:sz w:val="21"/>
              </w:rPr>
              <w:t>33,3</w:t>
            </w:r>
          </w:p>
        </w:tc>
        <w:tc>
          <w:tcPr>
            <w:tcW w:w="1640" w:type="dxa"/>
            <w:tcBorders>
              <w:top w:val="single" w:sz="4" w:space="0" w:color="000000"/>
              <w:left w:val="nil"/>
              <w:bottom w:val="nil"/>
              <w:right w:val="nil"/>
            </w:tcBorders>
            <w:tcMar>
              <w:top w:w="120" w:type="dxa"/>
              <w:left w:w="43" w:type="dxa"/>
              <w:bottom w:w="40" w:type="dxa"/>
              <w:right w:w="43" w:type="dxa"/>
            </w:tcMar>
            <w:vAlign w:val="bottom"/>
          </w:tcPr>
          <w:p w14:paraId="247BF2BF" w14:textId="77777777" w:rsidR="00AE0415" w:rsidRPr="001F5C9F" w:rsidRDefault="00AE0415" w:rsidP="00CC1FFE">
            <w:pPr>
              <w:jc w:val="right"/>
              <w:rPr>
                <w:sz w:val="21"/>
              </w:rPr>
            </w:pPr>
            <w:r w:rsidRPr="001F5C9F">
              <w:rPr>
                <w:sz w:val="21"/>
              </w:rPr>
              <w:t>93,7</w:t>
            </w:r>
          </w:p>
        </w:tc>
        <w:tc>
          <w:tcPr>
            <w:tcW w:w="1320" w:type="dxa"/>
            <w:tcBorders>
              <w:top w:val="single" w:sz="4" w:space="0" w:color="000000"/>
              <w:left w:val="nil"/>
              <w:bottom w:val="nil"/>
              <w:right w:val="nil"/>
            </w:tcBorders>
            <w:tcMar>
              <w:top w:w="120" w:type="dxa"/>
              <w:left w:w="43" w:type="dxa"/>
              <w:bottom w:w="40" w:type="dxa"/>
              <w:right w:w="43" w:type="dxa"/>
            </w:tcMar>
            <w:vAlign w:val="bottom"/>
          </w:tcPr>
          <w:p w14:paraId="421C4807" w14:textId="77777777" w:rsidR="00AE0415" w:rsidRPr="001F5C9F" w:rsidRDefault="00AE0415" w:rsidP="00CC1FFE">
            <w:pPr>
              <w:jc w:val="right"/>
              <w:rPr>
                <w:sz w:val="21"/>
              </w:rPr>
            </w:pPr>
            <w:r w:rsidRPr="001F5C9F">
              <w:rPr>
                <w:sz w:val="21"/>
              </w:rPr>
              <w:t>93,6</w:t>
            </w:r>
          </w:p>
        </w:tc>
      </w:tr>
      <w:tr w:rsidR="00C41F50" w:rsidRPr="001F5C9F" w14:paraId="47E4F438" w14:textId="77777777">
        <w:trPr>
          <w:trHeight w:val="360"/>
        </w:trPr>
        <w:tc>
          <w:tcPr>
            <w:tcW w:w="3160" w:type="dxa"/>
            <w:tcBorders>
              <w:top w:val="nil"/>
              <w:left w:val="nil"/>
              <w:bottom w:val="nil"/>
              <w:right w:val="nil"/>
            </w:tcBorders>
            <w:tcMar>
              <w:top w:w="120" w:type="dxa"/>
              <w:left w:w="43" w:type="dxa"/>
              <w:bottom w:w="40" w:type="dxa"/>
              <w:right w:w="43" w:type="dxa"/>
            </w:tcMar>
          </w:tcPr>
          <w:p w14:paraId="7FCE2119" w14:textId="77777777" w:rsidR="00AE0415" w:rsidRPr="001F5C9F" w:rsidRDefault="00AE0415" w:rsidP="001F5C9F">
            <w:pPr>
              <w:rPr>
                <w:sz w:val="21"/>
              </w:rPr>
            </w:pPr>
            <w:r w:rsidRPr="001F5C9F">
              <w:rPr>
                <w:sz w:val="21"/>
              </w:rPr>
              <w:t>Seksjonsleiarar</w:t>
            </w:r>
            <w:r w:rsidRPr="001F5C9F">
              <w:rPr>
                <w:rStyle w:val="skrift-hevet"/>
                <w:sz w:val="21"/>
              </w:rPr>
              <w:t>3</w:t>
            </w:r>
          </w:p>
        </w:tc>
        <w:tc>
          <w:tcPr>
            <w:tcW w:w="880" w:type="dxa"/>
            <w:tcBorders>
              <w:top w:val="nil"/>
              <w:left w:val="nil"/>
              <w:bottom w:val="nil"/>
              <w:right w:val="nil"/>
            </w:tcBorders>
            <w:tcMar>
              <w:top w:w="120" w:type="dxa"/>
              <w:left w:w="43" w:type="dxa"/>
              <w:bottom w:w="40" w:type="dxa"/>
              <w:right w:w="143" w:type="dxa"/>
            </w:tcMar>
            <w:vAlign w:val="bottom"/>
          </w:tcPr>
          <w:p w14:paraId="21D8C222" w14:textId="77777777" w:rsidR="00AE0415" w:rsidRPr="001F5C9F" w:rsidRDefault="00AE0415" w:rsidP="00CC1FFE">
            <w:pPr>
              <w:jc w:val="right"/>
              <w:rPr>
                <w:sz w:val="21"/>
              </w:rPr>
            </w:pPr>
            <w:r w:rsidRPr="001F5C9F">
              <w:rPr>
                <w:sz w:val="21"/>
              </w:rPr>
              <w:t>11</w:t>
            </w:r>
          </w:p>
        </w:tc>
        <w:tc>
          <w:tcPr>
            <w:tcW w:w="820" w:type="dxa"/>
            <w:tcBorders>
              <w:top w:val="nil"/>
              <w:left w:val="nil"/>
              <w:bottom w:val="nil"/>
              <w:right w:val="nil"/>
            </w:tcBorders>
            <w:tcMar>
              <w:top w:w="120" w:type="dxa"/>
              <w:left w:w="43" w:type="dxa"/>
              <w:bottom w:w="40" w:type="dxa"/>
              <w:right w:w="143" w:type="dxa"/>
            </w:tcMar>
            <w:vAlign w:val="bottom"/>
          </w:tcPr>
          <w:p w14:paraId="139C442F" w14:textId="77777777" w:rsidR="00AE0415" w:rsidRPr="001F5C9F" w:rsidRDefault="00AE0415" w:rsidP="00CC1FFE">
            <w:pPr>
              <w:jc w:val="right"/>
              <w:rPr>
                <w:sz w:val="21"/>
              </w:rPr>
            </w:pPr>
            <w:r w:rsidRPr="001F5C9F">
              <w:rPr>
                <w:sz w:val="21"/>
              </w:rPr>
              <w:t>16</w:t>
            </w:r>
          </w:p>
        </w:tc>
        <w:tc>
          <w:tcPr>
            <w:tcW w:w="820" w:type="dxa"/>
            <w:tcBorders>
              <w:top w:val="nil"/>
              <w:left w:val="nil"/>
              <w:bottom w:val="nil"/>
              <w:right w:val="nil"/>
            </w:tcBorders>
            <w:tcMar>
              <w:top w:w="120" w:type="dxa"/>
              <w:left w:w="43" w:type="dxa"/>
              <w:bottom w:w="40" w:type="dxa"/>
              <w:right w:w="143" w:type="dxa"/>
            </w:tcMar>
            <w:vAlign w:val="bottom"/>
          </w:tcPr>
          <w:p w14:paraId="6CF06A88" w14:textId="77777777" w:rsidR="00AE0415" w:rsidRPr="001F5C9F" w:rsidRDefault="00AE0415" w:rsidP="00CC1FFE">
            <w:pPr>
              <w:jc w:val="right"/>
              <w:rPr>
                <w:sz w:val="21"/>
              </w:rPr>
            </w:pPr>
            <w:r w:rsidRPr="001F5C9F">
              <w:rPr>
                <w:sz w:val="21"/>
              </w:rPr>
              <w:t>27</w:t>
            </w:r>
          </w:p>
        </w:tc>
        <w:tc>
          <w:tcPr>
            <w:tcW w:w="920" w:type="dxa"/>
            <w:tcBorders>
              <w:top w:val="nil"/>
              <w:left w:val="nil"/>
              <w:bottom w:val="nil"/>
              <w:right w:val="nil"/>
            </w:tcBorders>
            <w:tcMar>
              <w:top w:w="120" w:type="dxa"/>
              <w:left w:w="43" w:type="dxa"/>
              <w:bottom w:w="40" w:type="dxa"/>
              <w:right w:w="143" w:type="dxa"/>
            </w:tcMar>
            <w:vAlign w:val="bottom"/>
          </w:tcPr>
          <w:p w14:paraId="5E33CABB" w14:textId="77777777" w:rsidR="00AE0415" w:rsidRPr="001F5C9F" w:rsidRDefault="00AE0415" w:rsidP="00CC1FFE">
            <w:pPr>
              <w:jc w:val="right"/>
              <w:rPr>
                <w:sz w:val="21"/>
              </w:rPr>
            </w:pPr>
            <w:r w:rsidRPr="001F5C9F">
              <w:rPr>
                <w:sz w:val="21"/>
              </w:rPr>
              <w:t>40,7</w:t>
            </w:r>
          </w:p>
        </w:tc>
        <w:tc>
          <w:tcPr>
            <w:tcW w:w="1640" w:type="dxa"/>
            <w:tcBorders>
              <w:top w:val="nil"/>
              <w:left w:val="nil"/>
              <w:bottom w:val="nil"/>
              <w:right w:val="nil"/>
            </w:tcBorders>
            <w:tcMar>
              <w:top w:w="120" w:type="dxa"/>
              <w:left w:w="43" w:type="dxa"/>
              <w:bottom w:w="40" w:type="dxa"/>
              <w:right w:w="43" w:type="dxa"/>
            </w:tcMar>
            <w:vAlign w:val="bottom"/>
          </w:tcPr>
          <w:p w14:paraId="03F5545C" w14:textId="77777777" w:rsidR="00AE0415" w:rsidRPr="001F5C9F" w:rsidRDefault="00AE0415" w:rsidP="00CC1FFE">
            <w:pPr>
              <w:jc w:val="right"/>
              <w:rPr>
                <w:sz w:val="21"/>
              </w:rPr>
            </w:pPr>
            <w:r w:rsidRPr="001F5C9F">
              <w:rPr>
                <w:sz w:val="21"/>
              </w:rPr>
              <w:t>106,9</w:t>
            </w:r>
          </w:p>
        </w:tc>
        <w:tc>
          <w:tcPr>
            <w:tcW w:w="1320" w:type="dxa"/>
            <w:tcBorders>
              <w:top w:val="nil"/>
              <w:left w:val="nil"/>
              <w:bottom w:val="nil"/>
              <w:right w:val="nil"/>
            </w:tcBorders>
            <w:tcMar>
              <w:top w:w="120" w:type="dxa"/>
              <w:left w:w="43" w:type="dxa"/>
              <w:bottom w:w="40" w:type="dxa"/>
              <w:right w:w="43" w:type="dxa"/>
            </w:tcMar>
            <w:vAlign w:val="bottom"/>
          </w:tcPr>
          <w:p w14:paraId="75B1FA87" w14:textId="77777777" w:rsidR="00AE0415" w:rsidRPr="001F5C9F" w:rsidRDefault="00AE0415" w:rsidP="00CC1FFE">
            <w:pPr>
              <w:jc w:val="right"/>
              <w:rPr>
                <w:sz w:val="21"/>
              </w:rPr>
            </w:pPr>
            <w:r w:rsidRPr="001F5C9F">
              <w:rPr>
                <w:sz w:val="21"/>
              </w:rPr>
              <w:t>104,5</w:t>
            </w:r>
          </w:p>
        </w:tc>
      </w:tr>
      <w:tr w:rsidR="00C41F50" w:rsidRPr="001F5C9F" w14:paraId="26081D7F" w14:textId="77777777">
        <w:trPr>
          <w:trHeight w:val="360"/>
        </w:trPr>
        <w:tc>
          <w:tcPr>
            <w:tcW w:w="3160" w:type="dxa"/>
            <w:tcBorders>
              <w:top w:val="nil"/>
              <w:left w:val="nil"/>
              <w:bottom w:val="nil"/>
              <w:right w:val="nil"/>
            </w:tcBorders>
            <w:tcMar>
              <w:top w:w="120" w:type="dxa"/>
              <w:left w:w="43" w:type="dxa"/>
              <w:bottom w:w="40" w:type="dxa"/>
              <w:right w:w="43" w:type="dxa"/>
            </w:tcMar>
          </w:tcPr>
          <w:p w14:paraId="3579E6D4" w14:textId="77777777" w:rsidR="00AE0415" w:rsidRPr="001F5C9F" w:rsidRDefault="00AE0415" w:rsidP="001F5C9F">
            <w:pPr>
              <w:rPr>
                <w:sz w:val="21"/>
              </w:rPr>
            </w:pPr>
            <w:r w:rsidRPr="001F5C9F">
              <w:rPr>
                <w:sz w:val="21"/>
              </w:rPr>
              <w:t>Fagdirektør m.fl.</w:t>
            </w:r>
            <w:r w:rsidRPr="001F5C9F">
              <w:rPr>
                <w:rStyle w:val="skrift-hevet"/>
                <w:sz w:val="21"/>
              </w:rPr>
              <w:t>4</w:t>
            </w:r>
          </w:p>
        </w:tc>
        <w:tc>
          <w:tcPr>
            <w:tcW w:w="880" w:type="dxa"/>
            <w:tcBorders>
              <w:top w:val="nil"/>
              <w:left w:val="nil"/>
              <w:bottom w:val="nil"/>
              <w:right w:val="nil"/>
            </w:tcBorders>
            <w:tcMar>
              <w:top w:w="120" w:type="dxa"/>
              <w:left w:w="43" w:type="dxa"/>
              <w:bottom w:w="40" w:type="dxa"/>
              <w:right w:w="143" w:type="dxa"/>
            </w:tcMar>
            <w:vAlign w:val="bottom"/>
          </w:tcPr>
          <w:p w14:paraId="20992EBB" w14:textId="77777777" w:rsidR="00AE0415" w:rsidRPr="001F5C9F" w:rsidRDefault="00AE0415" w:rsidP="00CC1FFE">
            <w:pPr>
              <w:jc w:val="right"/>
              <w:rPr>
                <w:sz w:val="21"/>
              </w:rPr>
            </w:pPr>
            <w:r w:rsidRPr="001F5C9F">
              <w:rPr>
                <w:sz w:val="21"/>
              </w:rPr>
              <w:t>19</w:t>
            </w:r>
          </w:p>
        </w:tc>
        <w:tc>
          <w:tcPr>
            <w:tcW w:w="820" w:type="dxa"/>
            <w:tcBorders>
              <w:top w:val="nil"/>
              <w:left w:val="nil"/>
              <w:bottom w:val="nil"/>
              <w:right w:val="nil"/>
            </w:tcBorders>
            <w:tcMar>
              <w:top w:w="120" w:type="dxa"/>
              <w:left w:w="43" w:type="dxa"/>
              <w:bottom w:w="40" w:type="dxa"/>
              <w:right w:w="143" w:type="dxa"/>
            </w:tcMar>
            <w:vAlign w:val="bottom"/>
          </w:tcPr>
          <w:p w14:paraId="2FA27C00" w14:textId="77777777" w:rsidR="00AE0415" w:rsidRPr="001F5C9F" w:rsidRDefault="00AE0415" w:rsidP="00CC1FFE">
            <w:pPr>
              <w:jc w:val="right"/>
              <w:rPr>
                <w:sz w:val="21"/>
              </w:rPr>
            </w:pPr>
            <w:r w:rsidRPr="001F5C9F">
              <w:rPr>
                <w:sz w:val="21"/>
              </w:rPr>
              <w:t>35</w:t>
            </w:r>
          </w:p>
        </w:tc>
        <w:tc>
          <w:tcPr>
            <w:tcW w:w="820" w:type="dxa"/>
            <w:tcBorders>
              <w:top w:val="nil"/>
              <w:left w:val="nil"/>
              <w:bottom w:val="nil"/>
              <w:right w:val="nil"/>
            </w:tcBorders>
            <w:tcMar>
              <w:top w:w="120" w:type="dxa"/>
              <w:left w:w="43" w:type="dxa"/>
              <w:bottom w:w="40" w:type="dxa"/>
              <w:right w:w="143" w:type="dxa"/>
            </w:tcMar>
            <w:vAlign w:val="bottom"/>
          </w:tcPr>
          <w:p w14:paraId="077BCB18" w14:textId="77777777" w:rsidR="00AE0415" w:rsidRPr="001F5C9F" w:rsidRDefault="00AE0415" w:rsidP="00CC1FFE">
            <w:pPr>
              <w:jc w:val="right"/>
              <w:rPr>
                <w:sz w:val="21"/>
              </w:rPr>
            </w:pPr>
            <w:r w:rsidRPr="001F5C9F">
              <w:rPr>
                <w:sz w:val="21"/>
              </w:rPr>
              <w:t>54</w:t>
            </w:r>
          </w:p>
        </w:tc>
        <w:tc>
          <w:tcPr>
            <w:tcW w:w="920" w:type="dxa"/>
            <w:tcBorders>
              <w:top w:val="nil"/>
              <w:left w:val="nil"/>
              <w:bottom w:val="nil"/>
              <w:right w:val="nil"/>
            </w:tcBorders>
            <w:tcMar>
              <w:top w:w="120" w:type="dxa"/>
              <w:left w:w="43" w:type="dxa"/>
              <w:bottom w:w="40" w:type="dxa"/>
              <w:right w:w="143" w:type="dxa"/>
            </w:tcMar>
            <w:vAlign w:val="bottom"/>
          </w:tcPr>
          <w:p w14:paraId="332B08F3" w14:textId="77777777" w:rsidR="00AE0415" w:rsidRPr="001F5C9F" w:rsidRDefault="00AE0415" w:rsidP="00CC1FFE">
            <w:pPr>
              <w:jc w:val="right"/>
              <w:rPr>
                <w:sz w:val="21"/>
              </w:rPr>
            </w:pPr>
            <w:r w:rsidRPr="001F5C9F">
              <w:rPr>
                <w:sz w:val="21"/>
              </w:rPr>
              <w:t>35,2</w:t>
            </w:r>
          </w:p>
        </w:tc>
        <w:tc>
          <w:tcPr>
            <w:tcW w:w="1640" w:type="dxa"/>
            <w:tcBorders>
              <w:top w:val="nil"/>
              <w:left w:val="nil"/>
              <w:bottom w:val="nil"/>
              <w:right w:val="nil"/>
            </w:tcBorders>
            <w:tcMar>
              <w:top w:w="120" w:type="dxa"/>
              <w:left w:w="43" w:type="dxa"/>
              <w:bottom w:w="40" w:type="dxa"/>
              <w:right w:w="43" w:type="dxa"/>
            </w:tcMar>
            <w:vAlign w:val="bottom"/>
          </w:tcPr>
          <w:p w14:paraId="150312B8" w14:textId="77777777" w:rsidR="00AE0415" w:rsidRPr="001F5C9F" w:rsidRDefault="00AE0415" w:rsidP="00CC1FFE">
            <w:pPr>
              <w:jc w:val="right"/>
              <w:rPr>
                <w:sz w:val="21"/>
              </w:rPr>
            </w:pPr>
            <w:r w:rsidRPr="001F5C9F">
              <w:rPr>
                <w:sz w:val="21"/>
              </w:rPr>
              <w:t>95,0</w:t>
            </w:r>
          </w:p>
        </w:tc>
        <w:tc>
          <w:tcPr>
            <w:tcW w:w="1320" w:type="dxa"/>
            <w:tcBorders>
              <w:top w:val="nil"/>
              <w:left w:val="nil"/>
              <w:bottom w:val="nil"/>
              <w:right w:val="nil"/>
            </w:tcBorders>
            <w:tcMar>
              <w:top w:w="120" w:type="dxa"/>
              <w:left w:w="43" w:type="dxa"/>
              <w:bottom w:w="40" w:type="dxa"/>
              <w:right w:w="43" w:type="dxa"/>
            </w:tcMar>
            <w:vAlign w:val="bottom"/>
          </w:tcPr>
          <w:p w14:paraId="31F1D86A" w14:textId="77777777" w:rsidR="00AE0415" w:rsidRPr="001F5C9F" w:rsidRDefault="00AE0415" w:rsidP="00CC1FFE">
            <w:pPr>
              <w:jc w:val="right"/>
              <w:rPr>
                <w:sz w:val="21"/>
              </w:rPr>
            </w:pPr>
            <w:r w:rsidRPr="001F5C9F">
              <w:rPr>
                <w:sz w:val="21"/>
              </w:rPr>
              <w:t>97,3</w:t>
            </w:r>
          </w:p>
        </w:tc>
      </w:tr>
      <w:tr w:rsidR="00C41F50" w:rsidRPr="001F5C9F" w14:paraId="38A2000F" w14:textId="77777777">
        <w:trPr>
          <w:trHeight w:val="360"/>
        </w:trPr>
        <w:tc>
          <w:tcPr>
            <w:tcW w:w="3160" w:type="dxa"/>
            <w:tcBorders>
              <w:top w:val="nil"/>
              <w:left w:val="nil"/>
              <w:bottom w:val="nil"/>
              <w:right w:val="nil"/>
            </w:tcBorders>
            <w:tcMar>
              <w:top w:w="120" w:type="dxa"/>
              <w:left w:w="43" w:type="dxa"/>
              <w:bottom w:w="40" w:type="dxa"/>
              <w:right w:w="43" w:type="dxa"/>
            </w:tcMar>
          </w:tcPr>
          <w:p w14:paraId="20605373" w14:textId="77777777" w:rsidR="00AE0415" w:rsidRPr="001F5C9F" w:rsidRDefault="00AE0415" w:rsidP="001F5C9F">
            <w:pPr>
              <w:rPr>
                <w:sz w:val="21"/>
              </w:rPr>
            </w:pPr>
            <w:r w:rsidRPr="001F5C9F">
              <w:rPr>
                <w:sz w:val="21"/>
              </w:rPr>
              <w:t>Lovrådgjevar</w:t>
            </w:r>
          </w:p>
        </w:tc>
        <w:tc>
          <w:tcPr>
            <w:tcW w:w="880" w:type="dxa"/>
            <w:tcBorders>
              <w:top w:val="nil"/>
              <w:left w:val="nil"/>
              <w:bottom w:val="nil"/>
              <w:right w:val="nil"/>
            </w:tcBorders>
            <w:tcMar>
              <w:top w:w="120" w:type="dxa"/>
              <w:left w:w="43" w:type="dxa"/>
              <w:bottom w:w="40" w:type="dxa"/>
              <w:right w:w="143" w:type="dxa"/>
            </w:tcMar>
            <w:vAlign w:val="bottom"/>
          </w:tcPr>
          <w:p w14:paraId="2A6E331A" w14:textId="77777777" w:rsidR="00AE0415" w:rsidRPr="001F5C9F" w:rsidRDefault="00AE0415" w:rsidP="00CC1FFE">
            <w:pPr>
              <w:jc w:val="right"/>
              <w:rPr>
                <w:sz w:val="21"/>
              </w:rPr>
            </w:pPr>
            <w:r w:rsidRPr="001F5C9F">
              <w:rPr>
                <w:sz w:val="21"/>
              </w:rPr>
              <w:t>14</w:t>
            </w:r>
          </w:p>
        </w:tc>
        <w:tc>
          <w:tcPr>
            <w:tcW w:w="820" w:type="dxa"/>
            <w:tcBorders>
              <w:top w:val="nil"/>
              <w:left w:val="nil"/>
              <w:bottom w:val="nil"/>
              <w:right w:val="nil"/>
            </w:tcBorders>
            <w:tcMar>
              <w:top w:w="120" w:type="dxa"/>
              <w:left w:w="43" w:type="dxa"/>
              <w:bottom w:w="40" w:type="dxa"/>
              <w:right w:w="143" w:type="dxa"/>
            </w:tcMar>
            <w:vAlign w:val="bottom"/>
          </w:tcPr>
          <w:p w14:paraId="60AB3B7E" w14:textId="77777777" w:rsidR="00AE0415" w:rsidRPr="001F5C9F" w:rsidRDefault="00AE0415" w:rsidP="00CC1FFE">
            <w:pPr>
              <w:jc w:val="right"/>
              <w:rPr>
                <w:sz w:val="21"/>
              </w:rPr>
            </w:pPr>
            <w:r w:rsidRPr="001F5C9F">
              <w:rPr>
                <w:sz w:val="21"/>
              </w:rPr>
              <w:t>10</w:t>
            </w:r>
          </w:p>
        </w:tc>
        <w:tc>
          <w:tcPr>
            <w:tcW w:w="820" w:type="dxa"/>
            <w:tcBorders>
              <w:top w:val="nil"/>
              <w:left w:val="nil"/>
              <w:bottom w:val="nil"/>
              <w:right w:val="nil"/>
            </w:tcBorders>
            <w:tcMar>
              <w:top w:w="120" w:type="dxa"/>
              <w:left w:w="43" w:type="dxa"/>
              <w:bottom w:w="40" w:type="dxa"/>
              <w:right w:w="143" w:type="dxa"/>
            </w:tcMar>
            <w:vAlign w:val="bottom"/>
          </w:tcPr>
          <w:p w14:paraId="241642D1" w14:textId="77777777" w:rsidR="00AE0415" w:rsidRPr="001F5C9F" w:rsidRDefault="00AE0415" w:rsidP="00CC1FFE">
            <w:pPr>
              <w:jc w:val="right"/>
              <w:rPr>
                <w:sz w:val="21"/>
              </w:rPr>
            </w:pPr>
            <w:r w:rsidRPr="001F5C9F">
              <w:rPr>
                <w:sz w:val="21"/>
              </w:rPr>
              <w:t>24</w:t>
            </w:r>
          </w:p>
        </w:tc>
        <w:tc>
          <w:tcPr>
            <w:tcW w:w="920" w:type="dxa"/>
            <w:tcBorders>
              <w:top w:val="nil"/>
              <w:left w:val="nil"/>
              <w:bottom w:val="nil"/>
              <w:right w:val="nil"/>
            </w:tcBorders>
            <w:tcMar>
              <w:top w:w="120" w:type="dxa"/>
              <w:left w:w="43" w:type="dxa"/>
              <w:bottom w:w="40" w:type="dxa"/>
              <w:right w:w="143" w:type="dxa"/>
            </w:tcMar>
            <w:vAlign w:val="bottom"/>
          </w:tcPr>
          <w:p w14:paraId="050E10F0" w14:textId="77777777" w:rsidR="00AE0415" w:rsidRPr="001F5C9F" w:rsidRDefault="00AE0415" w:rsidP="00CC1FFE">
            <w:pPr>
              <w:jc w:val="right"/>
              <w:rPr>
                <w:sz w:val="21"/>
              </w:rPr>
            </w:pPr>
            <w:r w:rsidRPr="001F5C9F">
              <w:rPr>
                <w:sz w:val="21"/>
              </w:rPr>
              <w:t>58,3</w:t>
            </w:r>
          </w:p>
        </w:tc>
        <w:tc>
          <w:tcPr>
            <w:tcW w:w="1640" w:type="dxa"/>
            <w:tcBorders>
              <w:top w:val="nil"/>
              <w:left w:val="nil"/>
              <w:bottom w:val="nil"/>
              <w:right w:val="nil"/>
            </w:tcBorders>
            <w:tcMar>
              <w:top w:w="120" w:type="dxa"/>
              <w:left w:w="43" w:type="dxa"/>
              <w:bottom w:w="40" w:type="dxa"/>
              <w:right w:w="43" w:type="dxa"/>
            </w:tcMar>
            <w:vAlign w:val="bottom"/>
          </w:tcPr>
          <w:p w14:paraId="07AC85D5" w14:textId="77777777" w:rsidR="00AE0415" w:rsidRPr="001F5C9F" w:rsidRDefault="00AE0415" w:rsidP="00CC1FFE">
            <w:pPr>
              <w:jc w:val="right"/>
              <w:rPr>
                <w:sz w:val="21"/>
              </w:rPr>
            </w:pPr>
            <w:r w:rsidRPr="001F5C9F">
              <w:rPr>
                <w:sz w:val="21"/>
              </w:rPr>
              <w:t>96,2</w:t>
            </w:r>
          </w:p>
        </w:tc>
        <w:tc>
          <w:tcPr>
            <w:tcW w:w="1320" w:type="dxa"/>
            <w:tcBorders>
              <w:top w:val="nil"/>
              <w:left w:val="nil"/>
              <w:bottom w:val="nil"/>
              <w:right w:val="nil"/>
            </w:tcBorders>
            <w:tcMar>
              <w:top w:w="120" w:type="dxa"/>
              <w:left w:w="43" w:type="dxa"/>
              <w:bottom w:w="40" w:type="dxa"/>
              <w:right w:w="43" w:type="dxa"/>
            </w:tcMar>
            <w:vAlign w:val="bottom"/>
          </w:tcPr>
          <w:p w14:paraId="0096EA2A" w14:textId="77777777" w:rsidR="00AE0415" w:rsidRPr="001F5C9F" w:rsidRDefault="00AE0415" w:rsidP="00CC1FFE">
            <w:pPr>
              <w:jc w:val="right"/>
              <w:rPr>
                <w:sz w:val="21"/>
              </w:rPr>
            </w:pPr>
            <w:r w:rsidRPr="001F5C9F">
              <w:rPr>
                <w:sz w:val="21"/>
              </w:rPr>
              <w:t>97,3</w:t>
            </w:r>
          </w:p>
        </w:tc>
      </w:tr>
      <w:tr w:rsidR="00C41F50" w:rsidRPr="001F5C9F" w14:paraId="760D7DFA" w14:textId="77777777">
        <w:trPr>
          <w:trHeight w:val="360"/>
        </w:trPr>
        <w:tc>
          <w:tcPr>
            <w:tcW w:w="3160" w:type="dxa"/>
            <w:tcBorders>
              <w:top w:val="nil"/>
              <w:left w:val="nil"/>
              <w:bottom w:val="nil"/>
              <w:right w:val="nil"/>
            </w:tcBorders>
            <w:tcMar>
              <w:top w:w="120" w:type="dxa"/>
              <w:left w:w="43" w:type="dxa"/>
              <w:bottom w:w="40" w:type="dxa"/>
              <w:right w:w="43" w:type="dxa"/>
            </w:tcMar>
          </w:tcPr>
          <w:p w14:paraId="39E91F22" w14:textId="77777777" w:rsidR="00AE0415" w:rsidRPr="001F5C9F" w:rsidRDefault="00AE0415" w:rsidP="001F5C9F">
            <w:pPr>
              <w:rPr>
                <w:sz w:val="21"/>
              </w:rPr>
            </w:pPr>
            <w:r w:rsidRPr="001F5C9F">
              <w:rPr>
                <w:sz w:val="21"/>
              </w:rPr>
              <w:t>Underdirektør</w:t>
            </w:r>
          </w:p>
        </w:tc>
        <w:tc>
          <w:tcPr>
            <w:tcW w:w="880" w:type="dxa"/>
            <w:tcBorders>
              <w:top w:val="nil"/>
              <w:left w:val="nil"/>
              <w:bottom w:val="nil"/>
              <w:right w:val="nil"/>
            </w:tcBorders>
            <w:tcMar>
              <w:top w:w="120" w:type="dxa"/>
              <w:left w:w="43" w:type="dxa"/>
              <w:bottom w:w="40" w:type="dxa"/>
              <w:right w:w="143" w:type="dxa"/>
            </w:tcMar>
            <w:vAlign w:val="bottom"/>
          </w:tcPr>
          <w:p w14:paraId="3F5C3EEE" w14:textId="77777777" w:rsidR="00AE0415" w:rsidRPr="001F5C9F" w:rsidRDefault="00AE0415" w:rsidP="00CC1FFE">
            <w:pPr>
              <w:jc w:val="right"/>
              <w:rPr>
                <w:sz w:val="21"/>
              </w:rPr>
            </w:pPr>
            <w:r w:rsidRPr="001F5C9F">
              <w:rPr>
                <w:sz w:val="21"/>
              </w:rPr>
              <w:t>8</w:t>
            </w:r>
          </w:p>
        </w:tc>
        <w:tc>
          <w:tcPr>
            <w:tcW w:w="820" w:type="dxa"/>
            <w:tcBorders>
              <w:top w:val="nil"/>
              <w:left w:val="nil"/>
              <w:bottom w:val="nil"/>
              <w:right w:val="nil"/>
            </w:tcBorders>
            <w:tcMar>
              <w:top w:w="120" w:type="dxa"/>
              <w:left w:w="43" w:type="dxa"/>
              <w:bottom w:w="40" w:type="dxa"/>
              <w:right w:w="143" w:type="dxa"/>
            </w:tcMar>
            <w:vAlign w:val="bottom"/>
          </w:tcPr>
          <w:p w14:paraId="50E719A9" w14:textId="77777777" w:rsidR="00AE0415" w:rsidRPr="001F5C9F" w:rsidRDefault="00AE0415" w:rsidP="00CC1FFE">
            <w:pPr>
              <w:jc w:val="right"/>
              <w:rPr>
                <w:sz w:val="21"/>
              </w:rPr>
            </w:pPr>
            <w:r w:rsidRPr="001F5C9F">
              <w:rPr>
                <w:sz w:val="21"/>
              </w:rPr>
              <w:t>9</w:t>
            </w:r>
          </w:p>
        </w:tc>
        <w:tc>
          <w:tcPr>
            <w:tcW w:w="820" w:type="dxa"/>
            <w:tcBorders>
              <w:top w:val="nil"/>
              <w:left w:val="nil"/>
              <w:bottom w:val="nil"/>
              <w:right w:val="nil"/>
            </w:tcBorders>
            <w:tcMar>
              <w:top w:w="120" w:type="dxa"/>
              <w:left w:w="43" w:type="dxa"/>
              <w:bottom w:w="40" w:type="dxa"/>
              <w:right w:w="143" w:type="dxa"/>
            </w:tcMar>
            <w:vAlign w:val="bottom"/>
          </w:tcPr>
          <w:p w14:paraId="4CD04322" w14:textId="77777777" w:rsidR="00AE0415" w:rsidRPr="001F5C9F" w:rsidRDefault="00AE0415" w:rsidP="00CC1FFE">
            <w:pPr>
              <w:jc w:val="right"/>
              <w:rPr>
                <w:sz w:val="21"/>
              </w:rPr>
            </w:pPr>
            <w:r w:rsidRPr="001F5C9F">
              <w:rPr>
                <w:sz w:val="21"/>
              </w:rPr>
              <w:t>17</w:t>
            </w:r>
          </w:p>
        </w:tc>
        <w:tc>
          <w:tcPr>
            <w:tcW w:w="920" w:type="dxa"/>
            <w:tcBorders>
              <w:top w:val="nil"/>
              <w:left w:val="nil"/>
              <w:bottom w:val="nil"/>
              <w:right w:val="nil"/>
            </w:tcBorders>
            <w:tcMar>
              <w:top w:w="120" w:type="dxa"/>
              <w:left w:w="43" w:type="dxa"/>
              <w:bottom w:w="40" w:type="dxa"/>
              <w:right w:w="143" w:type="dxa"/>
            </w:tcMar>
            <w:vAlign w:val="bottom"/>
          </w:tcPr>
          <w:p w14:paraId="6CAC47EA" w14:textId="77777777" w:rsidR="00AE0415" w:rsidRPr="001F5C9F" w:rsidRDefault="00AE0415" w:rsidP="00CC1FFE">
            <w:pPr>
              <w:jc w:val="right"/>
              <w:rPr>
                <w:sz w:val="21"/>
              </w:rPr>
            </w:pPr>
            <w:r w:rsidRPr="001F5C9F">
              <w:rPr>
                <w:sz w:val="21"/>
              </w:rPr>
              <w:t>47,1</w:t>
            </w:r>
          </w:p>
        </w:tc>
        <w:tc>
          <w:tcPr>
            <w:tcW w:w="1640" w:type="dxa"/>
            <w:tcBorders>
              <w:top w:val="nil"/>
              <w:left w:val="nil"/>
              <w:bottom w:val="nil"/>
              <w:right w:val="nil"/>
            </w:tcBorders>
            <w:tcMar>
              <w:top w:w="120" w:type="dxa"/>
              <w:left w:w="43" w:type="dxa"/>
              <w:bottom w:w="40" w:type="dxa"/>
              <w:right w:w="43" w:type="dxa"/>
            </w:tcMar>
            <w:vAlign w:val="bottom"/>
          </w:tcPr>
          <w:p w14:paraId="284FD0AC" w14:textId="77777777" w:rsidR="00AE0415" w:rsidRPr="001F5C9F" w:rsidRDefault="00AE0415" w:rsidP="00CC1FFE">
            <w:pPr>
              <w:jc w:val="right"/>
              <w:rPr>
                <w:sz w:val="21"/>
              </w:rPr>
            </w:pPr>
            <w:r w:rsidRPr="001F5C9F">
              <w:rPr>
                <w:sz w:val="21"/>
              </w:rPr>
              <w:t>104,5</w:t>
            </w:r>
          </w:p>
        </w:tc>
        <w:tc>
          <w:tcPr>
            <w:tcW w:w="1320" w:type="dxa"/>
            <w:tcBorders>
              <w:top w:val="nil"/>
              <w:left w:val="nil"/>
              <w:bottom w:val="nil"/>
              <w:right w:val="nil"/>
            </w:tcBorders>
            <w:tcMar>
              <w:top w:w="120" w:type="dxa"/>
              <w:left w:w="43" w:type="dxa"/>
              <w:bottom w:w="40" w:type="dxa"/>
              <w:right w:w="43" w:type="dxa"/>
            </w:tcMar>
            <w:vAlign w:val="bottom"/>
          </w:tcPr>
          <w:p w14:paraId="19052948" w14:textId="77777777" w:rsidR="00AE0415" w:rsidRPr="001F5C9F" w:rsidRDefault="00AE0415" w:rsidP="00CC1FFE">
            <w:pPr>
              <w:jc w:val="right"/>
              <w:rPr>
                <w:sz w:val="21"/>
              </w:rPr>
            </w:pPr>
            <w:r w:rsidRPr="001F5C9F">
              <w:rPr>
                <w:sz w:val="21"/>
              </w:rPr>
              <w:t>100,5</w:t>
            </w:r>
          </w:p>
        </w:tc>
      </w:tr>
      <w:tr w:rsidR="00C41F50" w:rsidRPr="001F5C9F" w14:paraId="5FEF23A6" w14:textId="77777777">
        <w:trPr>
          <w:trHeight w:val="360"/>
        </w:trPr>
        <w:tc>
          <w:tcPr>
            <w:tcW w:w="3160" w:type="dxa"/>
            <w:tcBorders>
              <w:top w:val="nil"/>
              <w:left w:val="nil"/>
              <w:bottom w:val="nil"/>
              <w:right w:val="nil"/>
            </w:tcBorders>
            <w:tcMar>
              <w:top w:w="120" w:type="dxa"/>
              <w:left w:w="43" w:type="dxa"/>
              <w:bottom w:w="40" w:type="dxa"/>
              <w:right w:w="43" w:type="dxa"/>
            </w:tcMar>
          </w:tcPr>
          <w:p w14:paraId="7EA6E351" w14:textId="77777777" w:rsidR="00AE0415" w:rsidRPr="001F5C9F" w:rsidRDefault="00AE0415" w:rsidP="001F5C9F">
            <w:pPr>
              <w:rPr>
                <w:sz w:val="21"/>
              </w:rPr>
            </w:pPr>
            <w:r w:rsidRPr="001F5C9F">
              <w:rPr>
                <w:sz w:val="21"/>
              </w:rPr>
              <w:t>Fagsjef</w:t>
            </w:r>
            <w:r w:rsidRPr="001F5C9F">
              <w:rPr>
                <w:rStyle w:val="skrift-hevet"/>
                <w:sz w:val="21"/>
              </w:rPr>
              <w:t>5</w:t>
            </w:r>
          </w:p>
        </w:tc>
        <w:tc>
          <w:tcPr>
            <w:tcW w:w="880" w:type="dxa"/>
            <w:tcBorders>
              <w:top w:val="nil"/>
              <w:left w:val="nil"/>
              <w:bottom w:val="nil"/>
              <w:right w:val="nil"/>
            </w:tcBorders>
            <w:tcMar>
              <w:top w:w="120" w:type="dxa"/>
              <w:left w:w="43" w:type="dxa"/>
              <w:bottom w:w="40" w:type="dxa"/>
              <w:right w:w="143" w:type="dxa"/>
            </w:tcMar>
            <w:vAlign w:val="bottom"/>
          </w:tcPr>
          <w:p w14:paraId="636B923C" w14:textId="77777777" w:rsidR="00AE0415" w:rsidRPr="001F5C9F" w:rsidRDefault="00AE0415" w:rsidP="00CC1FFE">
            <w:pPr>
              <w:jc w:val="right"/>
              <w:rPr>
                <w:sz w:val="21"/>
              </w:rPr>
            </w:pPr>
            <w:r w:rsidRPr="001F5C9F">
              <w:rPr>
                <w:sz w:val="21"/>
              </w:rPr>
              <w:t>27</w:t>
            </w:r>
          </w:p>
        </w:tc>
        <w:tc>
          <w:tcPr>
            <w:tcW w:w="820" w:type="dxa"/>
            <w:tcBorders>
              <w:top w:val="nil"/>
              <w:left w:val="nil"/>
              <w:bottom w:val="nil"/>
              <w:right w:val="nil"/>
            </w:tcBorders>
            <w:tcMar>
              <w:top w:w="120" w:type="dxa"/>
              <w:left w:w="43" w:type="dxa"/>
              <w:bottom w:w="40" w:type="dxa"/>
              <w:right w:w="143" w:type="dxa"/>
            </w:tcMar>
            <w:vAlign w:val="bottom"/>
          </w:tcPr>
          <w:p w14:paraId="30D5F2B9" w14:textId="77777777" w:rsidR="00AE0415" w:rsidRPr="001F5C9F" w:rsidRDefault="00AE0415" w:rsidP="00CC1FFE">
            <w:pPr>
              <w:jc w:val="right"/>
              <w:rPr>
                <w:sz w:val="21"/>
              </w:rPr>
            </w:pPr>
            <w:r w:rsidRPr="001F5C9F">
              <w:rPr>
                <w:sz w:val="21"/>
              </w:rPr>
              <w:t>25</w:t>
            </w:r>
          </w:p>
        </w:tc>
        <w:tc>
          <w:tcPr>
            <w:tcW w:w="820" w:type="dxa"/>
            <w:tcBorders>
              <w:top w:val="nil"/>
              <w:left w:val="nil"/>
              <w:bottom w:val="nil"/>
              <w:right w:val="nil"/>
            </w:tcBorders>
            <w:tcMar>
              <w:top w:w="120" w:type="dxa"/>
              <w:left w:w="43" w:type="dxa"/>
              <w:bottom w:w="40" w:type="dxa"/>
              <w:right w:w="143" w:type="dxa"/>
            </w:tcMar>
            <w:vAlign w:val="bottom"/>
          </w:tcPr>
          <w:p w14:paraId="1ACD5E67" w14:textId="77777777" w:rsidR="00AE0415" w:rsidRPr="001F5C9F" w:rsidRDefault="00AE0415" w:rsidP="00CC1FFE">
            <w:pPr>
              <w:jc w:val="right"/>
              <w:rPr>
                <w:sz w:val="21"/>
              </w:rPr>
            </w:pPr>
            <w:r w:rsidRPr="001F5C9F">
              <w:rPr>
                <w:sz w:val="21"/>
              </w:rPr>
              <w:t>52</w:t>
            </w:r>
          </w:p>
        </w:tc>
        <w:tc>
          <w:tcPr>
            <w:tcW w:w="920" w:type="dxa"/>
            <w:tcBorders>
              <w:top w:val="nil"/>
              <w:left w:val="nil"/>
              <w:bottom w:val="nil"/>
              <w:right w:val="nil"/>
            </w:tcBorders>
            <w:tcMar>
              <w:top w:w="120" w:type="dxa"/>
              <w:left w:w="43" w:type="dxa"/>
              <w:bottom w:w="40" w:type="dxa"/>
              <w:right w:w="143" w:type="dxa"/>
            </w:tcMar>
            <w:vAlign w:val="bottom"/>
          </w:tcPr>
          <w:p w14:paraId="53AB5BED" w14:textId="77777777" w:rsidR="00AE0415" w:rsidRPr="001F5C9F" w:rsidRDefault="00AE0415" w:rsidP="00CC1FFE">
            <w:pPr>
              <w:jc w:val="right"/>
              <w:rPr>
                <w:sz w:val="21"/>
              </w:rPr>
            </w:pPr>
            <w:r w:rsidRPr="001F5C9F">
              <w:rPr>
                <w:sz w:val="21"/>
              </w:rPr>
              <w:t>51,9</w:t>
            </w:r>
          </w:p>
        </w:tc>
        <w:tc>
          <w:tcPr>
            <w:tcW w:w="1640" w:type="dxa"/>
            <w:tcBorders>
              <w:top w:val="nil"/>
              <w:left w:val="nil"/>
              <w:bottom w:val="nil"/>
              <w:right w:val="nil"/>
            </w:tcBorders>
            <w:tcMar>
              <w:top w:w="120" w:type="dxa"/>
              <w:left w:w="43" w:type="dxa"/>
              <w:bottom w:w="40" w:type="dxa"/>
              <w:right w:w="43" w:type="dxa"/>
            </w:tcMar>
            <w:vAlign w:val="bottom"/>
          </w:tcPr>
          <w:p w14:paraId="6FF26A03" w14:textId="77777777" w:rsidR="00AE0415" w:rsidRPr="001F5C9F" w:rsidRDefault="00AE0415" w:rsidP="00CC1FFE">
            <w:pPr>
              <w:jc w:val="right"/>
              <w:rPr>
                <w:sz w:val="21"/>
              </w:rPr>
            </w:pPr>
            <w:r w:rsidRPr="001F5C9F">
              <w:rPr>
                <w:sz w:val="21"/>
              </w:rPr>
              <w:t>101,6</w:t>
            </w:r>
          </w:p>
        </w:tc>
        <w:tc>
          <w:tcPr>
            <w:tcW w:w="1320" w:type="dxa"/>
            <w:tcBorders>
              <w:top w:val="nil"/>
              <w:left w:val="nil"/>
              <w:bottom w:val="nil"/>
              <w:right w:val="nil"/>
            </w:tcBorders>
            <w:tcMar>
              <w:top w:w="120" w:type="dxa"/>
              <w:left w:w="43" w:type="dxa"/>
              <w:bottom w:w="40" w:type="dxa"/>
              <w:right w:w="43" w:type="dxa"/>
            </w:tcMar>
            <w:vAlign w:val="bottom"/>
          </w:tcPr>
          <w:p w14:paraId="41D9E9E7" w14:textId="77777777" w:rsidR="00AE0415" w:rsidRPr="001F5C9F" w:rsidRDefault="00AE0415" w:rsidP="00CC1FFE">
            <w:pPr>
              <w:jc w:val="right"/>
              <w:rPr>
                <w:sz w:val="21"/>
              </w:rPr>
            </w:pPr>
            <w:r w:rsidRPr="001F5C9F">
              <w:rPr>
                <w:sz w:val="21"/>
              </w:rPr>
              <w:t>101,3</w:t>
            </w:r>
          </w:p>
        </w:tc>
      </w:tr>
      <w:tr w:rsidR="00C41F50" w:rsidRPr="001F5C9F" w14:paraId="0AEA62BE" w14:textId="77777777">
        <w:trPr>
          <w:trHeight w:val="360"/>
        </w:trPr>
        <w:tc>
          <w:tcPr>
            <w:tcW w:w="3160" w:type="dxa"/>
            <w:tcBorders>
              <w:top w:val="nil"/>
              <w:left w:val="nil"/>
              <w:bottom w:val="nil"/>
              <w:right w:val="nil"/>
            </w:tcBorders>
            <w:tcMar>
              <w:top w:w="120" w:type="dxa"/>
              <w:left w:w="43" w:type="dxa"/>
              <w:bottom w:w="40" w:type="dxa"/>
              <w:right w:w="43" w:type="dxa"/>
            </w:tcMar>
          </w:tcPr>
          <w:p w14:paraId="7437843F" w14:textId="77777777" w:rsidR="00AE0415" w:rsidRPr="001F5C9F" w:rsidRDefault="00AE0415" w:rsidP="001F5C9F">
            <w:pPr>
              <w:rPr>
                <w:sz w:val="21"/>
              </w:rPr>
            </w:pPr>
            <w:r w:rsidRPr="001F5C9F">
              <w:rPr>
                <w:sz w:val="21"/>
              </w:rPr>
              <w:t>Seniorskattejurist</w:t>
            </w:r>
            <w:r w:rsidRPr="001F5C9F">
              <w:rPr>
                <w:rStyle w:val="skrift-hevet"/>
                <w:sz w:val="21"/>
              </w:rPr>
              <w:t>5</w:t>
            </w:r>
          </w:p>
        </w:tc>
        <w:tc>
          <w:tcPr>
            <w:tcW w:w="880" w:type="dxa"/>
            <w:tcBorders>
              <w:top w:val="nil"/>
              <w:left w:val="nil"/>
              <w:bottom w:val="nil"/>
              <w:right w:val="nil"/>
            </w:tcBorders>
            <w:tcMar>
              <w:top w:w="120" w:type="dxa"/>
              <w:left w:w="43" w:type="dxa"/>
              <w:bottom w:w="40" w:type="dxa"/>
              <w:right w:w="143" w:type="dxa"/>
            </w:tcMar>
            <w:vAlign w:val="bottom"/>
          </w:tcPr>
          <w:p w14:paraId="10D96923" w14:textId="77777777" w:rsidR="00AE0415" w:rsidRPr="001F5C9F" w:rsidRDefault="00AE0415" w:rsidP="00CC1FFE">
            <w:pPr>
              <w:jc w:val="right"/>
              <w:rPr>
                <w:sz w:val="21"/>
              </w:rPr>
            </w:pPr>
            <w:r w:rsidRPr="001F5C9F">
              <w:rPr>
                <w:sz w:val="21"/>
              </w:rPr>
              <w:t>7</w:t>
            </w:r>
          </w:p>
        </w:tc>
        <w:tc>
          <w:tcPr>
            <w:tcW w:w="820" w:type="dxa"/>
            <w:tcBorders>
              <w:top w:val="nil"/>
              <w:left w:val="nil"/>
              <w:bottom w:val="nil"/>
              <w:right w:val="nil"/>
            </w:tcBorders>
            <w:tcMar>
              <w:top w:w="120" w:type="dxa"/>
              <w:left w:w="43" w:type="dxa"/>
              <w:bottom w:w="40" w:type="dxa"/>
              <w:right w:w="143" w:type="dxa"/>
            </w:tcMar>
            <w:vAlign w:val="bottom"/>
          </w:tcPr>
          <w:p w14:paraId="7FA32E1D" w14:textId="77777777" w:rsidR="00AE0415" w:rsidRPr="001F5C9F" w:rsidRDefault="00AE0415" w:rsidP="00CC1FFE">
            <w:pPr>
              <w:jc w:val="right"/>
              <w:rPr>
                <w:sz w:val="21"/>
              </w:rPr>
            </w:pPr>
            <w:r w:rsidRPr="001F5C9F">
              <w:rPr>
                <w:sz w:val="21"/>
              </w:rPr>
              <w:t>6</w:t>
            </w:r>
          </w:p>
        </w:tc>
        <w:tc>
          <w:tcPr>
            <w:tcW w:w="820" w:type="dxa"/>
            <w:tcBorders>
              <w:top w:val="nil"/>
              <w:left w:val="nil"/>
              <w:bottom w:val="nil"/>
              <w:right w:val="nil"/>
            </w:tcBorders>
            <w:tcMar>
              <w:top w:w="120" w:type="dxa"/>
              <w:left w:w="43" w:type="dxa"/>
              <w:bottom w:w="40" w:type="dxa"/>
              <w:right w:w="143" w:type="dxa"/>
            </w:tcMar>
            <w:vAlign w:val="bottom"/>
          </w:tcPr>
          <w:p w14:paraId="322D1CE6" w14:textId="77777777" w:rsidR="00AE0415" w:rsidRPr="001F5C9F" w:rsidRDefault="00AE0415" w:rsidP="00CC1FFE">
            <w:pPr>
              <w:jc w:val="right"/>
              <w:rPr>
                <w:sz w:val="21"/>
              </w:rPr>
            </w:pPr>
            <w:r w:rsidRPr="001F5C9F">
              <w:rPr>
                <w:sz w:val="21"/>
              </w:rPr>
              <w:t>13</w:t>
            </w:r>
          </w:p>
        </w:tc>
        <w:tc>
          <w:tcPr>
            <w:tcW w:w="920" w:type="dxa"/>
            <w:tcBorders>
              <w:top w:val="nil"/>
              <w:left w:val="nil"/>
              <w:bottom w:val="nil"/>
              <w:right w:val="nil"/>
            </w:tcBorders>
            <w:tcMar>
              <w:top w:w="120" w:type="dxa"/>
              <w:left w:w="43" w:type="dxa"/>
              <w:bottom w:w="40" w:type="dxa"/>
              <w:right w:w="143" w:type="dxa"/>
            </w:tcMar>
            <w:vAlign w:val="bottom"/>
          </w:tcPr>
          <w:p w14:paraId="07BA81E5" w14:textId="77777777" w:rsidR="00AE0415" w:rsidRPr="001F5C9F" w:rsidRDefault="00AE0415" w:rsidP="00CC1FFE">
            <w:pPr>
              <w:jc w:val="right"/>
              <w:rPr>
                <w:sz w:val="21"/>
              </w:rPr>
            </w:pPr>
            <w:r w:rsidRPr="001F5C9F">
              <w:rPr>
                <w:sz w:val="21"/>
              </w:rPr>
              <w:t>53,8</w:t>
            </w:r>
          </w:p>
        </w:tc>
        <w:tc>
          <w:tcPr>
            <w:tcW w:w="1640" w:type="dxa"/>
            <w:tcBorders>
              <w:top w:val="nil"/>
              <w:left w:val="nil"/>
              <w:bottom w:val="nil"/>
              <w:right w:val="nil"/>
            </w:tcBorders>
            <w:tcMar>
              <w:top w:w="120" w:type="dxa"/>
              <w:left w:w="43" w:type="dxa"/>
              <w:bottom w:w="40" w:type="dxa"/>
              <w:right w:w="43" w:type="dxa"/>
            </w:tcMar>
            <w:vAlign w:val="bottom"/>
          </w:tcPr>
          <w:p w14:paraId="1915D59B" w14:textId="77777777" w:rsidR="00AE0415" w:rsidRPr="001F5C9F" w:rsidRDefault="00AE0415" w:rsidP="00CC1FFE">
            <w:pPr>
              <w:jc w:val="right"/>
              <w:rPr>
                <w:sz w:val="21"/>
              </w:rPr>
            </w:pPr>
            <w:r w:rsidRPr="001F5C9F">
              <w:rPr>
                <w:sz w:val="21"/>
              </w:rPr>
              <w:t>100,4</w:t>
            </w:r>
          </w:p>
        </w:tc>
        <w:tc>
          <w:tcPr>
            <w:tcW w:w="1320" w:type="dxa"/>
            <w:tcBorders>
              <w:top w:val="nil"/>
              <w:left w:val="nil"/>
              <w:bottom w:val="nil"/>
              <w:right w:val="nil"/>
            </w:tcBorders>
            <w:tcMar>
              <w:top w:w="120" w:type="dxa"/>
              <w:left w:w="43" w:type="dxa"/>
              <w:bottom w:w="40" w:type="dxa"/>
              <w:right w:w="43" w:type="dxa"/>
            </w:tcMar>
            <w:vAlign w:val="bottom"/>
          </w:tcPr>
          <w:p w14:paraId="75B0639D" w14:textId="77777777" w:rsidR="00AE0415" w:rsidRPr="001F5C9F" w:rsidRDefault="00AE0415" w:rsidP="00CC1FFE">
            <w:pPr>
              <w:jc w:val="right"/>
              <w:rPr>
                <w:sz w:val="21"/>
              </w:rPr>
            </w:pPr>
            <w:r w:rsidRPr="001F5C9F">
              <w:rPr>
                <w:sz w:val="21"/>
              </w:rPr>
              <w:t>99,9</w:t>
            </w:r>
          </w:p>
        </w:tc>
      </w:tr>
      <w:tr w:rsidR="00C41F50" w:rsidRPr="001F5C9F" w14:paraId="01371829" w14:textId="77777777">
        <w:trPr>
          <w:trHeight w:val="360"/>
        </w:trPr>
        <w:tc>
          <w:tcPr>
            <w:tcW w:w="3160" w:type="dxa"/>
            <w:tcBorders>
              <w:top w:val="nil"/>
              <w:left w:val="nil"/>
              <w:bottom w:val="nil"/>
              <w:right w:val="nil"/>
            </w:tcBorders>
            <w:tcMar>
              <w:top w:w="120" w:type="dxa"/>
              <w:left w:w="43" w:type="dxa"/>
              <w:bottom w:w="40" w:type="dxa"/>
              <w:right w:w="43" w:type="dxa"/>
            </w:tcMar>
          </w:tcPr>
          <w:p w14:paraId="5CDACB4B" w14:textId="77777777" w:rsidR="00AE0415" w:rsidRPr="001F5C9F" w:rsidRDefault="00AE0415" w:rsidP="001F5C9F">
            <w:pPr>
              <w:rPr>
                <w:sz w:val="21"/>
              </w:rPr>
            </w:pPr>
            <w:r w:rsidRPr="001F5C9F">
              <w:rPr>
                <w:sz w:val="21"/>
              </w:rPr>
              <w:t>Seniorrådgjevar</w:t>
            </w:r>
          </w:p>
        </w:tc>
        <w:tc>
          <w:tcPr>
            <w:tcW w:w="880" w:type="dxa"/>
            <w:tcBorders>
              <w:top w:val="nil"/>
              <w:left w:val="nil"/>
              <w:bottom w:val="nil"/>
              <w:right w:val="nil"/>
            </w:tcBorders>
            <w:tcMar>
              <w:top w:w="120" w:type="dxa"/>
              <w:left w:w="43" w:type="dxa"/>
              <w:bottom w:w="40" w:type="dxa"/>
              <w:right w:w="143" w:type="dxa"/>
            </w:tcMar>
            <w:vAlign w:val="bottom"/>
          </w:tcPr>
          <w:p w14:paraId="50B5E5E5" w14:textId="77777777" w:rsidR="00AE0415" w:rsidRPr="001F5C9F" w:rsidRDefault="00AE0415" w:rsidP="00CC1FFE">
            <w:pPr>
              <w:jc w:val="right"/>
              <w:rPr>
                <w:sz w:val="21"/>
              </w:rPr>
            </w:pPr>
            <w:r w:rsidRPr="001F5C9F">
              <w:rPr>
                <w:sz w:val="21"/>
              </w:rPr>
              <w:t>20</w:t>
            </w:r>
          </w:p>
        </w:tc>
        <w:tc>
          <w:tcPr>
            <w:tcW w:w="820" w:type="dxa"/>
            <w:tcBorders>
              <w:top w:val="nil"/>
              <w:left w:val="nil"/>
              <w:bottom w:val="nil"/>
              <w:right w:val="nil"/>
            </w:tcBorders>
            <w:tcMar>
              <w:top w:w="120" w:type="dxa"/>
              <w:left w:w="43" w:type="dxa"/>
              <w:bottom w:w="40" w:type="dxa"/>
              <w:right w:w="143" w:type="dxa"/>
            </w:tcMar>
            <w:vAlign w:val="bottom"/>
          </w:tcPr>
          <w:p w14:paraId="6D416060" w14:textId="77777777" w:rsidR="00AE0415" w:rsidRPr="001F5C9F" w:rsidRDefault="00AE0415" w:rsidP="00CC1FFE">
            <w:pPr>
              <w:jc w:val="right"/>
              <w:rPr>
                <w:sz w:val="21"/>
              </w:rPr>
            </w:pPr>
            <w:r w:rsidRPr="001F5C9F">
              <w:rPr>
                <w:sz w:val="21"/>
              </w:rPr>
              <w:t>12</w:t>
            </w:r>
          </w:p>
        </w:tc>
        <w:tc>
          <w:tcPr>
            <w:tcW w:w="820" w:type="dxa"/>
            <w:tcBorders>
              <w:top w:val="nil"/>
              <w:left w:val="nil"/>
              <w:bottom w:val="nil"/>
              <w:right w:val="nil"/>
            </w:tcBorders>
            <w:tcMar>
              <w:top w:w="120" w:type="dxa"/>
              <w:left w:w="43" w:type="dxa"/>
              <w:bottom w:w="40" w:type="dxa"/>
              <w:right w:w="143" w:type="dxa"/>
            </w:tcMar>
            <w:vAlign w:val="bottom"/>
          </w:tcPr>
          <w:p w14:paraId="001B2915" w14:textId="77777777" w:rsidR="00AE0415" w:rsidRPr="001F5C9F" w:rsidRDefault="00AE0415" w:rsidP="00CC1FFE">
            <w:pPr>
              <w:jc w:val="right"/>
              <w:rPr>
                <w:sz w:val="21"/>
              </w:rPr>
            </w:pPr>
            <w:r w:rsidRPr="001F5C9F">
              <w:rPr>
                <w:sz w:val="21"/>
              </w:rPr>
              <w:t>32</w:t>
            </w:r>
          </w:p>
        </w:tc>
        <w:tc>
          <w:tcPr>
            <w:tcW w:w="920" w:type="dxa"/>
            <w:tcBorders>
              <w:top w:val="nil"/>
              <w:left w:val="nil"/>
              <w:bottom w:val="nil"/>
              <w:right w:val="nil"/>
            </w:tcBorders>
            <w:tcMar>
              <w:top w:w="120" w:type="dxa"/>
              <w:left w:w="43" w:type="dxa"/>
              <w:bottom w:w="40" w:type="dxa"/>
              <w:right w:w="143" w:type="dxa"/>
            </w:tcMar>
            <w:vAlign w:val="bottom"/>
          </w:tcPr>
          <w:p w14:paraId="2D03B4D1" w14:textId="77777777" w:rsidR="00AE0415" w:rsidRPr="001F5C9F" w:rsidRDefault="00AE0415" w:rsidP="00CC1FFE">
            <w:pPr>
              <w:jc w:val="right"/>
              <w:rPr>
                <w:sz w:val="21"/>
              </w:rPr>
            </w:pPr>
            <w:r w:rsidRPr="001F5C9F">
              <w:rPr>
                <w:sz w:val="21"/>
              </w:rPr>
              <w:t>62,5</w:t>
            </w:r>
          </w:p>
        </w:tc>
        <w:tc>
          <w:tcPr>
            <w:tcW w:w="1640" w:type="dxa"/>
            <w:tcBorders>
              <w:top w:val="nil"/>
              <w:left w:val="nil"/>
              <w:bottom w:val="nil"/>
              <w:right w:val="nil"/>
            </w:tcBorders>
            <w:tcMar>
              <w:top w:w="120" w:type="dxa"/>
              <w:left w:w="43" w:type="dxa"/>
              <w:bottom w:w="40" w:type="dxa"/>
              <w:right w:w="43" w:type="dxa"/>
            </w:tcMar>
            <w:vAlign w:val="bottom"/>
          </w:tcPr>
          <w:p w14:paraId="023C7386" w14:textId="77777777" w:rsidR="00AE0415" w:rsidRPr="001F5C9F" w:rsidRDefault="00AE0415" w:rsidP="00CC1FFE">
            <w:pPr>
              <w:jc w:val="right"/>
              <w:rPr>
                <w:sz w:val="21"/>
              </w:rPr>
            </w:pPr>
            <w:r w:rsidRPr="001F5C9F">
              <w:rPr>
                <w:sz w:val="21"/>
              </w:rPr>
              <w:t>96,5</w:t>
            </w:r>
          </w:p>
        </w:tc>
        <w:tc>
          <w:tcPr>
            <w:tcW w:w="1320" w:type="dxa"/>
            <w:tcBorders>
              <w:top w:val="nil"/>
              <w:left w:val="nil"/>
              <w:bottom w:val="nil"/>
              <w:right w:val="nil"/>
            </w:tcBorders>
            <w:tcMar>
              <w:top w:w="120" w:type="dxa"/>
              <w:left w:w="43" w:type="dxa"/>
              <w:bottom w:w="40" w:type="dxa"/>
              <w:right w:w="43" w:type="dxa"/>
            </w:tcMar>
            <w:vAlign w:val="bottom"/>
          </w:tcPr>
          <w:p w14:paraId="64288304" w14:textId="77777777" w:rsidR="00AE0415" w:rsidRPr="001F5C9F" w:rsidRDefault="00AE0415" w:rsidP="00CC1FFE">
            <w:pPr>
              <w:jc w:val="right"/>
              <w:rPr>
                <w:sz w:val="21"/>
              </w:rPr>
            </w:pPr>
            <w:r w:rsidRPr="001F5C9F">
              <w:rPr>
                <w:sz w:val="21"/>
              </w:rPr>
              <w:t>99,0</w:t>
            </w:r>
          </w:p>
        </w:tc>
      </w:tr>
      <w:tr w:rsidR="00C41F50" w:rsidRPr="001F5C9F" w14:paraId="1DBD5C29" w14:textId="77777777">
        <w:trPr>
          <w:trHeight w:val="360"/>
        </w:trPr>
        <w:tc>
          <w:tcPr>
            <w:tcW w:w="3160" w:type="dxa"/>
            <w:tcBorders>
              <w:top w:val="nil"/>
              <w:left w:val="nil"/>
              <w:bottom w:val="nil"/>
              <w:right w:val="nil"/>
            </w:tcBorders>
            <w:tcMar>
              <w:top w:w="120" w:type="dxa"/>
              <w:left w:w="43" w:type="dxa"/>
              <w:bottom w:w="40" w:type="dxa"/>
              <w:right w:w="43" w:type="dxa"/>
            </w:tcMar>
          </w:tcPr>
          <w:p w14:paraId="39A68FFF" w14:textId="77777777" w:rsidR="00AE0415" w:rsidRPr="001F5C9F" w:rsidRDefault="00AE0415" w:rsidP="001F5C9F">
            <w:pPr>
              <w:rPr>
                <w:sz w:val="21"/>
              </w:rPr>
            </w:pPr>
            <w:r w:rsidRPr="001F5C9F">
              <w:rPr>
                <w:sz w:val="21"/>
              </w:rPr>
              <w:t>Rådgjevar</w:t>
            </w:r>
          </w:p>
        </w:tc>
        <w:tc>
          <w:tcPr>
            <w:tcW w:w="880" w:type="dxa"/>
            <w:tcBorders>
              <w:top w:val="nil"/>
              <w:left w:val="nil"/>
              <w:bottom w:val="nil"/>
              <w:right w:val="nil"/>
            </w:tcBorders>
            <w:tcMar>
              <w:top w:w="120" w:type="dxa"/>
              <w:left w:w="43" w:type="dxa"/>
              <w:bottom w:w="40" w:type="dxa"/>
              <w:right w:w="143" w:type="dxa"/>
            </w:tcMar>
            <w:vAlign w:val="bottom"/>
          </w:tcPr>
          <w:p w14:paraId="45EEFED5" w14:textId="77777777" w:rsidR="00AE0415" w:rsidRPr="001F5C9F" w:rsidRDefault="00AE0415" w:rsidP="00CC1FFE">
            <w:pPr>
              <w:jc w:val="right"/>
              <w:rPr>
                <w:sz w:val="21"/>
              </w:rPr>
            </w:pPr>
            <w:r w:rsidRPr="001F5C9F">
              <w:rPr>
                <w:sz w:val="21"/>
              </w:rPr>
              <w:t>19</w:t>
            </w:r>
          </w:p>
        </w:tc>
        <w:tc>
          <w:tcPr>
            <w:tcW w:w="820" w:type="dxa"/>
            <w:tcBorders>
              <w:top w:val="nil"/>
              <w:left w:val="nil"/>
              <w:bottom w:val="nil"/>
              <w:right w:val="nil"/>
            </w:tcBorders>
            <w:tcMar>
              <w:top w:w="120" w:type="dxa"/>
              <w:left w:w="43" w:type="dxa"/>
              <w:bottom w:w="40" w:type="dxa"/>
              <w:right w:w="143" w:type="dxa"/>
            </w:tcMar>
            <w:vAlign w:val="bottom"/>
          </w:tcPr>
          <w:p w14:paraId="7CB30479" w14:textId="77777777" w:rsidR="00AE0415" w:rsidRPr="001F5C9F" w:rsidRDefault="00AE0415" w:rsidP="00CC1FFE">
            <w:pPr>
              <w:jc w:val="right"/>
              <w:rPr>
                <w:sz w:val="21"/>
              </w:rPr>
            </w:pPr>
            <w:r w:rsidRPr="001F5C9F">
              <w:rPr>
                <w:sz w:val="21"/>
              </w:rPr>
              <w:t>12</w:t>
            </w:r>
          </w:p>
        </w:tc>
        <w:tc>
          <w:tcPr>
            <w:tcW w:w="820" w:type="dxa"/>
            <w:tcBorders>
              <w:top w:val="nil"/>
              <w:left w:val="nil"/>
              <w:bottom w:val="nil"/>
              <w:right w:val="nil"/>
            </w:tcBorders>
            <w:tcMar>
              <w:top w:w="120" w:type="dxa"/>
              <w:left w:w="43" w:type="dxa"/>
              <w:bottom w:w="40" w:type="dxa"/>
              <w:right w:w="143" w:type="dxa"/>
            </w:tcMar>
            <w:vAlign w:val="bottom"/>
          </w:tcPr>
          <w:p w14:paraId="7ABF80A7" w14:textId="77777777" w:rsidR="00AE0415" w:rsidRPr="001F5C9F" w:rsidRDefault="00AE0415" w:rsidP="00CC1FFE">
            <w:pPr>
              <w:jc w:val="right"/>
              <w:rPr>
                <w:sz w:val="21"/>
              </w:rPr>
            </w:pPr>
            <w:r w:rsidRPr="001F5C9F">
              <w:rPr>
                <w:sz w:val="21"/>
              </w:rPr>
              <w:t>31</w:t>
            </w:r>
          </w:p>
        </w:tc>
        <w:tc>
          <w:tcPr>
            <w:tcW w:w="920" w:type="dxa"/>
            <w:tcBorders>
              <w:top w:val="nil"/>
              <w:left w:val="nil"/>
              <w:bottom w:val="nil"/>
              <w:right w:val="nil"/>
            </w:tcBorders>
            <w:tcMar>
              <w:top w:w="120" w:type="dxa"/>
              <w:left w:w="43" w:type="dxa"/>
              <w:bottom w:w="40" w:type="dxa"/>
              <w:right w:w="143" w:type="dxa"/>
            </w:tcMar>
            <w:vAlign w:val="bottom"/>
          </w:tcPr>
          <w:p w14:paraId="1FB779AF" w14:textId="77777777" w:rsidR="00AE0415" w:rsidRPr="001F5C9F" w:rsidRDefault="00AE0415" w:rsidP="00CC1FFE">
            <w:pPr>
              <w:jc w:val="right"/>
              <w:rPr>
                <w:sz w:val="21"/>
              </w:rPr>
            </w:pPr>
            <w:r w:rsidRPr="001F5C9F">
              <w:rPr>
                <w:sz w:val="21"/>
              </w:rPr>
              <w:t>61,3</w:t>
            </w:r>
          </w:p>
        </w:tc>
        <w:tc>
          <w:tcPr>
            <w:tcW w:w="1640" w:type="dxa"/>
            <w:tcBorders>
              <w:top w:val="nil"/>
              <w:left w:val="nil"/>
              <w:bottom w:val="nil"/>
              <w:right w:val="nil"/>
            </w:tcBorders>
            <w:tcMar>
              <w:top w:w="120" w:type="dxa"/>
              <w:left w:w="43" w:type="dxa"/>
              <w:bottom w:w="40" w:type="dxa"/>
              <w:right w:w="43" w:type="dxa"/>
            </w:tcMar>
            <w:vAlign w:val="bottom"/>
          </w:tcPr>
          <w:p w14:paraId="5CC40185" w14:textId="77777777" w:rsidR="00AE0415" w:rsidRPr="001F5C9F" w:rsidRDefault="00AE0415" w:rsidP="00CC1FFE">
            <w:pPr>
              <w:jc w:val="right"/>
              <w:rPr>
                <w:sz w:val="21"/>
              </w:rPr>
            </w:pPr>
            <w:r w:rsidRPr="001F5C9F">
              <w:rPr>
                <w:sz w:val="21"/>
              </w:rPr>
              <w:t>105,1</w:t>
            </w:r>
          </w:p>
        </w:tc>
        <w:tc>
          <w:tcPr>
            <w:tcW w:w="1320" w:type="dxa"/>
            <w:tcBorders>
              <w:top w:val="nil"/>
              <w:left w:val="nil"/>
              <w:bottom w:val="nil"/>
              <w:right w:val="nil"/>
            </w:tcBorders>
            <w:tcMar>
              <w:top w:w="120" w:type="dxa"/>
              <w:left w:w="43" w:type="dxa"/>
              <w:bottom w:w="40" w:type="dxa"/>
              <w:right w:w="43" w:type="dxa"/>
            </w:tcMar>
            <w:vAlign w:val="bottom"/>
          </w:tcPr>
          <w:p w14:paraId="667B2813" w14:textId="77777777" w:rsidR="00AE0415" w:rsidRPr="001F5C9F" w:rsidRDefault="00AE0415" w:rsidP="00CC1FFE">
            <w:pPr>
              <w:jc w:val="right"/>
              <w:rPr>
                <w:sz w:val="21"/>
              </w:rPr>
            </w:pPr>
            <w:r w:rsidRPr="001F5C9F">
              <w:rPr>
                <w:sz w:val="21"/>
              </w:rPr>
              <w:t>105,9</w:t>
            </w:r>
          </w:p>
        </w:tc>
      </w:tr>
      <w:tr w:rsidR="00C41F50" w:rsidRPr="001F5C9F" w14:paraId="2B835FC0" w14:textId="77777777">
        <w:trPr>
          <w:trHeight w:val="360"/>
        </w:trPr>
        <w:tc>
          <w:tcPr>
            <w:tcW w:w="3160" w:type="dxa"/>
            <w:tcBorders>
              <w:top w:val="nil"/>
              <w:left w:val="nil"/>
              <w:bottom w:val="single" w:sz="4" w:space="0" w:color="000000"/>
              <w:right w:val="nil"/>
            </w:tcBorders>
            <w:tcMar>
              <w:top w:w="120" w:type="dxa"/>
              <w:left w:w="43" w:type="dxa"/>
              <w:bottom w:w="40" w:type="dxa"/>
              <w:right w:w="43" w:type="dxa"/>
            </w:tcMar>
          </w:tcPr>
          <w:p w14:paraId="04856305" w14:textId="77777777" w:rsidR="00AE0415" w:rsidRPr="001F5C9F" w:rsidRDefault="00AE0415" w:rsidP="001F5C9F">
            <w:pPr>
              <w:rPr>
                <w:sz w:val="21"/>
              </w:rPr>
            </w:pPr>
            <w:r w:rsidRPr="001F5C9F">
              <w:rPr>
                <w:sz w:val="21"/>
              </w:rPr>
              <w:t>Seniorkonsulent, førstekonsulent</w:t>
            </w:r>
          </w:p>
        </w:tc>
        <w:tc>
          <w:tcPr>
            <w:tcW w:w="880" w:type="dxa"/>
            <w:tcBorders>
              <w:top w:val="nil"/>
              <w:left w:val="nil"/>
              <w:bottom w:val="single" w:sz="4" w:space="0" w:color="000000"/>
              <w:right w:val="nil"/>
            </w:tcBorders>
            <w:tcMar>
              <w:top w:w="120" w:type="dxa"/>
              <w:left w:w="43" w:type="dxa"/>
              <w:bottom w:w="40" w:type="dxa"/>
              <w:right w:w="143" w:type="dxa"/>
            </w:tcMar>
            <w:vAlign w:val="bottom"/>
          </w:tcPr>
          <w:p w14:paraId="0C346D4B" w14:textId="77777777" w:rsidR="00AE0415" w:rsidRPr="001F5C9F" w:rsidRDefault="00AE0415" w:rsidP="00CC1FFE">
            <w:pPr>
              <w:jc w:val="right"/>
              <w:rPr>
                <w:sz w:val="21"/>
              </w:rPr>
            </w:pPr>
            <w:r w:rsidRPr="001F5C9F">
              <w:rPr>
                <w:sz w:val="21"/>
              </w:rPr>
              <w:t>21</w:t>
            </w:r>
          </w:p>
        </w:tc>
        <w:tc>
          <w:tcPr>
            <w:tcW w:w="820" w:type="dxa"/>
            <w:tcBorders>
              <w:top w:val="nil"/>
              <w:left w:val="nil"/>
              <w:bottom w:val="single" w:sz="4" w:space="0" w:color="000000"/>
              <w:right w:val="nil"/>
            </w:tcBorders>
            <w:tcMar>
              <w:top w:w="120" w:type="dxa"/>
              <w:left w:w="43" w:type="dxa"/>
              <w:bottom w:w="40" w:type="dxa"/>
              <w:right w:w="143" w:type="dxa"/>
            </w:tcMar>
            <w:vAlign w:val="bottom"/>
          </w:tcPr>
          <w:p w14:paraId="52518BBE" w14:textId="77777777" w:rsidR="00AE0415" w:rsidRPr="001F5C9F" w:rsidRDefault="00AE0415" w:rsidP="00CC1FFE">
            <w:pPr>
              <w:jc w:val="right"/>
              <w:rPr>
                <w:sz w:val="21"/>
              </w:rPr>
            </w:pPr>
            <w:r w:rsidRPr="001F5C9F">
              <w:rPr>
                <w:sz w:val="21"/>
              </w:rPr>
              <w:t>16</w:t>
            </w:r>
          </w:p>
        </w:tc>
        <w:tc>
          <w:tcPr>
            <w:tcW w:w="820" w:type="dxa"/>
            <w:tcBorders>
              <w:top w:val="nil"/>
              <w:left w:val="nil"/>
              <w:bottom w:val="single" w:sz="4" w:space="0" w:color="000000"/>
              <w:right w:val="nil"/>
            </w:tcBorders>
            <w:tcMar>
              <w:top w:w="120" w:type="dxa"/>
              <w:left w:w="43" w:type="dxa"/>
              <w:bottom w:w="40" w:type="dxa"/>
              <w:right w:w="143" w:type="dxa"/>
            </w:tcMar>
            <w:vAlign w:val="bottom"/>
          </w:tcPr>
          <w:p w14:paraId="1D6AEC64" w14:textId="77777777" w:rsidR="00AE0415" w:rsidRPr="001F5C9F" w:rsidRDefault="00AE0415" w:rsidP="00CC1FFE">
            <w:pPr>
              <w:jc w:val="right"/>
              <w:rPr>
                <w:sz w:val="21"/>
              </w:rPr>
            </w:pPr>
            <w:r w:rsidRPr="001F5C9F">
              <w:rPr>
                <w:sz w:val="21"/>
              </w:rPr>
              <w:t>37</w:t>
            </w:r>
          </w:p>
        </w:tc>
        <w:tc>
          <w:tcPr>
            <w:tcW w:w="920" w:type="dxa"/>
            <w:tcBorders>
              <w:top w:val="nil"/>
              <w:left w:val="nil"/>
              <w:bottom w:val="single" w:sz="4" w:space="0" w:color="000000"/>
              <w:right w:val="nil"/>
            </w:tcBorders>
            <w:tcMar>
              <w:top w:w="120" w:type="dxa"/>
              <w:left w:w="43" w:type="dxa"/>
              <w:bottom w:w="40" w:type="dxa"/>
              <w:right w:w="143" w:type="dxa"/>
            </w:tcMar>
            <w:vAlign w:val="bottom"/>
          </w:tcPr>
          <w:p w14:paraId="29FB6F2D" w14:textId="77777777" w:rsidR="00AE0415" w:rsidRPr="001F5C9F" w:rsidRDefault="00AE0415" w:rsidP="00CC1FFE">
            <w:pPr>
              <w:jc w:val="right"/>
              <w:rPr>
                <w:sz w:val="21"/>
              </w:rPr>
            </w:pPr>
            <w:r w:rsidRPr="001F5C9F">
              <w:rPr>
                <w:sz w:val="21"/>
              </w:rPr>
              <w:t>70,0</w:t>
            </w:r>
          </w:p>
        </w:tc>
        <w:tc>
          <w:tcPr>
            <w:tcW w:w="1640" w:type="dxa"/>
            <w:tcBorders>
              <w:top w:val="nil"/>
              <w:left w:val="nil"/>
              <w:bottom w:val="single" w:sz="4" w:space="0" w:color="000000"/>
              <w:right w:val="nil"/>
            </w:tcBorders>
            <w:tcMar>
              <w:top w:w="120" w:type="dxa"/>
              <w:left w:w="43" w:type="dxa"/>
              <w:bottom w:w="40" w:type="dxa"/>
              <w:right w:w="43" w:type="dxa"/>
            </w:tcMar>
            <w:vAlign w:val="bottom"/>
          </w:tcPr>
          <w:p w14:paraId="2DE4E9B1" w14:textId="77777777" w:rsidR="00AE0415" w:rsidRPr="001F5C9F" w:rsidRDefault="00AE0415" w:rsidP="00CC1FFE">
            <w:pPr>
              <w:jc w:val="right"/>
              <w:rPr>
                <w:sz w:val="21"/>
              </w:rPr>
            </w:pPr>
            <w:r w:rsidRPr="001F5C9F">
              <w:rPr>
                <w:sz w:val="21"/>
              </w:rPr>
              <w:t>100,4</w:t>
            </w:r>
          </w:p>
        </w:tc>
        <w:tc>
          <w:tcPr>
            <w:tcW w:w="1320" w:type="dxa"/>
            <w:tcBorders>
              <w:top w:val="nil"/>
              <w:left w:val="nil"/>
              <w:bottom w:val="single" w:sz="4" w:space="0" w:color="000000"/>
              <w:right w:val="nil"/>
            </w:tcBorders>
            <w:tcMar>
              <w:top w:w="120" w:type="dxa"/>
              <w:left w:w="43" w:type="dxa"/>
              <w:bottom w:w="40" w:type="dxa"/>
              <w:right w:w="43" w:type="dxa"/>
            </w:tcMar>
            <w:vAlign w:val="bottom"/>
          </w:tcPr>
          <w:p w14:paraId="41E5E4B2" w14:textId="77777777" w:rsidR="00AE0415" w:rsidRPr="001F5C9F" w:rsidRDefault="00AE0415" w:rsidP="00CC1FFE">
            <w:pPr>
              <w:jc w:val="right"/>
              <w:rPr>
                <w:sz w:val="21"/>
              </w:rPr>
            </w:pPr>
            <w:r w:rsidRPr="001F5C9F">
              <w:rPr>
                <w:sz w:val="21"/>
              </w:rPr>
              <w:t>103,5</w:t>
            </w:r>
          </w:p>
        </w:tc>
      </w:tr>
      <w:tr w:rsidR="00C41F50" w:rsidRPr="001F5C9F" w14:paraId="5F435D66" w14:textId="77777777">
        <w:trPr>
          <w:trHeight w:val="360"/>
        </w:trPr>
        <w:tc>
          <w:tcPr>
            <w:tcW w:w="3160" w:type="dxa"/>
            <w:tcBorders>
              <w:top w:val="single" w:sz="4" w:space="0" w:color="000000"/>
              <w:left w:val="nil"/>
              <w:bottom w:val="single" w:sz="4" w:space="0" w:color="000000"/>
              <w:right w:val="nil"/>
            </w:tcBorders>
            <w:tcMar>
              <w:top w:w="120" w:type="dxa"/>
              <w:left w:w="43" w:type="dxa"/>
              <w:bottom w:w="40" w:type="dxa"/>
              <w:right w:w="43" w:type="dxa"/>
            </w:tcMar>
          </w:tcPr>
          <w:p w14:paraId="69FD0F7B" w14:textId="77777777" w:rsidR="00AE0415" w:rsidRPr="001F5C9F" w:rsidRDefault="00AE0415" w:rsidP="001F5C9F">
            <w:pPr>
              <w:rPr>
                <w:sz w:val="21"/>
              </w:rPr>
            </w:pPr>
            <w:r w:rsidRPr="001F5C9F">
              <w:rPr>
                <w:sz w:val="21"/>
              </w:rPr>
              <w:t>Totalt i verksemda</w:t>
            </w:r>
            <w:r w:rsidRPr="001F5C9F">
              <w:rPr>
                <w:rStyle w:val="skrift-hevet"/>
                <w:sz w:val="21"/>
              </w:rPr>
              <w:t>6</w:t>
            </w:r>
          </w:p>
        </w:tc>
        <w:tc>
          <w:tcPr>
            <w:tcW w:w="880" w:type="dxa"/>
            <w:tcBorders>
              <w:top w:val="single" w:sz="4" w:space="0" w:color="000000"/>
              <w:left w:val="nil"/>
              <w:bottom w:val="single" w:sz="4" w:space="0" w:color="000000"/>
              <w:right w:val="nil"/>
            </w:tcBorders>
            <w:tcMar>
              <w:top w:w="120" w:type="dxa"/>
              <w:left w:w="43" w:type="dxa"/>
              <w:bottom w:w="40" w:type="dxa"/>
              <w:right w:w="143" w:type="dxa"/>
            </w:tcMar>
            <w:vAlign w:val="bottom"/>
          </w:tcPr>
          <w:p w14:paraId="2C47CD82" w14:textId="77777777" w:rsidR="00AE0415" w:rsidRPr="001F5C9F" w:rsidRDefault="00AE0415" w:rsidP="00CC1FFE">
            <w:pPr>
              <w:jc w:val="right"/>
              <w:rPr>
                <w:sz w:val="21"/>
              </w:rPr>
            </w:pPr>
            <w:r w:rsidRPr="001F5C9F">
              <w:rPr>
                <w:sz w:val="21"/>
              </w:rPr>
              <w:t>149</w:t>
            </w:r>
          </w:p>
        </w:tc>
        <w:tc>
          <w:tcPr>
            <w:tcW w:w="820" w:type="dxa"/>
            <w:tcBorders>
              <w:top w:val="single" w:sz="4" w:space="0" w:color="000000"/>
              <w:left w:val="nil"/>
              <w:bottom w:val="single" w:sz="4" w:space="0" w:color="000000"/>
              <w:right w:val="nil"/>
            </w:tcBorders>
            <w:tcMar>
              <w:top w:w="120" w:type="dxa"/>
              <w:left w:w="43" w:type="dxa"/>
              <w:bottom w:w="40" w:type="dxa"/>
              <w:right w:w="143" w:type="dxa"/>
            </w:tcMar>
            <w:vAlign w:val="bottom"/>
          </w:tcPr>
          <w:p w14:paraId="59A3B650" w14:textId="77777777" w:rsidR="00AE0415" w:rsidRPr="001F5C9F" w:rsidRDefault="00AE0415" w:rsidP="00CC1FFE">
            <w:pPr>
              <w:jc w:val="right"/>
              <w:rPr>
                <w:sz w:val="21"/>
              </w:rPr>
            </w:pPr>
            <w:r w:rsidRPr="001F5C9F">
              <w:rPr>
                <w:sz w:val="21"/>
              </w:rPr>
              <w:t>157</w:t>
            </w:r>
          </w:p>
        </w:tc>
        <w:tc>
          <w:tcPr>
            <w:tcW w:w="820" w:type="dxa"/>
            <w:tcBorders>
              <w:top w:val="single" w:sz="4" w:space="0" w:color="000000"/>
              <w:left w:val="nil"/>
              <w:bottom w:val="single" w:sz="4" w:space="0" w:color="000000"/>
              <w:right w:val="nil"/>
            </w:tcBorders>
            <w:tcMar>
              <w:top w:w="120" w:type="dxa"/>
              <w:left w:w="43" w:type="dxa"/>
              <w:bottom w:w="40" w:type="dxa"/>
              <w:right w:w="143" w:type="dxa"/>
            </w:tcMar>
            <w:vAlign w:val="bottom"/>
          </w:tcPr>
          <w:p w14:paraId="7895FCD7" w14:textId="77777777" w:rsidR="00AE0415" w:rsidRPr="001F5C9F" w:rsidRDefault="00AE0415" w:rsidP="00CC1FFE">
            <w:pPr>
              <w:jc w:val="right"/>
              <w:rPr>
                <w:sz w:val="21"/>
              </w:rPr>
            </w:pPr>
            <w:r w:rsidRPr="001F5C9F">
              <w:rPr>
                <w:sz w:val="21"/>
              </w:rPr>
              <w:t>296</w:t>
            </w:r>
          </w:p>
        </w:tc>
        <w:tc>
          <w:tcPr>
            <w:tcW w:w="920" w:type="dxa"/>
            <w:tcBorders>
              <w:top w:val="single" w:sz="4" w:space="0" w:color="000000"/>
              <w:left w:val="nil"/>
              <w:bottom w:val="single" w:sz="4" w:space="0" w:color="000000"/>
              <w:right w:val="nil"/>
            </w:tcBorders>
            <w:tcMar>
              <w:top w:w="120" w:type="dxa"/>
              <w:left w:w="43" w:type="dxa"/>
              <w:bottom w:w="40" w:type="dxa"/>
              <w:right w:w="143" w:type="dxa"/>
            </w:tcMar>
            <w:vAlign w:val="bottom"/>
          </w:tcPr>
          <w:p w14:paraId="2D11C5E2" w14:textId="77777777" w:rsidR="00AE0415" w:rsidRPr="001F5C9F" w:rsidRDefault="00AE0415" w:rsidP="00CC1FFE">
            <w:pPr>
              <w:jc w:val="right"/>
              <w:rPr>
                <w:sz w:val="21"/>
              </w:rPr>
            </w:pPr>
            <w:r w:rsidRPr="001F5C9F">
              <w:rPr>
                <w:sz w:val="21"/>
              </w:rPr>
              <w:t>50,3</w:t>
            </w:r>
          </w:p>
        </w:tc>
        <w:tc>
          <w:tcPr>
            <w:tcW w:w="1640"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1DE139A8" w14:textId="77777777" w:rsidR="00AE0415" w:rsidRPr="001F5C9F" w:rsidRDefault="00AE0415" w:rsidP="00CC1FFE">
            <w:pPr>
              <w:jc w:val="right"/>
              <w:rPr>
                <w:sz w:val="21"/>
              </w:rPr>
            </w:pPr>
            <w:r w:rsidRPr="001F5C9F">
              <w:rPr>
                <w:sz w:val="21"/>
              </w:rPr>
              <w:t>91,3</w:t>
            </w:r>
          </w:p>
        </w:tc>
        <w:tc>
          <w:tcPr>
            <w:tcW w:w="1320" w:type="dxa"/>
            <w:tcBorders>
              <w:top w:val="single" w:sz="4" w:space="0" w:color="000000"/>
              <w:left w:val="nil"/>
              <w:bottom w:val="single" w:sz="4" w:space="0" w:color="000000"/>
              <w:right w:val="nil"/>
            </w:tcBorders>
            <w:tcMar>
              <w:top w:w="120" w:type="dxa"/>
              <w:left w:w="43" w:type="dxa"/>
              <w:bottom w:w="40" w:type="dxa"/>
              <w:right w:w="43" w:type="dxa"/>
            </w:tcMar>
            <w:vAlign w:val="bottom"/>
          </w:tcPr>
          <w:p w14:paraId="646DB19A" w14:textId="77777777" w:rsidR="00AE0415" w:rsidRPr="001F5C9F" w:rsidRDefault="00AE0415" w:rsidP="00CC1FFE">
            <w:pPr>
              <w:jc w:val="right"/>
              <w:rPr>
                <w:sz w:val="21"/>
              </w:rPr>
            </w:pPr>
            <w:r w:rsidRPr="001F5C9F">
              <w:rPr>
                <w:sz w:val="21"/>
              </w:rPr>
              <w:t>91,9</w:t>
            </w:r>
          </w:p>
        </w:tc>
      </w:tr>
    </w:tbl>
    <w:p w14:paraId="366306F2" w14:textId="77777777" w:rsidR="00AE0415" w:rsidRPr="001F5C9F" w:rsidRDefault="00AE0415" w:rsidP="001F5C9F">
      <w:pPr>
        <w:pStyle w:val="Tabellnavn"/>
      </w:pPr>
    </w:p>
    <w:p w14:paraId="100E332E" w14:textId="77777777" w:rsidR="00AE0415" w:rsidRPr="001F5C9F" w:rsidRDefault="00AE0415" w:rsidP="001F5C9F">
      <w:pPr>
        <w:pStyle w:val="tabell-noter"/>
        <w:rPr>
          <w:rStyle w:val="skrift-hevet"/>
        </w:rPr>
      </w:pPr>
      <w:r w:rsidRPr="001F5C9F">
        <w:rPr>
          <w:rStyle w:val="skrift-hevet"/>
        </w:rPr>
        <w:t>1</w:t>
      </w:r>
      <w:r w:rsidRPr="001F5C9F">
        <w:tab/>
        <w:t xml:space="preserve">Summen av avtalt løn/fastløn, overtidsgodgjering, helgetillegg, </w:t>
      </w:r>
      <w:proofErr w:type="spellStart"/>
      <w:r w:rsidRPr="001F5C9F">
        <w:t>stedfortredergodtgjering</w:t>
      </w:r>
      <w:proofErr w:type="spellEnd"/>
      <w:r w:rsidRPr="001F5C9F">
        <w:t>, etterberekna løn, stipend, m.m.</w:t>
      </w:r>
    </w:p>
    <w:p w14:paraId="0BCE2735" w14:textId="77777777" w:rsidR="00AE0415" w:rsidRPr="001F5C9F" w:rsidRDefault="00AE0415" w:rsidP="001F5C9F">
      <w:pPr>
        <w:pStyle w:val="tabell-noter"/>
        <w:rPr>
          <w:rStyle w:val="skrift-hevet"/>
        </w:rPr>
      </w:pPr>
      <w:r w:rsidRPr="001F5C9F">
        <w:rPr>
          <w:rStyle w:val="skrift-hevet"/>
        </w:rPr>
        <w:t>2</w:t>
      </w:r>
      <w:r w:rsidRPr="001F5C9F">
        <w:tab/>
        <w:t>Finansråd og ekspedisjonssjefar</w:t>
      </w:r>
    </w:p>
    <w:p w14:paraId="7EC2D845" w14:textId="77777777" w:rsidR="00AE0415" w:rsidRPr="001F5C9F" w:rsidRDefault="00AE0415" w:rsidP="001F5C9F">
      <w:pPr>
        <w:pStyle w:val="tabell-noter"/>
        <w:rPr>
          <w:rStyle w:val="skrift-hevet"/>
        </w:rPr>
      </w:pPr>
      <w:r w:rsidRPr="001F5C9F">
        <w:rPr>
          <w:rStyle w:val="skrift-hevet"/>
        </w:rPr>
        <w:t>3</w:t>
      </w:r>
      <w:r w:rsidRPr="001F5C9F">
        <w:tab/>
        <w:t>Avdelingsdirektør med personalleiaransvar, kommunikasjonssjef, spesialrådgjevar med personalleiaransvar</w:t>
      </w:r>
    </w:p>
    <w:p w14:paraId="13EFBBDE" w14:textId="77777777" w:rsidR="00AE0415" w:rsidRPr="001F5C9F" w:rsidRDefault="00AE0415" w:rsidP="001F5C9F">
      <w:pPr>
        <w:pStyle w:val="tabell-noter"/>
        <w:rPr>
          <w:rStyle w:val="skrift-hevet"/>
        </w:rPr>
      </w:pPr>
      <w:r w:rsidRPr="001F5C9F">
        <w:rPr>
          <w:rStyle w:val="skrift-hevet"/>
        </w:rPr>
        <w:t>4</w:t>
      </w:r>
      <w:r w:rsidRPr="001F5C9F">
        <w:tab/>
        <w:t>Fagdirektør, avdelingsdirektør utan personalleiaransvar, spesialrådgjevar, investeringsdirektør</w:t>
      </w:r>
    </w:p>
    <w:p w14:paraId="6F06DD3B" w14:textId="77777777" w:rsidR="00AE0415" w:rsidRPr="001F5C9F" w:rsidRDefault="00AE0415" w:rsidP="001F5C9F">
      <w:pPr>
        <w:pStyle w:val="tabell-noter"/>
        <w:rPr>
          <w:rStyle w:val="skrift-hevet"/>
        </w:rPr>
      </w:pPr>
      <w:r w:rsidRPr="001F5C9F">
        <w:rPr>
          <w:rStyle w:val="skrift-hevet"/>
        </w:rPr>
        <w:t>5</w:t>
      </w:r>
      <w:r w:rsidRPr="001F5C9F">
        <w:tab/>
        <w:t>Arbeidstittel, kode som utredningsleiar</w:t>
      </w:r>
    </w:p>
    <w:p w14:paraId="7562195D" w14:textId="77777777" w:rsidR="00AE0415" w:rsidRPr="001F5C9F" w:rsidRDefault="00AE0415" w:rsidP="001F5C9F">
      <w:pPr>
        <w:pStyle w:val="tabell-noter"/>
      </w:pPr>
      <w:r w:rsidRPr="001F5C9F">
        <w:rPr>
          <w:rStyle w:val="skrift-hevet"/>
        </w:rPr>
        <w:t>6</w:t>
      </w:r>
      <w:r w:rsidRPr="001F5C9F">
        <w:tab/>
        <w:t xml:space="preserve">Alle </w:t>
      </w:r>
      <w:proofErr w:type="spellStart"/>
      <w:r w:rsidRPr="001F5C9F">
        <w:t>unnteke</w:t>
      </w:r>
      <w:proofErr w:type="spellEnd"/>
      <w:r w:rsidRPr="001F5C9F">
        <w:t xml:space="preserve"> 2 lærlingar</w:t>
      </w:r>
    </w:p>
    <w:p w14:paraId="4F740B95" w14:textId="77777777" w:rsidR="00AE0415" w:rsidRPr="001F5C9F" w:rsidRDefault="00AE0415" w:rsidP="001F5C9F">
      <w:pPr>
        <w:pStyle w:val="Overskrift2"/>
      </w:pPr>
      <w:r w:rsidRPr="001F5C9F">
        <w:t>Programkategori 00.30 Regjering</w:t>
      </w:r>
    </w:p>
    <w:p w14:paraId="31ED2447" w14:textId="77777777" w:rsidR="00AE0415" w:rsidRPr="001F5C9F" w:rsidRDefault="00AE0415" w:rsidP="00DA7D9C">
      <w:pPr>
        <w:pStyle w:val="Undertittel"/>
      </w:pPr>
      <w:r w:rsidRPr="001F5C9F">
        <w:t>Statsministerens kontor</w:t>
      </w:r>
    </w:p>
    <w:p w14:paraId="719586C4" w14:textId="77777777" w:rsidR="00AE0415" w:rsidRPr="001F5C9F" w:rsidRDefault="00AE0415" w:rsidP="001F5C9F">
      <w:pPr>
        <w:pStyle w:val="avsnitt-tittel"/>
      </w:pPr>
      <w:r w:rsidRPr="001F5C9F">
        <w:t>Tilstandsrapport kjønn</w:t>
      </w:r>
    </w:p>
    <w:p w14:paraId="105FF847" w14:textId="77777777" w:rsidR="00AE0415" w:rsidRDefault="00AE0415" w:rsidP="001F5C9F">
      <w:r w:rsidRPr="001F5C9F">
        <w:t>Tala i tilstandsrapporten er per 31. desember 2025 for faste og mellombels tilsette.</w:t>
      </w:r>
    </w:p>
    <w:p w14:paraId="5663C9D2" w14:textId="77777777" w:rsidR="00341585" w:rsidRPr="00341585" w:rsidRDefault="00341585" w:rsidP="00341585">
      <w:pPr>
        <w:pStyle w:val="tabell-tittel"/>
      </w:pPr>
      <w:r w:rsidRPr="00341585">
        <w:t>Kjønnsbalanse; tal på mellombels tilsette, tal på deltid, uttak av foreldrepermisjon</w:t>
      </w:r>
    </w:p>
    <w:p w14:paraId="4CC484FF" w14:textId="77777777" w:rsidR="00AE0415" w:rsidRPr="001F5C9F" w:rsidRDefault="00AE0415" w:rsidP="001F5C9F">
      <w:pPr>
        <w:pStyle w:val="Tabellnavn"/>
      </w:pPr>
      <w:r w:rsidRPr="001F5C9F">
        <w:t>12J2xt2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400"/>
        <w:gridCol w:w="840"/>
        <w:gridCol w:w="680"/>
        <w:gridCol w:w="106"/>
        <w:gridCol w:w="834"/>
        <w:gridCol w:w="680"/>
        <w:gridCol w:w="106"/>
        <w:gridCol w:w="834"/>
        <w:gridCol w:w="680"/>
        <w:gridCol w:w="106"/>
        <w:gridCol w:w="1114"/>
        <w:gridCol w:w="1120"/>
      </w:tblGrid>
      <w:tr w:rsidR="00C41F50" w:rsidRPr="001F5C9F" w14:paraId="5310E7B2" w14:textId="77777777">
        <w:trPr>
          <w:trHeight w:val="600"/>
        </w:trPr>
        <w:tc>
          <w:tcPr>
            <w:tcW w:w="240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7B432ABF" w14:textId="77777777" w:rsidR="00AE0415" w:rsidRPr="001F5C9F" w:rsidRDefault="00AE0415" w:rsidP="001F5C9F">
            <w:pPr>
              <w:rPr>
                <w:sz w:val="21"/>
              </w:rPr>
            </w:pPr>
          </w:p>
        </w:tc>
        <w:tc>
          <w:tcPr>
            <w:tcW w:w="152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ACBE230" w14:textId="77777777" w:rsidR="00AE0415" w:rsidRPr="001F5C9F" w:rsidRDefault="00AE0415" w:rsidP="00CC1FFE">
            <w:pPr>
              <w:jc w:val="center"/>
              <w:rPr>
                <w:sz w:val="21"/>
              </w:rPr>
            </w:pPr>
            <w:r w:rsidRPr="001F5C9F">
              <w:rPr>
                <w:sz w:val="21"/>
              </w:rPr>
              <w:t>Alle</w:t>
            </w:r>
            <w:r w:rsidRPr="001F5C9F">
              <w:rPr>
                <w:sz w:val="21"/>
              </w:rPr>
              <w:br/>
              <w:t xml:space="preserve"> tilsette</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B12E91" w14:textId="77777777" w:rsidR="00AE0415" w:rsidRPr="001F5C9F" w:rsidRDefault="00AE0415" w:rsidP="00CC1FFE">
            <w:pPr>
              <w:jc w:val="center"/>
              <w:rPr>
                <w:sz w:val="21"/>
              </w:rPr>
            </w:pPr>
          </w:p>
        </w:tc>
        <w:tc>
          <w:tcPr>
            <w:tcW w:w="15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A54566D" w14:textId="77777777" w:rsidR="00AE0415" w:rsidRPr="001F5C9F" w:rsidRDefault="00AE0415" w:rsidP="00CC1FFE">
            <w:pPr>
              <w:jc w:val="center"/>
              <w:rPr>
                <w:sz w:val="21"/>
              </w:rPr>
            </w:pPr>
            <w:r w:rsidRPr="001F5C9F">
              <w:rPr>
                <w:sz w:val="21"/>
              </w:rPr>
              <w:t>Av dette mellombels tilsette</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084870F" w14:textId="77777777" w:rsidR="00AE0415" w:rsidRPr="001F5C9F" w:rsidRDefault="00AE0415" w:rsidP="00CC1FFE">
            <w:pPr>
              <w:jc w:val="center"/>
              <w:rPr>
                <w:sz w:val="21"/>
              </w:rPr>
            </w:pPr>
          </w:p>
        </w:tc>
        <w:tc>
          <w:tcPr>
            <w:tcW w:w="151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273E4722" w14:textId="77777777" w:rsidR="00AE0415" w:rsidRPr="001F5C9F" w:rsidRDefault="00AE0415" w:rsidP="00CC1FFE">
            <w:pPr>
              <w:jc w:val="center"/>
              <w:rPr>
                <w:sz w:val="21"/>
              </w:rPr>
            </w:pPr>
            <w:r w:rsidRPr="001F5C9F">
              <w:rPr>
                <w:sz w:val="21"/>
              </w:rPr>
              <w:t xml:space="preserve">Av dette </w:t>
            </w:r>
            <w:r w:rsidRPr="001F5C9F">
              <w:rPr>
                <w:sz w:val="21"/>
              </w:rPr>
              <w:br/>
              <w:t>deltid</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3BA06C" w14:textId="77777777" w:rsidR="00AE0415" w:rsidRPr="001F5C9F" w:rsidRDefault="00AE0415" w:rsidP="00CC1FFE">
            <w:pPr>
              <w:jc w:val="center"/>
              <w:rPr>
                <w:sz w:val="21"/>
              </w:rPr>
            </w:pPr>
          </w:p>
        </w:tc>
        <w:tc>
          <w:tcPr>
            <w:tcW w:w="223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9860422" w14:textId="77777777" w:rsidR="00AE0415" w:rsidRPr="001F5C9F" w:rsidRDefault="00AE0415" w:rsidP="00CC1FFE">
            <w:pPr>
              <w:jc w:val="center"/>
              <w:rPr>
                <w:sz w:val="21"/>
              </w:rPr>
            </w:pPr>
            <w:r w:rsidRPr="001F5C9F">
              <w:rPr>
                <w:sz w:val="21"/>
              </w:rPr>
              <w:t>Foreldrepermisjon</w:t>
            </w:r>
          </w:p>
          <w:p w14:paraId="05596F56" w14:textId="77777777" w:rsidR="00AE0415" w:rsidRPr="001F5C9F" w:rsidRDefault="00AE0415" w:rsidP="00CC1FFE">
            <w:pPr>
              <w:jc w:val="center"/>
              <w:rPr>
                <w:sz w:val="21"/>
              </w:rPr>
            </w:pPr>
            <w:proofErr w:type="spellStart"/>
            <w:r w:rsidRPr="001F5C9F">
              <w:rPr>
                <w:sz w:val="21"/>
              </w:rPr>
              <w:t>Gjennomsnitleg</w:t>
            </w:r>
            <w:proofErr w:type="spellEnd"/>
            <w:r w:rsidRPr="001F5C9F">
              <w:rPr>
                <w:sz w:val="21"/>
              </w:rPr>
              <w:t xml:space="preserve"> tal veker</w:t>
            </w:r>
          </w:p>
        </w:tc>
      </w:tr>
      <w:tr w:rsidR="00C41F50" w:rsidRPr="001F5C9F" w14:paraId="6E40DB39" w14:textId="77777777">
        <w:trPr>
          <w:trHeight w:val="360"/>
        </w:trPr>
        <w:tc>
          <w:tcPr>
            <w:tcW w:w="2400" w:type="dxa"/>
            <w:vMerge/>
            <w:tcBorders>
              <w:top w:val="single" w:sz="4" w:space="0" w:color="000000"/>
              <w:left w:val="nil"/>
              <w:bottom w:val="single" w:sz="4" w:space="0" w:color="000000"/>
              <w:right w:val="nil"/>
            </w:tcBorders>
          </w:tcPr>
          <w:p w14:paraId="4A956D02" w14:textId="77777777" w:rsidR="00AE0415" w:rsidRPr="001F5C9F" w:rsidRDefault="00AE0415" w:rsidP="00DA7D9C"/>
        </w:tc>
        <w:tc>
          <w:tcPr>
            <w:tcW w:w="840" w:type="dxa"/>
            <w:tcBorders>
              <w:top w:val="nil"/>
              <w:left w:val="nil"/>
              <w:bottom w:val="single" w:sz="4" w:space="0" w:color="000000"/>
              <w:right w:val="nil"/>
            </w:tcBorders>
            <w:tcMar>
              <w:top w:w="128" w:type="dxa"/>
              <w:left w:w="43" w:type="dxa"/>
              <w:bottom w:w="43" w:type="dxa"/>
              <w:right w:w="43" w:type="dxa"/>
            </w:tcMar>
            <w:vAlign w:val="bottom"/>
          </w:tcPr>
          <w:p w14:paraId="6183BB4B" w14:textId="77777777" w:rsidR="00AE0415" w:rsidRPr="001F5C9F" w:rsidRDefault="00AE0415" w:rsidP="00CC1FFE">
            <w:pPr>
              <w:jc w:val="right"/>
              <w:rPr>
                <w:sz w:val="21"/>
              </w:rPr>
            </w:pPr>
            <w:r w:rsidRPr="001F5C9F">
              <w:rPr>
                <w:sz w:val="21"/>
              </w:rPr>
              <w:t>Kvinner</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15B516B9" w14:textId="77777777" w:rsidR="00AE0415" w:rsidRPr="001F5C9F" w:rsidRDefault="00AE0415" w:rsidP="00CC1FFE">
            <w:pPr>
              <w:jc w:val="right"/>
              <w:rPr>
                <w:sz w:val="21"/>
              </w:rPr>
            </w:pPr>
            <w:r w:rsidRPr="001F5C9F">
              <w:rPr>
                <w:sz w:val="21"/>
              </w:rPr>
              <w:t>Menn</w:t>
            </w:r>
          </w:p>
        </w:tc>
        <w:tc>
          <w:tcPr>
            <w:tcW w:w="106" w:type="dxa"/>
            <w:tcBorders>
              <w:top w:val="nil"/>
              <w:left w:val="nil"/>
              <w:bottom w:val="single" w:sz="4" w:space="0" w:color="000000"/>
              <w:right w:val="nil"/>
            </w:tcBorders>
            <w:tcMar>
              <w:top w:w="128" w:type="dxa"/>
              <w:left w:w="43" w:type="dxa"/>
              <w:bottom w:w="43" w:type="dxa"/>
              <w:right w:w="43" w:type="dxa"/>
            </w:tcMar>
            <w:vAlign w:val="bottom"/>
          </w:tcPr>
          <w:p w14:paraId="5F356EF4" w14:textId="77777777" w:rsidR="00AE0415" w:rsidRPr="001F5C9F" w:rsidRDefault="00AE0415" w:rsidP="00CC1FFE">
            <w:pPr>
              <w:jc w:val="right"/>
              <w:rPr>
                <w:sz w:val="21"/>
              </w:rPr>
            </w:pPr>
          </w:p>
        </w:tc>
        <w:tc>
          <w:tcPr>
            <w:tcW w:w="834" w:type="dxa"/>
            <w:tcBorders>
              <w:top w:val="nil"/>
              <w:left w:val="nil"/>
              <w:bottom w:val="single" w:sz="4" w:space="0" w:color="000000"/>
              <w:right w:val="nil"/>
            </w:tcBorders>
            <w:tcMar>
              <w:top w:w="128" w:type="dxa"/>
              <w:left w:w="43" w:type="dxa"/>
              <w:bottom w:w="43" w:type="dxa"/>
              <w:right w:w="43" w:type="dxa"/>
            </w:tcMar>
            <w:vAlign w:val="bottom"/>
          </w:tcPr>
          <w:p w14:paraId="1FEE65E0" w14:textId="77777777" w:rsidR="00AE0415" w:rsidRPr="001F5C9F" w:rsidRDefault="00AE0415" w:rsidP="00CC1FFE">
            <w:pPr>
              <w:jc w:val="right"/>
              <w:rPr>
                <w:sz w:val="21"/>
              </w:rPr>
            </w:pPr>
            <w:r w:rsidRPr="001F5C9F">
              <w:rPr>
                <w:sz w:val="21"/>
              </w:rPr>
              <w:t>Kvinner</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17C7170C" w14:textId="77777777" w:rsidR="00AE0415" w:rsidRPr="001F5C9F" w:rsidRDefault="00AE0415" w:rsidP="00CC1FFE">
            <w:pPr>
              <w:jc w:val="right"/>
              <w:rPr>
                <w:sz w:val="21"/>
              </w:rPr>
            </w:pPr>
            <w:r w:rsidRPr="001F5C9F">
              <w:rPr>
                <w:sz w:val="21"/>
              </w:rPr>
              <w:t>Menn</w:t>
            </w:r>
          </w:p>
        </w:tc>
        <w:tc>
          <w:tcPr>
            <w:tcW w:w="106" w:type="dxa"/>
            <w:tcBorders>
              <w:top w:val="nil"/>
              <w:left w:val="nil"/>
              <w:bottom w:val="single" w:sz="4" w:space="0" w:color="000000"/>
              <w:right w:val="nil"/>
            </w:tcBorders>
            <w:tcMar>
              <w:top w:w="128" w:type="dxa"/>
              <w:left w:w="43" w:type="dxa"/>
              <w:bottom w:w="43" w:type="dxa"/>
              <w:right w:w="43" w:type="dxa"/>
            </w:tcMar>
            <w:vAlign w:val="bottom"/>
          </w:tcPr>
          <w:p w14:paraId="4BCBE493" w14:textId="77777777" w:rsidR="00AE0415" w:rsidRPr="001F5C9F" w:rsidRDefault="00AE0415" w:rsidP="00CC1FFE">
            <w:pPr>
              <w:jc w:val="right"/>
              <w:rPr>
                <w:sz w:val="21"/>
              </w:rPr>
            </w:pPr>
          </w:p>
        </w:tc>
        <w:tc>
          <w:tcPr>
            <w:tcW w:w="834" w:type="dxa"/>
            <w:tcBorders>
              <w:top w:val="nil"/>
              <w:left w:val="nil"/>
              <w:bottom w:val="single" w:sz="4" w:space="0" w:color="000000"/>
              <w:right w:val="nil"/>
            </w:tcBorders>
            <w:tcMar>
              <w:top w:w="128" w:type="dxa"/>
              <w:left w:w="43" w:type="dxa"/>
              <w:bottom w:w="43" w:type="dxa"/>
              <w:right w:w="43" w:type="dxa"/>
            </w:tcMar>
            <w:vAlign w:val="bottom"/>
          </w:tcPr>
          <w:p w14:paraId="680CC499" w14:textId="77777777" w:rsidR="00AE0415" w:rsidRPr="001F5C9F" w:rsidRDefault="00AE0415" w:rsidP="00CC1FFE">
            <w:pPr>
              <w:jc w:val="right"/>
              <w:rPr>
                <w:sz w:val="21"/>
              </w:rPr>
            </w:pPr>
            <w:r w:rsidRPr="001F5C9F">
              <w:rPr>
                <w:sz w:val="21"/>
              </w:rPr>
              <w:t>Kvinner</w:t>
            </w:r>
          </w:p>
        </w:tc>
        <w:tc>
          <w:tcPr>
            <w:tcW w:w="680" w:type="dxa"/>
            <w:tcBorders>
              <w:top w:val="nil"/>
              <w:left w:val="nil"/>
              <w:bottom w:val="single" w:sz="4" w:space="0" w:color="000000"/>
              <w:right w:val="nil"/>
            </w:tcBorders>
            <w:tcMar>
              <w:top w:w="128" w:type="dxa"/>
              <w:left w:w="43" w:type="dxa"/>
              <w:bottom w:w="43" w:type="dxa"/>
              <w:right w:w="43" w:type="dxa"/>
            </w:tcMar>
            <w:vAlign w:val="bottom"/>
          </w:tcPr>
          <w:p w14:paraId="4CDF22AF" w14:textId="77777777" w:rsidR="00AE0415" w:rsidRPr="001F5C9F" w:rsidRDefault="00AE0415" w:rsidP="00CC1FFE">
            <w:pPr>
              <w:jc w:val="right"/>
              <w:rPr>
                <w:sz w:val="21"/>
              </w:rPr>
            </w:pPr>
            <w:r w:rsidRPr="001F5C9F">
              <w:rPr>
                <w:sz w:val="21"/>
              </w:rPr>
              <w:t>Menn</w:t>
            </w:r>
          </w:p>
        </w:tc>
        <w:tc>
          <w:tcPr>
            <w:tcW w:w="106" w:type="dxa"/>
            <w:tcBorders>
              <w:top w:val="nil"/>
              <w:left w:val="nil"/>
              <w:bottom w:val="single" w:sz="4" w:space="0" w:color="000000"/>
              <w:right w:val="nil"/>
            </w:tcBorders>
            <w:tcMar>
              <w:top w:w="128" w:type="dxa"/>
              <w:left w:w="43" w:type="dxa"/>
              <w:bottom w:w="43" w:type="dxa"/>
              <w:right w:w="43" w:type="dxa"/>
            </w:tcMar>
            <w:vAlign w:val="bottom"/>
          </w:tcPr>
          <w:p w14:paraId="27426C24" w14:textId="77777777" w:rsidR="00AE0415" w:rsidRPr="001F5C9F" w:rsidRDefault="00AE0415" w:rsidP="00CC1FFE">
            <w:pPr>
              <w:jc w:val="right"/>
              <w:rPr>
                <w:sz w:val="21"/>
              </w:rPr>
            </w:pPr>
          </w:p>
        </w:tc>
        <w:tc>
          <w:tcPr>
            <w:tcW w:w="1114" w:type="dxa"/>
            <w:tcBorders>
              <w:top w:val="nil"/>
              <w:left w:val="nil"/>
              <w:bottom w:val="single" w:sz="4" w:space="0" w:color="000000"/>
              <w:right w:val="nil"/>
            </w:tcBorders>
            <w:tcMar>
              <w:top w:w="128" w:type="dxa"/>
              <w:left w:w="43" w:type="dxa"/>
              <w:bottom w:w="43" w:type="dxa"/>
              <w:right w:w="43" w:type="dxa"/>
            </w:tcMar>
            <w:vAlign w:val="bottom"/>
          </w:tcPr>
          <w:p w14:paraId="3A3B6F61" w14:textId="77777777" w:rsidR="00AE0415" w:rsidRPr="001F5C9F" w:rsidRDefault="00AE0415" w:rsidP="00CC1FFE">
            <w:pPr>
              <w:jc w:val="right"/>
              <w:rPr>
                <w:sz w:val="21"/>
              </w:rPr>
            </w:pPr>
            <w:r w:rsidRPr="001F5C9F">
              <w:rPr>
                <w:sz w:val="21"/>
              </w:rPr>
              <w:t>Kvinner</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152CAEF6" w14:textId="77777777" w:rsidR="00AE0415" w:rsidRPr="001F5C9F" w:rsidRDefault="00AE0415" w:rsidP="00CC1FFE">
            <w:pPr>
              <w:jc w:val="right"/>
              <w:rPr>
                <w:sz w:val="21"/>
              </w:rPr>
            </w:pPr>
            <w:r w:rsidRPr="001F5C9F">
              <w:rPr>
                <w:sz w:val="21"/>
              </w:rPr>
              <w:t>Menn</w:t>
            </w:r>
          </w:p>
        </w:tc>
      </w:tr>
      <w:tr w:rsidR="00C41F50" w:rsidRPr="001F5C9F" w14:paraId="72283D88" w14:textId="77777777">
        <w:trPr>
          <w:trHeight w:val="380"/>
        </w:trPr>
        <w:tc>
          <w:tcPr>
            <w:tcW w:w="2400" w:type="dxa"/>
            <w:tcBorders>
              <w:top w:val="single" w:sz="4" w:space="0" w:color="000000"/>
              <w:left w:val="nil"/>
              <w:bottom w:val="single" w:sz="4" w:space="0" w:color="000000"/>
              <w:right w:val="nil"/>
            </w:tcBorders>
            <w:tcMar>
              <w:top w:w="128" w:type="dxa"/>
              <w:left w:w="43" w:type="dxa"/>
              <w:bottom w:w="43" w:type="dxa"/>
              <w:right w:w="43" w:type="dxa"/>
            </w:tcMar>
          </w:tcPr>
          <w:p w14:paraId="4926FAF7" w14:textId="77777777" w:rsidR="00AE0415" w:rsidRPr="001F5C9F" w:rsidRDefault="00AE0415" w:rsidP="001F5C9F">
            <w:pPr>
              <w:rPr>
                <w:sz w:val="21"/>
              </w:rPr>
            </w:pPr>
            <w:r w:rsidRPr="001F5C9F">
              <w:rPr>
                <w:sz w:val="21"/>
              </w:rPr>
              <w:t xml:space="preserve">Statsministerens kontor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776A6E0" w14:textId="77777777" w:rsidR="00AE0415" w:rsidRPr="001F5C9F" w:rsidRDefault="00AE0415" w:rsidP="00CC1FFE">
            <w:pPr>
              <w:jc w:val="right"/>
              <w:rPr>
                <w:sz w:val="21"/>
              </w:rPr>
            </w:pPr>
            <w:r w:rsidRPr="001F5C9F">
              <w:rPr>
                <w:sz w:val="21"/>
              </w:rPr>
              <w:t>31</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DECD4B7" w14:textId="77777777" w:rsidR="00AE0415" w:rsidRPr="001F5C9F" w:rsidRDefault="00AE0415" w:rsidP="00CC1FFE">
            <w:pPr>
              <w:jc w:val="right"/>
              <w:rPr>
                <w:sz w:val="21"/>
              </w:rPr>
            </w:pPr>
            <w:r w:rsidRPr="001F5C9F">
              <w:rPr>
                <w:sz w:val="21"/>
              </w:rPr>
              <w:t>22</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A93557" w14:textId="77777777" w:rsidR="00AE0415" w:rsidRPr="001F5C9F" w:rsidRDefault="00AE0415" w:rsidP="00CC1FFE">
            <w:pPr>
              <w:jc w:val="right"/>
              <w:rPr>
                <w:sz w:val="21"/>
              </w:rPr>
            </w:pPr>
          </w:p>
        </w:tc>
        <w:tc>
          <w:tcPr>
            <w:tcW w:w="8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7021AB" w14:textId="77777777" w:rsidR="00AE0415" w:rsidRPr="001F5C9F" w:rsidRDefault="00AE0415" w:rsidP="00CC1FFE">
            <w:pPr>
              <w:jc w:val="right"/>
              <w:rPr>
                <w:sz w:val="21"/>
              </w:rPr>
            </w:pPr>
            <w:r w:rsidRPr="001F5C9F">
              <w:rPr>
                <w:sz w:val="21"/>
              </w:rPr>
              <w:t>0</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C89FDF" w14:textId="77777777" w:rsidR="00AE0415" w:rsidRPr="001F5C9F" w:rsidRDefault="00AE0415" w:rsidP="00CC1FFE">
            <w:pPr>
              <w:jc w:val="right"/>
              <w:rPr>
                <w:sz w:val="21"/>
              </w:rPr>
            </w:pPr>
            <w:r w:rsidRPr="001F5C9F">
              <w:rPr>
                <w:sz w:val="21"/>
              </w:rPr>
              <w:t>0</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AA0681" w14:textId="77777777" w:rsidR="00AE0415" w:rsidRPr="001F5C9F" w:rsidRDefault="00AE0415" w:rsidP="00CC1FFE">
            <w:pPr>
              <w:jc w:val="right"/>
              <w:rPr>
                <w:sz w:val="21"/>
              </w:rPr>
            </w:pPr>
          </w:p>
        </w:tc>
        <w:tc>
          <w:tcPr>
            <w:tcW w:w="8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BC84A33" w14:textId="77777777" w:rsidR="00AE0415" w:rsidRPr="001F5C9F" w:rsidRDefault="00AE0415" w:rsidP="00CC1FFE">
            <w:pPr>
              <w:jc w:val="right"/>
              <w:rPr>
                <w:sz w:val="21"/>
              </w:rPr>
            </w:pPr>
            <w:r w:rsidRPr="001F5C9F">
              <w:rPr>
                <w:sz w:val="21"/>
              </w:rPr>
              <w:t>2</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DD33701" w14:textId="77777777" w:rsidR="00AE0415" w:rsidRPr="001F5C9F" w:rsidRDefault="00AE0415" w:rsidP="00CC1FFE">
            <w:pPr>
              <w:jc w:val="right"/>
              <w:rPr>
                <w:sz w:val="21"/>
              </w:rPr>
            </w:pPr>
            <w:r w:rsidRPr="001F5C9F">
              <w:rPr>
                <w:sz w:val="21"/>
              </w:rPr>
              <w:t>-</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AF20F35" w14:textId="77777777" w:rsidR="00AE0415" w:rsidRPr="001F5C9F" w:rsidRDefault="00AE0415" w:rsidP="00CC1FFE">
            <w:pPr>
              <w:jc w:val="right"/>
              <w:rPr>
                <w:sz w:val="21"/>
              </w:rPr>
            </w:pPr>
          </w:p>
        </w:tc>
        <w:tc>
          <w:tcPr>
            <w:tcW w:w="111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33E492F" w14:textId="77777777" w:rsidR="00AE0415" w:rsidRPr="001F5C9F" w:rsidRDefault="00AE0415" w:rsidP="00CC1FFE">
            <w:pPr>
              <w:jc w:val="right"/>
              <w:rPr>
                <w:sz w:val="21"/>
              </w:rPr>
            </w:pPr>
            <w:r w:rsidRPr="001F5C9F">
              <w:rPr>
                <w:sz w:val="21"/>
              </w:rPr>
              <w:t>20</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78A5D40" w14:textId="77777777" w:rsidR="00AE0415" w:rsidRPr="001F5C9F" w:rsidRDefault="00AE0415" w:rsidP="00CC1FFE">
            <w:pPr>
              <w:jc w:val="right"/>
              <w:rPr>
                <w:sz w:val="21"/>
              </w:rPr>
            </w:pPr>
            <w:r w:rsidRPr="001F5C9F">
              <w:rPr>
                <w:sz w:val="21"/>
              </w:rPr>
              <w:t>6</w:t>
            </w:r>
          </w:p>
        </w:tc>
      </w:tr>
    </w:tbl>
    <w:p w14:paraId="0CCD9015" w14:textId="77777777" w:rsidR="00AE0415" w:rsidRPr="001F5C9F" w:rsidRDefault="00AE0415" w:rsidP="001F5C9F">
      <w:pPr>
        <w:pStyle w:val="Tabellnavn"/>
      </w:pPr>
    </w:p>
    <w:p w14:paraId="451D2AE7" w14:textId="77777777" w:rsidR="00AE0415" w:rsidRPr="001F5C9F" w:rsidRDefault="00AE0415" w:rsidP="001F5C9F">
      <w:r w:rsidRPr="001F5C9F">
        <w:t>Målet er å halde ei jamn kjønnsfordeling mellom dei tilsette ved kontoret. Ved rekruttering legg ein vekt på å få båe kjønna representert i alle stillingsgrupper, i den grad det er mogleg innanfor kvalifikasjonsprinsippet i staten, om å tilsette den best kvalifiserte søkjaren.</w:t>
      </w:r>
    </w:p>
    <w:p w14:paraId="0B03BF61" w14:textId="77777777" w:rsidR="00AE0415" w:rsidRPr="001F5C9F" w:rsidRDefault="00AE0415" w:rsidP="001F5C9F">
      <w:r w:rsidRPr="001F5C9F">
        <w:t xml:space="preserve">Ingen personar var mellombels tilsett. Bruken av mellombelse tilsetjingar blir årleg teken opp med dei tillitsvalde, i tråd med </w:t>
      </w:r>
      <w:proofErr w:type="spellStart"/>
      <w:r w:rsidRPr="001F5C9F">
        <w:t>statsansattelova</w:t>
      </w:r>
      <w:proofErr w:type="spellEnd"/>
      <w:r w:rsidRPr="001F5C9F">
        <w:t>. Hovudregelen er faste tilsettingar, og mellombelse stillingar blir nytta ved kortvarige behov og vikariat.</w:t>
      </w:r>
    </w:p>
    <w:p w14:paraId="29D1AF73" w14:textId="77777777" w:rsidR="00AE0415" w:rsidRPr="001F5C9F" w:rsidRDefault="00AE0415" w:rsidP="001F5C9F">
      <w:r w:rsidRPr="001F5C9F">
        <w:t>Statsministerens kontor har to tilsette som jobbar deltid. Kontoret har ingen tilsette på ufrivillig deltid.</w:t>
      </w:r>
    </w:p>
    <w:p w14:paraId="6C44A5FE" w14:textId="77777777" w:rsidR="00AE0415" w:rsidRDefault="00AE0415" w:rsidP="001F5C9F">
      <w:r w:rsidRPr="001F5C9F">
        <w:t>To kvinner og ein mann tok ut foreldrepermisjon i 2025.</w:t>
      </w:r>
    </w:p>
    <w:p w14:paraId="0CE17F94" w14:textId="77777777" w:rsidR="00341585" w:rsidRPr="00341585" w:rsidRDefault="00341585" w:rsidP="00341585">
      <w:pPr>
        <w:pStyle w:val="tabell-tittel"/>
      </w:pPr>
      <w:r w:rsidRPr="00341585">
        <w:t>Samla sjukefråvær 2025 i pst</w:t>
      </w:r>
    </w:p>
    <w:p w14:paraId="20A0EB99" w14:textId="77777777" w:rsidR="00AE0415" w:rsidRPr="001F5C9F" w:rsidRDefault="00AE0415" w:rsidP="001F5C9F">
      <w:pPr>
        <w:pStyle w:val="Tabellnavn"/>
      </w:pPr>
      <w:r w:rsidRPr="001F5C9F">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4940"/>
        <w:gridCol w:w="4620"/>
      </w:tblGrid>
      <w:tr w:rsidR="00C41F50" w:rsidRPr="001F5C9F" w14:paraId="3C6871A4" w14:textId="77777777" w:rsidTr="00341585">
        <w:trPr>
          <w:trHeight w:val="360"/>
        </w:trPr>
        <w:tc>
          <w:tcPr>
            <w:tcW w:w="4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D4281AA" w14:textId="77777777" w:rsidR="00AE0415" w:rsidRPr="001F5C9F" w:rsidRDefault="00AE0415" w:rsidP="001F5C9F">
            <w:pPr>
              <w:rPr>
                <w:sz w:val="21"/>
              </w:rPr>
            </w:pPr>
          </w:p>
        </w:tc>
        <w:tc>
          <w:tcPr>
            <w:tcW w:w="46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5B7541C1" w14:textId="77777777" w:rsidR="00AE0415" w:rsidRPr="001F5C9F" w:rsidRDefault="00AE0415" w:rsidP="00CC1FFE">
            <w:pPr>
              <w:jc w:val="center"/>
              <w:rPr>
                <w:sz w:val="21"/>
              </w:rPr>
            </w:pPr>
            <w:r w:rsidRPr="001F5C9F">
              <w:rPr>
                <w:sz w:val="21"/>
              </w:rPr>
              <w:t>Samla sjukefråvær 2025</w:t>
            </w:r>
          </w:p>
        </w:tc>
      </w:tr>
      <w:tr w:rsidR="00C41F50" w:rsidRPr="001F5C9F" w14:paraId="170F321C" w14:textId="77777777" w:rsidTr="00341585">
        <w:trPr>
          <w:trHeight w:val="380"/>
        </w:trPr>
        <w:tc>
          <w:tcPr>
            <w:tcW w:w="4940" w:type="dxa"/>
            <w:tcBorders>
              <w:top w:val="single" w:sz="4" w:space="0" w:color="000000"/>
              <w:left w:val="nil"/>
              <w:bottom w:val="nil"/>
              <w:right w:val="nil"/>
            </w:tcBorders>
            <w:tcMar>
              <w:top w:w="128" w:type="dxa"/>
              <w:left w:w="43" w:type="dxa"/>
              <w:bottom w:w="43" w:type="dxa"/>
              <w:right w:w="43" w:type="dxa"/>
            </w:tcMar>
          </w:tcPr>
          <w:p w14:paraId="0DDC62F8" w14:textId="77777777" w:rsidR="00AE0415" w:rsidRPr="001F5C9F" w:rsidRDefault="00AE0415" w:rsidP="001F5C9F">
            <w:pPr>
              <w:rPr>
                <w:sz w:val="21"/>
              </w:rPr>
            </w:pPr>
            <w:r w:rsidRPr="001F5C9F">
              <w:rPr>
                <w:sz w:val="21"/>
              </w:rPr>
              <w:t>Kvinner</w:t>
            </w:r>
          </w:p>
        </w:tc>
        <w:tc>
          <w:tcPr>
            <w:tcW w:w="4620" w:type="dxa"/>
            <w:tcBorders>
              <w:top w:val="single" w:sz="4" w:space="0" w:color="000000"/>
              <w:left w:val="nil"/>
              <w:bottom w:val="nil"/>
              <w:right w:val="nil"/>
            </w:tcBorders>
            <w:tcMar>
              <w:top w:w="128" w:type="dxa"/>
              <w:left w:w="43" w:type="dxa"/>
              <w:bottom w:w="43" w:type="dxa"/>
              <w:right w:w="43" w:type="dxa"/>
            </w:tcMar>
            <w:vAlign w:val="bottom"/>
          </w:tcPr>
          <w:p w14:paraId="5ACD7505" w14:textId="77777777" w:rsidR="00AE0415" w:rsidRPr="001F5C9F" w:rsidRDefault="00AE0415" w:rsidP="00CC1FFE">
            <w:pPr>
              <w:jc w:val="center"/>
              <w:rPr>
                <w:sz w:val="21"/>
              </w:rPr>
            </w:pPr>
            <w:r w:rsidRPr="001F5C9F">
              <w:rPr>
                <w:sz w:val="21"/>
              </w:rPr>
              <w:t>2,27 pst.</w:t>
            </w:r>
          </w:p>
        </w:tc>
      </w:tr>
      <w:tr w:rsidR="00C41F50" w:rsidRPr="001F5C9F" w14:paraId="77121058" w14:textId="77777777" w:rsidTr="00341585">
        <w:trPr>
          <w:trHeight w:val="380"/>
        </w:trPr>
        <w:tc>
          <w:tcPr>
            <w:tcW w:w="4940" w:type="dxa"/>
            <w:tcBorders>
              <w:top w:val="nil"/>
              <w:left w:val="nil"/>
              <w:bottom w:val="nil"/>
              <w:right w:val="nil"/>
            </w:tcBorders>
            <w:tcMar>
              <w:top w:w="128" w:type="dxa"/>
              <w:left w:w="43" w:type="dxa"/>
              <w:bottom w:w="43" w:type="dxa"/>
              <w:right w:w="43" w:type="dxa"/>
            </w:tcMar>
          </w:tcPr>
          <w:p w14:paraId="3D022839" w14:textId="77777777" w:rsidR="00AE0415" w:rsidRPr="001F5C9F" w:rsidRDefault="00AE0415" w:rsidP="001F5C9F">
            <w:pPr>
              <w:rPr>
                <w:sz w:val="21"/>
              </w:rPr>
            </w:pPr>
            <w:r w:rsidRPr="001F5C9F">
              <w:rPr>
                <w:sz w:val="21"/>
              </w:rPr>
              <w:t>Menn</w:t>
            </w:r>
          </w:p>
        </w:tc>
        <w:tc>
          <w:tcPr>
            <w:tcW w:w="4620" w:type="dxa"/>
            <w:tcBorders>
              <w:top w:val="nil"/>
              <w:left w:val="nil"/>
              <w:bottom w:val="nil"/>
              <w:right w:val="nil"/>
            </w:tcBorders>
            <w:tcMar>
              <w:top w:w="128" w:type="dxa"/>
              <w:left w:w="43" w:type="dxa"/>
              <w:bottom w:w="43" w:type="dxa"/>
              <w:right w:w="43" w:type="dxa"/>
            </w:tcMar>
            <w:vAlign w:val="bottom"/>
          </w:tcPr>
          <w:p w14:paraId="16CDFA8F" w14:textId="77777777" w:rsidR="00AE0415" w:rsidRPr="001F5C9F" w:rsidRDefault="00AE0415" w:rsidP="00CC1FFE">
            <w:pPr>
              <w:jc w:val="center"/>
              <w:rPr>
                <w:sz w:val="21"/>
              </w:rPr>
            </w:pPr>
            <w:r w:rsidRPr="001F5C9F">
              <w:rPr>
                <w:sz w:val="21"/>
              </w:rPr>
              <w:t>5,33 pst.</w:t>
            </w:r>
          </w:p>
        </w:tc>
      </w:tr>
      <w:tr w:rsidR="00C41F50" w:rsidRPr="001F5C9F" w14:paraId="679C12FF" w14:textId="77777777" w:rsidTr="00341585">
        <w:trPr>
          <w:trHeight w:val="380"/>
        </w:trPr>
        <w:tc>
          <w:tcPr>
            <w:tcW w:w="4940" w:type="dxa"/>
            <w:tcBorders>
              <w:top w:val="nil"/>
              <w:left w:val="nil"/>
              <w:bottom w:val="single" w:sz="4" w:space="0" w:color="000000"/>
              <w:right w:val="nil"/>
            </w:tcBorders>
            <w:tcMar>
              <w:top w:w="128" w:type="dxa"/>
              <w:left w:w="43" w:type="dxa"/>
              <w:bottom w:w="43" w:type="dxa"/>
              <w:right w:w="43" w:type="dxa"/>
            </w:tcMar>
          </w:tcPr>
          <w:p w14:paraId="0B09FC5A" w14:textId="77777777" w:rsidR="00AE0415" w:rsidRPr="001F5C9F" w:rsidRDefault="00AE0415" w:rsidP="001F5C9F">
            <w:pPr>
              <w:rPr>
                <w:sz w:val="21"/>
              </w:rPr>
            </w:pPr>
            <w:r w:rsidRPr="001F5C9F">
              <w:rPr>
                <w:sz w:val="21"/>
              </w:rPr>
              <w:t>Båe kjønn</w:t>
            </w:r>
          </w:p>
        </w:tc>
        <w:tc>
          <w:tcPr>
            <w:tcW w:w="4620" w:type="dxa"/>
            <w:tcBorders>
              <w:top w:val="nil"/>
              <w:left w:val="nil"/>
              <w:bottom w:val="single" w:sz="4" w:space="0" w:color="000000"/>
              <w:right w:val="nil"/>
            </w:tcBorders>
            <w:tcMar>
              <w:top w:w="128" w:type="dxa"/>
              <w:left w:w="43" w:type="dxa"/>
              <w:bottom w:w="43" w:type="dxa"/>
              <w:right w:w="43" w:type="dxa"/>
            </w:tcMar>
            <w:vAlign w:val="bottom"/>
          </w:tcPr>
          <w:p w14:paraId="1922D041" w14:textId="77777777" w:rsidR="00AE0415" w:rsidRPr="001F5C9F" w:rsidRDefault="00AE0415" w:rsidP="00CC1FFE">
            <w:pPr>
              <w:jc w:val="center"/>
              <w:rPr>
                <w:sz w:val="21"/>
              </w:rPr>
            </w:pPr>
            <w:r w:rsidRPr="001F5C9F">
              <w:rPr>
                <w:sz w:val="21"/>
              </w:rPr>
              <w:t>3,61 pst.</w:t>
            </w:r>
          </w:p>
        </w:tc>
      </w:tr>
    </w:tbl>
    <w:p w14:paraId="6991A21E" w14:textId="77777777" w:rsidR="00AE0415" w:rsidRDefault="00AE0415" w:rsidP="001F5C9F">
      <w:pPr>
        <w:pStyle w:val="Tabellnavn"/>
      </w:pPr>
    </w:p>
    <w:p w14:paraId="29C83B5B" w14:textId="77777777" w:rsidR="00341585" w:rsidRPr="00CC1FFE" w:rsidRDefault="00341585" w:rsidP="00CC1FFE">
      <w:pPr>
        <w:pStyle w:val="tabell-tittel"/>
      </w:pPr>
      <w:r w:rsidRPr="00CC1FFE">
        <w:t>Kjønnsbalanse og kvinner sin del av menn si løn. Tala i parentes er frå 31. desember 2024.</w:t>
      </w:r>
    </w:p>
    <w:p w14:paraId="13053ECE" w14:textId="77777777" w:rsidR="00AE0415" w:rsidRPr="001F5C9F" w:rsidRDefault="00AE0415" w:rsidP="001F5C9F">
      <w:pPr>
        <w:pStyle w:val="Tabellnavn"/>
      </w:pPr>
      <w:r w:rsidRPr="001F5C9F">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40"/>
        <w:gridCol w:w="1400"/>
        <w:gridCol w:w="1400"/>
        <w:gridCol w:w="1980"/>
      </w:tblGrid>
      <w:tr w:rsidR="00C41F50" w:rsidRPr="001F5C9F" w14:paraId="243E81DB" w14:textId="77777777">
        <w:trPr>
          <w:trHeight w:val="360"/>
        </w:trPr>
        <w:tc>
          <w:tcPr>
            <w:tcW w:w="474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05B051F1" w14:textId="77777777" w:rsidR="00AE0415" w:rsidRPr="001F5C9F" w:rsidRDefault="00AE0415" w:rsidP="001F5C9F">
            <w:pPr>
              <w:rPr>
                <w:sz w:val="21"/>
              </w:rPr>
            </w:pPr>
            <w:r w:rsidRPr="001F5C9F">
              <w:rPr>
                <w:sz w:val="21"/>
              </w:rPr>
              <w:t>Stillingsnivå</w:t>
            </w:r>
          </w:p>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58443868" w14:textId="77777777" w:rsidR="00AE0415" w:rsidRPr="001F5C9F" w:rsidRDefault="00AE0415" w:rsidP="00CC1FFE">
            <w:pPr>
              <w:jc w:val="center"/>
              <w:rPr>
                <w:sz w:val="21"/>
              </w:rPr>
            </w:pPr>
            <w:r w:rsidRPr="001F5C9F">
              <w:rPr>
                <w:sz w:val="21"/>
              </w:rPr>
              <w:t>Fordeling tilsette i pst.</w:t>
            </w:r>
          </w:p>
        </w:tc>
        <w:tc>
          <w:tcPr>
            <w:tcW w:w="198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4C34E4E8" w14:textId="77777777" w:rsidR="00AE0415" w:rsidRPr="001F5C9F" w:rsidRDefault="00AE0415" w:rsidP="00CC1FFE">
            <w:pPr>
              <w:jc w:val="right"/>
              <w:rPr>
                <w:sz w:val="21"/>
              </w:rPr>
            </w:pPr>
            <w:r w:rsidRPr="001F5C9F">
              <w:rPr>
                <w:sz w:val="21"/>
              </w:rPr>
              <w:t>Kvinner sin del av</w:t>
            </w:r>
            <w:r w:rsidRPr="001F5C9F">
              <w:rPr>
                <w:sz w:val="21"/>
              </w:rPr>
              <w:br/>
              <w:t xml:space="preserve"> menn si løn i pst.</w:t>
            </w:r>
          </w:p>
        </w:tc>
      </w:tr>
      <w:tr w:rsidR="00C41F50" w:rsidRPr="001F5C9F" w14:paraId="1AEF420F" w14:textId="77777777">
        <w:trPr>
          <w:trHeight w:val="360"/>
        </w:trPr>
        <w:tc>
          <w:tcPr>
            <w:tcW w:w="4740" w:type="dxa"/>
            <w:vMerge/>
            <w:tcBorders>
              <w:top w:val="single" w:sz="4" w:space="0" w:color="000000"/>
              <w:left w:val="nil"/>
              <w:bottom w:val="single" w:sz="4" w:space="0" w:color="000000"/>
              <w:right w:val="nil"/>
            </w:tcBorders>
          </w:tcPr>
          <w:p w14:paraId="0D0885C7" w14:textId="77777777" w:rsidR="00AE0415" w:rsidRPr="001F5C9F" w:rsidRDefault="00AE0415" w:rsidP="00DA7D9C"/>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1B00E741" w14:textId="77777777" w:rsidR="00AE0415" w:rsidRPr="001F5C9F" w:rsidRDefault="00AE0415" w:rsidP="00CC1FFE">
            <w:pPr>
              <w:jc w:val="right"/>
              <w:rPr>
                <w:sz w:val="21"/>
              </w:rPr>
            </w:pPr>
            <w:r w:rsidRPr="001F5C9F">
              <w:rPr>
                <w:sz w:val="21"/>
              </w:rPr>
              <w:t>Menn</w:t>
            </w:r>
          </w:p>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0CB478CA" w14:textId="77777777" w:rsidR="00AE0415" w:rsidRPr="001F5C9F" w:rsidRDefault="00AE0415" w:rsidP="00CC1FFE">
            <w:pPr>
              <w:jc w:val="right"/>
              <w:rPr>
                <w:sz w:val="21"/>
              </w:rPr>
            </w:pPr>
            <w:r w:rsidRPr="001F5C9F">
              <w:rPr>
                <w:sz w:val="21"/>
              </w:rPr>
              <w:t>Kvinner</w:t>
            </w:r>
          </w:p>
        </w:tc>
        <w:tc>
          <w:tcPr>
            <w:tcW w:w="1980" w:type="dxa"/>
            <w:vMerge/>
            <w:tcBorders>
              <w:top w:val="single" w:sz="4" w:space="0" w:color="000000"/>
              <w:left w:val="nil"/>
              <w:bottom w:val="single" w:sz="4" w:space="0" w:color="000000"/>
              <w:right w:val="nil"/>
            </w:tcBorders>
          </w:tcPr>
          <w:p w14:paraId="028A9E80" w14:textId="77777777" w:rsidR="00AE0415" w:rsidRPr="001F5C9F" w:rsidRDefault="00AE0415" w:rsidP="00CC1FFE">
            <w:pPr>
              <w:jc w:val="right"/>
            </w:pPr>
          </w:p>
        </w:tc>
      </w:tr>
      <w:tr w:rsidR="00C41F50" w:rsidRPr="001F5C9F" w14:paraId="089EB818" w14:textId="77777777">
        <w:trPr>
          <w:trHeight w:val="380"/>
        </w:trPr>
        <w:tc>
          <w:tcPr>
            <w:tcW w:w="4740" w:type="dxa"/>
            <w:tcBorders>
              <w:top w:val="single" w:sz="4" w:space="0" w:color="000000"/>
              <w:left w:val="nil"/>
              <w:bottom w:val="nil"/>
              <w:right w:val="nil"/>
            </w:tcBorders>
            <w:tcMar>
              <w:top w:w="128" w:type="dxa"/>
              <w:left w:w="43" w:type="dxa"/>
              <w:bottom w:w="43" w:type="dxa"/>
              <w:right w:w="43" w:type="dxa"/>
            </w:tcMar>
          </w:tcPr>
          <w:p w14:paraId="67C5FDB6" w14:textId="77777777" w:rsidR="00AE0415" w:rsidRPr="001F5C9F" w:rsidRDefault="00AE0415" w:rsidP="001F5C9F">
            <w:pPr>
              <w:rPr>
                <w:sz w:val="21"/>
              </w:rPr>
            </w:pPr>
            <w:r w:rsidRPr="001F5C9F">
              <w:rPr>
                <w:sz w:val="21"/>
              </w:rPr>
              <w:t>Totalt i verksemda</w:t>
            </w:r>
          </w:p>
        </w:tc>
        <w:tc>
          <w:tcPr>
            <w:tcW w:w="1400" w:type="dxa"/>
            <w:tcBorders>
              <w:top w:val="single" w:sz="4" w:space="0" w:color="000000"/>
              <w:left w:val="nil"/>
              <w:bottom w:val="nil"/>
              <w:right w:val="nil"/>
            </w:tcBorders>
            <w:tcMar>
              <w:top w:w="128" w:type="dxa"/>
              <w:left w:w="43" w:type="dxa"/>
              <w:bottom w:w="43" w:type="dxa"/>
              <w:right w:w="243" w:type="dxa"/>
            </w:tcMar>
            <w:vAlign w:val="bottom"/>
          </w:tcPr>
          <w:p w14:paraId="31A30BCE" w14:textId="22A69AE8" w:rsidR="00AE0415" w:rsidRPr="001F5C9F" w:rsidRDefault="00AE0415" w:rsidP="00CC1FFE">
            <w:pPr>
              <w:jc w:val="right"/>
              <w:rPr>
                <w:sz w:val="21"/>
              </w:rPr>
            </w:pPr>
            <w:r w:rsidRPr="001F5C9F">
              <w:rPr>
                <w:sz w:val="21"/>
              </w:rPr>
              <w:t>42 (45)</w:t>
            </w:r>
          </w:p>
        </w:tc>
        <w:tc>
          <w:tcPr>
            <w:tcW w:w="1400" w:type="dxa"/>
            <w:tcBorders>
              <w:top w:val="single" w:sz="4" w:space="0" w:color="000000"/>
              <w:left w:val="nil"/>
              <w:bottom w:val="nil"/>
              <w:right w:val="nil"/>
            </w:tcBorders>
            <w:tcMar>
              <w:top w:w="128" w:type="dxa"/>
              <w:left w:w="43" w:type="dxa"/>
              <w:bottom w:w="43" w:type="dxa"/>
              <w:right w:w="243" w:type="dxa"/>
            </w:tcMar>
            <w:vAlign w:val="bottom"/>
          </w:tcPr>
          <w:p w14:paraId="5708ABC3" w14:textId="6C918DB8" w:rsidR="00AE0415" w:rsidRPr="001F5C9F" w:rsidRDefault="00AE0415" w:rsidP="00CC1FFE">
            <w:pPr>
              <w:jc w:val="right"/>
              <w:rPr>
                <w:sz w:val="21"/>
              </w:rPr>
            </w:pPr>
            <w:r w:rsidRPr="001F5C9F">
              <w:rPr>
                <w:sz w:val="21"/>
              </w:rPr>
              <w:t>58 (55)</w:t>
            </w:r>
          </w:p>
        </w:tc>
        <w:tc>
          <w:tcPr>
            <w:tcW w:w="1980" w:type="dxa"/>
            <w:tcBorders>
              <w:top w:val="single" w:sz="4" w:space="0" w:color="000000"/>
              <w:left w:val="nil"/>
              <w:bottom w:val="nil"/>
              <w:right w:val="nil"/>
            </w:tcBorders>
            <w:tcMar>
              <w:top w:w="128" w:type="dxa"/>
              <w:left w:w="43" w:type="dxa"/>
              <w:bottom w:w="43" w:type="dxa"/>
              <w:right w:w="43" w:type="dxa"/>
            </w:tcMar>
            <w:vAlign w:val="bottom"/>
          </w:tcPr>
          <w:p w14:paraId="02B22E16" w14:textId="26F6CB13" w:rsidR="00AE0415" w:rsidRPr="001F5C9F" w:rsidRDefault="00AE0415" w:rsidP="00CC1FFE">
            <w:pPr>
              <w:jc w:val="right"/>
              <w:rPr>
                <w:sz w:val="21"/>
              </w:rPr>
            </w:pPr>
            <w:r w:rsidRPr="001F5C9F">
              <w:rPr>
                <w:sz w:val="21"/>
              </w:rPr>
              <w:t>100 (102)</w:t>
            </w:r>
          </w:p>
        </w:tc>
      </w:tr>
      <w:tr w:rsidR="00C41F50" w:rsidRPr="001F5C9F" w14:paraId="15D97757" w14:textId="77777777">
        <w:trPr>
          <w:trHeight w:val="380"/>
        </w:trPr>
        <w:tc>
          <w:tcPr>
            <w:tcW w:w="4740" w:type="dxa"/>
            <w:tcBorders>
              <w:top w:val="nil"/>
              <w:left w:val="nil"/>
              <w:bottom w:val="nil"/>
              <w:right w:val="nil"/>
            </w:tcBorders>
            <w:tcMar>
              <w:top w:w="128" w:type="dxa"/>
              <w:left w:w="43" w:type="dxa"/>
              <w:bottom w:w="43" w:type="dxa"/>
              <w:right w:w="43" w:type="dxa"/>
            </w:tcMar>
          </w:tcPr>
          <w:p w14:paraId="4C0929BE" w14:textId="77777777" w:rsidR="00AE0415" w:rsidRPr="001F5C9F" w:rsidRDefault="00AE0415" w:rsidP="001F5C9F">
            <w:pPr>
              <w:rPr>
                <w:sz w:val="21"/>
              </w:rPr>
            </w:pPr>
            <w:r w:rsidRPr="001F5C9F">
              <w:rPr>
                <w:sz w:val="21"/>
              </w:rPr>
              <w:t>Leiarstillingar</w:t>
            </w:r>
          </w:p>
        </w:tc>
        <w:tc>
          <w:tcPr>
            <w:tcW w:w="1400" w:type="dxa"/>
            <w:tcBorders>
              <w:top w:val="nil"/>
              <w:left w:val="nil"/>
              <w:bottom w:val="nil"/>
              <w:right w:val="nil"/>
            </w:tcBorders>
            <w:tcMar>
              <w:top w:w="128" w:type="dxa"/>
              <w:left w:w="43" w:type="dxa"/>
              <w:bottom w:w="43" w:type="dxa"/>
              <w:right w:w="243" w:type="dxa"/>
            </w:tcMar>
            <w:vAlign w:val="bottom"/>
          </w:tcPr>
          <w:p w14:paraId="16933143" w14:textId="64D95BDC" w:rsidR="00AE0415" w:rsidRPr="001F5C9F" w:rsidRDefault="00AE0415" w:rsidP="00CC1FFE">
            <w:pPr>
              <w:jc w:val="right"/>
              <w:rPr>
                <w:sz w:val="21"/>
              </w:rPr>
            </w:pPr>
            <w:r w:rsidRPr="001F5C9F">
              <w:rPr>
                <w:sz w:val="21"/>
              </w:rPr>
              <w:t>38 (44)</w:t>
            </w:r>
          </w:p>
        </w:tc>
        <w:tc>
          <w:tcPr>
            <w:tcW w:w="1400" w:type="dxa"/>
            <w:tcBorders>
              <w:top w:val="nil"/>
              <w:left w:val="nil"/>
              <w:bottom w:val="nil"/>
              <w:right w:val="nil"/>
            </w:tcBorders>
            <w:tcMar>
              <w:top w:w="128" w:type="dxa"/>
              <w:left w:w="43" w:type="dxa"/>
              <w:bottom w:w="43" w:type="dxa"/>
              <w:right w:w="243" w:type="dxa"/>
            </w:tcMar>
            <w:vAlign w:val="bottom"/>
          </w:tcPr>
          <w:p w14:paraId="27D59A54" w14:textId="01A5FD76" w:rsidR="00AE0415" w:rsidRPr="001F5C9F" w:rsidRDefault="00AE0415" w:rsidP="00CC1FFE">
            <w:pPr>
              <w:jc w:val="right"/>
              <w:rPr>
                <w:sz w:val="21"/>
              </w:rPr>
            </w:pPr>
            <w:r w:rsidRPr="001F5C9F">
              <w:rPr>
                <w:sz w:val="21"/>
              </w:rPr>
              <w:t>63 (56)</w:t>
            </w:r>
          </w:p>
        </w:tc>
        <w:tc>
          <w:tcPr>
            <w:tcW w:w="1980" w:type="dxa"/>
            <w:tcBorders>
              <w:top w:val="nil"/>
              <w:left w:val="nil"/>
              <w:bottom w:val="nil"/>
              <w:right w:val="nil"/>
            </w:tcBorders>
            <w:tcMar>
              <w:top w:w="128" w:type="dxa"/>
              <w:left w:w="43" w:type="dxa"/>
              <w:bottom w:w="43" w:type="dxa"/>
              <w:right w:w="43" w:type="dxa"/>
            </w:tcMar>
            <w:vAlign w:val="bottom"/>
          </w:tcPr>
          <w:p w14:paraId="488E4AD4" w14:textId="77777777" w:rsidR="00AE0415" w:rsidRPr="001F5C9F" w:rsidRDefault="00AE0415" w:rsidP="00CC1FFE">
            <w:pPr>
              <w:jc w:val="right"/>
              <w:rPr>
                <w:sz w:val="21"/>
              </w:rPr>
            </w:pPr>
            <w:r w:rsidRPr="001F5C9F">
              <w:rPr>
                <w:sz w:val="21"/>
              </w:rPr>
              <w:t>122 (130)</w:t>
            </w:r>
          </w:p>
        </w:tc>
      </w:tr>
      <w:tr w:rsidR="00C41F50" w:rsidRPr="001F5C9F" w14:paraId="1777E2A3" w14:textId="77777777">
        <w:trPr>
          <w:trHeight w:val="380"/>
        </w:trPr>
        <w:tc>
          <w:tcPr>
            <w:tcW w:w="4740" w:type="dxa"/>
            <w:tcBorders>
              <w:top w:val="nil"/>
              <w:left w:val="nil"/>
              <w:bottom w:val="nil"/>
              <w:right w:val="nil"/>
            </w:tcBorders>
            <w:tcMar>
              <w:top w:w="128" w:type="dxa"/>
              <w:left w:w="43" w:type="dxa"/>
              <w:bottom w:w="43" w:type="dxa"/>
              <w:right w:w="43" w:type="dxa"/>
            </w:tcMar>
          </w:tcPr>
          <w:p w14:paraId="52C413A7" w14:textId="77777777" w:rsidR="00AE0415" w:rsidRPr="001F5C9F" w:rsidRDefault="00AE0415" w:rsidP="001F5C9F">
            <w:pPr>
              <w:rPr>
                <w:sz w:val="21"/>
              </w:rPr>
            </w:pPr>
            <w:r w:rsidRPr="001F5C9F">
              <w:rPr>
                <w:sz w:val="21"/>
              </w:rPr>
              <w:t>Fagdirektørar og seniorrådgivarar</w:t>
            </w:r>
          </w:p>
        </w:tc>
        <w:tc>
          <w:tcPr>
            <w:tcW w:w="1400" w:type="dxa"/>
            <w:tcBorders>
              <w:top w:val="nil"/>
              <w:left w:val="nil"/>
              <w:bottom w:val="nil"/>
              <w:right w:val="nil"/>
            </w:tcBorders>
            <w:tcMar>
              <w:top w:w="128" w:type="dxa"/>
              <w:left w:w="43" w:type="dxa"/>
              <w:bottom w:w="43" w:type="dxa"/>
              <w:right w:w="243" w:type="dxa"/>
            </w:tcMar>
            <w:vAlign w:val="bottom"/>
          </w:tcPr>
          <w:p w14:paraId="4732DFB5" w14:textId="77777777" w:rsidR="00AE0415" w:rsidRPr="001F5C9F" w:rsidRDefault="00AE0415" w:rsidP="00CC1FFE">
            <w:pPr>
              <w:jc w:val="right"/>
              <w:rPr>
                <w:sz w:val="21"/>
              </w:rPr>
            </w:pPr>
            <w:r w:rsidRPr="001F5C9F">
              <w:rPr>
                <w:sz w:val="21"/>
              </w:rPr>
              <w:t>44 (47)</w:t>
            </w:r>
          </w:p>
        </w:tc>
        <w:tc>
          <w:tcPr>
            <w:tcW w:w="1400" w:type="dxa"/>
            <w:tcBorders>
              <w:top w:val="nil"/>
              <w:left w:val="nil"/>
              <w:bottom w:val="nil"/>
              <w:right w:val="nil"/>
            </w:tcBorders>
            <w:tcMar>
              <w:top w:w="128" w:type="dxa"/>
              <w:left w:w="43" w:type="dxa"/>
              <w:bottom w:w="43" w:type="dxa"/>
              <w:right w:w="243" w:type="dxa"/>
            </w:tcMar>
            <w:vAlign w:val="bottom"/>
          </w:tcPr>
          <w:p w14:paraId="05BD0E21" w14:textId="77777777" w:rsidR="00AE0415" w:rsidRPr="001F5C9F" w:rsidRDefault="00AE0415" w:rsidP="00CC1FFE">
            <w:pPr>
              <w:jc w:val="right"/>
              <w:rPr>
                <w:sz w:val="21"/>
              </w:rPr>
            </w:pPr>
            <w:r w:rsidRPr="001F5C9F">
              <w:rPr>
                <w:sz w:val="21"/>
              </w:rPr>
              <w:t>56 (53)</w:t>
            </w:r>
          </w:p>
        </w:tc>
        <w:tc>
          <w:tcPr>
            <w:tcW w:w="1980" w:type="dxa"/>
            <w:tcBorders>
              <w:top w:val="nil"/>
              <w:left w:val="nil"/>
              <w:bottom w:val="nil"/>
              <w:right w:val="nil"/>
            </w:tcBorders>
            <w:tcMar>
              <w:top w:w="128" w:type="dxa"/>
              <w:left w:w="43" w:type="dxa"/>
              <w:bottom w:w="43" w:type="dxa"/>
              <w:right w:w="43" w:type="dxa"/>
            </w:tcMar>
            <w:vAlign w:val="bottom"/>
          </w:tcPr>
          <w:p w14:paraId="40D3C6A1" w14:textId="77777777" w:rsidR="00AE0415" w:rsidRPr="001F5C9F" w:rsidRDefault="00AE0415" w:rsidP="00CC1FFE">
            <w:pPr>
              <w:jc w:val="right"/>
              <w:rPr>
                <w:sz w:val="21"/>
              </w:rPr>
            </w:pPr>
            <w:r w:rsidRPr="001F5C9F">
              <w:rPr>
                <w:sz w:val="21"/>
              </w:rPr>
              <w:t>91 (93)</w:t>
            </w:r>
          </w:p>
        </w:tc>
      </w:tr>
      <w:tr w:rsidR="00C41F50" w:rsidRPr="001F5C9F" w14:paraId="52FE47C5" w14:textId="77777777">
        <w:trPr>
          <w:trHeight w:val="380"/>
        </w:trPr>
        <w:tc>
          <w:tcPr>
            <w:tcW w:w="4740" w:type="dxa"/>
            <w:tcBorders>
              <w:top w:val="nil"/>
              <w:left w:val="nil"/>
              <w:bottom w:val="single" w:sz="4" w:space="0" w:color="000000"/>
              <w:right w:val="nil"/>
            </w:tcBorders>
            <w:tcMar>
              <w:top w:w="128" w:type="dxa"/>
              <w:left w:w="43" w:type="dxa"/>
              <w:bottom w:w="43" w:type="dxa"/>
              <w:right w:w="43" w:type="dxa"/>
            </w:tcMar>
          </w:tcPr>
          <w:p w14:paraId="6D3E3A04" w14:textId="77777777" w:rsidR="00AE0415" w:rsidRPr="001F5C9F" w:rsidRDefault="00AE0415" w:rsidP="001F5C9F">
            <w:pPr>
              <w:rPr>
                <w:sz w:val="21"/>
              </w:rPr>
            </w:pPr>
            <w:r w:rsidRPr="001F5C9F">
              <w:rPr>
                <w:sz w:val="21"/>
              </w:rPr>
              <w:t>Andre saksbehandlarar og støttefunksjonar</w:t>
            </w:r>
          </w:p>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07448B24" w14:textId="77777777" w:rsidR="00AE0415" w:rsidRPr="001F5C9F" w:rsidRDefault="00AE0415" w:rsidP="00CC1FFE">
            <w:pPr>
              <w:jc w:val="right"/>
              <w:rPr>
                <w:sz w:val="21"/>
              </w:rPr>
            </w:pPr>
            <w:r w:rsidRPr="001F5C9F">
              <w:rPr>
                <w:sz w:val="21"/>
              </w:rPr>
              <w:t>38 (42)</w:t>
            </w:r>
          </w:p>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6B9A95E7" w14:textId="77777777" w:rsidR="00AE0415" w:rsidRPr="001F5C9F" w:rsidRDefault="00AE0415" w:rsidP="00CC1FFE">
            <w:pPr>
              <w:jc w:val="right"/>
              <w:rPr>
                <w:sz w:val="21"/>
              </w:rPr>
            </w:pPr>
            <w:r w:rsidRPr="001F5C9F">
              <w:rPr>
                <w:sz w:val="21"/>
              </w:rPr>
              <w:t>62 (58)</w:t>
            </w:r>
          </w:p>
        </w:tc>
        <w:tc>
          <w:tcPr>
            <w:tcW w:w="1980" w:type="dxa"/>
            <w:tcBorders>
              <w:top w:val="nil"/>
              <w:left w:val="nil"/>
              <w:bottom w:val="single" w:sz="4" w:space="0" w:color="000000"/>
              <w:right w:val="nil"/>
            </w:tcBorders>
            <w:tcMar>
              <w:top w:w="128" w:type="dxa"/>
              <w:left w:w="43" w:type="dxa"/>
              <w:bottom w:w="43" w:type="dxa"/>
              <w:right w:w="43" w:type="dxa"/>
            </w:tcMar>
            <w:vAlign w:val="bottom"/>
          </w:tcPr>
          <w:p w14:paraId="2475B71B" w14:textId="57F958FB" w:rsidR="00AE0415" w:rsidRPr="001F5C9F" w:rsidRDefault="00AE0415" w:rsidP="00CC1FFE">
            <w:pPr>
              <w:jc w:val="right"/>
              <w:rPr>
                <w:sz w:val="21"/>
              </w:rPr>
            </w:pPr>
            <w:r w:rsidRPr="001F5C9F">
              <w:rPr>
                <w:sz w:val="21"/>
              </w:rPr>
              <w:t>103 (99)</w:t>
            </w:r>
          </w:p>
        </w:tc>
      </w:tr>
    </w:tbl>
    <w:p w14:paraId="00143CEB" w14:textId="77777777" w:rsidR="00AE0415" w:rsidRPr="001F5C9F" w:rsidRDefault="00AE0415" w:rsidP="001F5C9F">
      <w:pPr>
        <w:pStyle w:val="Tabellnavn"/>
      </w:pPr>
    </w:p>
    <w:p w14:paraId="2371A983" w14:textId="77777777" w:rsidR="00AE0415" w:rsidRPr="001F5C9F" w:rsidRDefault="00AE0415" w:rsidP="001F5C9F">
      <w:r w:rsidRPr="001F5C9F">
        <w:t>I lønstala er fast løn og faste tillegg inkludert. Likt arbeid og arbeid av lik verdi er vurdert i utforming av stillingsnivå.</w:t>
      </w:r>
    </w:p>
    <w:p w14:paraId="5A80CB86" w14:textId="77777777" w:rsidR="00AE0415" w:rsidRPr="001F5C9F" w:rsidRDefault="00AE0415" w:rsidP="001F5C9F">
      <w:r w:rsidRPr="001F5C9F">
        <w:t>På leiarnivå hadde kvinner noko høgare gjennomsnittsløn enn menn. Gjennomsnittsløna for menn og kvinner i andre grupper varierte, avhengig av fagområde, kompetanse og arbeidserfaring.</w:t>
      </w:r>
    </w:p>
    <w:p w14:paraId="1A0CBF5B" w14:textId="77777777" w:rsidR="00AE0415" w:rsidRPr="001F5C9F" w:rsidRDefault="00AE0415" w:rsidP="001F5C9F">
      <w:pPr>
        <w:pStyle w:val="avsnitt-tittel"/>
      </w:pPr>
      <w:r w:rsidRPr="001F5C9F">
        <w:t>Utgreiing om arbeidet for likestilling og mot diskriminering</w:t>
      </w:r>
    </w:p>
    <w:p w14:paraId="7615BA35" w14:textId="77777777" w:rsidR="00AE0415" w:rsidRPr="001F5C9F" w:rsidRDefault="00AE0415" w:rsidP="001F5C9F">
      <w:r w:rsidRPr="001F5C9F">
        <w:t>Statsministerens kontor har som mål å fremje likestilling og mangfald gjennom personalpolitikken. Kontoret legg vekt på å gje kvinner og menn same moglegheit til utvikling i oppgåver og kompetanse, og dermed same høve til lønsutvikling. Kontoret søkjer god kjønnsbalanse i alle stillingar og mangfald i etnisitet, alder, erfaring og fagleg bakgrunn.</w:t>
      </w:r>
    </w:p>
    <w:p w14:paraId="3A956D47" w14:textId="77777777" w:rsidR="00AE0415" w:rsidRPr="001F5C9F" w:rsidRDefault="00AE0415" w:rsidP="001F5C9F">
      <w:r w:rsidRPr="001F5C9F">
        <w:t>Kontoret ynskjer å leggje til rette for gode arbeidsvilkår for tilsette i ulike fasar i livet. Personar med nedsett funksjonsevne, personar med hol i CV og personar med innvandrarbakgrunn blir oppmoda til å søkje ledige stillingar ved kontoret. Dersom det finst kvalifiserte søkjarar i desse gruppene, blir minst ein søkjar kalla inn til intervju.</w:t>
      </w:r>
    </w:p>
    <w:p w14:paraId="118E1789" w14:textId="77777777" w:rsidR="00AE0415" w:rsidRPr="001F5C9F" w:rsidRDefault="00AE0415" w:rsidP="001F5C9F">
      <w:r w:rsidRPr="001F5C9F">
        <w:t>Statsministerens kontor er som andre verksemder, omfatta av avtala om inkluderande arbeidsliv. Kontoret legg vekt på å tilpasse den fysiske arbeidsplassen, utstyr, arbeidsoppgåver og arbeidstid for medarbeidarar med nedsett funksjonsevne eller for andre med behov for særskild tilrettelegging, for eksempel på grunn av sjukdom, skadar, graviditet eller omsorgsoppgåver.</w:t>
      </w:r>
    </w:p>
    <w:p w14:paraId="132994F9" w14:textId="77777777" w:rsidR="00AE0415" w:rsidRPr="001F5C9F" w:rsidRDefault="00AE0415" w:rsidP="001F5C9F">
      <w:r w:rsidRPr="001F5C9F">
        <w:t>For tilsette over 60 år blir det i medarbeidarsamtalen utført ein seniorsamtale for å kartleggje eventuelle ynskjer om endra arbeidsoppgåver, tilrettelegging av arbeidssituasjonen og andre tiltak som kan styrke moglegheita for å stå lenger i stillinga enn første moglege pensjonsalder.</w:t>
      </w:r>
    </w:p>
    <w:p w14:paraId="3D44E2C2" w14:textId="77777777" w:rsidR="00AE0415" w:rsidRPr="001F5C9F" w:rsidRDefault="00AE0415" w:rsidP="001F5C9F">
      <w:r w:rsidRPr="001F5C9F">
        <w:t>Kontoret har kvart år vernerunde, og det blir med jamne mellomrom gjennomført meir omfattande undersøkingar av arbeidsmiljøet.</w:t>
      </w:r>
    </w:p>
    <w:p w14:paraId="16BBFF33" w14:textId="77777777" w:rsidR="00AE0415" w:rsidRPr="001F5C9F" w:rsidRDefault="00AE0415" w:rsidP="001F5C9F">
      <w:r w:rsidRPr="001F5C9F">
        <w:t>Kontoret har eigne rutinar for varsling av kritikkverdige forhold ved kontoret.</w:t>
      </w:r>
    </w:p>
    <w:p w14:paraId="453A0F62" w14:textId="77777777" w:rsidR="00AE0415" w:rsidRPr="001F5C9F" w:rsidRDefault="00AE0415" w:rsidP="001F5C9F">
      <w:r w:rsidRPr="001F5C9F">
        <w:t>Kvart år blir det utarbeida ein personalrapport om mellom anna løn, likestilling og sjukefråvær som blir behandla i Arbeidsmiljøutvalet.</w:t>
      </w:r>
    </w:p>
    <w:p w14:paraId="5F6D03DB" w14:textId="77777777" w:rsidR="00AE0415" w:rsidRPr="001F5C9F" w:rsidRDefault="00AE0415" w:rsidP="001F5C9F">
      <w:pPr>
        <w:pStyle w:val="Undertittel"/>
      </w:pPr>
      <w:r w:rsidRPr="001F5C9F">
        <w:t>Regjeringsadvokaten</w:t>
      </w:r>
    </w:p>
    <w:p w14:paraId="7439DFEB" w14:textId="77777777" w:rsidR="00AE0415" w:rsidRPr="001F5C9F" w:rsidRDefault="00AE0415" w:rsidP="001F5C9F">
      <w:pPr>
        <w:pStyle w:val="avsnitt-tittel"/>
      </w:pPr>
      <w:r w:rsidRPr="001F5C9F">
        <w:t>Tilstandsrapport kjønn</w:t>
      </w:r>
    </w:p>
    <w:p w14:paraId="6B5021C5" w14:textId="77777777" w:rsidR="00AE0415" w:rsidRDefault="00AE0415" w:rsidP="001F5C9F">
      <w:r w:rsidRPr="001F5C9F">
        <w:t>Tala i tilstandsrapporten er per 31. desember 2025 for faste og mellombels tilsette.</w:t>
      </w:r>
    </w:p>
    <w:p w14:paraId="77FAD6E9" w14:textId="77777777" w:rsidR="00341585" w:rsidRPr="00341585" w:rsidRDefault="00341585" w:rsidP="00341585">
      <w:pPr>
        <w:pStyle w:val="tabell-tittel"/>
      </w:pPr>
      <w:r w:rsidRPr="00341585">
        <w:t>Kjønnsbalanse; tal på mellombels tilsette, tal på deltid, uttak av foreldrepermisjon</w:t>
      </w:r>
    </w:p>
    <w:p w14:paraId="7C2C75E1" w14:textId="77777777" w:rsidR="00AE0415" w:rsidRPr="001F5C9F" w:rsidRDefault="00AE0415" w:rsidP="001F5C9F">
      <w:pPr>
        <w:pStyle w:val="Tabellnavn"/>
      </w:pPr>
      <w:r w:rsidRPr="001F5C9F">
        <w:t>12J2xt2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2100"/>
        <w:gridCol w:w="840"/>
        <w:gridCol w:w="700"/>
        <w:gridCol w:w="106"/>
        <w:gridCol w:w="834"/>
        <w:gridCol w:w="700"/>
        <w:gridCol w:w="106"/>
        <w:gridCol w:w="834"/>
        <w:gridCol w:w="700"/>
        <w:gridCol w:w="106"/>
        <w:gridCol w:w="1354"/>
        <w:gridCol w:w="1120"/>
      </w:tblGrid>
      <w:tr w:rsidR="00C41F50" w:rsidRPr="001F5C9F" w14:paraId="6C483751" w14:textId="77777777">
        <w:trPr>
          <w:trHeight w:val="600"/>
        </w:trPr>
        <w:tc>
          <w:tcPr>
            <w:tcW w:w="210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44981855" w14:textId="77777777" w:rsidR="00AE0415" w:rsidRPr="001F5C9F" w:rsidRDefault="00AE0415" w:rsidP="001F5C9F">
            <w:pPr>
              <w:rPr>
                <w:sz w:val="21"/>
              </w:rPr>
            </w:pPr>
          </w:p>
        </w:tc>
        <w:tc>
          <w:tcPr>
            <w:tcW w:w="154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19EA5B29" w14:textId="77777777" w:rsidR="00AE0415" w:rsidRPr="001F5C9F" w:rsidRDefault="00AE0415" w:rsidP="00183F97">
            <w:pPr>
              <w:jc w:val="center"/>
              <w:rPr>
                <w:sz w:val="21"/>
              </w:rPr>
            </w:pPr>
            <w:r w:rsidRPr="001F5C9F">
              <w:rPr>
                <w:sz w:val="21"/>
              </w:rPr>
              <w:t>Alle</w:t>
            </w:r>
            <w:r w:rsidRPr="001F5C9F">
              <w:rPr>
                <w:sz w:val="21"/>
              </w:rPr>
              <w:br/>
              <w:t xml:space="preserve"> tilsette</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EB7E50C" w14:textId="77777777" w:rsidR="00AE0415" w:rsidRPr="001F5C9F" w:rsidRDefault="00AE0415" w:rsidP="00183F97">
            <w:pPr>
              <w:jc w:val="center"/>
              <w:rPr>
                <w:sz w:val="21"/>
              </w:rPr>
            </w:pPr>
          </w:p>
        </w:tc>
        <w:tc>
          <w:tcPr>
            <w:tcW w:w="153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7FDADD30" w14:textId="77777777" w:rsidR="00AE0415" w:rsidRPr="001F5C9F" w:rsidRDefault="00AE0415" w:rsidP="00183F97">
            <w:pPr>
              <w:jc w:val="center"/>
              <w:rPr>
                <w:sz w:val="21"/>
              </w:rPr>
            </w:pPr>
            <w:r w:rsidRPr="001F5C9F">
              <w:rPr>
                <w:sz w:val="21"/>
              </w:rPr>
              <w:t>Av dette mellombels tilsette</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A6486DB" w14:textId="77777777" w:rsidR="00AE0415" w:rsidRPr="001F5C9F" w:rsidRDefault="00AE0415" w:rsidP="00183F97">
            <w:pPr>
              <w:jc w:val="center"/>
              <w:rPr>
                <w:sz w:val="21"/>
              </w:rPr>
            </w:pPr>
          </w:p>
        </w:tc>
        <w:tc>
          <w:tcPr>
            <w:tcW w:w="153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D964252" w14:textId="77777777" w:rsidR="00AE0415" w:rsidRPr="001F5C9F" w:rsidRDefault="00AE0415" w:rsidP="00183F97">
            <w:pPr>
              <w:jc w:val="center"/>
              <w:rPr>
                <w:sz w:val="21"/>
              </w:rPr>
            </w:pPr>
            <w:r w:rsidRPr="001F5C9F">
              <w:rPr>
                <w:sz w:val="21"/>
              </w:rPr>
              <w:t xml:space="preserve">Av dette </w:t>
            </w:r>
            <w:r w:rsidRPr="001F5C9F">
              <w:rPr>
                <w:sz w:val="21"/>
              </w:rPr>
              <w:br/>
              <w:t>deltid</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87B1790" w14:textId="77777777" w:rsidR="00AE0415" w:rsidRPr="001F5C9F" w:rsidRDefault="00AE0415" w:rsidP="00183F97">
            <w:pPr>
              <w:jc w:val="center"/>
              <w:rPr>
                <w:sz w:val="21"/>
              </w:rPr>
            </w:pPr>
          </w:p>
        </w:tc>
        <w:tc>
          <w:tcPr>
            <w:tcW w:w="2474"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4543A5A3" w14:textId="77777777" w:rsidR="00AE0415" w:rsidRPr="001F5C9F" w:rsidRDefault="00AE0415" w:rsidP="00183F97">
            <w:pPr>
              <w:jc w:val="center"/>
              <w:rPr>
                <w:sz w:val="21"/>
              </w:rPr>
            </w:pPr>
            <w:r w:rsidRPr="001F5C9F">
              <w:rPr>
                <w:sz w:val="21"/>
              </w:rPr>
              <w:t>Foreldrepermisjon</w:t>
            </w:r>
          </w:p>
          <w:p w14:paraId="4F362C24" w14:textId="77777777" w:rsidR="00AE0415" w:rsidRPr="001F5C9F" w:rsidRDefault="00AE0415" w:rsidP="00183F97">
            <w:pPr>
              <w:jc w:val="center"/>
              <w:rPr>
                <w:sz w:val="21"/>
              </w:rPr>
            </w:pPr>
            <w:r w:rsidRPr="001F5C9F">
              <w:rPr>
                <w:sz w:val="21"/>
              </w:rPr>
              <w:t>gjennomsnittleg tal på veker</w:t>
            </w:r>
          </w:p>
        </w:tc>
      </w:tr>
      <w:tr w:rsidR="00C41F50" w:rsidRPr="001F5C9F" w14:paraId="30D125DD" w14:textId="77777777">
        <w:trPr>
          <w:trHeight w:val="360"/>
        </w:trPr>
        <w:tc>
          <w:tcPr>
            <w:tcW w:w="2100" w:type="dxa"/>
            <w:vMerge/>
            <w:tcBorders>
              <w:top w:val="single" w:sz="4" w:space="0" w:color="000000"/>
              <w:left w:val="nil"/>
              <w:bottom w:val="single" w:sz="4" w:space="0" w:color="000000"/>
              <w:right w:val="nil"/>
            </w:tcBorders>
          </w:tcPr>
          <w:p w14:paraId="297F2141" w14:textId="77777777" w:rsidR="00AE0415" w:rsidRPr="001F5C9F" w:rsidRDefault="00AE0415" w:rsidP="00DA7D9C"/>
        </w:tc>
        <w:tc>
          <w:tcPr>
            <w:tcW w:w="840" w:type="dxa"/>
            <w:tcBorders>
              <w:top w:val="nil"/>
              <w:left w:val="nil"/>
              <w:bottom w:val="single" w:sz="4" w:space="0" w:color="000000"/>
              <w:right w:val="nil"/>
            </w:tcBorders>
            <w:tcMar>
              <w:top w:w="128" w:type="dxa"/>
              <w:left w:w="43" w:type="dxa"/>
              <w:bottom w:w="43" w:type="dxa"/>
              <w:right w:w="43" w:type="dxa"/>
            </w:tcMar>
            <w:vAlign w:val="bottom"/>
          </w:tcPr>
          <w:p w14:paraId="0D2B73C9" w14:textId="77777777" w:rsidR="00AE0415" w:rsidRPr="001F5C9F" w:rsidRDefault="00AE0415" w:rsidP="00183F97">
            <w:pPr>
              <w:jc w:val="right"/>
              <w:rPr>
                <w:sz w:val="21"/>
              </w:rPr>
            </w:pPr>
            <w:r w:rsidRPr="001F5C9F">
              <w:rPr>
                <w:sz w:val="21"/>
              </w:rPr>
              <w:t>Kvinner</w:t>
            </w:r>
          </w:p>
        </w:tc>
        <w:tc>
          <w:tcPr>
            <w:tcW w:w="700" w:type="dxa"/>
            <w:tcBorders>
              <w:top w:val="nil"/>
              <w:left w:val="nil"/>
              <w:bottom w:val="single" w:sz="4" w:space="0" w:color="000000"/>
              <w:right w:val="nil"/>
            </w:tcBorders>
            <w:tcMar>
              <w:top w:w="128" w:type="dxa"/>
              <w:left w:w="43" w:type="dxa"/>
              <w:bottom w:w="43" w:type="dxa"/>
              <w:right w:w="43" w:type="dxa"/>
            </w:tcMar>
            <w:vAlign w:val="bottom"/>
          </w:tcPr>
          <w:p w14:paraId="5705B033" w14:textId="77777777" w:rsidR="00AE0415" w:rsidRPr="001F5C9F" w:rsidRDefault="00AE0415" w:rsidP="00183F97">
            <w:pPr>
              <w:jc w:val="right"/>
              <w:rPr>
                <w:sz w:val="21"/>
              </w:rPr>
            </w:pPr>
            <w:r w:rsidRPr="001F5C9F">
              <w:rPr>
                <w:sz w:val="21"/>
              </w:rPr>
              <w:t>Menn</w:t>
            </w:r>
          </w:p>
        </w:tc>
        <w:tc>
          <w:tcPr>
            <w:tcW w:w="106" w:type="dxa"/>
            <w:tcBorders>
              <w:top w:val="nil"/>
              <w:left w:val="nil"/>
              <w:bottom w:val="single" w:sz="4" w:space="0" w:color="000000"/>
              <w:right w:val="nil"/>
            </w:tcBorders>
            <w:tcMar>
              <w:top w:w="128" w:type="dxa"/>
              <w:left w:w="43" w:type="dxa"/>
              <w:bottom w:w="43" w:type="dxa"/>
              <w:right w:w="43" w:type="dxa"/>
            </w:tcMar>
            <w:vAlign w:val="bottom"/>
          </w:tcPr>
          <w:p w14:paraId="104567A0" w14:textId="77777777" w:rsidR="00AE0415" w:rsidRPr="001F5C9F" w:rsidRDefault="00AE0415" w:rsidP="00183F97">
            <w:pPr>
              <w:jc w:val="right"/>
              <w:rPr>
                <w:sz w:val="21"/>
              </w:rPr>
            </w:pPr>
          </w:p>
        </w:tc>
        <w:tc>
          <w:tcPr>
            <w:tcW w:w="834" w:type="dxa"/>
            <w:tcBorders>
              <w:top w:val="nil"/>
              <w:left w:val="nil"/>
              <w:bottom w:val="single" w:sz="4" w:space="0" w:color="000000"/>
              <w:right w:val="nil"/>
            </w:tcBorders>
            <w:tcMar>
              <w:top w:w="128" w:type="dxa"/>
              <w:left w:w="43" w:type="dxa"/>
              <w:bottom w:w="43" w:type="dxa"/>
              <w:right w:w="43" w:type="dxa"/>
            </w:tcMar>
            <w:vAlign w:val="bottom"/>
          </w:tcPr>
          <w:p w14:paraId="51A52975" w14:textId="77777777" w:rsidR="00AE0415" w:rsidRPr="001F5C9F" w:rsidRDefault="00AE0415" w:rsidP="00183F97">
            <w:pPr>
              <w:jc w:val="right"/>
              <w:rPr>
                <w:sz w:val="21"/>
              </w:rPr>
            </w:pPr>
            <w:r w:rsidRPr="001F5C9F">
              <w:rPr>
                <w:sz w:val="21"/>
              </w:rPr>
              <w:t>Kvinner</w:t>
            </w:r>
          </w:p>
        </w:tc>
        <w:tc>
          <w:tcPr>
            <w:tcW w:w="700" w:type="dxa"/>
            <w:tcBorders>
              <w:top w:val="nil"/>
              <w:left w:val="nil"/>
              <w:bottom w:val="single" w:sz="4" w:space="0" w:color="000000"/>
              <w:right w:val="nil"/>
            </w:tcBorders>
            <w:tcMar>
              <w:top w:w="128" w:type="dxa"/>
              <w:left w:w="43" w:type="dxa"/>
              <w:bottom w:w="43" w:type="dxa"/>
              <w:right w:w="43" w:type="dxa"/>
            </w:tcMar>
            <w:vAlign w:val="bottom"/>
          </w:tcPr>
          <w:p w14:paraId="48346085" w14:textId="77777777" w:rsidR="00AE0415" w:rsidRPr="001F5C9F" w:rsidRDefault="00AE0415" w:rsidP="00183F97">
            <w:pPr>
              <w:jc w:val="right"/>
              <w:rPr>
                <w:sz w:val="21"/>
              </w:rPr>
            </w:pPr>
            <w:r w:rsidRPr="001F5C9F">
              <w:rPr>
                <w:sz w:val="21"/>
              </w:rPr>
              <w:t>Menn</w:t>
            </w:r>
          </w:p>
        </w:tc>
        <w:tc>
          <w:tcPr>
            <w:tcW w:w="106" w:type="dxa"/>
            <w:tcBorders>
              <w:top w:val="nil"/>
              <w:left w:val="nil"/>
              <w:bottom w:val="single" w:sz="4" w:space="0" w:color="000000"/>
              <w:right w:val="nil"/>
            </w:tcBorders>
            <w:tcMar>
              <w:top w:w="128" w:type="dxa"/>
              <w:left w:w="43" w:type="dxa"/>
              <w:bottom w:w="43" w:type="dxa"/>
              <w:right w:w="43" w:type="dxa"/>
            </w:tcMar>
            <w:vAlign w:val="bottom"/>
          </w:tcPr>
          <w:p w14:paraId="1C67A131" w14:textId="77777777" w:rsidR="00AE0415" w:rsidRPr="001F5C9F" w:rsidRDefault="00AE0415" w:rsidP="00183F97">
            <w:pPr>
              <w:jc w:val="right"/>
              <w:rPr>
                <w:sz w:val="21"/>
              </w:rPr>
            </w:pPr>
          </w:p>
        </w:tc>
        <w:tc>
          <w:tcPr>
            <w:tcW w:w="834" w:type="dxa"/>
            <w:tcBorders>
              <w:top w:val="nil"/>
              <w:left w:val="nil"/>
              <w:bottom w:val="single" w:sz="4" w:space="0" w:color="000000"/>
              <w:right w:val="nil"/>
            </w:tcBorders>
            <w:tcMar>
              <w:top w:w="128" w:type="dxa"/>
              <w:left w:w="43" w:type="dxa"/>
              <w:bottom w:w="43" w:type="dxa"/>
              <w:right w:w="43" w:type="dxa"/>
            </w:tcMar>
            <w:vAlign w:val="bottom"/>
          </w:tcPr>
          <w:p w14:paraId="4E9F843B" w14:textId="77777777" w:rsidR="00AE0415" w:rsidRPr="001F5C9F" w:rsidRDefault="00AE0415" w:rsidP="00183F97">
            <w:pPr>
              <w:jc w:val="right"/>
              <w:rPr>
                <w:sz w:val="21"/>
              </w:rPr>
            </w:pPr>
            <w:r w:rsidRPr="001F5C9F">
              <w:rPr>
                <w:sz w:val="21"/>
              </w:rPr>
              <w:t>Kvinner</w:t>
            </w:r>
          </w:p>
        </w:tc>
        <w:tc>
          <w:tcPr>
            <w:tcW w:w="700" w:type="dxa"/>
            <w:tcBorders>
              <w:top w:val="nil"/>
              <w:left w:val="nil"/>
              <w:bottom w:val="single" w:sz="4" w:space="0" w:color="000000"/>
              <w:right w:val="nil"/>
            </w:tcBorders>
            <w:tcMar>
              <w:top w:w="128" w:type="dxa"/>
              <w:left w:w="43" w:type="dxa"/>
              <w:bottom w:w="43" w:type="dxa"/>
              <w:right w:w="43" w:type="dxa"/>
            </w:tcMar>
            <w:vAlign w:val="bottom"/>
          </w:tcPr>
          <w:p w14:paraId="58A0A472" w14:textId="77777777" w:rsidR="00AE0415" w:rsidRPr="001F5C9F" w:rsidRDefault="00AE0415" w:rsidP="00183F97">
            <w:pPr>
              <w:jc w:val="right"/>
              <w:rPr>
                <w:sz w:val="21"/>
              </w:rPr>
            </w:pPr>
            <w:r w:rsidRPr="001F5C9F">
              <w:rPr>
                <w:sz w:val="21"/>
              </w:rPr>
              <w:t>Menn</w:t>
            </w:r>
          </w:p>
        </w:tc>
        <w:tc>
          <w:tcPr>
            <w:tcW w:w="106" w:type="dxa"/>
            <w:tcBorders>
              <w:top w:val="nil"/>
              <w:left w:val="nil"/>
              <w:bottom w:val="single" w:sz="4" w:space="0" w:color="000000"/>
              <w:right w:val="nil"/>
            </w:tcBorders>
            <w:tcMar>
              <w:top w:w="128" w:type="dxa"/>
              <w:left w:w="43" w:type="dxa"/>
              <w:bottom w:w="43" w:type="dxa"/>
              <w:right w:w="43" w:type="dxa"/>
            </w:tcMar>
            <w:vAlign w:val="bottom"/>
          </w:tcPr>
          <w:p w14:paraId="25D1A187" w14:textId="77777777" w:rsidR="00AE0415" w:rsidRPr="001F5C9F" w:rsidRDefault="00AE0415" w:rsidP="00183F97">
            <w:pPr>
              <w:jc w:val="right"/>
              <w:rPr>
                <w:sz w:val="21"/>
              </w:rPr>
            </w:pPr>
          </w:p>
        </w:tc>
        <w:tc>
          <w:tcPr>
            <w:tcW w:w="1354" w:type="dxa"/>
            <w:tcBorders>
              <w:top w:val="nil"/>
              <w:left w:val="nil"/>
              <w:bottom w:val="single" w:sz="4" w:space="0" w:color="000000"/>
              <w:right w:val="nil"/>
            </w:tcBorders>
            <w:tcMar>
              <w:top w:w="128" w:type="dxa"/>
              <w:left w:w="43" w:type="dxa"/>
              <w:bottom w:w="43" w:type="dxa"/>
              <w:right w:w="43" w:type="dxa"/>
            </w:tcMar>
            <w:vAlign w:val="bottom"/>
          </w:tcPr>
          <w:p w14:paraId="762E7209" w14:textId="77777777" w:rsidR="00AE0415" w:rsidRPr="001F5C9F" w:rsidRDefault="00AE0415" w:rsidP="00183F97">
            <w:pPr>
              <w:jc w:val="right"/>
              <w:rPr>
                <w:sz w:val="21"/>
              </w:rPr>
            </w:pPr>
            <w:r w:rsidRPr="001F5C9F">
              <w:rPr>
                <w:sz w:val="21"/>
              </w:rPr>
              <w:t>Kvinner</w:t>
            </w:r>
          </w:p>
        </w:tc>
        <w:tc>
          <w:tcPr>
            <w:tcW w:w="1120" w:type="dxa"/>
            <w:tcBorders>
              <w:top w:val="nil"/>
              <w:left w:val="nil"/>
              <w:bottom w:val="single" w:sz="4" w:space="0" w:color="000000"/>
              <w:right w:val="nil"/>
            </w:tcBorders>
            <w:tcMar>
              <w:top w:w="128" w:type="dxa"/>
              <w:left w:w="43" w:type="dxa"/>
              <w:bottom w:w="43" w:type="dxa"/>
              <w:right w:w="43" w:type="dxa"/>
            </w:tcMar>
            <w:vAlign w:val="bottom"/>
          </w:tcPr>
          <w:p w14:paraId="6ED9B3BC" w14:textId="77777777" w:rsidR="00AE0415" w:rsidRPr="001F5C9F" w:rsidRDefault="00AE0415" w:rsidP="00183F97">
            <w:pPr>
              <w:jc w:val="right"/>
              <w:rPr>
                <w:sz w:val="21"/>
              </w:rPr>
            </w:pPr>
            <w:r w:rsidRPr="001F5C9F">
              <w:rPr>
                <w:sz w:val="21"/>
              </w:rPr>
              <w:t>Menn</w:t>
            </w:r>
          </w:p>
        </w:tc>
      </w:tr>
      <w:tr w:rsidR="00C41F50" w:rsidRPr="001F5C9F" w14:paraId="5620F3C2" w14:textId="77777777">
        <w:trPr>
          <w:trHeight w:val="380"/>
        </w:trPr>
        <w:tc>
          <w:tcPr>
            <w:tcW w:w="2100" w:type="dxa"/>
            <w:tcBorders>
              <w:top w:val="single" w:sz="4" w:space="0" w:color="000000"/>
              <w:left w:val="nil"/>
              <w:bottom w:val="single" w:sz="4" w:space="0" w:color="000000"/>
              <w:right w:val="nil"/>
            </w:tcBorders>
            <w:tcMar>
              <w:top w:w="128" w:type="dxa"/>
              <w:left w:w="43" w:type="dxa"/>
              <w:bottom w:w="43" w:type="dxa"/>
              <w:right w:w="43" w:type="dxa"/>
            </w:tcMar>
          </w:tcPr>
          <w:p w14:paraId="62A65EC8" w14:textId="77777777" w:rsidR="00AE0415" w:rsidRPr="001F5C9F" w:rsidRDefault="00AE0415" w:rsidP="001F5C9F">
            <w:pPr>
              <w:rPr>
                <w:sz w:val="21"/>
              </w:rPr>
            </w:pPr>
            <w:r w:rsidRPr="001F5C9F">
              <w:rPr>
                <w:sz w:val="21"/>
              </w:rPr>
              <w:t xml:space="preserve">Regjeringsadvokaten </w:t>
            </w:r>
          </w:p>
        </w:tc>
        <w:tc>
          <w:tcPr>
            <w:tcW w:w="8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8F1425" w14:textId="77777777" w:rsidR="00AE0415" w:rsidRPr="001F5C9F" w:rsidRDefault="00AE0415" w:rsidP="00183F97">
            <w:pPr>
              <w:jc w:val="right"/>
              <w:rPr>
                <w:sz w:val="21"/>
              </w:rPr>
            </w:pPr>
            <w:r w:rsidRPr="001F5C9F">
              <w:rPr>
                <w:sz w:val="21"/>
              </w:rPr>
              <w:t>43</w:t>
            </w:r>
          </w:p>
        </w:tc>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304A216" w14:textId="77777777" w:rsidR="00AE0415" w:rsidRPr="001F5C9F" w:rsidRDefault="00AE0415" w:rsidP="00183F97">
            <w:pPr>
              <w:jc w:val="right"/>
              <w:rPr>
                <w:sz w:val="21"/>
              </w:rPr>
            </w:pPr>
            <w:r w:rsidRPr="001F5C9F">
              <w:rPr>
                <w:sz w:val="21"/>
              </w:rPr>
              <w:t>38</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CB0D3F" w14:textId="77777777" w:rsidR="00AE0415" w:rsidRPr="001F5C9F" w:rsidRDefault="00AE0415" w:rsidP="00183F97">
            <w:pPr>
              <w:jc w:val="right"/>
              <w:rPr>
                <w:sz w:val="21"/>
              </w:rPr>
            </w:pPr>
          </w:p>
        </w:tc>
        <w:tc>
          <w:tcPr>
            <w:tcW w:w="8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C7E8E7" w14:textId="77777777" w:rsidR="00AE0415" w:rsidRPr="001F5C9F" w:rsidRDefault="00AE0415" w:rsidP="00183F97">
            <w:pPr>
              <w:jc w:val="right"/>
              <w:rPr>
                <w:sz w:val="21"/>
              </w:rPr>
            </w:pPr>
            <w:r w:rsidRPr="001F5C9F">
              <w:rPr>
                <w:sz w:val="21"/>
              </w:rPr>
              <w:t>2</w:t>
            </w:r>
          </w:p>
        </w:tc>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33EB68A" w14:textId="77777777" w:rsidR="00AE0415" w:rsidRPr="001F5C9F" w:rsidRDefault="00AE0415" w:rsidP="00183F97">
            <w:pPr>
              <w:jc w:val="right"/>
              <w:rPr>
                <w:sz w:val="21"/>
              </w:rPr>
            </w:pPr>
            <w:r w:rsidRPr="001F5C9F">
              <w:rPr>
                <w:sz w:val="21"/>
              </w:rPr>
              <w:t>1</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7EDB70E" w14:textId="77777777" w:rsidR="00AE0415" w:rsidRPr="001F5C9F" w:rsidRDefault="00AE0415" w:rsidP="00183F97">
            <w:pPr>
              <w:jc w:val="right"/>
              <w:rPr>
                <w:sz w:val="21"/>
              </w:rPr>
            </w:pPr>
          </w:p>
        </w:tc>
        <w:tc>
          <w:tcPr>
            <w:tcW w:w="83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59475B9" w14:textId="77777777" w:rsidR="00AE0415" w:rsidRPr="001F5C9F" w:rsidRDefault="00AE0415" w:rsidP="00183F97">
            <w:pPr>
              <w:jc w:val="right"/>
              <w:rPr>
                <w:sz w:val="21"/>
              </w:rPr>
            </w:pPr>
            <w:r w:rsidRPr="001F5C9F">
              <w:rPr>
                <w:sz w:val="21"/>
              </w:rPr>
              <w:t>5</w:t>
            </w:r>
          </w:p>
        </w:tc>
        <w:tc>
          <w:tcPr>
            <w:tcW w:w="7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B74E152" w14:textId="77777777" w:rsidR="00AE0415" w:rsidRPr="001F5C9F" w:rsidRDefault="00AE0415" w:rsidP="00183F97">
            <w:pPr>
              <w:jc w:val="right"/>
              <w:rPr>
                <w:sz w:val="21"/>
              </w:rPr>
            </w:pPr>
            <w:r w:rsidRPr="001F5C9F">
              <w:rPr>
                <w:sz w:val="21"/>
              </w:rPr>
              <w:t>0</w:t>
            </w:r>
          </w:p>
        </w:tc>
        <w:tc>
          <w:tcPr>
            <w:tcW w:w="106"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DF4D996" w14:textId="77777777" w:rsidR="00AE0415" w:rsidRPr="001F5C9F" w:rsidRDefault="00AE0415" w:rsidP="00183F97">
            <w:pPr>
              <w:jc w:val="right"/>
              <w:rPr>
                <w:sz w:val="21"/>
              </w:rPr>
            </w:pPr>
          </w:p>
        </w:tc>
        <w:tc>
          <w:tcPr>
            <w:tcW w:w="1354"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54C1E50" w14:textId="77777777" w:rsidR="00AE0415" w:rsidRPr="001F5C9F" w:rsidRDefault="00AE0415" w:rsidP="00183F97">
            <w:pPr>
              <w:jc w:val="right"/>
              <w:rPr>
                <w:sz w:val="21"/>
              </w:rPr>
            </w:pPr>
            <w:r w:rsidRPr="001F5C9F">
              <w:rPr>
                <w:sz w:val="21"/>
              </w:rPr>
              <w:t>21</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433E691" w14:textId="77777777" w:rsidR="00AE0415" w:rsidRPr="001F5C9F" w:rsidRDefault="00AE0415" w:rsidP="00183F97">
            <w:pPr>
              <w:jc w:val="right"/>
              <w:rPr>
                <w:sz w:val="21"/>
              </w:rPr>
            </w:pPr>
            <w:r w:rsidRPr="001F5C9F">
              <w:rPr>
                <w:sz w:val="21"/>
              </w:rPr>
              <w:t>17</w:t>
            </w:r>
          </w:p>
        </w:tc>
      </w:tr>
    </w:tbl>
    <w:p w14:paraId="49344453" w14:textId="77777777" w:rsidR="00AE0415" w:rsidRPr="001F5C9F" w:rsidRDefault="00AE0415" w:rsidP="001F5C9F">
      <w:pPr>
        <w:pStyle w:val="Tabellnavn"/>
      </w:pPr>
    </w:p>
    <w:p w14:paraId="752DFEBD" w14:textId="77777777" w:rsidR="00AE0415" w:rsidRPr="001F5C9F" w:rsidRDefault="00AE0415" w:rsidP="001F5C9F">
      <w:r w:rsidRPr="001F5C9F">
        <w:t>Regjeringsadvokaten har som mål å ha kjønnsbalanse mellom advokatane, samt for heile verksemda. Av dei 57 advokatane embetet hadde ved inngangen av året, var 25 kvinner (43,9 pst.) og 32 menn (56,1 pst.). Av 22 tilsette på administrativ side, var 16 kvinner (72,7 pst.) og 6 menn (27,3 pst.). Regjeringsadvokaten opplever å ha ein god kjønnsbalanse i alle stillingskategoriar, med unntak av advokatassistentane, der alle faste tilsette er kvinner. Ved rekruttering legg embetet stor vekt på å oppretthalde den gode kjønnsbalansen mellom advokatane, så langt det er mogleg innanfor kvalifikasjonsprinsippet i staten.</w:t>
      </w:r>
    </w:p>
    <w:p w14:paraId="009289A8" w14:textId="77777777" w:rsidR="00AE0415" w:rsidRPr="001F5C9F" w:rsidRDefault="00AE0415" w:rsidP="001F5C9F">
      <w:r w:rsidRPr="001F5C9F">
        <w:t>Tre personar var mellombels tilsette.</w:t>
      </w:r>
    </w:p>
    <w:p w14:paraId="10B7A237" w14:textId="77777777" w:rsidR="00AE0415" w:rsidRPr="001F5C9F" w:rsidRDefault="00AE0415" w:rsidP="001F5C9F">
      <w:r w:rsidRPr="001F5C9F">
        <w:t>Fem tilsette arbeidde deltid. Embetet har ingen tilsette på ufrivillig deltid.</w:t>
      </w:r>
    </w:p>
    <w:p w14:paraId="6FD6C396" w14:textId="77777777" w:rsidR="00AE0415" w:rsidRDefault="00AE0415" w:rsidP="001F5C9F">
      <w:r w:rsidRPr="001F5C9F">
        <w:t>Tre menn og seks kvinner tok foreldrepermisjon i 2025.</w:t>
      </w:r>
    </w:p>
    <w:p w14:paraId="56198E9F" w14:textId="6645F90E" w:rsidR="00341585" w:rsidRPr="00341585" w:rsidRDefault="00341585" w:rsidP="00341585">
      <w:pPr>
        <w:pStyle w:val="tabell-tittel"/>
      </w:pPr>
      <w:r w:rsidRPr="00341585">
        <w:t>Samla sjukefråvær 2025 i pst</w:t>
      </w:r>
    </w:p>
    <w:p w14:paraId="1D1A5242" w14:textId="77777777" w:rsidR="00AE0415" w:rsidRPr="001F5C9F" w:rsidRDefault="00AE0415" w:rsidP="001F5C9F">
      <w:pPr>
        <w:pStyle w:val="Tabellnavn"/>
      </w:pPr>
      <w:r w:rsidRPr="001F5C9F">
        <w:t>02J1xt2</w:t>
      </w:r>
    </w:p>
    <w:tbl>
      <w:tblPr>
        <w:tblW w:w="9560" w:type="dxa"/>
        <w:tblInd w:w="43" w:type="dxa"/>
        <w:tblLayout w:type="fixed"/>
        <w:tblCellMar>
          <w:top w:w="128" w:type="dxa"/>
          <w:left w:w="43" w:type="dxa"/>
          <w:bottom w:w="43" w:type="dxa"/>
          <w:right w:w="43" w:type="dxa"/>
        </w:tblCellMar>
        <w:tblLook w:val="0000" w:firstRow="0" w:lastRow="0" w:firstColumn="0" w:lastColumn="0" w:noHBand="0" w:noVBand="0"/>
      </w:tblPr>
      <w:tblGrid>
        <w:gridCol w:w="4920"/>
        <w:gridCol w:w="4640"/>
      </w:tblGrid>
      <w:tr w:rsidR="00C41F50" w:rsidRPr="001F5C9F" w14:paraId="04A487A6" w14:textId="77777777" w:rsidTr="00341585">
        <w:trPr>
          <w:trHeight w:val="360"/>
        </w:trPr>
        <w:tc>
          <w:tcPr>
            <w:tcW w:w="49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35FDC6F" w14:textId="77777777" w:rsidR="00AE0415" w:rsidRPr="001F5C9F" w:rsidRDefault="00AE0415" w:rsidP="001F5C9F">
            <w:pPr>
              <w:rPr>
                <w:sz w:val="21"/>
              </w:rPr>
            </w:pPr>
          </w:p>
        </w:tc>
        <w:tc>
          <w:tcPr>
            <w:tcW w:w="4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986697" w14:textId="77777777" w:rsidR="00AE0415" w:rsidRPr="001F5C9F" w:rsidRDefault="00AE0415" w:rsidP="00183F97">
            <w:pPr>
              <w:jc w:val="right"/>
              <w:rPr>
                <w:sz w:val="21"/>
              </w:rPr>
            </w:pPr>
            <w:r w:rsidRPr="001F5C9F">
              <w:rPr>
                <w:sz w:val="21"/>
              </w:rPr>
              <w:t>Samla sjukefråvær 2025</w:t>
            </w:r>
          </w:p>
        </w:tc>
      </w:tr>
      <w:tr w:rsidR="00C41F50" w:rsidRPr="001F5C9F" w14:paraId="4CB8943D" w14:textId="77777777" w:rsidTr="00341585">
        <w:trPr>
          <w:trHeight w:val="380"/>
        </w:trPr>
        <w:tc>
          <w:tcPr>
            <w:tcW w:w="4920" w:type="dxa"/>
            <w:tcBorders>
              <w:top w:val="single" w:sz="4" w:space="0" w:color="000000"/>
              <w:left w:val="nil"/>
              <w:bottom w:val="nil"/>
              <w:right w:val="nil"/>
            </w:tcBorders>
            <w:tcMar>
              <w:top w:w="128" w:type="dxa"/>
              <w:left w:w="43" w:type="dxa"/>
              <w:bottom w:w="43" w:type="dxa"/>
              <w:right w:w="43" w:type="dxa"/>
            </w:tcMar>
          </w:tcPr>
          <w:p w14:paraId="36F4A826" w14:textId="77777777" w:rsidR="00AE0415" w:rsidRPr="001F5C9F" w:rsidRDefault="00AE0415" w:rsidP="001F5C9F">
            <w:pPr>
              <w:rPr>
                <w:sz w:val="21"/>
              </w:rPr>
            </w:pPr>
            <w:r w:rsidRPr="001F5C9F">
              <w:rPr>
                <w:sz w:val="21"/>
              </w:rPr>
              <w:t>Kvinner</w:t>
            </w:r>
          </w:p>
        </w:tc>
        <w:tc>
          <w:tcPr>
            <w:tcW w:w="4640" w:type="dxa"/>
            <w:tcBorders>
              <w:top w:val="single" w:sz="4" w:space="0" w:color="000000"/>
              <w:left w:val="nil"/>
              <w:bottom w:val="nil"/>
              <w:right w:val="nil"/>
            </w:tcBorders>
            <w:tcMar>
              <w:top w:w="128" w:type="dxa"/>
              <w:left w:w="43" w:type="dxa"/>
              <w:bottom w:w="43" w:type="dxa"/>
              <w:right w:w="43" w:type="dxa"/>
            </w:tcMar>
            <w:vAlign w:val="bottom"/>
          </w:tcPr>
          <w:p w14:paraId="62E38029" w14:textId="77777777" w:rsidR="00AE0415" w:rsidRPr="001F5C9F" w:rsidRDefault="00AE0415" w:rsidP="00183F97">
            <w:pPr>
              <w:jc w:val="right"/>
              <w:rPr>
                <w:sz w:val="21"/>
              </w:rPr>
            </w:pPr>
            <w:r w:rsidRPr="001F5C9F">
              <w:rPr>
                <w:sz w:val="21"/>
              </w:rPr>
              <w:t>3,5 pst.</w:t>
            </w:r>
          </w:p>
        </w:tc>
      </w:tr>
      <w:tr w:rsidR="00C41F50" w:rsidRPr="001F5C9F" w14:paraId="704C7F77" w14:textId="77777777" w:rsidTr="00341585">
        <w:trPr>
          <w:trHeight w:val="380"/>
        </w:trPr>
        <w:tc>
          <w:tcPr>
            <w:tcW w:w="4920" w:type="dxa"/>
            <w:tcBorders>
              <w:top w:val="nil"/>
              <w:left w:val="nil"/>
              <w:bottom w:val="single" w:sz="4" w:space="0" w:color="000000"/>
              <w:right w:val="nil"/>
            </w:tcBorders>
            <w:tcMar>
              <w:top w:w="128" w:type="dxa"/>
              <w:left w:w="43" w:type="dxa"/>
              <w:bottom w:w="43" w:type="dxa"/>
              <w:right w:w="43" w:type="dxa"/>
            </w:tcMar>
          </w:tcPr>
          <w:p w14:paraId="601BBEDA" w14:textId="77777777" w:rsidR="00AE0415" w:rsidRPr="001F5C9F" w:rsidRDefault="00AE0415" w:rsidP="001F5C9F">
            <w:pPr>
              <w:rPr>
                <w:sz w:val="21"/>
              </w:rPr>
            </w:pPr>
            <w:r w:rsidRPr="001F5C9F">
              <w:rPr>
                <w:sz w:val="21"/>
              </w:rPr>
              <w:t>Menn</w:t>
            </w:r>
          </w:p>
        </w:tc>
        <w:tc>
          <w:tcPr>
            <w:tcW w:w="4640" w:type="dxa"/>
            <w:tcBorders>
              <w:top w:val="nil"/>
              <w:left w:val="nil"/>
              <w:bottom w:val="single" w:sz="4" w:space="0" w:color="000000"/>
              <w:right w:val="nil"/>
            </w:tcBorders>
            <w:tcMar>
              <w:top w:w="128" w:type="dxa"/>
              <w:left w:w="43" w:type="dxa"/>
              <w:bottom w:w="43" w:type="dxa"/>
              <w:right w:w="43" w:type="dxa"/>
            </w:tcMar>
            <w:vAlign w:val="bottom"/>
          </w:tcPr>
          <w:p w14:paraId="2375911B" w14:textId="77777777" w:rsidR="00AE0415" w:rsidRPr="001F5C9F" w:rsidRDefault="00AE0415" w:rsidP="00183F97">
            <w:pPr>
              <w:jc w:val="right"/>
              <w:rPr>
                <w:sz w:val="21"/>
              </w:rPr>
            </w:pPr>
            <w:r w:rsidRPr="001F5C9F">
              <w:rPr>
                <w:sz w:val="21"/>
              </w:rPr>
              <w:t>0,7 pst.</w:t>
            </w:r>
          </w:p>
        </w:tc>
      </w:tr>
      <w:tr w:rsidR="00C41F50" w:rsidRPr="001F5C9F" w14:paraId="34C554AD" w14:textId="77777777" w:rsidTr="00341585">
        <w:trPr>
          <w:trHeight w:val="380"/>
        </w:trPr>
        <w:tc>
          <w:tcPr>
            <w:tcW w:w="4920" w:type="dxa"/>
            <w:tcBorders>
              <w:top w:val="single" w:sz="4" w:space="0" w:color="000000"/>
              <w:left w:val="nil"/>
              <w:bottom w:val="single" w:sz="4" w:space="0" w:color="000000"/>
              <w:right w:val="nil"/>
            </w:tcBorders>
            <w:tcMar>
              <w:top w:w="128" w:type="dxa"/>
              <w:left w:w="43" w:type="dxa"/>
              <w:bottom w:w="43" w:type="dxa"/>
              <w:right w:w="43" w:type="dxa"/>
            </w:tcMar>
          </w:tcPr>
          <w:p w14:paraId="41C2DD16" w14:textId="77777777" w:rsidR="00AE0415" w:rsidRPr="001F5C9F" w:rsidRDefault="00AE0415" w:rsidP="001F5C9F">
            <w:pPr>
              <w:rPr>
                <w:sz w:val="21"/>
              </w:rPr>
            </w:pPr>
            <w:r w:rsidRPr="001F5C9F">
              <w:rPr>
                <w:sz w:val="21"/>
              </w:rPr>
              <w:t>Totalt</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A85B59" w14:textId="77777777" w:rsidR="00AE0415" w:rsidRPr="001F5C9F" w:rsidRDefault="00AE0415" w:rsidP="00183F97">
            <w:pPr>
              <w:jc w:val="right"/>
              <w:rPr>
                <w:sz w:val="21"/>
              </w:rPr>
            </w:pPr>
            <w:r w:rsidRPr="001F5C9F">
              <w:rPr>
                <w:sz w:val="21"/>
              </w:rPr>
              <w:t>2,2 pst.</w:t>
            </w:r>
          </w:p>
        </w:tc>
      </w:tr>
    </w:tbl>
    <w:p w14:paraId="114E47B1" w14:textId="77777777" w:rsidR="00AE0415" w:rsidRDefault="00AE0415" w:rsidP="001F5C9F">
      <w:pPr>
        <w:pStyle w:val="Tabellnavn"/>
      </w:pPr>
    </w:p>
    <w:p w14:paraId="3534711C" w14:textId="4DA47B12" w:rsidR="00341585" w:rsidRPr="00AF70CE" w:rsidRDefault="00341585" w:rsidP="00341585">
      <w:pPr>
        <w:pStyle w:val="tabell-tittel"/>
      </w:pPr>
      <w:r w:rsidRPr="00AF70CE">
        <w:t>Kvinner sin del av menn si løn. Tala i parentes er frå 31. desember 2024</w:t>
      </w:r>
    </w:p>
    <w:p w14:paraId="032118C9" w14:textId="77777777" w:rsidR="00AE0415" w:rsidRPr="001F5C9F" w:rsidRDefault="00AE0415" w:rsidP="001F5C9F">
      <w:pPr>
        <w:pStyle w:val="Tabellnavn"/>
      </w:pPr>
      <w:r w:rsidRPr="001F5C9F">
        <w:t>04J2xt2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740"/>
        <w:gridCol w:w="1400"/>
        <w:gridCol w:w="1400"/>
        <w:gridCol w:w="1960"/>
      </w:tblGrid>
      <w:tr w:rsidR="00C41F50" w:rsidRPr="001F5C9F" w14:paraId="3079C72B" w14:textId="77777777">
        <w:trPr>
          <w:trHeight w:val="360"/>
        </w:trPr>
        <w:tc>
          <w:tcPr>
            <w:tcW w:w="474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662A88A0" w14:textId="77777777" w:rsidR="00AE0415" w:rsidRPr="001F5C9F" w:rsidRDefault="00AE0415" w:rsidP="001F5C9F">
            <w:pPr>
              <w:rPr>
                <w:sz w:val="21"/>
              </w:rPr>
            </w:pPr>
            <w:r w:rsidRPr="001F5C9F">
              <w:rPr>
                <w:sz w:val="21"/>
              </w:rPr>
              <w:t>Stillingsnivå</w:t>
            </w:r>
          </w:p>
        </w:tc>
        <w:tc>
          <w:tcPr>
            <w:tcW w:w="2800" w:type="dxa"/>
            <w:gridSpan w:val="2"/>
            <w:tcBorders>
              <w:top w:val="single" w:sz="4" w:space="0" w:color="000000"/>
              <w:left w:val="nil"/>
              <w:bottom w:val="single" w:sz="4" w:space="0" w:color="000000"/>
              <w:right w:val="nil"/>
            </w:tcBorders>
            <w:tcMar>
              <w:top w:w="128" w:type="dxa"/>
              <w:left w:w="43" w:type="dxa"/>
              <w:bottom w:w="43" w:type="dxa"/>
              <w:right w:w="43" w:type="dxa"/>
            </w:tcMar>
            <w:vAlign w:val="bottom"/>
          </w:tcPr>
          <w:p w14:paraId="08C85DFC" w14:textId="77777777" w:rsidR="00AE0415" w:rsidRPr="001F5C9F" w:rsidRDefault="00AE0415" w:rsidP="00183F97">
            <w:pPr>
              <w:jc w:val="center"/>
              <w:rPr>
                <w:sz w:val="21"/>
              </w:rPr>
            </w:pPr>
            <w:r w:rsidRPr="001F5C9F">
              <w:rPr>
                <w:sz w:val="21"/>
              </w:rPr>
              <w:t>Fordeling tilsette i pst.</w:t>
            </w:r>
          </w:p>
        </w:tc>
        <w:tc>
          <w:tcPr>
            <w:tcW w:w="1960" w:type="dxa"/>
            <w:vMerge w:val="restart"/>
            <w:tcBorders>
              <w:top w:val="single" w:sz="4" w:space="0" w:color="000000"/>
              <w:left w:val="nil"/>
              <w:bottom w:val="single" w:sz="4" w:space="0" w:color="000000"/>
              <w:right w:val="nil"/>
            </w:tcBorders>
            <w:tcMar>
              <w:top w:w="128" w:type="dxa"/>
              <w:left w:w="43" w:type="dxa"/>
              <w:bottom w:w="43" w:type="dxa"/>
              <w:right w:w="43" w:type="dxa"/>
            </w:tcMar>
            <w:vAlign w:val="bottom"/>
          </w:tcPr>
          <w:p w14:paraId="09CA49B1" w14:textId="77777777" w:rsidR="00AE0415" w:rsidRPr="001F5C9F" w:rsidRDefault="00AE0415" w:rsidP="00183F97">
            <w:pPr>
              <w:jc w:val="right"/>
              <w:rPr>
                <w:sz w:val="21"/>
              </w:rPr>
            </w:pPr>
            <w:r w:rsidRPr="001F5C9F">
              <w:rPr>
                <w:sz w:val="21"/>
              </w:rPr>
              <w:t>Kvinner sin del av</w:t>
            </w:r>
            <w:r w:rsidRPr="001F5C9F">
              <w:rPr>
                <w:sz w:val="21"/>
              </w:rPr>
              <w:br/>
              <w:t xml:space="preserve"> menn si løn i pst.</w:t>
            </w:r>
          </w:p>
        </w:tc>
      </w:tr>
      <w:tr w:rsidR="00C41F50" w:rsidRPr="001F5C9F" w14:paraId="052AFCC3" w14:textId="77777777">
        <w:trPr>
          <w:trHeight w:val="360"/>
        </w:trPr>
        <w:tc>
          <w:tcPr>
            <w:tcW w:w="4740" w:type="dxa"/>
            <w:vMerge/>
            <w:tcBorders>
              <w:top w:val="single" w:sz="4" w:space="0" w:color="000000"/>
              <w:left w:val="nil"/>
              <w:bottom w:val="single" w:sz="4" w:space="0" w:color="000000"/>
              <w:right w:val="nil"/>
            </w:tcBorders>
          </w:tcPr>
          <w:p w14:paraId="4ADA9B7B" w14:textId="77777777" w:rsidR="00AE0415" w:rsidRPr="001F5C9F" w:rsidRDefault="00AE0415" w:rsidP="00DA7D9C"/>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3F8B95E0" w14:textId="77777777" w:rsidR="00AE0415" w:rsidRPr="001F5C9F" w:rsidRDefault="00AE0415" w:rsidP="00183F97">
            <w:pPr>
              <w:jc w:val="right"/>
              <w:rPr>
                <w:sz w:val="21"/>
              </w:rPr>
            </w:pPr>
            <w:r w:rsidRPr="001F5C9F">
              <w:rPr>
                <w:sz w:val="21"/>
              </w:rPr>
              <w:t>Menn</w:t>
            </w:r>
          </w:p>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69018432" w14:textId="77777777" w:rsidR="00AE0415" w:rsidRPr="001F5C9F" w:rsidRDefault="00AE0415" w:rsidP="00183F97">
            <w:pPr>
              <w:jc w:val="right"/>
              <w:rPr>
                <w:sz w:val="21"/>
              </w:rPr>
            </w:pPr>
            <w:r w:rsidRPr="001F5C9F">
              <w:rPr>
                <w:sz w:val="21"/>
              </w:rPr>
              <w:t>Kvinner</w:t>
            </w:r>
          </w:p>
        </w:tc>
        <w:tc>
          <w:tcPr>
            <w:tcW w:w="1960" w:type="dxa"/>
            <w:vMerge/>
            <w:tcBorders>
              <w:top w:val="single" w:sz="4" w:space="0" w:color="000000"/>
              <w:left w:val="nil"/>
              <w:bottom w:val="single" w:sz="4" w:space="0" w:color="000000"/>
              <w:right w:val="nil"/>
            </w:tcBorders>
          </w:tcPr>
          <w:p w14:paraId="7A39597D" w14:textId="77777777" w:rsidR="00AE0415" w:rsidRPr="001F5C9F" w:rsidRDefault="00AE0415" w:rsidP="00183F97">
            <w:pPr>
              <w:jc w:val="right"/>
            </w:pPr>
          </w:p>
        </w:tc>
      </w:tr>
      <w:tr w:rsidR="00C41F50" w:rsidRPr="001F5C9F" w14:paraId="098CEEC2" w14:textId="77777777">
        <w:trPr>
          <w:trHeight w:val="380"/>
        </w:trPr>
        <w:tc>
          <w:tcPr>
            <w:tcW w:w="4740" w:type="dxa"/>
            <w:tcBorders>
              <w:top w:val="single" w:sz="4" w:space="0" w:color="000000"/>
              <w:left w:val="nil"/>
              <w:bottom w:val="nil"/>
              <w:right w:val="nil"/>
            </w:tcBorders>
            <w:tcMar>
              <w:top w:w="128" w:type="dxa"/>
              <w:left w:w="43" w:type="dxa"/>
              <w:bottom w:w="43" w:type="dxa"/>
              <w:right w:w="43" w:type="dxa"/>
            </w:tcMar>
          </w:tcPr>
          <w:p w14:paraId="5D2F6B20" w14:textId="77777777" w:rsidR="00AE0415" w:rsidRPr="001F5C9F" w:rsidRDefault="00AE0415" w:rsidP="001F5C9F">
            <w:pPr>
              <w:rPr>
                <w:sz w:val="21"/>
              </w:rPr>
            </w:pPr>
            <w:r w:rsidRPr="001F5C9F">
              <w:rPr>
                <w:sz w:val="21"/>
              </w:rPr>
              <w:t>Totalt i verksemda</w:t>
            </w:r>
          </w:p>
        </w:tc>
        <w:tc>
          <w:tcPr>
            <w:tcW w:w="1400" w:type="dxa"/>
            <w:tcBorders>
              <w:top w:val="single" w:sz="4" w:space="0" w:color="000000"/>
              <w:left w:val="nil"/>
              <w:bottom w:val="nil"/>
              <w:right w:val="nil"/>
            </w:tcBorders>
            <w:tcMar>
              <w:top w:w="128" w:type="dxa"/>
              <w:left w:w="43" w:type="dxa"/>
              <w:bottom w:w="43" w:type="dxa"/>
              <w:right w:w="243" w:type="dxa"/>
            </w:tcMar>
            <w:vAlign w:val="bottom"/>
          </w:tcPr>
          <w:p w14:paraId="7F2DA3DB" w14:textId="77777777" w:rsidR="00AE0415" w:rsidRPr="001F5C9F" w:rsidRDefault="00AE0415" w:rsidP="00183F97">
            <w:pPr>
              <w:jc w:val="right"/>
              <w:rPr>
                <w:sz w:val="21"/>
              </w:rPr>
            </w:pPr>
            <w:r w:rsidRPr="001F5C9F">
              <w:rPr>
                <w:sz w:val="21"/>
              </w:rPr>
              <w:t>47 (49)</w:t>
            </w:r>
          </w:p>
        </w:tc>
        <w:tc>
          <w:tcPr>
            <w:tcW w:w="1400" w:type="dxa"/>
            <w:tcBorders>
              <w:top w:val="single" w:sz="4" w:space="0" w:color="000000"/>
              <w:left w:val="nil"/>
              <w:bottom w:val="nil"/>
              <w:right w:val="nil"/>
            </w:tcBorders>
            <w:tcMar>
              <w:top w:w="128" w:type="dxa"/>
              <w:left w:w="43" w:type="dxa"/>
              <w:bottom w:w="43" w:type="dxa"/>
              <w:right w:w="243" w:type="dxa"/>
            </w:tcMar>
            <w:vAlign w:val="bottom"/>
          </w:tcPr>
          <w:p w14:paraId="14F404B8" w14:textId="77777777" w:rsidR="00AE0415" w:rsidRPr="001F5C9F" w:rsidRDefault="00AE0415" w:rsidP="00183F97">
            <w:pPr>
              <w:jc w:val="right"/>
              <w:rPr>
                <w:sz w:val="21"/>
              </w:rPr>
            </w:pPr>
            <w:r w:rsidRPr="001F5C9F">
              <w:rPr>
                <w:sz w:val="21"/>
              </w:rPr>
              <w:t>53 (51)</w:t>
            </w:r>
          </w:p>
        </w:tc>
        <w:tc>
          <w:tcPr>
            <w:tcW w:w="1960" w:type="dxa"/>
            <w:tcBorders>
              <w:top w:val="single" w:sz="4" w:space="0" w:color="000000"/>
              <w:left w:val="nil"/>
              <w:bottom w:val="nil"/>
              <w:right w:val="nil"/>
            </w:tcBorders>
            <w:tcMar>
              <w:top w:w="128" w:type="dxa"/>
              <w:left w:w="43" w:type="dxa"/>
              <w:bottom w:w="43" w:type="dxa"/>
              <w:right w:w="43" w:type="dxa"/>
            </w:tcMar>
            <w:vAlign w:val="bottom"/>
          </w:tcPr>
          <w:p w14:paraId="7065B991" w14:textId="77777777" w:rsidR="00AE0415" w:rsidRPr="001F5C9F" w:rsidRDefault="00AE0415" w:rsidP="00183F97">
            <w:pPr>
              <w:jc w:val="right"/>
              <w:rPr>
                <w:sz w:val="21"/>
              </w:rPr>
            </w:pPr>
            <w:r w:rsidRPr="001F5C9F">
              <w:rPr>
                <w:sz w:val="21"/>
              </w:rPr>
              <w:t>86 (84)</w:t>
            </w:r>
          </w:p>
        </w:tc>
      </w:tr>
      <w:tr w:rsidR="00C41F50" w:rsidRPr="001F5C9F" w14:paraId="7F7C2C7D" w14:textId="77777777">
        <w:trPr>
          <w:trHeight w:val="380"/>
        </w:trPr>
        <w:tc>
          <w:tcPr>
            <w:tcW w:w="4740" w:type="dxa"/>
            <w:tcBorders>
              <w:top w:val="nil"/>
              <w:left w:val="nil"/>
              <w:bottom w:val="nil"/>
              <w:right w:val="nil"/>
            </w:tcBorders>
            <w:tcMar>
              <w:top w:w="128" w:type="dxa"/>
              <w:left w:w="43" w:type="dxa"/>
              <w:bottom w:w="43" w:type="dxa"/>
              <w:right w:w="43" w:type="dxa"/>
            </w:tcMar>
          </w:tcPr>
          <w:p w14:paraId="7EB03E59" w14:textId="77777777" w:rsidR="00AE0415" w:rsidRPr="001F5C9F" w:rsidRDefault="00AE0415" w:rsidP="001F5C9F">
            <w:pPr>
              <w:rPr>
                <w:sz w:val="21"/>
              </w:rPr>
            </w:pPr>
            <w:r w:rsidRPr="001F5C9F">
              <w:rPr>
                <w:sz w:val="21"/>
              </w:rPr>
              <w:t>Leiarstillingar</w:t>
            </w:r>
          </w:p>
        </w:tc>
        <w:tc>
          <w:tcPr>
            <w:tcW w:w="1400" w:type="dxa"/>
            <w:tcBorders>
              <w:top w:val="nil"/>
              <w:left w:val="nil"/>
              <w:bottom w:val="nil"/>
              <w:right w:val="nil"/>
            </w:tcBorders>
            <w:tcMar>
              <w:top w:w="128" w:type="dxa"/>
              <w:left w:w="43" w:type="dxa"/>
              <w:bottom w:w="43" w:type="dxa"/>
              <w:right w:w="243" w:type="dxa"/>
            </w:tcMar>
            <w:vAlign w:val="bottom"/>
          </w:tcPr>
          <w:p w14:paraId="4A54CD2C" w14:textId="77777777" w:rsidR="00AE0415" w:rsidRPr="001F5C9F" w:rsidRDefault="00AE0415" w:rsidP="00183F97">
            <w:pPr>
              <w:jc w:val="right"/>
              <w:rPr>
                <w:sz w:val="21"/>
              </w:rPr>
            </w:pPr>
            <w:r w:rsidRPr="001F5C9F">
              <w:rPr>
                <w:sz w:val="21"/>
              </w:rPr>
              <w:t xml:space="preserve"> 67 (67)</w:t>
            </w:r>
          </w:p>
        </w:tc>
        <w:tc>
          <w:tcPr>
            <w:tcW w:w="1400" w:type="dxa"/>
            <w:tcBorders>
              <w:top w:val="nil"/>
              <w:left w:val="nil"/>
              <w:bottom w:val="nil"/>
              <w:right w:val="nil"/>
            </w:tcBorders>
            <w:tcMar>
              <w:top w:w="128" w:type="dxa"/>
              <w:left w:w="43" w:type="dxa"/>
              <w:bottom w:w="43" w:type="dxa"/>
              <w:right w:w="243" w:type="dxa"/>
            </w:tcMar>
            <w:vAlign w:val="bottom"/>
          </w:tcPr>
          <w:p w14:paraId="3250001B" w14:textId="77777777" w:rsidR="00AE0415" w:rsidRPr="001F5C9F" w:rsidRDefault="00AE0415" w:rsidP="00183F97">
            <w:pPr>
              <w:jc w:val="right"/>
              <w:rPr>
                <w:sz w:val="21"/>
              </w:rPr>
            </w:pPr>
            <w:r w:rsidRPr="001F5C9F">
              <w:rPr>
                <w:sz w:val="21"/>
              </w:rPr>
              <w:t>33 (33)</w:t>
            </w:r>
          </w:p>
        </w:tc>
        <w:tc>
          <w:tcPr>
            <w:tcW w:w="1960" w:type="dxa"/>
            <w:tcBorders>
              <w:top w:val="nil"/>
              <w:left w:val="nil"/>
              <w:bottom w:val="nil"/>
              <w:right w:val="nil"/>
            </w:tcBorders>
            <w:tcMar>
              <w:top w:w="128" w:type="dxa"/>
              <w:left w:w="43" w:type="dxa"/>
              <w:bottom w:w="43" w:type="dxa"/>
              <w:right w:w="43" w:type="dxa"/>
            </w:tcMar>
            <w:vAlign w:val="bottom"/>
          </w:tcPr>
          <w:p w14:paraId="4220CD99" w14:textId="77777777" w:rsidR="00AE0415" w:rsidRPr="001F5C9F" w:rsidRDefault="00AE0415" w:rsidP="00183F97">
            <w:pPr>
              <w:jc w:val="right"/>
              <w:rPr>
                <w:sz w:val="21"/>
              </w:rPr>
            </w:pPr>
            <w:r w:rsidRPr="001F5C9F">
              <w:rPr>
                <w:sz w:val="21"/>
              </w:rPr>
              <w:t>92 (91)</w:t>
            </w:r>
          </w:p>
        </w:tc>
      </w:tr>
      <w:tr w:rsidR="00C41F50" w:rsidRPr="001F5C9F" w14:paraId="1DD963E1" w14:textId="77777777">
        <w:trPr>
          <w:trHeight w:val="380"/>
        </w:trPr>
        <w:tc>
          <w:tcPr>
            <w:tcW w:w="4740" w:type="dxa"/>
            <w:tcBorders>
              <w:top w:val="nil"/>
              <w:left w:val="nil"/>
              <w:bottom w:val="nil"/>
              <w:right w:val="nil"/>
            </w:tcBorders>
            <w:tcMar>
              <w:top w:w="128" w:type="dxa"/>
              <w:left w:w="43" w:type="dxa"/>
              <w:bottom w:w="43" w:type="dxa"/>
              <w:right w:w="43" w:type="dxa"/>
            </w:tcMar>
          </w:tcPr>
          <w:p w14:paraId="59C3A34E" w14:textId="77777777" w:rsidR="00AE0415" w:rsidRPr="001F5C9F" w:rsidRDefault="00AE0415" w:rsidP="001F5C9F">
            <w:pPr>
              <w:rPr>
                <w:sz w:val="21"/>
              </w:rPr>
            </w:pPr>
            <w:r w:rsidRPr="001F5C9F">
              <w:rPr>
                <w:sz w:val="21"/>
              </w:rPr>
              <w:t>Fagleiar</w:t>
            </w:r>
          </w:p>
        </w:tc>
        <w:tc>
          <w:tcPr>
            <w:tcW w:w="1400" w:type="dxa"/>
            <w:tcBorders>
              <w:top w:val="nil"/>
              <w:left w:val="nil"/>
              <w:bottom w:val="nil"/>
              <w:right w:val="nil"/>
            </w:tcBorders>
            <w:tcMar>
              <w:top w:w="128" w:type="dxa"/>
              <w:left w:w="43" w:type="dxa"/>
              <w:bottom w:w="43" w:type="dxa"/>
              <w:right w:w="243" w:type="dxa"/>
            </w:tcMar>
            <w:vAlign w:val="bottom"/>
          </w:tcPr>
          <w:p w14:paraId="415CD6C1" w14:textId="77777777" w:rsidR="00AE0415" w:rsidRPr="001F5C9F" w:rsidRDefault="00AE0415" w:rsidP="00183F97">
            <w:pPr>
              <w:jc w:val="right"/>
              <w:rPr>
                <w:sz w:val="21"/>
              </w:rPr>
            </w:pPr>
            <w:r w:rsidRPr="001F5C9F">
              <w:rPr>
                <w:sz w:val="21"/>
              </w:rPr>
              <w:t>47 (50)</w:t>
            </w:r>
          </w:p>
        </w:tc>
        <w:tc>
          <w:tcPr>
            <w:tcW w:w="1400" w:type="dxa"/>
            <w:tcBorders>
              <w:top w:val="nil"/>
              <w:left w:val="nil"/>
              <w:bottom w:val="nil"/>
              <w:right w:val="nil"/>
            </w:tcBorders>
            <w:tcMar>
              <w:top w:w="128" w:type="dxa"/>
              <w:left w:w="43" w:type="dxa"/>
              <w:bottom w:w="43" w:type="dxa"/>
              <w:right w:w="243" w:type="dxa"/>
            </w:tcMar>
            <w:vAlign w:val="bottom"/>
          </w:tcPr>
          <w:p w14:paraId="21A787C7" w14:textId="77777777" w:rsidR="00AE0415" w:rsidRPr="001F5C9F" w:rsidRDefault="00AE0415" w:rsidP="00183F97">
            <w:pPr>
              <w:jc w:val="right"/>
              <w:rPr>
                <w:sz w:val="21"/>
              </w:rPr>
            </w:pPr>
            <w:r w:rsidRPr="001F5C9F">
              <w:rPr>
                <w:sz w:val="21"/>
              </w:rPr>
              <w:t>53 (50)</w:t>
            </w:r>
          </w:p>
        </w:tc>
        <w:tc>
          <w:tcPr>
            <w:tcW w:w="1960" w:type="dxa"/>
            <w:tcBorders>
              <w:top w:val="nil"/>
              <w:left w:val="nil"/>
              <w:bottom w:val="nil"/>
              <w:right w:val="nil"/>
            </w:tcBorders>
            <w:tcMar>
              <w:top w:w="128" w:type="dxa"/>
              <w:left w:w="43" w:type="dxa"/>
              <w:bottom w:w="43" w:type="dxa"/>
              <w:right w:w="43" w:type="dxa"/>
            </w:tcMar>
            <w:vAlign w:val="bottom"/>
          </w:tcPr>
          <w:p w14:paraId="331092B8" w14:textId="77777777" w:rsidR="00AE0415" w:rsidRPr="001F5C9F" w:rsidRDefault="00AE0415" w:rsidP="00183F97">
            <w:pPr>
              <w:jc w:val="right"/>
              <w:rPr>
                <w:sz w:val="21"/>
              </w:rPr>
            </w:pPr>
            <w:r w:rsidRPr="001F5C9F">
              <w:rPr>
                <w:sz w:val="21"/>
              </w:rPr>
              <w:t>105 (120)</w:t>
            </w:r>
          </w:p>
        </w:tc>
      </w:tr>
      <w:tr w:rsidR="00C41F50" w:rsidRPr="001F5C9F" w14:paraId="5085BF80" w14:textId="77777777">
        <w:trPr>
          <w:trHeight w:val="380"/>
        </w:trPr>
        <w:tc>
          <w:tcPr>
            <w:tcW w:w="4740" w:type="dxa"/>
            <w:tcBorders>
              <w:top w:val="nil"/>
              <w:left w:val="nil"/>
              <w:bottom w:val="single" w:sz="4" w:space="0" w:color="000000"/>
              <w:right w:val="nil"/>
            </w:tcBorders>
            <w:tcMar>
              <w:top w:w="128" w:type="dxa"/>
              <w:left w:w="43" w:type="dxa"/>
              <w:bottom w:w="43" w:type="dxa"/>
              <w:right w:w="43" w:type="dxa"/>
            </w:tcMar>
          </w:tcPr>
          <w:p w14:paraId="37D969B5" w14:textId="77777777" w:rsidR="00AE0415" w:rsidRPr="001F5C9F" w:rsidRDefault="00AE0415" w:rsidP="001F5C9F">
            <w:pPr>
              <w:rPr>
                <w:sz w:val="21"/>
              </w:rPr>
            </w:pPr>
            <w:r w:rsidRPr="001F5C9F">
              <w:rPr>
                <w:sz w:val="21"/>
              </w:rPr>
              <w:t>Andre advokatar og støttefunksjonar</w:t>
            </w:r>
          </w:p>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2AB91CB9" w14:textId="77777777" w:rsidR="00AE0415" w:rsidRPr="001F5C9F" w:rsidRDefault="00AE0415" w:rsidP="00183F97">
            <w:pPr>
              <w:jc w:val="right"/>
              <w:rPr>
                <w:sz w:val="21"/>
              </w:rPr>
            </w:pPr>
            <w:r w:rsidRPr="001F5C9F">
              <w:rPr>
                <w:sz w:val="21"/>
              </w:rPr>
              <w:t>46 (48)</w:t>
            </w:r>
          </w:p>
        </w:tc>
        <w:tc>
          <w:tcPr>
            <w:tcW w:w="1400" w:type="dxa"/>
            <w:tcBorders>
              <w:top w:val="nil"/>
              <w:left w:val="nil"/>
              <w:bottom w:val="single" w:sz="4" w:space="0" w:color="000000"/>
              <w:right w:val="nil"/>
            </w:tcBorders>
            <w:tcMar>
              <w:top w:w="128" w:type="dxa"/>
              <w:left w:w="43" w:type="dxa"/>
              <w:bottom w:w="43" w:type="dxa"/>
              <w:right w:w="243" w:type="dxa"/>
            </w:tcMar>
            <w:vAlign w:val="bottom"/>
          </w:tcPr>
          <w:p w14:paraId="1A8FA220" w14:textId="77777777" w:rsidR="00AE0415" w:rsidRPr="001F5C9F" w:rsidRDefault="00AE0415" w:rsidP="00183F97">
            <w:pPr>
              <w:jc w:val="right"/>
              <w:rPr>
                <w:sz w:val="21"/>
              </w:rPr>
            </w:pPr>
            <w:r w:rsidRPr="001F5C9F">
              <w:rPr>
                <w:sz w:val="21"/>
              </w:rPr>
              <w:t>54 (52)</w:t>
            </w:r>
          </w:p>
        </w:tc>
        <w:tc>
          <w:tcPr>
            <w:tcW w:w="1960" w:type="dxa"/>
            <w:tcBorders>
              <w:top w:val="nil"/>
              <w:left w:val="nil"/>
              <w:bottom w:val="single" w:sz="4" w:space="0" w:color="000000"/>
              <w:right w:val="nil"/>
            </w:tcBorders>
            <w:tcMar>
              <w:top w:w="128" w:type="dxa"/>
              <w:left w:w="43" w:type="dxa"/>
              <w:bottom w:w="43" w:type="dxa"/>
              <w:right w:w="43" w:type="dxa"/>
            </w:tcMar>
            <w:vAlign w:val="bottom"/>
          </w:tcPr>
          <w:p w14:paraId="134B72F4" w14:textId="77777777" w:rsidR="00AE0415" w:rsidRPr="001F5C9F" w:rsidRDefault="00AE0415" w:rsidP="00183F97">
            <w:pPr>
              <w:jc w:val="right"/>
              <w:rPr>
                <w:sz w:val="21"/>
              </w:rPr>
            </w:pPr>
            <w:r w:rsidRPr="001F5C9F">
              <w:rPr>
                <w:sz w:val="21"/>
              </w:rPr>
              <w:t>83 (72)</w:t>
            </w:r>
          </w:p>
        </w:tc>
      </w:tr>
    </w:tbl>
    <w:p w14:paraId="36106891" w14:textId="77777777" w:rsidR="00AE0415" w:rsidRPr="001F5C9F" w:rsidRDefault="00AE0415" w:rsidP="001F5C9F">
      <w:pPr>
        <w:pStyle w:val="Tabellnavn"/>
      </w:pPr>
    </w:p>
    <w:p w14:paraId="2E885F10" w14:textId="77777777" w:rsidR="00AE0415" w:rsidRPr="001F5C9F" w:rsidRDefault="00AE0415" w:rsidP="001F5C9F">
      <w:r w:rsidRPr="001F5C9F">
        <w:t>I lønstala er fast løn og faste tillegg inkludert. Likt arbeid og arbeid av lik verdi er vurdert i utforming av stillingsnivå.</w:t>
      </w:r>
    </w:p>
    <w:p w14:paraId="40B3C13A" w14:textId="77777777" w:rsidR="00AE0415" w:rsidRPr="001F5C9F" w:rsidRDefault="00AE0415" w:rsidP="001F5C9F">
      <w:r w:rsidRPr="001F5C9F">
        <w:t>På leiarnivå hadde menn høgare lønsnivå i gjennomsnitt enn kvinner. Dette har si årsak i at leiar av verksemda, som har høgast løn, er mann. Gjennomsnittsløna for menn og kvinner i andre grupper varierte, avhengig av fagområde, kompetanse og arbeidserfaring. For advokatane gjeld eit reint ansiennitetsprinsipp ved fastsetjing av løn, noko som medfører at kvinner og menn har lik løn gitt same ansiennitet.</w:t>
      </w:r>
    </w:p>
    <w:p w14:paraId="4B08B4CC" w14:textId="77777777" w:rsidR="00AE0415" w:rsidRPr="001F5C9F" w:rsidRDefault="00AE0415" w:rsidP="001F5C9F">
      <w:pPr>
        <w:pStyle w:val="avsnitt-tittel"/>
      </w:pPr>
      <w:r w:rsidRPr="001F5C9F">
        <w:t>Embetet sitt arbeid for likestilling og mot diskriminering</w:t>
      </w:r>
    </w:p>
    <w:p w14:paraId="280CD113" w14:textId="77777777" w:rsidR="00AE0415" w:rsidRPr="001F5C9F" w:rsidRDefault="00AE0415" w:rsidP="001F5C9F">
      <w:r w:rsidRPr="001F5C9F">
        <w:t>Regjeringsadvokaten har som mål å fremje likestilling og mangfald gjennom personalpolitikken. Embetet har ein likestillingsplan med mål som skal hindre at tilsette blir behandla ulikt på grunn av kjønn. Planen gjeld område som bemanning, leiing, faglege utfordringar, løn, å leggje til rette for omsorgsplikter mv.</w:t>
      </w:r>
    </w:p>
    <w:p w14:paraId="0EBD8D03" w14:textId="77777777" w:rsidR="00AE0415" w:rsidRPr="001F5C9F" w:rsidRDefault="00AE0415" w:rsidP="001F5C9F">
      <w:r w:rsidRPr="001F5C9F">
        <w:t>Hos Regjeringsadvokaten får advokatane ein relativ stor lønsauke når ein får møterett for Høgsterett. Tildelinga av prøvesaker for Høgsterett følger hovudsakleg ansiennitet, og vil difor alltid skje ut frå kjønnsnøytrale prinsipp.</w:t>
      </w:r>
    </w:p>
    <w:p w14:paraId="18D76E08" w14:textId="77777777" w:rsidR="00AE0415" w:rsidRPr="001F5C9F" w:rsidRDefault="00AE0415" w:rsidP="001F5C9F">
      <w:r w:rsidRPr="001F5C9F">
        <w:t>Regjeringsadvokaten legg vekt på målsettingane i staten om mangfald i offentlege stillingar. Personar med innvandrarbakgrunn og personar med nedsett funksjonsevne blir i stillingsannonsane frå embetet oppmoda til å søkje. Det er òg teken inn at embetet har eit mål om å oppnå ein balansert alders- og kjønnssamansetjing. Embetet kallar som hovudregel inn minst ein kvalifisert søkjar, som regel fleire, med innvandrarbakgrunn, nedsett funksjonsevne eller hol i CV-en til intervju.</w:t>
      </w:r>
    </w:p>
    <w:p w14:paraId="1BA4D664" w14:textId="77777777" w:rsidR="00AE0415" w:rsidRPr="001F5C9F" w:rsidRDefault="00AE0415" w:rsidP="001F5C9F">
      <w:r w:rsidRPr="001F5C9F">
        <w:t>Regjeringsadvokaten er omfatta av avtalen om inkluderande arbeidsliv. Kontoret legg vekt på å tilpasse den fysiske arbeidsplassen, utstyr, arbeidsoppgåver og arbeidstid for medarbeidarar med nedsett funksjonsevne eller for andre med behov for særskilt tilrettelegging, til dømes på grunn av sjukdom, skader, graviditet eller omsorgsoppgåver.</w:t>
      </w:r>
    </w:p>
    <w:p w14:paraId="1DC1779F" w14:textId="77777777" w:rsidR="00AE0415" w:rsidRPr="001F5C9F" w:rsidRDefault="00AE0415" w:rsidP="001F5C9F">
      <w:r w:rsidRPr="001F5C9F">
        <w:t>Embetet har etablert eigne rutinar for varsling.</w:t>
      </w:r>
    </w:p>
    <w:p w14:paraId="2216D891" w14:textId="77777777" w:rsidR="00AE0415" w:rsidRPr="001F5C9F" w:rsidRDefault="00AE0415" w:rsidP="001F5C9F">
      <w:r w:rsidRPr="001F5C9F">
        <w:t>Arbeidsmiljøutvalet har møter minimum fire gonger i året, der status på likestillingsarbeidet og sjukefråvær er tema. Utvalet gjennomfører òg årlege vernerundar.</w:t>
      </w:r>
    </w:p>
    <w:p w14:paraId="617F094B" w14:textId="77777777" w:rsidR="00AE0415" w:rsidRPr="001F5C9F" w:rsidRDefault="00AE0415" w:rsidP="001F5C9F">
      <w:pPr>
        <w:pStyle w:val="Overskrift1"/>
      </w:pPr>
      <w:r w:rsidRPr="001F5C9F">
        <w:t>Omtale av klima- og miljørelevante saker</w:t>
      </w:r>
    </w:p>
    <w:p w14:paraId="61945B2F" w14:textId="77777777" w:rsidR="00AE0415" w:rsidRPr="001F5C9F" w:rsidRDefault="00AE0415" w:rsidP="001F5C9F">
      <w:r w:rsidRPr="001F5C9F">
        <w:t>Regjeringas klima- og miljøpolitikk byggjer på at alle samfunnssektorar har eit sjølvstendig ansvar for å leggje miljøomsyn til grunn for aktivitetane sine og medverke til at dei nasjonale klima- og miljømåla kan nås. For ein oversikt over regjeringas viktigaste klima- og miljøtiltak, sjå del III av Klima- og miljødepartementets fagproposisjon.</w:t>
      </w:r>
    </w:p>
    <w:p w14:paraId="137B0B38" w14:textId="77777777" w:rsidR="00AE0415" w:rsidRPr="001F5C9F" w:rsidRDefault="00AE0415" w:rsidP="001F5C9F">
      <w:pPr>
        <w:pStyle w:val="Overskrift2"/>
      </w:pPr>
      <w:r w:rsidRPr="001F5C9F">
        <w:t>Finansdepartementet</w:t>
      </w:r>
    </w:p>
    <w:p w14:paraId="726A2175" w14:textId="77777777" w:rsidR="00AE0415" w:rsidRPr="001F5C9F" w:rsidRDefault="00AE0415" w:rsidP="001F5C9F">
      <w:pPr>
        <w:pStyle w:val="avsnitt-tittel"/>
      </w:pPr>
      <w:r w:rsidRPr="001F5C9F">
        <w:t>Berekraftig utvikling</w:t>
      </w:r>
    </w:p>
    <w:p w14:paraId="6C927598" w14:textId="77777777" w:rsidR="00AE0415" w:rsidRPr="001F5C9F" w:rsidRDefault="00AE0415" w:rsidP="001F5C9F">
      <w:r w:rsidRPr="001F5C9F">
        <w:t xml:space="preserve">Finansdepartementet har eit </w:t>
      </w:r>
      <w:proofErr w:type="spellStart"/>
      <w:r w:rsidRPr="001F5C9F">
        <w:t>sektorovergripande</w:t>
      </w:r>
      <w:proofErr w:type="spellEnd"/>
      <w:r w:rsidRPr="001F5C9F">
        <w:t xml:space="preserve"> ansvar for å leggje grunnlaget for effektiv forvalting av dei økonomiske ressursane. I arbeidet med den økonomiske politikken skal Finansdepartementet medverke til at den økonomiske utviklinga skjer på eit miljømessig forsvarleg grunnlag.</w:t>
      </w:r>
    </w:p>
    <w:p w14:paraId="49B63E3B" w14:textId="77777777" w:rsidR="00AE0415" w:rsidRPr="001F5C9F" w:rsidRDefault="00AE0415" w:rsidP="001F5C9F">
      <w:r w:rsidRPr="001F5C9F">
        <w:t>Oppfølginga av FNs 17 mål for berekraft er integrert i det ordinære regjeringsarbeidet. Digitaliserings- og forvaltningsdepartementet koordinerer den nasjonale oppfølginga, og Utanriksdepartementet koordinerer oppfølginga internasjonalt.</w:t>
      </w:r>
    </w:p>
    <w:p w14:paraId="6F7E3A91" w14:textId="77777777" w:rsidR="00AE0415" w:rsidRPr="001F5C9F" w:rsidRDefault="00AE0415" w:rsidP="001F5C9F">
      <w:pPr>
        <w:pStyle w:val="avsnitt-tittel"/>
      </w:pPr>
      <w:proofErr w:type="spellStart"/>
      <w:r w:rsidRPr="001F5C9F">
        <w:t>Sektorovergripande</w:t>
      </w:r>
      <w:proofErr w:type="spellEnd"/>
      <w:r w:rsidRPr="001F5C9F">
        <w:t xml:space="preserve"> klima- og miljøverkemiddel</w:t>
      </w:r>
    </w:p>
    <w:p w14:paraId="5899C469" w14:textId="77777777" w:rsidR="00AE0415" w:rsidRPr="001F5C9F" w:rsidRDefault="00AE0415" w:rsidP="001F5C9F">
      <w:r w:rsidRPr="001F5C9F">
        <w:t xml:space="preserve">Finansdepartementet har det overordna ansvaret for innrettinga av avgifter i miljøpolitikken. Rett utforma miljøavgifter gjev tildriv til å minke utsleppa og sikrar òg at </w:t>
      </w:r>
      <w:proofErr w:type="spellStart"/>
      <w:r w:rsidRPr="001F5C9F">
        <w:t>forureinarane</w:t>
      </w:r>
      <w:proofErr w:type="spellEnd"/>
      <w:r w:rsidRPr="001F5C9F">
        <w:t xml:space="preserve"> betaler.</w:t>
      </w:r>
    </w:p>
    <w:p w14:paraId="1E10D42D" w14:textId="77777777" w:rsidR="00AE0415" w:rsidRPr="001F5C9F" w:rsidRDefault="00AE0415" w:rsidP="001F5C9F">
      <w:r w:rsidRPr="001F5C9F">
        <w:t>Dei siste åra er det gjennomført ei rekkje endringar i klimaavgiftene som har ført til jamnare pris på utslepp av klimagassar frå ulike kjelder. Det generelle avgiftsnivået er auka frå om lag 330 kroner per tonn CO</w:t>
      </w:r>
      <w:r w:rsidRPr="001F5C9F">
        <w:rPr>
          <w:rStyle w:val="skrift-senket"/>
        </w:rPr>
        <w:t>2</w:t>
      </w:r>
      <w:r w:rsidRPr="001F5C9F">
        <w:t>-ekvivalent i 2013 (målt i faste 2026-kroner) til 1 639 kroner per tonn CO</w:t>
      </w:r>
      <w:r w:rsidRPr="001F5C9F">
        <w:rPr>
          <w:rStyle w:val="skrift-senket"/>
        </w:rPr>
        <w:t>2</w:t>
      </w:r>
      <w:r w:rsidRPr="001F5C9F">
        <w:t>-ekvivalent i 2026. I tillegg er fleire fritak og reduserte satsar fjerna slik at grunnlaget for karbonprising er auka. Endringane har styrkt insentiva til utsleppsreduksjonar og har bidrege til ein meir kostnadseffektiv klimapolitikk.</w:t>
      </w:r>
    </w:p>
    <w:p w14:paraId="06A888A2" w14:textId="77777777" w:rsidR="00AE0415" w:rsidRPr="001F5C9F" w:rsidRDefault="00AE0415" w:rsidP="001F5C9F">
      <w:pPr>
        <w:pStyle w:val="Overskrift2"/>
      </w:pPr>
      <w:r w:rsidRPr="001F5C9F">
        <w:t>Statistisk sentralbyrå</w:t>
      </w:r>
    </w:p>
    <w:p w14:paraId="0A8E70DE" w14:textId="77777777" w:rsidR="00AE0415" w:rsidRPr="001F5C9F" w:rsidRDefault="00AE0415" w:rsidP="001F5C9F">
      <w:r w:rsidRPr="001F5C9F">
        <w:t>Statistikk over utslepp til luft er eit prioritert område. Statistikken over klimagassutslepp er mellom anna knytt til oppfølginga av Noregs klimamål, slik dei til dømes kjem fram i Parisavtalen, i EU-forordninga om miljørekneskapar samt rapportering som følgjer av klimalova. Norsk klimapolitikk er nært knytt til EU, og Noreg inngjekk i 2019 eit samarbeid om klimaforpliktingane for 2030. Energistatistikken er eit viktig grunnlag for utslepp til luft, og blir utvikla vidare for å følgje overgangen til meir fornybar energi. Statistikken over langtransportert forureining gjeld for det meste oppfølginga av Gøteborg-protokollen.</w:t>
      </w:r>
    </w:p>
    <w:p w14:paraId="158CA91A" w14:textId="77777777" w:rsidR="00AE0415" w:rsidRPr="001F5C9F" w:rsidRDefault="00AE0415" w:rsidP="001F5C9F">
      <w:r w:rsidRPr="001F5C9F">
        <w:t xml:space="preserve">Statistikken over reinsing og utslepp av kommunalt avløpsvatn blir utvikla vidare. Utviklinga av statistikk over verkemiddelbruk, m.a. avgifter og utsleppskvotar, skal halde fram. I 2019 blei statistikken utvida med tal for miljøsubsidiar, og i 2024 kom statistikk over effektive karbonpriser som viser prisen på utslepp gjennom avgifter og kvote. Publisering og rapportering i tråd med EU-forordninga på miljørekneskap held fram og blir utvikla vidare i tråd med nye krav. SSB følgjer òg opp statistikkforordninga om materialrekneskapar; «Sirkulær økonomi» (materialstraumar og attvinning). SSB hjelper Miljødirektoratet med å finne målepunkt som er tilpassa nytt direktiv, tilpasse innhentinga av data og avklare korleis statistikken skal kunne ta vare på nasjonale og internasjonale behov. SSB utreier nye kjelder om plastavfall og plastprodukt og har i 2025 publisert offisiell statistikk over plastavfall og plastprodukt. SSB kartlegg ulike datakjelder om matavfall og matsvinn, med mål om å etablere ein matavfallstatistikk. SSB skal oppdatere og publisere arealstatistikken for Noreg (arealbruk og arealressursar) og andre meir analyseprega temastatistikkar om areal. Mellom anna blir det utvikla ein utbyggingsrekneskap som vil vise endring i </w:t>
      </w:r>
      <w:proofErr w:type="spellStart"/>
      <w:r w:rsidRPr="001F5C9F">
        <w:t>bebygd</w:t>
      </w:r>
      <w:proofErr w:type="spellEnd"/>
      <w:r w:rsidRPr="001F5C9F">
        <w:t xml:space="preserve"> areal. Statistikk og analysar er publiserte som planlagt.</w:t>
      </w:r>
    </w:p>
    <w:p w14:paraId="5040039D" w14:textId="77777777" w:rsidR="00AE0415" w:rsidRPr="001F5C9F" w:rsidRDefault="00AE0415" w:rsidP="001F5C9F">
      <w:r w:rsidRPr="001F5C9F">
        <w:t>Etterspurnaden etter miljøstatistikk til internasjonale publikasjonar og indikatorsystem, særleg i EU og OECD, er aukande.</w:t>
      </w:r>
    </w:p>
    <w:p w14:paraId="42D78E94" w14:textId="77777777" w:rsidR="00AE0415" w:rsidRPr="001F5C9F" w:rsidRDefault="00AE0415" w:rsidP="001F5C9F">
      <w:r w:rsidRPr="001F5C9F">
        <w:t>Som del av ei ny utviding av EU-forordninga på miljørekneskap vil fleire nye statistikkar bli utvikla. Statistikk over miljøsubsidiar er etablert og skogrekneskap vil i stor grad byggje på allereie eksisterande statistikkar. Statistikk for naturrekneskap vil krevje betydeleg utvikling. Naturrekneskapet følgjer FNs statistiske rammeverk, som blei godkjent i 2021 – SEEA EA (</w:t>
      </w:r>
      <w:proofErr w:type="spellStart"/>
      <w:r w:rsidRPr="001F5C9F">
        <w:t>Ecosystem</w:t>
      </w:r>
      <w:proofErr w:type="spellEnd"/>
      <w:r w:rsidRPr="001F5C9F">
        <w:t xml:space="preserve"> Accounting). Rekneskapen omfattar eit arealrekneskap over utbreiinga av ulike økosystem, tilstanden deira samt tilgang og etterspurnad etter økosystemtenestar. Det er laga pilotversjonar, og ein årsversjon, av «Nasjonalt grunnkart for arealanalyse». Grunnkartet har kome til i eit samarbeid mellom Kartverket, NIBIO, Miljødirektoratet og SSB. Det blir arbeidd mot eit nasjonalt naturrekneskap i 2026 der grunnkartet vil inngå som del av datagrunnlaget. Anna arbeid held fram, der ein del av arbeidet vil vere å sjå på korleis statistikken kan bidra til å følgje målsetjingane i naturmeldinga.</w:t>
      </w:r>
    </w:p>
    <w:p w14:paraId="628596DC" w14:textId="77777777" w:rsidR="00AE0415" w:rsidRPr="001F5C9F" w:rsidRDefault="00AE0415" w:rsidP="001F5C9F">
      <w:r w:rsidRPr="001F5C9F">
        <w:t xml:space="preserve">Innanfor forskingsverksemda i SSB på miljø- og klimafeltet er det fleire analyseprosjekt i gang om energimarknadstrendar, klimapolitisk utvikling og bruk av naturressursar. I desse nyttar ein mellom anna økonomiske analysemodellar av norsk, europeisk og global økonomi. Ein modell av norsk økonomi (SNOW), som nyttast av Finansdepartementet, blir oppdatert og utvikla av SSB. Forskingsprosjekta nyttar norske data, i hovudsak frå SSB, og medverkar til statistikkarbeid på energi-, utslepps- og miljøfeltet. Prosjekta omfattar mellom anna omstilling av norsk økonomi og studiar av Noregs klimapolitiske mål og verkemiddel, løysingar for låge utslepp i transport, energi og industri samt verdsetjing av naturressursar og tenester frå økosystema. Forskarane arrangerer og deltar i aktivitetar overfor norske brukarar i forvaltinga, nærings- og organisasjonslivet, </w:t>
      </w:r>
      <w:proofErr w:type="spellStart"/>
      <w:r w:rsidRPr="001F5C9F">
        <w:t>offenlegheita</w:t>
      </w:r>
      <w:proofErr w:type="spellEnd"/>
      <w:r w:rsidRPr="001F5C9F">
        <w:t xml:space="preserve"> samt nasjonale og internasjonale samarbeidspartnarar.</w:t>
      </w:r>
    </w:p>
    <w:p w14:paraId="39F9609F" w14:textId="77777777" w:rsidR="00AE0415" w:rsidRPr="001F5C9F" w:rsidRDefault="00AE0415" w:rsidP="001F5C9F">
      <w:pPr>
        <w:pStyle w:val="Overskrift1"/>
      </w:pPr>
      <w:r w:rsidRPr="001F5C9F">
        <w:t>Oppfølging av berekraftsmåla</w:t>
      </w:r>
    </w:p>
    <w:p w14:paraId="2EFC806A" w14:textId="77777777" w:rsidR="00AE0415" w:rsidRPr="001F5C9F" w:rsidRDefault="00AE0415" w:rsidP="001F5C9F">
      <w:r w:rsidRPr="001F5C9F">
        <w:t xml:space="preserve">FN vedtok i september 2015 berekraftsmål for perioden fram mot 2030 (Agenda 2030). Måla forpliktar Noreg både internasjonalt og nasjonalt. Finansdepartementet har ansvar for koordineringa av berekraftsmål 8 og 10. Departementet har òg eit ansvar for bidrag til delmål under berekraftsmål 1, 9, 12 og 16. Hovudinnsatsen til Finansdepartementet er omtalt under dei ulike måla. Meir omtale finst i proposisjonane til andre departement, og ein samla omtale av status finst i Meld. St. 35 (2024–2025) </w:t>
      </w:r>
      <w:r w:rsidRPr="001F5C9F">
        <w:rPr>
          <w:rStyle w:val="kursiv"/>
        </w:rPr>
        <w:t xml:space="preserve">Norges arbeid med </w:t>
      </w:r>
      <w:proofErr w:type="spellStart"/>
      <w:r w:rsidRPr="001F5C9F">
        <w:rPr>
          <w:rStyle w:val="kursiv"/>
        </w:rPr>
        <w:t>bærekraftsmålene</w:t>
      </w:r>
      <w:proofErr w:type="spellEnd"/>
      <w:r w:rsidRPr="001F5C9F">
        <w:rPr>
          <w:rStyle w:val="kursiv"/>
        </w:rPr>
        <w:t xml:space="preserve"> – Status, </w:t>
      </w:r>
      <w:proofErr w:type="spellStart"/>
      <w:r w:rsidRPr="001F5C9F">
        <w:rPr>
          <w:rStyle w:val="kursiv"/>
        </w:rPr>
        <w:t>utfordringer</w:t>
      </w:r>
      <w:proofErr w:type="spellEnd"/>
      <w:r w:rsidRPr="001F5C9F">
        <w:rPr>
          <w:rStyle w:val="kursiv"/>
        </w:rPr>
        <w:t xml:space="preserve"> og </w:t>
      </w:r>
      <w:proofErr w:type="spellStart"/>
      <w:r w:rsidRPr="001F5C9F">
        <w:rPr>
          <w:rStyle w:val="kursiv"/>
        </w:rPr>
        <w:t>veien</w:t>
      </w:r>
      <w:proofErr w:type="spellEnd"/>
      <w:r w:rsidRPr="001F5C9F">
        <w:rPr>
          <w:rStyle w:val="kursiv"/>
        </w:rPr>
        <w:t xml:space="preserve"> videre</w:t>
      </w:r>
      <w:r w:rsidRPr="001F5C9F">
        <w:t>.</w:t>
      </w:r>
    </w:p>
    <w:p w14:paraId="27D73561" w14:textId="77777777" w:rsidR="00AE0415" w:rsidRPr="001F5C9F" w:rsidRDefault="00AE0415" w:rsidP="001F5C9F">
      <w:pPr>
        <w:pStyle w:val="avsnitt-under-undertittel"/>
      </w:pPr>
      <w:r w:rsidRPr="001F5C9F">
        <w:t>Delmål 1.4) Innan 2030 sikre at alle menn og kvinner, særleg fattige og sårbare, har lik rett til økonomiske ressursar og tilgang til grunnleggjande tenester, til å eige og kontrollere jord og andre former for eigedom, og til arv, naturressursar, ny teknologi og finansielle tenester, inkludert mikrofinansiering</w:t>
      </w:r>
    </w:p>
    <w:p w14:paraId="0627A009" w14:textId="77777777" w:rsidR="00AE0415" w:rsidRPr="001F5C9F" w:rsidRDefault="00AE0415" w:rsidP="001F5C9F">
      <w:r w:rsidRPr="001F5C9F">
        <w:t>For personar i yrkesaktiv alder heng fattigdom og låginntekt for ein stor del saman med manglande eller for låg deltaking i arbeidsmarknaden. Regjeringa har dei siste åra redusert inntektsskatten for dei med låge og middels inntekter, og både marginalskatten og gjennomsnittleg skattesats er redusert for personar med låg inntekt. Dette aukar inntekta etter skatt og gjer det meir attraktivt å arbeide for denne gruppa.</w:t>
      </w:r>
    </w:p>
    <w:p w14:paraId="39332BEC" w14:textId="77777777" w:rsidR="00AE0415" w:rsidRPr="001F5C9F" w:rsidRDefault="00AE0415" w:rsidP="001F5C9F">
      <w:pPr>
        <w:pStyle w:val="avsnitt-under-undertittel"/>
      </w:pPr>
      <w:r w:rsidRPr="001F5C9F">
        <w:t>Delmål 8.5) Innan 2030 oppnå full og produktiv sysselsetjing og anstendig arbeid for alle kvinner og menn, inkludert ungdom og personar med nedsett funksjonsevne, og oppnå lik løn for likt arbeid</w:t>
      </w:r>
    </w:p>
    <w:p w14:paraId="7B28CE7A" w14:textId="77777777" w:rsidR="00AE0415" w:rsidRPr="001F5C9F" w:rsidRDefault="00AE0415" w:rsidP="001F5C9F">
      <w:r w:rsidRPr="001F5C9F">
        <w:t xml:space="preserve">Noreg har hatt høg samla sysselsetjing og låg arbeidsløyse dei siste tiåra. I 2025 var 79,5 pst. av befolkninga i aldersgruppa 20–64 år sysselsette. Regjeringa har sett som mål å auke delen sysselsette i denne aldersgruppa til 82 pst. i 2030 og vidare til 83 pst. i 2035. Sjølv om Noreg har høg samla sysselsetjing, er det framleis ulike grupper som i mindre grad deltek i arbeidsmarknaden. Det gjeld mellom anna personar med låg/manglande utdanning, personar med helseproblem og einskilde innvandrargrupper. Berekraftig vekst krev at så mange som mogleg deltek i arbeidslivet, og målet til regjeringa er at endå fleire skal i arbeid og færre på trygd. Ein aktiv arbeids- og velferdspolitikk legg til rette for dette. Regjeringa innførte ungdomsgarantien i 2023. Hausten 2024 fremja regjeringa Meld. St. 33 (2023–2024) </w:t>
      </w:r>
      <w:r w:rsidRPr="001F5C9F">
        <w:rPr>
          <w:rStyle w:val="kursiv"/>
        </w:rPr>
        <w:t>Ei forsterka arbeidslinje</w:t>
      </w:r>
      <w:r w:rsidRPr="001F5C9F">
        <w:t>. Med innføringa av integreringslova i 2021 skal fleire flyktningar innanfor rammene av introduksjonsprogrammet, få gjennomført vidaregåande opplæring.</w:t>
      </w:r>
    </w:p>
    <w:p w14:paraId="6786250A" w14:textId="77777777" w:rsidR="00AE0415" w:rsidRPr="001F5C9F" w:rsidRDefault="00AE0415" w:rsidP="001F5C9F">
      <w:pPr>
        <w:pStyle w:val="avsnitt-under-undertittel"/>
      </w:pPr>
      <w:r w:rsidRPr="001F5C9F">
        <w:t>Delmål 9.3) Auke tilgangen til finansielle tenester, inkludert rimeleg kreditt, for små industribedrifter og andre bedrifter, særleg i utviklingsland, og styrkje posisjonen til desse bedriftene og integrere dei i verdikjeder og marknader</w:t>
      </w:r>
    </w:p>
    <w:p w14:paraId="2047E141" w14:textId="77777777" w:rsidR="00AE0415" w:rsidRPr="001F5C9F" w:rsidRDefault="00AE0415" w:rsidP="001F5C9F">
      <w:r w:rsidRPr="001F5C9F">
        <w:t xml:space="preserve">God kapitaltilgang og ein velfungerande kapitalmarknad er viktig for berekraftig vekst, omstilling og innovasjon. Samla sett fungerer den norske finansmarknaden godt. Kredittverdige kundar og lønsame prosjekt får generelt dekka kapitalbehova sine i marknaden gjennom eit </w:t>
      </w:r>
      <w:proofErr w:type="spellStart"/>
      <w:r w:rsidRPr="001F5C9F">
        <w:t>diversifisert</w:t>
      </w:r>
      <w:proofErr w:type="spellEnd"/>
      <w:r w:rsidRPr="001F5C9F">
        <w:t xml:space="preserve"> finansieringstilbod. Sterke og solide sparebankar, med unik kompetanse og nærvær i dei lokale marknadene, er viktige for kapitaltilgangen i distrikta, særleg for nye og mindre verksemder. Den norske finansmarknadsreguleringa legg til rette for godt fungerande kapitalmarknader. Det blir lagt stor vekt på å sikre ein trygg og stabil finanssektor, som er robust mot forstyrringar og har evne til å halde oppe tenestetilbodet, òg i dårlegare tider. Dette blir gjort mellom anna ved hjelp av krav til tilstrekkeleg soliditet og likviditet i finansføretaka. Den norske verdipapirmarknaden er ei effektiv finansieringskjelde for næringslivet, og god regulering og godt tilsyn er viktige tiltak for å sikre velordna og transparente verdipapirmarknader.</w:t>
      </w:r>
    </w:p>
    <w:p w14:paraId="00992E51" w14:textId="77777777" w:rsidR="00AE0415" w:rsidRPr="001F5C9F" w:rsidRDefault="00AE0415" w:rsidP="001F5C9F">
      <w:pPr>
        <w:pStyle w:val="avsnitt-under-undertittel"/>
      </w:pPr>
      <w:r w:rsidRPr="001F5C9F">
        <w:t>Delmål 10.1) Innan 2030 oppnå ein gradvis og varig inntektsauke for dei fattigaste 40 prosentane av befolkninga som er raskare enn auken for det nasjonale gjennomsnittet</w:t>
      </w:r>
    </w:p>
    <w:p w14:paraId="0F9299A5" w14:textId="77777777" w:rsidR="00AE0415" w:rsidRPr="001F5C9F" w:rsidRDefault="00AE0415" w:rsidP="001F5C9F">
      <w:r w:rsidRPr="001F5C9F">
        <w:t>Sterk økonomisk vekst har bidrege til realinntektsvekst for dei fleste hushalda i Noreg over lang tid. Dette har òg kome dei fattigaste til gode. Til dømes har inntekta etter skatt for dei 40 pst. fattigaste hushalda, målt i faste kroner og justert for storleiken på hushaldet, vakse med vel 30 pst. mellom 2005 og 2024. Dei siste åra har vore prega av høg inflasjon, noko som har ført til ein liten nedgang i realinntekta til mange hushald. I 2023 auka realinntekta igjen for mange hushald, inkludert de 40 pst. fattigaste. I 2024 hadde hushalda den sterkaste realinntektsveksten på over ti år. Forholdet mellom inntekta til dei 40 pst. med lågast inntekt og det nasjonale gjennomsnittet har vore relativt stabilt dei siste ti åra.</w:t>
      </w:r>
    </w:p>
    <w:p w14:paraId="061CF59C" w14:textId="77777777" w:rsidR="00AE0415" w:rsidRPr="001F5C9F" w:rsidRDefault="00AE0415" w:rsidP="001F5C9F">
      <w:r w:rsidRPr="001F5C9F">
        <w:t>Regjeringa har gjennomført fleire tiltak mellom anna retta mot hushald med låge inntekter. Til dømes er barnetrygda auka, prisane i SFO/barnehage er sett ned og skatten på låge og middels inntekter er senka. Dette aukar inntekta til dei med dei lågaste inntektene. Samstundes er truleg arbeid det viktigaste verkemiddelet for å auke inntekta til denne gruppa.</w:t>
      </w:r>
    </w:p>
    <w:p w14:paraId="20071629" w14:textId="77777777" w:rsidR="00AE0415" w:rsidRPr="001F5C9F" w:rsidRDefault="00AE0415" w:rsidP="001F5C9F">
      <w:r w:rsidRPr="001F5C9F">
        <w:t>Sysselsetjing er avgjerande for inntekta til kvar enkelt og ein føresetnad for finansiering av velferdsordningar. Saman med progressiviteten i skattesystemet bidrar arbeid til å jamne ut inntektsskilnader. Det inntektspolitiske samarbeidet bidrar til at lønsdanninga fungerer godt og fordelar gevinstar og tap mellom arbeidstakarar og kapitaleigarar.</w:t>
      </w:r>
    </w:p>
    <w:p w14:paraId="4AE9F2BB" w14:textId="77777777" w:rsidR="00AE0415" w:rsidRPr="001F5C9F" w:rsidRDefault="00AE0415" w:rsidP="001F5C9F">
      <w:r w:rsidRPr="001F5C9F">
        <w:t>Brei deltaking i arbeidslivet er avgjerande for ei jamn inntektsfordeling, og er eit mål for regjeringa. Arbeidsmarknadspolitikken skal leggje til rette for at arbeidssøkjarar kan kome i jobb og gje inntektssikring til personar som mellombels er utan arbeidsinntekt. IA-avtalen skal bidra til å førebyggje og redusere sjukefråvær og fråfall frå arbeidslivet. Arbeids- og velferdsetaten forvaltar ulike verkemidlar som skal hjelpe dei som står utanfor arbeidslivet til å kome i arbeid. Døme på dette er arbeidsmarknadstiltak som skal styrkje deltakarane sine moglegheiter til å skaffe seg eller halde på inntektsgivande arbeid. Integreringslova og ny ungdomsgaranti er døme på tiltak som skal bidra til at utsette grupper blir inkluderte i arbeidsmarknaden.</w:t>
      </w:r>
    </w:p>
    <w:p w14:paraId="0C11CB3D" w14:textId="77777777" w:rsidR="00AE0415" w:rsidRPr="001F5C9F" w:rsidRDefault="00AE0415" w:rsidP="001F5C9F">
      <w:pPr>
        <w:pStyle w:val="avsnitt-under-undertittel"/>
      </w:pPr>
      <w:r w:rsidRPr="001F5C9F">
        <w:t>Delmål 10.4) Vedta politikk, særleg når det gjeld skattar og avgifter, løn og sosialomsorg, med sikte på å oppnå ei gradvis utjamning av skilnader</w:t>
      </w:r>
    </w:p>
    <w:p w14:paraId="21AE901F" w14:textId="77777777" w:rsidR="00AE0415" w:rsidRPr="001F5C9F" w:rsidRDefault="00AE0415" w:rsidP="001F5C9F">
      <w:r w:rsidRPr="001F5C9F">
        <w:t xml:space="preserve">Noreg er mellom dei landa i verda som har minst ulikskap, både når det gjeld fordelinga av inntekt og levekår. Låg ulikskap er eit sentralt rettferdsprinsipp, som òg blir knytt til høg mellommenneskeleg tillit og tiltru til styresmaktene. I Noreg, som i dei fleste andre landa, har inntektsulikskapen auka noko dei siste 30 åra. Ulikskapen i formue er høg. Det har over tid blitt ein større del personar som lever i hushald med vedvarande låginntekt, og det har òg blitt fleire barn i låginntektshushald. Samstundes er det no teikn til at auken kan ha stansa opp. I 2023 fall inntektsulikskapen målt med </w:t>
      </w:r>
      <w:proofErr w:type="spellStart"/>
      <w:r w:rsidRPr="001F5C9F">
        <w:t>Gini</w:t>
      </w:r>
      <w:proofErr w:type="spellEnd"/>
      <w:r w:rsidRPr="001F5C9F">
        <w:t>-koeffisienten og heldt seg uendra i 2024. Ein må tilbake til 2014 for å finne eit lågare nivå.</w:t>
      </w:r>
    </w:p>
    <w:p w14:paraId="40DBA823" w14:textId="77777777" w:rsidR="00AE0415" w:rsidRPr="001F5C9F" w:rsidRDefault="00AE0415" w:rsidP="001F5C9F">
      <w:r w:rsidRPr="001F5C9F">
        <w:t xml:space="preserve">Skattesystemet er eit sentralt verktøy for omfordeling. Personskattlegginga er progressiv, og skattar og overføringar bidrar direkte til å redusere den målte inntektsulikskapen med nærare 40 pst. Skattesystemet påverkar òg fordelinga av økonomiske ressursar ved å skaffe staten inntekter som finansierer offentlege tenester, samt ved å påverke økonomisk aktivitet. I eit fordelingsperspektiv er det viktig at skattesystemet støttar opp om høg deltaking i arbeidslivet og skaffar staten inntekter på ein måte som er lite skadeleg for økonomien. Regjeringa ynskjer eit skatte- og avgiftssystem som fremjar verdiskaping og rettferdig fordeling. I førre stortingsperiode blei det gjennomført endringar som reduserer inntektsskatten for dei med låge og middels inntekter og aukar skatt for store </w:t>
      </w:r>
      <w:proofErr w:type="spellStart"/>
      <w:r w:rsidRPr="001F5C9F">
        <w:t>formuer</w:t>
      </w:r>
      <w:proofErr w:type="spellEnd"/>
      <w:r w:rsidRPr="001F5C9F">
        <w:t xml:space="preserve"> og høge inntekter.</w:t>
      </w:r>
    </w:p>
    <w:p w14:paraId="45CE2D5E" w14:textId="77777777" w:rsidR="00AE0415" w:rsidRPr="001F5C9F" w:rsidRDefault="00AE0415" w:rsidP="001F5C9F">
      <w:pPr>
        <w:pStyle w:val="avsnitt-under-undertittel"/>
      </w:pPr>
      <w:r w:rsidRPr="001F5C9F">
        <w:t>Delmål 10.5) Betre reguleringa av og tilsynet med globale finansmarknader og finansinstitusjonar, og styrkje gjennomføringa av regelverket</w:t>
      </w:r>
    </w:p>
    <w:p w14:paraId="11AF4325" w14:textId="77777777" w:rsidR="00AE0415" w:rsidRPr="001F5C9F" w:rsidRDefault="00AE0415" w:rsidP="001F5C9F">
      <w:r w:rsidRPr="001F5C9F">
        <w:t xml:space="preserve">Styresmakter frå fleire land og internasjonale organ har arbeidd i fleire tiår for felles reglar på finansmarknadsområdet, for å bidra til eit meir robust finanssystem globalt. </w:t>
      </w:r>
      <w:proofErr w:type="spellStart"/>
      <w:r w:rsidRPr="001F5C9F">
        <w:t>Baselkomiteen</w:t>
      </w:r>
      <w:proofErr w:type="spellEnd"/>
      <w:r w:rsidRPr="001F5C9F">
        <w:t xml:space="preserve"> for banktilsyn har ei sentral rolle i arbeidet med internasjonale reglar for bankverksemd. Komiteen har utarbeidd omfattande forslag til bankregelverk i tre bolkar: Basel I, II og III. Komiteen har inga overnasjonal styresmakt, men medlemslanda har forplikta seg til å innføre tilrådingane frå komiteen.</w:t>
      </w:r>
    </w:p>
    <w:p w14:paraId="0BAFADAC" w14:textId="77777777" w:rsidR="00AE0415" w:rsidRPr="001F5C9F" w:rsidRDefault="00AE0415" w:rsidP="001F5C9F">
      <w:r w:rsidRPr="001F5C9F">
        <w:t xml:space="preserve">Sidan den globale finanskrisa i 2008 har òg Financial </w:t>
      </w:r>
      <w:proofErr w:type="spellStart"/>
      <w:r w:rsidRPr="001F5C9F">
        <w:t>Stability</w:t>
      </w:r>
      <w:proofErr w:type="spellEnd"/>
      <w:r w:rsidRPr="001F5C9F">
        <w:t xml:space="preserve"> Board (FSB) og dei europeiske tilsynsmaktene European Banking </w:t>
      </w:r>
      <w:proofErr w:type="spellStart"/>
      <w:r w:rsidRPr="001F5C9F">
        <w:t>Authority</w:t>
      </w:r>
      <w:proofErr w:type="spellEnd"/>
      <w:r w:rsidRPr="001F5C9F">
        <w:t xml:space="preserve"> (EBA), European Securities and Markets </w:t>
      </w:r>
      <w:proofErr w:type="spellStart"/>
      <w:r w:rsidRPr="001F5C9F">
        <w:t>Authority</w:t>
      </w:r>
      <w:proofErr w:type="spellEnd"/>
      <w:r w:rsidRPr="001F5C9F">
        <w:t xml:space="preserve"> (ESMA) og European Insurance and </w:t>
      </w:r>
      <w:proofErr w:type="spellStart"/>
      <w:r w:rsidRPr="001F5C9F">
        <w:t>Occupational</w:t>
      </w:r>
      <w:proofErr w:type="spellEnd"/>
      <w:r w:rsidRPr="001F5C9F">
        <w:t xml:space="preserve"> Pensions </w:t>
      </w:r>
      <w:proofErr w:type="spellStart"/>
      <w:r w:rsidRPr="001F5C9F">
        <w:t>Authority</w:t>
      </w:r>
      <w:proofErr w:type="spellEnd"/>
      <w:r w:rsidRPr="001F5C9F">
        <w:t xml:space="preserve"> (EIOPA) hatt sentrale roller i det internasjonale samarbeidet om finansmarknadsregulering. Norske styresmakter deltek i det omfattande tilsynssamarbeidet i EØS.</w:t>
      </w:r>
    </w:p>
    <w:p w14:paraId="6DA6610B" w14:textId="77777777" w:rsidR="00AE0415" w:rsidRPr="001F5C9F" w:rsidRDefault="00AE0415" w:rsidP="001F5C9F">
      <w:r w:rsidRPr="001F5C9F">
        <w:t xml:space="preserve">I Europa utarbeidar EU-kommisjonen forslag til finansmarknadsregelverk. EBA, ESMA og EIOPA hjelper EU-kommisjonen i arbeidet. Forslaga byggjer som regel på internasjonale tilrådingar, som til dømes dei frå </w:t>
      </w:r>
      <w:proofErr w:type="spellStart"/>
      <w:r w:rsidRPr="001F5C9F">
        <w:t>Baselkomiteen</w:t>
      </w:r>
      <w:proofErr w:type="spellEnd"/>
      <w:r w:rsidRPr="001F5C9F">
        <w:t>. Deretter vedtek EU-rådet og EU-parlamentet regelverket basert på forslag frå EU-kommisjonen. Finansmarknadsreguleringa i Noreg følgjer i stor grad utviklinga i EU gjennom EØS-avtalen.</w:t>
      </w:r>
    </w:p>
    <w:p w14:paraId="22E5E0BA" w14:textId="77777777" w:rsidR="00AE0415" w:rsidRPr="001F5C9F" w:rsidRDefault="00AE0415" w:rsidP="001F5C9F">
      <w:pPr>
        <w:pStyle w:val="avsnitt-under-undertittel"/>
      </w:pPr>
      <w:r w:rsidRPr="001F5C9F">
        <w:t xml:space="preserve">Delmål 10.c) Innan 2030 redusere transaksjonsgebyra til under 3 prosent ved pengeoverføringar frå </w:t>
      </w:r>
      <w:proofErr w:type="spellStart"/>
      <w:r w:rsidRPr="001F5C9F">
        <w:t>migrantar</w:t>
      </w:r>
      <w:proofErr w:type="spellEnd"/>
      <w:r w:rsidRPr="001F5C9F">
        <w:t xml:space="preserve"> til heimlandet og avskaffe overføringsordningar med gebyr som overstig 5 prosent.</w:t>
      </w:r>
    </w:p>
    <w:p w14:paraId="67EB119D" w14:textId="77777777" w:rsidR="00AE0415" w:rsidRPr="001F5C9F" w:rsidRDefault="00AE0415" w:rsidP="001F5C9F">
      <w:r w:rsidRPr="001F5C9F">
        <w:t>Prisen på pengeoverføringar til andre land avheng av mellom anna storleiken på beløpet og om transaksjonen blir gjennomført fysisk eller digitalt. Prisen utgjer ein lågare del av beløpet, jo høgare overføringsbeløpet er, og fysiske overføringar er dyrare enn digitale. Per 1. januar 2025 var prisen på overføringar til eit utval land om lag 1,9 pst. av eit beløp på 5 000 kroner via bank og over internett, og noko høgare ved overføring hos andre finansielle føretak og betalingsføretak.</w:t>
      </w:r>
    </w:p>
    <w:p w14:paraId="400FB044" w14:textId="77777777" w:rsidR="00AE0415" w:rsidRPr="001F5C9F" w:rsidRDefault="00AE0415" w:rsidP="001F5C9F">
      <w:pPr>
        <w:pStyle w:val="avsnitt-under-undertittel"/>
      </w:pPr>
      <w:r w:rsidRPr="001F5C9F">
        <w:t xml:space="preserve">Delmål 16.4) Innan 2030 oppnå en </w:t>
      </w:r>
      <w:proofErr w:type="spellStart"/>
      <w:r w:rsidRPr="001F5C9F">
        <w:t>betydelig</w:t>
      </w:r>
      <w:proofErr w:type="spellEnd"/>
      <w:r w:rsidRPr="001F5C9F">
        <w:t xml:space="preserve"> reduksjon av </w:t>
      </w:r>
      <w:proofErr w:type="spellStart"/>
      <w:r w:rsidRPr="001F5C9F">
        <w:t>ulovlige</w:t>
      </w:r>
      <w:proofErr w:type="spellEnd"/>
      <w:r w:rsidRPr="001F5C9F">
        <w:t xml:space="preserve"> finans- og </w:t>
      </w:r>
      <w:proofErr w:type="spellStart"/>
      <w:r w:rsidRPr="001F5C9F">
        <w:t>våpenstrømmer</w:t>
      </w:r>
      <w:proofErr w:type="spellEnd"/>
      <w:r w:rsidRPr="001F5C9F">
        <w:t xml:space="preserve">, </w:t>
      </w:r>
      <w:proofErr w:type="spellStart"/>
      <w:r w:rsidRPr="001F5C9F">
        <w:t>gjøre</w:t>
      </w:r>
      <w:proofErr w:type="spellEnd"/>
      <w:r w:rsidRPr="001F5C9F">
        <w:t xml:space="preserve"> det </w:t>
      </w:r>
      <w:proofErr w:type="spellStart"/>
      <w:r w:rsidRPr="001F5C9F">
        <w:t>enklere</w:t>
      </w:r>
      <w:proofErr w:type="spellEnd"/>
      <w:r w:rsidRPr="001F5C9F">
        <w:t xml:space="preserve"> å spore opp og returnere </w:t>
      </w:r>
      <w:proofErr w:type="spellStart"/>
      <w:r w:rsidRPr="001F5C9F">
        <w:t>stjålne</w:t>
      </w:r>
      <w:proofErr w:type="spellEnd"/>
      <w:r w:rsidRPr="001F5C9F">
        <w:t xml:space="preserve"> </w:t>
      </w:r>
      <w:proofErr w:type="spellStart"/>
      <w:r w:rsidRPr="001F5C9F">
        <w:t>eiendeler</w:t>
      </w:r>
      <w:proofErr w:type="spellEnd"/>
      <w:r w:rsidRPr="001F5C9F">
        <w:t xml:space="preserve"> og </w:t>
      </w:r>
      <w:proofErr w:type="spellStart"/>
      <w:r w:rsidRPr="001F5C9F">
        <w:t>bekjempe</w:t>
      </w:r>
      <w:proofErr w:type="spellEnd"/>
      <w:r w:rsidRPr="001F5C9F">
        <w:t xml:space="preserve"> alle former for organisert kriminalitet</w:t>
      </w:r>
    </w:p>
    <w:p w14:paraId="34EA00B0" w14:textId="77777777" w:rsidR="00AE0415" w:rsidRPr="001F5C9F" w:rsidRDefault="00AE0415" w:rsidP="001F5C9F">
      <w:r w:rsidRPr="001F5C9F">
        <w:t>Den internasjonale standardsettaren Financial Action Task Force (FATF) er ein sentral premissleverandør for det internasjonale arbeidet for å motarbeide kvitvasking, terrorfinansiering og finansiering av spreiing av masseøydeleggingsvåpen. Dette er ei samarbeidsgruppe med 40 medlemer, inkludert Noreg. I tillegg deltek mange land og organisasjonar som observatørar. FATF gjennomfører mellom anna landevalueringar og lagar detaljerte rapportar om landa si etterleving av standardane.</w:t>
      </w:r>
    </w:p>
    <w:p w14:paraId="10292D91" w14:textId="77777777" w:rsidR="00AE0415" w:rsidRPr="001F5C9F" w:rsidRDefault="00AE0415" w:rsidP="001F5C9F">
      <w:r w:rsidRPr="001F5C9F">
        <w:t>Av relevant aktivitet på området til Finansdepartementet frå det siste dryge året, kan følgjande nemnast:</w:t>
      </w:r>
    </w:p>
    <w:p w14:paraId="16C5CE0C" w14:textId="77777777" w:rsidR="00AE0415" w:rsidRPr="001F5C9F" w:rsidRDefault="00AE0415" w:rsidP="001F5C9F">
      <w:pPr>
        <w:pStyle w:val="Liste"/>
      </w:pPr>
      <w:r w:rsidRPr="001F5C9F">
        <w:t>Register over reelle rettshavarar blei oppretta frå 1. oktober 2024. Registreringsplikta blei innfasa fram til 31. juli 2025. Registeret skal betre tilgangen til opplysingar om eigarskap og kontroll i norske føretak, og blir eit viktig verktøy i kampen mot kvitvasking, terrorfinansiering og annan økonomisk kriminalitet.</w:t>
      </w:r>
    </w:p>
    <w:p w14:paraId="3D7E68F1" w14:textId="77777777" w:rsidR="00AE0415" w:rsidRPr="001F5C9F" w:rsidRDefault="00AE0415" w:rsidP="001F5C9F">
      <w:pPr>
        <w:pStyle w:val="Liste"/>
      </w:pPr>
      <w:r w:rsidRPr="001F5C9F">
        <w:t xml:space="preserve">Nye reglar om </w:t>
      </w:r>
      <w:proofErr w:type="spellStart"/>
      <w:r w:rsidRPr="001F5C9F">
        <w:t>sporbare</w:t>
      </w:r>
      <w:proofErr w:type="spellEnd"/>
      <w:r w:rsidRPr="001F5C9F">
        <w:t xml:space="preserve"> betalingar trådde i kraft 1. juli 2025, ved at kvitvaskingslova blei endra for mellom anna å inkludere forordning (EU) 2023/1113 i norsk rett. Betre </w:t>
      </w:r>
      <w:proofErr w:type="spellStart"/>
      <w:r w:rsidRPr="001F5C9F">
        <w:t>sporbarheit</w:t>
      </w:r>
      <w:proofErr w:type="spellEnd"/>
      <w:r w:rsidRPr="001F5C9F">
        <w:t xml:space="preserve"> i betalingar, særleg for </w:t>
      </w:r>
      <w:proofErr w:type="spellStart"/>
      <w:r w:rsidRPr="001F5C9F">
        <w:t>kryptoeigedelar</w:t>
      </w:r>
      <w:proofErr w:type="spellEnd"/>
      <w:r w:rsidRPr="001F5C9F">
        <w:t>, vil redusere risikoen for økonomisk kriminalitet, kvitvasking og finansiering av terror.</w:t>
      </w:r>
    </w:p>
    <w:p w14:paraId="358CC370" w14:textId="77777777" w:rsidR="00AE0415" w:rsidRPr="001F5C9F" w:rsidRDefault="00AE0415" w:rsidP="001F5C9F">
      <w:pPr>
        <w:pStyle w:val="Liste"/>
      </w:pPr>
      <w:r w:rsidRPr="001F5C9F">
        <w:t>EU vedtok i mai 2024 nytt kvitvaskingsregelverk, og i Noreg har ei arbeidsgruppe vurdert norsk gjennomføring av regelverket. Rapporten til arbeidsgruppa var på høyring til 30. april 2026, og regjeringa arbeider no med å følgje opp rapporten. Det nye regelverket er vedteke for å styrkje den europeiske innsatsen mot kvitvasking, finansiering av terror og tilknytt kriminalitet.</w:t>
      </w:r>
    </w:p>
    <w:p w14:paraId="74326A03" w14:textId="77777777" w:rsidR="00AE0415" w:rsidRPr="001F5C9F" w:rsidRDefault="00AE0415" w:rsidP="001F5C9F">
      <w:pPr>
        <w:pStyle w:val="Liste"/>
      </w:pPr>
      <w:r w:rsidRPr="001F5C9F">
        <w:t>Nye lov- og forskriftsreglar om auka moglegheiter for finansføretak til å dele opplysingar for å motverke økonomisk kriminalitet, særleg svindel, trådde i kraft 1. juli 2026.</w:t>
      </w:r>
    </w:p>
    <w:p w14:paraId="4D19FC7C" w14:textId="77777777" w:rsidR="00AE0415" w:rsidRPr="001F5C9F" w:rsidRDefault="00AE0415" w:rsidP="001F5C9F">
      <w:pPr>
        <w:pStyle w:val="a-tilraar-dep"/>
      </w:pPr>
      <w:r w:rsidRPr="001F5C9F">
        <w:t>Finansdepartementet</w:t>
      </w:r>
    </w:p>
    <w:p w14:paraId="78F80393" w14:textId="77777777" w:rsidR="00AE0415" w:rsidRPr="001F5C9F" w:rsidRDefault="00AE0415" w:rsidP="001F5C9F">
      <w:pPr>
        <w:pStyle w:val="a-tilraar-tit"/>
      </w:pPr>
      <w:r w:rsidRPr="001F5C9F">
        <w:t>tilrår:</w:t>
      </w:r>
    </w:p>
    <w:p w14:paraId="5DAE1922" w14:textId="77777777" w:rsidR="00AE0415" w:rsidRPr="001F5C9F" w:rsidRDefault="00AE0415" w:rsidP="001F5C9F">
      <w:r w:rsidRPr="001F5C9F">
        <w:t>I Prop. 1 S (2026–2027) om statsbudsjettet for året 2027 blir dei forslag til vedtak førde opp som er nemnde i eit framlagt forslag.</w:t>
      </w:r>
    </w:p>
    <w:p w14:paraId="7B071B91" w14:textId="77777777" w:rsidR="00AE0415" w:rsidRPr="001F5C9F" w:rsidRDefault="00AE0415" w:rsidP="001F5C9F"/>
    <w:p w14:paraId="5AB9914B" w14:textId="77777777" w:rsidR="00AE0415" w:rsidRPr="001F5C9F" w:rsidRDefault="00AE0415" w:rsidP="00183F97">
      <w:pPr>
        <w:pStyle w:val="a-vedtak-tit"/>
        <w:pageBreakBefore/>
      </w:pPr>
      <w:r w:rsidRPr="001F5C9F">
        <w:t>Forslag</w:t>
      </w:r>
    </w:p>
    <w:p w14:paraId="1C07E1C2" w14:textId="619CBA54" w:rsidR="00AE0415" w:rsidRPr="001F5C9F" w:rsidRDefault="00AE0415" w:rsidP="001F5C9F">
      <w:pPr>
        <w:pStyle w:val="a-vedtakdep-tit"/>
      </w:pPr>
      <w:r w:rsidRPr="001F5C9F">
        <w:t xml:space="preserve">Under Finansdepartementet blir i Prop. 1 S (2026–2027) </w:t>
      </w:r>
      <w:r w:rsidR="00AF70CE">
        <w:br/>
      </w:r>
      <w:r w:rsidRPr="001F5C9F">
        <w:t>statsbudsjettet for budsjettåret 2027 dei forslag til vedtak som følgjer førde opp:</w:t>
      </w:r>
    </w:p>
    <w:p w14:paraId="756C9E73" w14:textId="5CA7EFD0" w:rsidR="00AE0415" w:rsidRPr="001F5C9F" w:rsidRDefault="00AE0415" w:rsidP="001F5C9F">
      <w:pPr>
        <w:pStyle w:val="a-vedtakkap-tit"/>
      </w:pPr>
      <w:r w:rsidRPr="001F5C9F">
        <w:t>Kapitla 20–55, 1600–1651, 3024–3051, 4600–4620, 5341, 5351, 5580, 5600, 5605, 5692–5693</w:t>
      </w:r>
    </w:p>
    <w:p w14:paraId="63078CD9" w14:textId="77777777" w:rsidR="00AE0415" w:rsidRPr="001F5C9F" w:rsidRDefault="00AE0415" w:rsidP="001F5C9F">
      <w:pPr>
        <w:pStyle w:val="a-vedtak-del"/>
      </w:pPr>
      <w:r w:rsidRPr="001F5C9F">
        <w:t>I</w:t>
      </w:r>
    </w:p>
    <w:p w14:paraId="33B35067" w14:textId="77777777" w:rsidR="00AE0415" w:rsidRPr="001F5C9F" w:rsidRDefault="00AE0415" w:rsidP="001F5C9F">
      <w:pPr>
        <w:pStyle w:val="a-vedtak-tekst"/>
      </w:pPr>
      <w:r w:rsidRPr="001F5C9F">
        <w:t>Utgifter:</w:t>
      </w:r>
    </w:p>
    <w:p w14:paraId="012044A8" w14:textId="77777777" w:rsidR="00AE0415" w:rsidRPr="001F5C9F" w:rsidRDefault="00AE0415" w:rsidP="001F5C9F"/>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040"/>
        <w:gridCol w:w="1580"/>
        <w:gridCol w:w="1580"/>
      </w:tblGrid>
      <w:tr w:rsidR="00C41F50" w:rsidRPr="001F5C9F" w14:paraId="746CD36C" w14:textId="77777777">
        <w:trPr>
          <w:trHeight w:val="860"/>
          <w:hidden/>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DF68E36" w14:textId="77777777" w:rsidR="00AE0415" w:rsidRPr="001F5C9F" w:rsidRDefault="00AE0415" w:rsidP="001F5C9F">
            <w:pPr>
              <w:pStyle w:val="Tabellnavn"/>
              <w:rPr>
                <w:sz w:val="21"/>
              </w:rPr>
            </w:pPr>
            <w:r w:rsidRPr="001F5C9F">
              <w:rPr>
                <w:sz w:val="21"/>
              </w:rPr>
              <w:t>VK</w:t>
            </w:r>
          </w:p>
          <w:p w14:paraId="06BA9BC4" w14:textId="77777777" w:rsidR="00AE0415" w:rsidRPr="001F5C9F" w:rsidRDefault="00AE0415" w:rsidP="001F5C9F">
            <w:pPr>
              <w:rPr>
                <w:sz w:val="21"/>
              </w:rPr>
            </w:pPr>
            <w:r w:rsidRPr="001F5C9F">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FF66D98" w14:textId="77777777" w:rsidR="00AE0415" w:rsidRPr="001F5C9F" w:rsidRDefault="00AE0415" w:rsidP="001F5C9F">
            <w:pPr>
              <w:rPr>
                <w:sz w:val="21"/>
              </w:rPr>
            </w:pPr>
            <w:r w:rsidRPr="001F5C9F">
              <w:rPr>
                <w:sz w:val="21"/>
              </w:rPr>
              <w:t>Post</w:t>
            </w:r>
          </w:p>
        </w:tc>
        <w:tc>
          <w:tcPr>
            <w:tcW w:w="50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BD72D51" w14:textId="77777777" w:rsidR="00AE0415" w:rsidRPr="001F5C9F" w:rsidRDefault="00AE0415" w:rsidP="001F5C9F">
            <w:pPr>
              <w:rPr>
                <w:sz w:val="21"/>
              </w:rPr>
            </w:pP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8F2791B" w14:textId="77777777" w:rsidR="00AE0415" w:rsidRPr="001F5C9F" w:rsidRDefault="00AE0415" w:rsidP="00183F97">
            <w:pPr>
              <w:jc w:val="right"/>
              <w:rPr>
                <w:sz w:val="21"/>
              </w:rPr>
            </w:pPr>
            <w:r w:rsidRPr="001F5C9F">
              <w:rPr>
                <w:sz w:val="21"/>
              </w:rPr>
              <w:t>Kroner</w:t>
            </w:r>
          </w:p>
        </w:tc>
        <w:tc>
          <w:tcPr>
            <w:tcW w:w="15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1CE43D" w14:textId="77777777" w:rsidR="00AE0415" w:rsidRPr="001F5C9F" w:rsidRDefault="00AE0415" w:rsidP="00183F97">
            <w:pPr>
              <w:jc w:val="right"/>
              <w:rPr>
                <w:sz w:val="21"/>
              </w:rPr>
            </w:pPr>
            <w:r w:rsidRPr="001F5C9F">
              <w:rPr>
                <w:sz w:val="21"/>
              </w:rPr>
              <w:t>Kroner</w:t>
            </w:r>
          </w:p>
        </w:tc>
      </w:tr>
      <w:tr w:rsidR="00C41F50" w:rsidRPr="001F5C9F" w14:paraId="73894ADE" w14:textId="77777777">
        <w:trPr>
          <w:trHeight w:val="380"/>
        </w:trPr>
        <w:tc>
          <w:tcPr>
            <w:tcW w:w="9560" w:type="dxa"/>
            <w:gridSpan w:val="5"/>
            <w:tcBorders>
              <w:top w:val="single" w:sz="4" w:space="0" w:color="000000"/>
              <w:left w:val="nil"/>
              <w:bottom w:val="nil"/>
              <w:right w:val="nil"/>
            </w:tcBorders>
            <w:tcMar>
              <w:top w:w="128" w:type="dxa"/>
              <w:left w:w="43" w:type="dxa"/>
              <w:bottom w:w="43" w:type="dxa"/>
              <w:right w:w="43" w:type="dxa"/>
            </w:tcMar>
          </w:tcPr>
          <w:p w14:paraId="0DF7B938" w14:textId="77777777" w:rsidR="00AE0415" w:rsidRPr="001F5C9F" w:rsidRDefault="00AE0415" w:rsidP="00183F97">
            <w:pPr>
              <w:jc w:val="center"/>
              <w:rPr>
                <w:sz w:val="21"/>
              </w:rPr>
            </w:pPr>
            <w:r w:rsidRPr="001F5C9F">
              <w:rPr>
                <w:sz w:val="21"/>
              </w:rPr>
              <w:t>Regjeringa</w:t>
            </w:r>
          </w:p>
        </w:tc>
      </w:tr>
      <w:tr w:rsidR="00C41F50" w:rsidRPr="001F5C9F" w14:paraId="46F0F4F1" w14:textId="77777777">
        <w:trPr>
          <w:trHeight w:val="380"/>
        </w:trPr>
        <w:tc>
          <w:tcPr>
            <w:tcW w:w="680" w:type="dxa"/>
            <w:tcBorders>
              <w:top w:val="nil"/>
              <w:left w:val="nil"/>
              <w:bottom w:val="nil"/>
              <w:right w:val="nil"/>
            </w:tcBorders>
            <w:tcMar>
              <w:top w:w="128" w:type="dxa"/>
              <w:left w:w="43" w:type="dxa"/>
              <w:bottom w:w="43" w:type="dxa"/>
              <w:right w:w="43" w:type="dxa"/>
            </w:tcMar>
          </w:tcPr>
          <w:p w14:paraId="750A2952" w14:textId="77777777" w:rsidR="00AE0415" w:rsidRPr="001F5C9F" w:rsidRDefault="00AE0415" w:rsidP="001F5C9F">
            <w:pPr>
              <w:rPr>
                <w:sz w:val="21"/>
              </w:rPr>
            </w:pPr>
            <w:r w:rsidRPr="001F5C9F">
              <w:rPr>
                <w:sz w:val="21"/>
              </w:rPr>
              <w:t>20</w:t>
            </w:r>
          </w:p>
        </w:tc>
        <w:tc>
          <w:tcPr>
            <w:tcW w:w="680" w:type="dxa"/>
            <w:tcBorders>
              <w:top w:val="nil"/>
              <w:left w:val="nil"/>
              <w:bottom w:val="nil"/>
              <w:right w:val="nil"/>
            </w:tcBorders>
            <w:tcMar>
              <w:top w:w="128" w:type="dxa"/>
              <w:left w:w="43" w:type="dxa"/>
              <w:bottom w:w="43" w:type="dxa"/>
              <w:right w:w="43" w:type="dxa"/>
            </w:tcMar>
          </w:tcPr>
          <w:p w14:paraId="21E0269A"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F35A682" w14:textId="77777777" w:rsidR="00AE0415" w:rsidRPr="001F5C9F" w:rsidRDefault="00AE0415" w:rsidP="001F5C9F">
            <w:pPr>
              <w:rPr>
                <w:sz w:val="21"/>
              </w:rPr>
            </w:pPr>
            <w:r w:rsidRPr="001F5C9F">
              <w:rPr>
                <w:sz w:val="21"/>
              </w:rPr>
              <w:t>Statsministerens kontor</w:t>
            </w:r>
          </w:p>
        </w:tc>
        <w:tc>
          <w:tcPr>
            <w:tcW w:w="1580" w:type="dxa"/>
            <w:tcBorders>
              <w:top w:val="nil"/>
              <w:left w:val="nil"/>
              <w:bottom w:val="nil"/>
              <w:right w:val="nil"/>
            </w:tcBorders>
            <w:tcMar>
              <w:top w:w="128" w:type="dxa"/>
              <w:left w:w="43" w:type="dxa"/>
              <w:bottom w:w="43" w:type="dxa"/>
              <w:right w:w="43" w:type="dxa"/>
            </w:tcMar>
            <w:vAlign w:val="bottom"/>
          </w:tcPr>
          <w:p w14:paraId="3841846C"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481E9BE" w14:textId="77777777" w:rsidR="00AE0415" w:rsidRPr="001F5C9F" w:rsidRDefault="00AE0415" w:rsidP="00183F97">
            <w:pPr>
              <w:jc w:val="right"/>
              <w:rPr>
                <w:sz w:val="21"/>
              </w:rPr>
            </w:pPr>
          </w:p>
        </w:tc>
      </w:tr>
      <w:tr w:rsidR="00C41F50" w:rsidRPr="001F5C9F" w14:paraId="046686CF" w14:textId="77777777">
        <w:trPr>
          <w:trHeight w:val="380"/>
        </w:trPr>
        <w:tc>
          <w:tcPr>
            <w:tcW w:w="680" w:type="dxa"/>
            <w:tcBorders>
              <w:top w:val="nil"/>
              <w:left w:val="nil"/>
              <w:bottom w:val="nil"/>
              <w:right w:val="nil"/>
            </w:tcBorders>
            <w:tcMar>
              <w:top w:w="128" w:type="dxa"/>
              <w:left w:w="43" w:type="dxa"/>
              <w:bottom w:w="43" w:type="dxa"/>
              <w:right w:w="43" w:type="dxa"/>
            </w:tcMar>
          </w:tcPr>
          <w:p w14:paraId="24F19001"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22E30A8"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210D8303"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1E67C5BC" w14:textId="77777777" w:rsidR="00AE0415" w:rsidRPr="001F5C9F" w:rsidRDefault="00AE0415" w:rsidP="00183F97">
            <w:pPr>
              <w:jc w:val="right"/>
              <w:rPr>
                <w:sz w:val="21"/>
              </w:rPr>
            </w:pPr>
            <w:r w:rsidRPr="001F5C9F">
              <w:rPr>
                <w:sz w:val="21"/>
              </w:rPr>
              <w:t>104 866 000</w:t>
            </w:r>
          </w:p>
        </w:tc>
        <w:tc>
          <w:tcPr>
            <w:tcW w:w="1580" w:type="dxa"/>
            <w:tcBorders>
              <w:top w:val="nil"/>
              <w:left w:val="nil"/>
              <w:bottom w:val="nil"/>
              <w:right w:val="nil"/>
            </w:tcBorders>
            <w:tcMar>
              <w:top w:w="128" w:type="dxa"/>
              <w:left w:w="43" w:type="dxa"/>
              <w:bottom w:w="43" w:type="dxa"/>
              <w:right w:w="43" w:type="dxa"/>
            </w:tcMar>
            <w:vAlign w:val="bottom"/>
          </w:tcPr>
          <w:p w14:paraId="0E198741" w14:textId="77777777" w:rsidR="00AE0415" w:rsidRPr="001F5C9F" w:rsidRDefault="00AE0415" w:rsidP="00183F97">
            <w:pPr>
              <w:jc w:val="right"/>
              <w:rPr>
                <w:sz w:val="21"/>
              </w:rPr>
            </w:pPr>
            <w:r w:rsidRPr="001F5C9F">
              <w:rPr>
                <w:sz w:val="21"/>
              </w:rPr>
              <w:t>104 866 000</w:t>
            </w:r>
          </w:p>
        </w:tc>
      </w:tr>
      <w:tr w:rsidR="00C41F50" w:rsidRPr="001F5C9F" w14:paraId="6B322C94" w14:textId="77777777">
        <w:trPr>
          <w:trHeight w:val="380"/>
        </w:trPr>
        <w:tc>
          <w:tcPr>
            <w:tcW w:w="680" w:type="dxa"/>
            <w:tcBorders>
              <w:top w:val="nil"/>
              <w:left w:val="nil"/>
              <w:bottom w:val="nil"/>
              <w:right w:val="nil"/>
            </w:tcBorders>
            <w:tcMar>
              <w:top w:w="128" w:type="dxa"/>
              <w:left w:w="43" w:type="dxa"/>
              <w:bottom w:w="43" w:type="dxa"/>
              <w:right w:w="43" w:type="dxa"/>
            </w:tcMar>
          </w:tcPr>
          <w:p w14:paraId="6C4E5D88" w14:textId="77777777" w:rsidR="00AE0415" w:rsidRPr="001F5C9F" w:rsidRDefault="00AE0415" w:rsidP="001F5C9F">
            <w:pPr>
              <w:rPr>
                <w:sz w:val="21"/>
              </w:rPr>
            </w:pPr>
            <w:r w:rsidRPr="001F5C9F">
              <w:rPr>
                <w:sz w:val="21"/>
              </w:rPr>
              <w:t>21</w:t>
            </w:r>
          </w:p>
        </w:tc>
        <w:tc>
          <w:tcPr>
            <w:tcW w:w="680" w:type="dxa"/>
            <w:tcBorders>
              <w:top w:val="nil"/>
              <w:left w:val="nil"/>
              <w:bottom w:val="nil"/>
              <w:right w:val="nil"/>
            </w:tcBorders>
            <w:tcMar>
              <w:top w:w="128" w:type="dxa"/>
              <w:left w:w="43" w:type="dxa"/>
              <w:bottom w:w="43" w:type="dxa"/>
              <w:right w:w="43" w:type="dxa"/>
            </w:tcMar>
          </w:tcPr>
          <w:p w14:paraId="15671C4D"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FB56D0C" w14:textId="77777777" w:rsidR="00AE0415" w:rsidRPr="001F5C9F" w:rsidRDefault="00AE0415" w:rsidP="001F5C9F">
            <w:pPr>
              <w:rPr>
                <w:sz w:val="21"/>
              </w:rPr>
            </w:pPr>
            <w:r w:rsidRPr="001F5C9F">
              <w:rPr>
                <w:sz w:val="21"/>
              </w:rPr>
              <w:t>Statsrådet</w:t>
            </w:r>
          </w:p>
        </w:tc>
        <w:tc>
          <w:tcPr>
            <w:tcW w:w="1580" w:type="dxa"/>
            <w:tcBorders>
              <w:top w:val="nil"/>
              <w:left w:val="nil"/>
              <w:bottom w:val="nil"/>
              <w:right w:val="nil"/>
            </w:tcBorders>
            <w:tcMar>
              <w:top w:w="128" w:type="dxa"/>
              <w:left w:w="43" w:type="dxa"/>
              <w:bottom w:w="43" w:type="dxa"/>
              <w:right w:w="43" w:type="dxa"/>
            </w:tcMar>
            <w:vAlign w:val="bottom"/>
          </w:tcPr>
          <w:p w14:paraId="5E252C3D"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31F19EB" w14:textId="77777777" w:rsidR="00AE0415" w:rsidRPr="001F5C9F" w:rsidRDefault="00AE0415" w:rsidP="00183F97">
            <w:pPr>
              <w:jc w:val="right"/>
              <w:rPr>
                <w:sz w:val="21"/>
              </w:rPr>
            </w:pPr>
          </w:p>
        </w:tc>
      </w:tr>
      <w:tr w:rsidR="00C41F50" w:rsidRPr="001F5C9F" w14:paraId="2CA39839" w14:textId="77777777">
        <w:trPr>
          <w:trHeight w:val="380"/>
        </w:trPr>
        <w:tc>
          <w:tcPr>
            <w:tcW w:w="680" w:type="dxa"/>
            <w:tcBorders>
              <w:top w:val="nil"/>
              <w:left w:val="nil"/>
              <w:bottom w:val="nil"/>
              <w:right w:val="nil"/>
            </w:tcBorders>
            <w:tcMar>
              <w:top w:w="128" w:type="dxa"/>
              <w:left w:w="43" w:type="dxa"/>
              <w:bottom w:w="43" w:type="dxa"/>
              <w:right w:w="43" w:type="dxa"/>
            </w:tcMar>
          </w:tcPr>
          <w:p w14:paraId="7EE50C4B"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3415940E"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3ADDABD6"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651606E8" w14:textId="77777777" w:rsidR="00AE0415" w:rsidRPr="001F5C9F" w:rsidRDefault="00AE0415" w:rsidP="00183F97">
            <w:pPr>
              <w:jc w:val="right"/>
              <w:rPr>
                <w:sz w:val="21"/>
              </w:rPr>
            </w:pPr>
            <w:r w:rsidRPr="001F5C9F">
              <w:rPr>
                <w:sz w:val="21"/>
              </w:rPr>
              <w:t>207 996 000</w:t>
            </w:r>
          </w:p>
        </w:tc>
        <w:tc>
          <w:tcPr>
            <w:tcW w:w="1580" w:type="dxa"/>
            <w:tcBorders>
              <w:top w:val="nil"/>
              <w:left w:val="nil"/>
              <w:bottom w:val="nil"/>
              <w:right w:val="nil"/>
            </w:tcBorders>
            <w:tcMar>
              <w:top w:w="128" w:type="dxa"/>
              <w:left w:w="43" w:type="dxa"/>
              <w:bottom w:w="43" w:type="dxa"/>
              <w:right w:w="43" w:type="dxa"/>
            </w:tcMar>
            <w:vAlign w:val="bottom"/>
          </w:tcPr>
          <w:p w14:paraId="1913EE24" w14:textId="77777777" w:rsidR="00AE0415" w:rsidRPr="001F5C9F" w:rsidRDefault="00AE0415" w:rsidP="00183F97">
            <w:pPr>
              <w:jc w:val="right"/>
              <w:rPr>
                <w:sz w:val="21"/>
              </w:rPr>
            </w:pPr>
            <w:r w:rsidRPr="001F5C9F">
              <w:rPr>
                <w:sz w:val="21"/>
              </w:rPr>
              <w:t>207 996 000</w:t>
            </w:r>
          </w:p>
        </w:tc>
      </w:tr>
      <w:tr w:rsidR="00C41F50" w:rsidRPr="001F5C9F" w14:paraId="28DA280A" w14:textId="77777777">
        <w:trPr>
          <w:trHeight w:val="380"/>
        </w:trPr>
        <w:tc>
          <w:tcPr>
            <w:tcW w:w="680" w:type="dxa"/>
            <w:tcBorders>
              <w:top w:val="nil"/>
              <w:left w:val="nil"/>
              <w:bottom w:val="nil"/>
              <w:right w:val="nil"/>
            </w:tcBorders>
            <w:tcMar>
              <w:top w:w="128" w:type="dxa"/>
              <w:left w:w="43" w:type="dxa"/>
              <w:bottom w:w="43" w:type="dxa"/>
              <w:right w:w="43" w:type="dxa"/>
            </w:tcMar>
          </w:tcPr>
          <w:p w14:paraId="1B137E94" w14:textId="77777777" w:rsidR="00AE0415" w:rsidRPr="001F5C9F" w:rsidRDefault="00AE0415" w:rsidP="001F5C9F">
            <w:pPr>
              <w:rPr>
                <w:sz w:val="21"/>
              </w:rPr>
            </w:pPr>
            <w:r w:rsidRPr="001F5C9F">
              <w:rPr>
                <w:sz w:val="21"/>
              </w:rPr>
              <w:t>24</w:t>
            </w:r>
          </w:p>
        </w:tc>
        <w:tc>
          <w:tcPr>
            <w:tcW w:w="680" w:type="dxa"/>
            <w:tcBorders>
              <w:top w:val="nil"/>
              <w:left w:val="nil"/>
              <w:bottom w:val="nil"/>
              <w:right w:val="nil"/>
            </w:tcBorders>
            <w:tcMar>
              <w:top w:w="128" w:type="dxa"/>
              <w:left w:w="43" w:type="dxa"/>
              <w:bottom w:w="43" w:type="dxa"/>
              <w:right w:w="43" w:type="dxa"/>
            </w:tcMar>
          </w:tcPr>
          <w:p w14:paraId="55EBAC43"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D3C5E88" w14:textId="77777777" w:rsidR="00AE0415" w:rsidRPr="001F5C9F" w:rsidRDefault="00AE0415" w:rsidP="001F5C9F">
            <w:pPr>
              <w:rPr>
                <w:sz w:val="21"/>
              </w:rPr>
            </w:pPr>
            <w:r w:rsidRPr="001F5C9F">
              <w:rPr>
                <w:sz w:val="21"/>
              </w:rPr>
              <w:t>Regjeringsadvokaten</w:t>
            </w:r>
          </w:p>
        </w:tc>
        <w:tc>
          <w:tcPr>
            <w:tcW w:w="1580" w:type="dxa"/>
            <w:tcBorders>
              <w:top w:val="nil"/>
              <w:left w:val="nil"/>
              <w:bottom w:val="nil"/>
              <w:right w:val="nil"/>
            </w:tcBorders>
            <w:tcMar>
              <w:top w:w="128" w:type="dxa"/>
              <w:left w:w="43" w:type="dxa"/>
              <w:bottom w:w="43" w:type="dxa"/>
              <w:right w:w="43" w:type="dxa"/>
            </w:tcMar>
            <w:vAlign w:val="bottom"/>
          </w:tcPr>
          <w:p w14:paraId="2003593B"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B82ED66" w14:textId="77777777" w:rsidR="00AE0415" w:rsidRPr="001F5C9F" w:rsidRDefault="00AE0415" w:rsidP="00183F97">
            <w:pPr>
              <w:jc w:val="right"/>
              <w:rPr>
                <w:sz w:val="21"/>
              </w:rPr>
            </w:pPr>
          </w:p>
        </w:tc>
      </w:tr>
      <w:tr w:rsidR="00C41F50" w:rsidRPr="001F5C9F" w14:paraId="2B4B08AE" w14:textId="77777777">
        <w:trPr>
          <w:trHeight w:val="380"/>
        </w:trPr>
        <w:tc>
          <w:tcPr>
            <w:tcW w:w="680" w:type="dxa"/>
            <w:tcBorders>
              <w:top w:val="nil"/>
              <w:left w:val="nil"/>
              <w:bottom w:val="nil"/>
              <w:right w:val="nil"/>
            </w:tcBorders>
            <w:tcMar>
              <w:top w:w="128" w:type="dxa"/>
              <w:left w:w="43" w:type="dxa"/>
              <w:bottom w:w="43" w:type="dxa"/>
              <w:right w:w="43" w:type="dxa"/>
            </w:tcMar>
          </w:tcPr>
          <w:p w14:paraId="543ED422"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095D07A7"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50FB4957"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533966DF" w14:textId="77777777" w:rsidR="00AE0415" w:rsidRPr="001F5C9F" w:rsidRDefault="00AE0415" w:rsidP="00183F97">
            <w:pPr>
              <w:jc w:val="right"/>
              <w:rPr>
                <w:sz w:val="21"/>
              </w:rPr>
            </w:pPr>
            <w:r w:rsidRPr="001F5C9F">
              <w:rPr>
                <w:sz w:val="21"/>
              </w:rPr>
              <w:t>138 177 000</w:t>
            </w:r>
          </w:p>
        </w:tc>
        <w:tc>
          <w:tcPr>
            <w:tcW w:w="1580" w:type="dxa"/>
            <w:tcBorders>
              <w:top w:val="nil"/>
              <w:left w:val="nil"/>
              <w:bottom w:val="nil"/>
              <w:right w:val="nil"/>
            </w:tcBorders>
            <w:tcMar>
              <w:top w:w="128" w:type="dxa"/>
              <w:left w:w="43" w:type="dxa"/>
              <w:bottom w:w="43" w:type="dxa"/>
              <w:right w:w="43" w:type="dxa"/>
            </w:tcMar>
            <w:vAlign w:val="bottom"/>
          </w:tcPr>
          <w:p w14:paraId="5C2C51CD" w14:textId="77777777" w:rsidR="00AE0415" w:rsidRPr="001F5C9F" w:rsidRDefault="00AE0415" w:rsidP="00183F97">
            <w:pPr>
              <w:jc w:val="right"/>
              <w:rPr>
                <w:sz w:val="21"/>
              </w:rPr>
            </w:pPr>
          </w:p>
        </w:tc>
      </w:tr>
      <w:tr w:rsidR="00C41F50" w:rsidRPr="001F5C9F" w14:paraId="59E16AD8" w14:textId="77777777">
        <w:trPr>
          <w:trHeight w:val="380"/>
        </w:trPr>
        <w:tc>
          <w:tcPr>
            <w:tcW w:w="680" w:type="dxa"/>
            <w:tcBorders>
              <w:top w:val="nil"/>
              <w:left w:val="nil"/>
              <w:bottom w:val="nil"/>
              <w:right w:val="nil"/>
            </w:tcBorders>
            <w:tcMar>
              <w:top w:w="128" w:type="dxa"/>
              <w:left w:w="43" w:type="dxa"/>
              <w:bottom w:w="43" w:type="dxa"/>
              <w:right w:w="43" w:type="dxa"/>
            </w:tcMar>
          </w:tcPr>
          <w:p w14:paraId="7898C191"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746C706" w14:textId="77777777" w:rsidR="00AE0415" w:rsidRPr="001F5C9F" w:rsidRDefault="00AE0415" w:rsidP="001F5C9F">
            <w:pPr>
              <w:rPr>
                <w:sz w:val="21"/>
              </w:rPr>
            </w:pPr>
            <w:r w:rsidRPr="001F5C9F">
              <w:rPr>
                <w:sz w:val="21"/>
              </w:rPr>
              <w:t>21</w:t>
            </w:r>
          </w:p>
        </w:tc>
        <w:tc>
          <w:tcPr>
            <w:tcW w:w="5040" w:type="dxa"/>
            <w:tcBorders>
              <w:top w:val="nil"/>
              <w:left w:val="nil"/>
              <w:bottom w:val="nil"/>
              <w:right w:val="nil"/>
            </w:tcBorders>
            <w:tcMar>
              <w:top w:w="128" w:type="dxa"/>
              <w:left w:w="43" w:type="dxa"/>
              <w:bottom w:w="43" w:type="dxa"/>
              <w:right w:w="43" w:type="dxa"/>
            </w:tcMar>
          </w:tcPr>
          <w:p w14:paraId="114DE1A9" w14:textId="77777777" w:rsidR="00AE0415" w:rsidRPr="001F5C9F" w:rsidRDefault="00AE0415" w:rsidP="001F5C9F">
            <w:pPr>
              <w:rPr>
                <w:sz w:val="21"/>
              </w:rPr>
            </w:pPr>
            <w:r w:rsidRPr="001F5C9F">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73D6D7E0" w14:textId="77777777" w:rsidR="00AE0415" w:rsidRPr="001F5C9F" w:rsidRDefault="00AE0415" w:rsidP="00183F97">
            <w:pPr>
              <w:jc w:val="right"/>
              <w:rPr>
                <w:sz w:val="21"/>
              </w:rPr>
            </w:pPr>
            <w:r w:rsidRPr="001F5C9F">
              <w:rPr>
                <w:sz w:val="21"/>
              </w:rPr>
              <w:t>18 460 000</w:t>
            </w:r>
          </w:p>
        </w:tc>
        <w:tc>
          <w:tcPr>
            <w:tcW w:w="1580" w:type="dxa"/>
            <w:tcBorders>
              <w:top w:val="nil"/>
              <w:left w:val="nil"/>
              <w:bottom w:val="nil"/>
              <w:right w:val="nil"/>
            </w:tcBorders>
            <w:tcMar>
              <w:top w:w="128" w:type="dxa"/>
              <w:left w:w="43" w:type="dxa"/>
              <w:bottom w:w="43" w:type="dxa"/>
              <w:right w:w="43" w:type="dxa"/>
            </w:tcMar>
            <w:vAlign w:val="bottom"/>
          </w:tcPr>
          <w:p w14:paraId="14249128" w14:textId="77777777" w:rsidR="00AE0415" w:rsidRPr="001F5C9F" w:rsidRDefault="00AE0415" w:rsidP="00183F97">
            <w:pPr>
              <w:jc w:val="right"/>
              <w:rPr>
                <w:sz w:val="21"/>
              </w:rPr>
            </w:pPr>
            <w:r w:rsidRPr="001F5C9F">
              <w:rPr>
                <w:sz w:val="21"/>
              </w:rPr>
              <w:t>156 637 000</w:t>
            </w:r>
          </w:p>
        </w:tc>
      </w:tr>
      <w:tr w:rsidR="00C41F50" w:rsidRPr="001F5C9F" w14:paraId="7ADF87D8" w14:textId="77777777">
        <w:trPr>
          <w:trHeight w:val="380"/>
        </w:trPr>
        <w:tc>
          <w:tcPr>
            <w:tcW w:w="680" w:type="dxa"/>
            <w:tcBorders>
              <w:top w:val="nil"/>
              <w:left w:val="nil"/>
              <w:bottom w:val="nil"/>
              <w:right w:val="nil"/>
            </w:tcBorders>
            <w:tcMar>
              <w:top w:w="128" w:type="dxa"/>
              <w:left w:w="43" w:type="dxa"/>
              <w:bottom w:w="43" w:type="dxa"/>
              <w:right w:w="43" w:type="dxa"/>
            </w:tcMar>
          </w:tcPr>
          <w:p w14:paraId="37CCCCF7"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6DFFA2B"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198D26AE" w14:textId="77777777" w:rsidR="00AE0415" w:rsidRPr="001F5C9F" w:rsidRDefault="00AE0415" w:rsidP="001F5C9F">
            <w:pPr>
              <w:rPr>
                <w:sz w:val="21"/>
              </w:rPr>
            </w:pPr>
            <w:r w:rsidRPr="001F5C9F">
              <w:rPr>
                <w:sz w:val="21"/>
              </w:rPr>
              <w:t>Sum Regjeringa</w:t>
            </w:r>
          </w:p>
        </w:tc>
        <w:tc>
          <w:tcPr>
            <w:tcW w:w="1580" w:type="dxa"/>
            <w:tcBorders>
              <w:top w:val="nil"/>
              <w:left w:val="nil"/>
              <w:bottom w:val="nil"/>
              <w:right w:val="nil"/>
            </w:tcBorders>
            <w:tcMar>
              <w:top w:w="128" w:type="dxa"/>
              <w:left w:w="43" w:type="dxa"/>
              <w:bottom w:w="43" w:type="dxa"/>
              <w:right w:w="43" w:type="dxa"/>
            </w:tcMar>
            <w:vAlign w:val="bottom"/>
          </w:tcPr>
          <w:p w14:paraId="571199A2"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93FAD13" w14:textId="77777777" w:rsidR="00AE0415" w:rsidRPr="001F5C9F" w:rsidRDefault="00AE0415" w:rsidP="00183F97">
            <w:pPr>
              <w:jc w:val="right"/>
              <w:rPr>
                <w:sz w:val="21"/>
              </w:rPr>
            </w:pPr>
            <w:r w:rsidRPr="001F5C9F">
              <w:rPr>
                <w:sz w:val="21"/>
              </w:rPr>
              <w:t>469 499 000</w:t>
            </w:r>
          </w:p>
        </w:tc>
      </w:tr>
      <w:tr w:rsidR="00C41F50" w:rsidRPr="001F5C9F" w14:paraId="6BF908E3"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6C6B506B" w14:textId="77777777" w:rsidR="00AE0415" w:rsidRPr="001F5C9F" w:rsidRDefault="00AE0415" w:rsidP="00183F97">
            <w:pPr>
              <w:jc w:val="center"/>
              <w:rPr>
                <w:sz w:val="21"/>
              </w:rPr>
            </w:pPr>
            <w:r w:rsidRPr="001F5C9F">
              <w:rPr>
                <w:sz w:val="21"/>
              </w:rPr>
              <w:t>Stortinget og eksterne organ</w:t>
            </w:r>
          </w:p>
        </w:tc>
      </w:tr>
      <w:tr w:rsidR="00C41F50" w:rsidRPr="001F5C9F" w14:paraId="3BE9E404" w14:textId="77777777">
        <w:trPr>
          <w:trHeight w:val="380"/>
        </w:trPr>
        <w:tc>
          <w:tcPr>
            <w:tcW w:w="680" w:type="dxa"/>
            <w:tcBorders>
              <w:top w:val="nil"/>
              <w:left w:val="nil"/>
              <w:bottom w:val="nil"/>
              <w:right w:val="nil"/>
            </w:tcBorders>
            <w:tcMar>
              <w:top w:w="128" w:type="dxa"/>
              <w:left w:w="43" w:type="dxa"/>
              <w:bottom w:w="43" w:type="dxa"/>
              <w:right w:w="43" w:type="dxa"/>
            </w:tcMar>
          </w:tcPr>
          <w:p w14:paraId="4BD6DB95" w14:textId="77777777" w:rsidR="00AE0415" w:rsidRPr="001F5C9F" w:rsidRDefault="00AE0415" w:rsidP="001F5C9F">
            <w:pPr>
              <w:rPr>
                <w:sz w:val="21"/>
              </w:rPr>
            </w:pPr>
            <w:r w:rsidRPr="001F5C9F">
              <w:rPr>
                <w:sz w:val="21"/>
              </w:rPr>
              <w:t>41</w:t>
            </w:r>
          </w:p>
        </w:tc>
        <w:tc>
          <w:tcPr>
            <w:tcW w:w="680" w:type="dxa"/>
            <w:tcBorders>
              <w:top w:val="nil"/>
              <w:left w:val="nil"/>
              <w:bottom w:val="nil"/>
              <w:right w:val="nil"/>
            </w:tcBorders>
            <w:tcMar>
              <w:top w:w="128" w:type="dxa"/>
              <w:left w:w="43" w:type="dxa"/>
              <w:bottom w:w="43" w:type="dxa"/>
              <w:right w:w="43" w:type="dxa"/>
            </w:tcMar>
          </w:tcPr>
          <w:p w14:paraId="0CB2CB5C"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2302EEF" w14:textId="77777777" w:rsidR="00AE0415" w:rsidRPr="001F5C9F" w:rsidRDefault="00AE0415" w:rsidP="001F5C9F">
            <w:pPr>
              <w:rPr>
                <w:sz w:val="21"/>
              </w:rPr>
            </w:pPr>
            <w:r w:rsidRPr="001F5C9F">
              <w:rPr>
                <w:sz w:val="21"/>
              </w:rPr>
              <w:t>Stortinget</w:t>
            </w:r>
          </w:p>
        </w:tc>
        <w:tc>
          <w:tcPr>
            <w:tcW w:w="1580" w:type="dxa"/>
            <w:tcBorders>
              <w:top w:val="nil"/>
              <w:left w:val="nil"/>
              <w:bottom w:val="nil"/>
              <w:right w:val="nil"/>
            </w:tcBorders>
            <w:tcMar>
              <w:top w:w="128" w:type="dxa"/>
              <w:left w:w="43" w:type="dxa"/>
              <w:bottom w:w="43" w:type="dxa"/>
              <w:right w:w="43" w:type="dxa"/>
            </w:tcMar>
            <w:vAlign w:val="bottom"/>
          </w:tcPr>
          <w:p w14:paraId="4D856E99"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2F0D361" w14:textId="77777777" w:rsidR="00AE0415" w:rsidRPr="001F5C9F" w:rsidRDefault="00AE0415" w:rsidP="00183F97">
            <w:pPr>
              <w:jc w:val="right"/>
              <w:rPr>
                <w:sz w:val="21"/>
              </w:rPr>
            </w:pPr>
          </w:p>
        </w:tc>
      </w:tr>
      <w:tr w:rsidR="00C41F50" w:rsidRPr="001F5C9F" w14:paraId="1D14F5BD" w14:textId="77777777">
        <w:trPr>
          <w:trHeight w:val="380"/>
        </w:trPr>
        <w:tc>
          <w:tcPr>
            <w:tcW w:w="680" w:type="dxa"/>
            <w:tcBorders>
              <w:top w:val="nil"/>
              <w:left w:val="nil"/>
              <w:bottom w:val="nil"/>
              <w:right w:val="nil"/>
            </w:tcBorders>
            <w:tcMar>
              <w:top w:w="128" w:type="dxa"/>
              <w:left w:w="43" w:type="dxa"/>
              <w:bottom w:w="43" w:type="dxa"/>
              <w:right w:w="43" w:type="dxa"/>
            </w:tcMar>
          </w:tcPr>
          <w:p w14:paraId="16DD34A3"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3F391A1F"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0CABE6FD"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39C93594" w14:textId="77777777" w:rsidR="00AE0415" w:rsidRPr="001F5C9F" w:rsidRDefault="00AE0415" w:rsidP="00183F97">
            <w:pPr>
              <w:jc w:val="right"/>
              <w:rPr>
                <w:sz w:val="21"/>
              </w:rPr>
            </w:pPr>
            <w:r w:rsidRPr="001F5C9F">
              <w:rPr>
                <w:sz w:val="21"/>
              </w:rPr>
              <w:t>1 346 882 000</w:t>
            </w:r>
          </w:p>
        </w:tc>
        <w:tc>
          <w:tcPr>
            <w:tcW w:w="1580" w:type="dxa"/>
            <w:tcBorders>
              <w:top w:val="nil"/>
              <w:left w:val="nil"/>
              <w:bottom w:val="nil"/>
              <w:right w:val="nil"/>
            </w:tcBorders>
            <w:tcMar>
              <w:top w:w="128" w:type="dxa"/>
              <w:left w:w="43" w:type="dxa"/>
              <w:bottom w:w="43" w:type="dxa"/>
              <w:right w:w="43" w:type="dxa"/>
            </w:tcMar>
            <w:vAlign w:val="bottom"/>
          </w:tcPr>
          <w:p w14:paraId="7719350C" w14:textId="77777777" w:rsidR="00AE0415" w:rsidRPr="001F5C9F" w:rsidRDefault="00AE0415" w:rsidP="00183F97">
            <w:pPr>
              <w:jc w:val="right"/>
              <w:rPr>
                <w:sz w:val="21"/>
              </w:rPr>
            </w:pPr>
          </w:p>
        </w:tc>
      </w:tr>
      <w:tr w:rsidR="00C41F50" w:rsidRPr="001F5C9F" w14:paraId="4E55ED19" w14:textId="77777777">
        <w:trPr>
          <w:trHeight w:val="380"/>
        </w:trPr>
        <w:tc>
          <w:tcPr>
            <w:tcW w:w="680" w:type="dxa"/>
            <w:tcBorders>
              <w:top w:val="nil"/>
              <w:left w:val="nil"/>
              <w:bottom w:val="nil"/>
              <w:right w:val="nil"/>
            </w:tcBorders>
            <w:tcMar>
              <w:top w:w="128" w:type="dxa"/>
              <w:left w:w="43" w:type="dxa"/>
              <w:bottom w:w="43" w:type="dxa"/>
              <w:right w:w="43" w:type="dxa"/>
            </w:tcMar>
          </w:tcPr>
          <w:p w14:paraId="4824082F"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95AD994" w14:textId="77777777" w:rsidR="00AE0415" w:rsidRPr="001F5C9F" w:rsidRDefault="00AE0415" w:rsidP="001F5C9F">
            <w:pPr>
              <w:rPr>
                <w:sz w:val="21"/>
              </w:rPr>
            </w:pPr>
            <w:r w:rsidRPr="001F5C9F">
              <w:rPr>
                <w:sz w:val="21"/>
              </w:rPr>
              <w:t>45</w:t>
            </w:r>
          </w:p>
        </w:tc>
        <w:tc>
          <w:tcPr>
            <w:tcW w:w="5040" w:type="dxa"/>
            <w:tcBorders>
              <w:top w:val="nil"/>
              <w:left w:val="nil"/>
              <w:bottom w:val="nil"/>
              <w:right w:val="nil"/>
            </w:tcBorders>
            <w:tcMar>
              <w:top w:w="128" w:type="dxa"/>
              <w:left w:w="43" w:type="dxa"/>
              <w:bottom w:w="43" w:type="dxa"/>
              <w:right w:w="43" w:type="dxa"/>
            </w:tcMar>
          </w:tcPr>
          <w:p w14:paraId="1D59C8D3"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187A1A20" w14:textId="77777777" w:rsidR="00AE0415" w:rsidRPr="001F5C9F" w:rsidRDefault="00AE0415" w:rsidP="00183F97">
            <w:pPr>
              <w:jc w:val="right"/>
              <w:rPr>
                <w:sz w:val="21"/>
              </w:rPr>
            </w:pPr>
            <w:r w:rsidRPr="001F5C9F">
              <w:rPr>
                <w:sz w:val="21"/>
              </w:rPr>
              <w:t>363 194 000</w:t>
            </w:r>
          </w:p>
        </w:tc>
        <w:tc>
          <w:tcPr>
            <w:tcW w:w="1580" w:type="dxa"/>
            <w:tcBorders>
              <w:top w:val="nil"/>
              <w:left w:val="nil"/>
              <w:bottom w:val="nil"/>
              <w:right w:val="nil"/>
            </w:tcBorders>
            <w:tcMar>
              <w:top w:w="128" w:type="dxa"/>
              <w:left w:w="43" w:type="dxa"/>
              <w:bottom w:w="43" w:type="dxa"/>
              <w:right w:w="43" w:type="dxa"/>
            </w:tcMar>
            <w:vAlign w:val="bottom"/>
          </w:tcPr>
          <w:p w14:paraId="1F48FE71" w14:textId="77777777" w:rsidR="00AE0415" w:rsidRPr="001F5C9F" w:rsidRDefault="00AE0415" w:rsidP="00183F97">
            <w:pPr>
              <w:jc w:val="right"/>
              <w:rPr>
                <w:sz w:val="21"/>
              </w:rPr>
            </w:pPr>
          </w:p>
        </w:tc>
      </w:tr>
      <w:tr w:rsidR="00C41F50" w:rsidRPr="001F5C9F" w14:paraId="553936DA" w14:textId="77777777">
        <w:trPr>
          <w:trHeight w:val="380"/>
        </w:trPr>
        <w:tc>
          <w:tcPr>
            <w:tcW w:w="680" w:type="dxa"/>
            <w:tcBorders>
              <w:top w:val="nil"/>
              <w:left w:val="nil"/>
              <w:bottom w:val="nil"/>
              <w:right w:val="nil"/>
            </w:tcBorders>
            <w:tcMar>
              <w:top w:w="128" w:type="dxa"/>
              <w:left w:w="43" w:type="dxa"/>
              <w:bottom w:w="43" w:type="dxa"/>
              <w:right w:w="43" w:type="dxa"/>
            </w:tcMar>
          </w:tcPr>
          <w:p w14:paraId="5175ACD3"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A740534" w14:textId="77777777" w:rsidR="00AE0415" w:rsidRPr="001F5C9F" w:rsidRDefault="00AE0415" w:rsidP="001F5C9F">
            <w:pPr>
              <w:rPr>
                <w:sz w:val="21"/>
              </w:rPr>
            </w:pPr>
            <w:r w:rsidRPr="001F5C9F">
              <w:rPr>
                <w:sz w:val="21"/>
              </w:rPr>
              <w:t>70</w:t>
            </w:r>
          </w:p>
        </w:tc>
        <w:tc>
          <w:tcPr>
            <w:tcW w:w="5040" w:type="dxa"/>
            <w:tcBorders>
              <w:top w:val="nil"/>
              <w:left w:val="nil"/>
              <w:bottom w:val="nil"/>
              <w:right w:val="nil"/>
            </w:tcBorders>
            <w:tcMar>
              <w:top w:w="128" w:type="dxa"/>
              <w:left w:w="43" w:type="dxa"/>
              <w:bottom w:w="43" w:type="dxa"/>
              <w:right w:w="43" w:type="dxa"/>
            </w:tcMar>
          </w:tcPr>
          <w:p w14:paraId="3FF85A9B" w14:textId="77777777" w:rsidR="00AE0415" w:rsidRPr="001F5C9F" w:rsidRDefault="00AE0415" w:rsidP="001F5C9F">
            <w:pPr>
              <w:rPr>
                <w:sz w:val="21"/>
              </w:rPr>
            </w:pPr>
            <w:r w:rsidRPr="001F5C9F">
              <w:rPr>
                <w:sz w:val="21"/>
              </w:rPr>
              <w:t>Tilskot til partigruppene</w:t>
            </w:r>
          </w:p>
        </w:tc>
        <w:tc>
          <w:tcPr>
            <w:tcW w:w="1580" w:type="dxa"/>
            <w:tcBorders>
              <w:top w:val="nil"/>
              <w:left w:val="nil"/>
              <w:bottom w:val="nil"/>
              <w:right w:val="nil"/>
            </w:tcBorders>
            <w:tcMar>
              <w:top w:w="128" w:type="dxa"/>
              <w:left w:w="43" w:type="dxa"/>
              <w:bottom w:w="43" w:type="dxa"/>
              <w:right w:w="43" w:type="dxa"/>
            </w:tcMar>
            <w:vAlign w:val="bottom"/>
          </w:tcPr>
          <w:p w14:paraId="35B8C76C" w14:textId="77777777" w:rsidR="00AE0415" w:rsidRPr="001F5C9F" w:rsidRDefault="00AE0415" w:rsidP="00183F97">
            <w:pPr>
              <w:jc w:val="right"/>
              <w:rPr>
                <w:sz w:val="21"/>
              </w:rPr>
            </w:pPr>
            <w:r w:rsidRPr="001F5C9F">
              <w:rPr>
                <w:sz w:val="21"/>
              </w:rPr>
              <w:t>278 276 000</w:t>
            </w:r>
          </w:p>
        </w:tc>
        <w:tc>
          <w:tcPr>
            <w:tcW w:w="1580" w:type="dxa"/>
            <w:tcBorders>
              <w:top w:val="nil"/>
              <w:left w:val="nil"/>
              <w:bottom w:val="nil"/>
              <w:right w:val="nil"/>
            </w:tcBorders>
            <w:tcMar>
              <w:top w:w="128" w:type="dxa"/>
              <w:left w:w="43" w:type="dxa"/>
              <w:bottom w:w="43" w:type="dxa"/>
              <w:right w:w="43" w:type="dxa"/>
            </w:tcMar>
            <w:vAlign w:val="bottom"/>
          </w:tcPr>
          <w:p w14:paraId="0CC74F48" w14:textId="77777777" w:rsidR="00AE0415" w:rsidRPr="001F5C9F" w:rsidRDefault="00AE0415" w:rsidP="00183F97">
            <w:pPr>
              <w:jc w:val="right"/>
              <w:rPr>
                <w:sz w:val="21"/>
              </w:rPr>
            </w:pPr>
          </w:p>
        </w:tc>
      </w:tr>
      <w:tr w:rsidR="00C41F50" w:rsidRPr="001F5C9F" w14:paraId="39D674B4" w14:textId="77777777">
        <w:trPr>
          <w:trHeight w:val="380"/>
        </w:trPr>
        <w:tc>
          <w:tcPr>
            <w:tcW w:w="680" w:type="dxa"/>
            <w:tcBorders>
              <w:top w:val="nil"/>
              <w:left w:val="nil"/>
              <w:bottom w:val="nil"/>
              <w:right w:val="nil"/>
            </w:tcBorders>
            <w:tcMar>
              <w:top w:w="128" w:type="dxa"/>
              <w:left w:w="43" w:type="dxa"/>
              <w:bottom w:w="43" w:type="dxa"/>
              <w:right w:w="43" w:type="dxa"/>
            </w:tcMar>
          </w:tcPr>
          <w:p w14:paraId="0EFA1DCB"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C55AAFF" w14:textId="77777777" w:rsidR="00AE0415" w:rsidRPr="001F5C9F" w:rsidRDefault="00AE0415" w:rsidP="001F5C9F">
            <w:pPr>
              <w:rPr>
                <w:sz w:val="21"/>
              </w:rPr>
            </w:pPr>
            <w:r w:rsidRPr="001F5C9F">
              <w:rPr>
                <w:sz w:val="21"/>
              </w:rPr>
              <w:t>73</w:t>
            </w:r>
          </w:p>
        </w:tc>
        <w:tc>
          <w:tcPr>
            <w:tcW w:w="5040" w:type="dxa"/>
            <w:tcBorders>
              <w:top w:val="nil"/>
              <w:left w:val="nil"/>
              <w:bottom w:val="nil"/>
              <w:right w:val="nil"/>
            </w:tcBorders>
            <w:tcMar>
              <w:top w:w="128" w:type="dxa"/>
              <w:left w:w="43" w:type="dxa"/>
              <w:bottom w:w="43" w:type="dxa"/>
              <w:right w:w="43" w:type="dxa"/>
            </w:tcMar>
          </w:tcPr>
          <w:p w14:paraId="6D8DBF97" w14:textId="77777777" w:rsidR="00AE0415" w:rsidRPr="001F5C9F" w:rsidRDefault="00AE0415" w:rsidP="001F5C9F">
            <w:pPr>
              <w:rPr>
                <w:sz w:val="21"/>
              </w:rPr>
            </w:pPr>
            <w:r w:rsidRPr="001F5C9F">
              <w:rPr>
                <w:sz w:val="21"/>
              </w:rPr>
              <w:t>Kontingentar, internasjonale delegasjonar</w:t>
            </w:r>
          </w:p>
        </w:tc>
        <w:tc>
          <w:tcPr>
            <w:tcW w:w="1580" w:type="dxa"/>
            <w:tcBorders>
              <w:top w:val="nil"/>
              <w:left w:val="nil"/>
              <w:bottom w:val="nil"/>
              <w:right w:val="nil"/>
            </w:tcBorders>
            <w:tcMar>
              <w:top w:w="128" w:type="dxa"/>
              <w:left w:w="43" w:type="dxa"/>
              <w:bottom w:w="43" w:type="dxa"/>
              <w:right w:w="43" w:type="dxa"/>
            </w:tcMar>
            <w:vAlign w:val="bottom"/>
          </w:tcPr>
          <w:p w14:paraId="71FC0494" w14:textId="77777777" w:rsidR="00AE0415" w:rsidRPr="001F5C9F" w:rsidRDefault="00AE0415" w:rsidP="00183F97">
            <w:pPr>
              <w:jc w:val="right"/>
              <w:rPr>
                <w:sz w:val="21"/>
              </w:rPr>
            </w:pPr>
            <w:r w:rsidRPr="001F5C9F">
              <w:rPr>
                <w:sz w:val="21"/>
              </w:rPr>
              <w:t>27 400 000</w:t>
            </w:r>
          </w:p>
        </w:tc>
        <w:tc>
          <w:tcPr>
            <w:tcW w:w="1580" w:type="dxa"/>
            <w:tcBorders>
              <w:top w:val="nil"/>
              <w:left w:val="nil"/>
              <w:bottom w:val="nil"/>
              <w:right w:val="nil"/>
            </w:tcBorders>
            <w:tcMar>
              <w:top w:w="128" w:type="dxa"/>
              <w:left w:w="43" w:type="dxa"/>
              <w:bottom w:w="43" w:type="dxa"/>
              <w:right w:w="43" w:type="dxa"/>
            </w:tcMar>
            <w:vAlign w:val="bottom"/>
          </w:tcPr>
          <w:p w14:paraId="6C48A45D" w14:textId="77777777" w:rsidR="00AE0415" w:rsidRPr="001F5C9F" w:rsidRDefault="00AE0415" w:rsidP="00183F97">
            <w:pPr>
              <w:jc w:val="right"/>
              <w:rPr>
                <w:sz w:val="21"/>
              </w:rPr>
            </w:pPr>
          </w:p>
        </w:tc>
      </w:tr>
      <w:tr w:rsidR="00C41F50" w:rsidRPr="001F5C9F" w14:paraId="05EA4B43" w14:textId="77777777">
        <w:trPr>
          <w:trHeight w:val="380"/>
        </w:trPr>
        <w:tc>
          <w:tcPr>
            <w:tcW w:w="680" w:type="dxa"/>
            <w:tcBorders>
              <w:top w:val="nil"/>
              <w:left w:val="nil"/>
              <w:bottom w:val="nil"/>
              <w:right w:val="nil"/>
            </w:tcBorders>
            <w:tcMar>
              <w:top w:w="128" w:type="dxa"/>
              <w:left w:w="43" w:type="dxa"/>
              <w:bottom w:w="43" w:type="dxa"/>
              <w:right w:w="43" w:type="dxa"/>
            </w:tcMar>
          </w:tcPr>
          <w:p w14:paraId="7347ED09"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95D75B2" w14:textId="77777777" w:rsidR="00AE0415" w:rsidRPr="001F5C9F" w:rsidRDefault="00AE0415" w:rsidP="001F5C9F">
            <w:pPr>
              <w:rPr>
                <w:sz w:val="21"/>
              </w:rPr>
            </w:pPr>
            <w:r w:rsidRPr="001F5C9F">
              <w:rPr>
                <w:sz w:val="21"/>
              </w:rPr>
              <w:t>74</w:t>
            </w:r>
          </w:p>
        </w:tc>
        <w:tc>
          <w:tcPr>
            <w:tcW w:w="5040" w:type="dxa"/>
            <w:tcBorders>
              <w:top w:val="nil"/>
              <w:left w:val="nil"/>
              <w:bottom w:val="nil"/>
              <w:right w:val="nil"/>
            </w:tcBorders>
            <w:tcMar>
              <w:top w:w="128" w:type="dxa"/>
              <w:left w:w="43" w:type="dxa"/>
              <w:bottom w:w="43" w:type="dxa"/>
              <w:right w:w="43" w:type="dxa"/>
            </w:tcMar>
          </w:tcPr>
          <w:p w14:paraId="0178F839" w14:textId="77777777" w:rsidR="00AE0415" w:rsidRPr="001F5C9F" w:rsidRDefault="00AE0415" w:rsidP="001F5C9F">
            <w:pPr>
              <w:rPr>
                <w:sz w:val="21"/>
              </w:rPr>
            </w:pPr>
            <w:r w:rsidRPr="001F5C9F">
              <w:rPr>
                <w:sz w:val="21"/>
              </w:rPr>
              <w:t>Reisetilskot til skular</w:t>
            </w:r>
          </w:p>
        </w:tc>
        <w:tc>
          <w:tcPr>
            <w:tcW w:w="1580" w:type="dxa"/>
            <w:tcBorders>
              <w:top w:val="nil"/>
              <w:left w:val="nil"/>
              <w:bottom w:val="nil"/>
              <w:right w:val="nil"/>
            </w:tcBorders>
            <w:tcMar>
              <w:top w:w="128" w:type="dxa"/>
              <w:left w:w="43" w:type="dxa"/>
              <w:bottom w:w="43" w:type="dxa"/>
              <w:right w:w="43" w:type="dxa"/>
            </w:tcMar>
            <w:vAlign w:val="bottom"/>
          </w:tcPr>
          <w:p w14:paraId="18D74BEC" w14:textId="77777777" w:rsidR="00AE0415" w:rsidRPr="001F5C9F" w:rsidRDefault="00AE0415" w:rsidP="00183F97">
            <w:pPr>
              <w:jc w:val="right"/>
              <w:rPr>
                <w:sz w:val="21"/>
              </w:rPr>
            </w:pPr>
            <w:r w:rsidRPr="001F5C9F">
              <w:rPr>
                <w:sz w:val="21"/>
              </w:rPr>
              <w:t>12 162 000</w:t>
            </w:r>
          </w:p>
        </w:tc>
        <w:tc>
          <w:tcPr>
            <w:tcW w:w="1580" w:type="dxa"/>
            <w:tcBorders>
              <w:top w:val="nil"/>
              <w:left w:val="nil"/>
              <w:bottom w:val="nil"/>
              <w:right w:val="nil"/>
            </w:tcBorders>
            <w:tcMar>
              <w:top w:w="128" w:type="dxa"/>
              <w:left w:w="43" w:type="dxa"/>
              <w:bottom w:w="43" w:type="dxa"/>
              <w:right w:w="43" w:type="dxa"/>
            </w:tcMar>
            <w:vAlign w:val="bottom"/>
          </w:tcPr>
          <w:p w14:paraId="16884C78" w14:textId="77777777" w:rsidR="00AE0415" w:rsidRPr="001F5C9F" w:rsidRDefault="00AE0415" w:rsidP="00183F97">
            <w:pPr>
              <w:jc w:val="right"/>
              <w:rPr>
                <w:sz w:val="21"/>
              </w:rPr>
            </w:pPr>
            <w:r w:rsidRPr="001F5C9F">
              <w:rPr>
                <w:sz w:val="21"/>
              </w:rPr>
              <w:t>2 027 914 000</w:t>
            </w:r>
          </w:p>
        </w:tc>
      </w:tr>
      <w:tr w:rsidR="00C41F50" w:rsidRPr="001F5C9F" w14:paraId="5FE9D213" w14:textId="77777777">
        <w:trPr>
          <w:trHeight w:val="380"/>
        </w:trPr>
        <w:tc>
          <w:tcPr>
            <w:tcW w:w="680" w:type="dxa"/>
            <w:tcBorders>
              <w:top w:val="nil"/>
              <w:left w:val="nil"/>
              <w:bottom w:val="nil"/>
              <w:right w:val="nil"/>
            </w:tcBorders>
            <w:tcMar>
              <w:top w:w="128" w:type="dxa"/>
              <w:left w:w="43" w:type="dxa"/>
              <w:bottom w:w="43" w:type="dxa"/>
              <w:right w:w="43" w:type="dxa"/>
            </w:tcMar>
          </w:tcPr>
          <w:p w14:paraId="0855F2E4" w14:textId="77777777" w:rsidR="00AE0415" w:rsidRPr="001F5C9F" w:rsidRDefault="00AE0415" w:rsidP="001F5C9F">
            <w:pPr>
              <w:rPr>
                <w:sz w:val="21"/>
              </w:rPr>
            </w:pPr>
            <w:r w:rsidRPr="001F5C9F">
              <w:rPr>
                <w:sz w:val="21"/>
              </w:rPr>
              <w:t>42</w:t>
            </w:r>
          </w:p>
        </w:tc>
        <w:tc>
          <w:tcPr>
            <w:tcW w:w="680" w:type="dxa"/>
            <w:tcBorders>
              <w:top w:val="nil"/>
              <w:left w:val="nil"/>
              <w:bottom w:val="nil"/>
              <w:right w:val="nil"/>
            </w:tcBorders>
            <w:tcMar>
              <w:top w:w="128" w:type="dxa"/>
              <w:left w:w="43" w:type="dxa"/>
              <w:bottom w:w="43" w:type="dxa"/>
              <w:right w:w="43" w:type="dxa"/>
            </w:tcMar>
          </w:tcPr>
          <w:p w14:paraId="6453D0BB"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7E7B8B75" w14:textId="77777777" w:rsidR="00AE0415" w:rsidRPr="001F5C9F" w:rsidRDefault="00AE0415" w:rsidP="001F5C9F">
            <w:pPr>
              <w:rPr>
                <w:sz w:val="21"/>
              </w:rPr>
            </w:pPr>
            <w:r w:rsidRPr="001F5C9F">
              <w:rPr>
                <w:sz w:val="21"/>
              </w:rPr>
              <w:t>Stortingets ombodsnemnd for Forsvaret</w:t>
            </w:r>
          </w:p>
        </w:tc>
        <w:tc>
          <w:tcPr>
            <w:tcW w:w="1580" w:type="dxa"/>
            <w:tcBorders>
              <w:top w:val="nil"/>
              <w:left w:val="nil"/>
              <w:bottom w:val="nil"/>
              <w:right w:val="nil"/>
            </w:tcBorders>
            <w:tcMar>
              <w:top w:w="128" w:type="dxa"/>
              <w:left w:w="43" w:type="dxa"/>
              <w:bottom w:w="43" w:type="dxa"/>
              <w:right w:w="43" w:type="dxa"/>
            </w:tcMar>
            <w:vAlign w:val="bottom"/>
          </w:tcPr>
          <w:p w14:paraId="64A1F0DA"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3A1C405" w14:textId="77777777" w:rsidR="00AE0415" w:rsidRPr="001F5C9F" w:rsidRDefault="00AE0415" w:rsidP="00183F97">
            <w:pPr>
              <w:jc w:val="right"/>
              <w:rPr>
                <w:sz w:val="21"/>
              </w:rPr>
            </w:pPr>
          </w:p>
        </w:tc>
      </w:tr>
      <w:tr w:rsidR="00C41F50" w:rsidRPr="001F5C9F" w14:paraId="16D0FDC5" w14:textId="77777777">
        <w:trPr>
          <w:trHeight w:val="380"/>
        </w:trPr>
        <w:tc>
          <w:tcPr>
            <w:tcW w:w="680" w:type="dxa"/>
            <w:tcBorders>
              <w:top w:val="nil"/>
              <w:left w:val="nil"/>
              <w:bottom w:val="nil"/>
              <w:right w:val="nil"/>
            </w:tcBorders>
            <w:tcMar>
              <w:top w:w="128" w:type="dxa"/>
              <w:left w:w="43" w:type="dxa"/>
              <w:bottom w:w="43" w:type="dxa"/>
              <w:right w:w="43" w:type="dxa"/>
            </w:tcMar>
          </w:tcPr>
          <w:p w14:paraId="282D1013"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3CE7554"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0277FBD9"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50056FA0" w14:textId="77777777" w:rsidR="00AE0415" w:rsidRPr="001F5C9F" w:rsidRDefault="00AE0415" w:rsidP="00183F97">
            <w:pPr>
              <w:jc w:val="right"/>
              <w:rPr>
                <w:sz w:val="21"/>
              </w:rPr>
            </w:pPr>
            <w:r w:rsidRPr="001F5C9F">
              <w:rPr>
                <w:sz w:val="21"/>
              </w:rPr>
              <w:t>12 920 000</w:t>
            </w:r>
          </w:p>
        </w:tc>
        <w:tc>
          <w:tcPr>
            <w:tcW w:w="1580" w:type="dxa"/>
            <w:tcBorders>
              <w:top w:val="nil"/>
              <w:left w:val="nil"/>
              <w:bottom w:val="nil"/>
              <w:right w:val="nil"/>
            </w:tcBorders>
            <w:tcMar>
              <w:top w:w="128" w:type="dxa"/>
              <w:left w:w="43" w:type="dxa"/>
              <w:bottom w:w="43" w:type="dxa"/>
              <w:right w:w="43" w:type="dxa"/>
            </w:tcMar>
            <w:vAlign w:val="bottom"/>
          </w:tcPr>
          <w:p w14:paraId="7B982504" w14:textId="77777777" w:rsidR="00AE0415" w:rsidRPr="001F5C9F" w:rsidRDefault="00AE0415" w:rsidP="00183F97">
            <w:pPr>
              <w:jc w:val="right"/>
              <w:rPr>
                <w:sz w:val="21"/>
              </w:rPr>
            </w:pPr>
          </w:p>
        </w:tc>
      </w:tr>
      <w:tr w:rsidR="00C41F50" w:rsidRPr="001F5C9F" w14:paraId="3EA2BAFE" w14:textId="77777777">
        <w:trPr>
          <w:trHeight w:val="380"/>
        </w:trPr>
        <w:tc>
          <w:tcPr>
            <w:tcW w:w="680" w:type="dxa"/>
            <w:tcBorders>
              <w:top w:val="nil"/>
              <w:left w:val="nil"/>
              <w:bottom w:val="nil"/>
              <w:right w:val="nil"/>
            </w:tcBorders>
            <w:tcMar>
              <w:top w:w="128" w:type="dxa"/>
              <w:left w:w="43" w:type="dxa"/>
              <w:bottom w:w="43" w:type="dxa"/>
              <w:right w:w="43" w:type="dxa"/>
            </w:tcMar>
          </w:tcPr>
          <w:p w14:paraId="6AA43705"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38DFAD75" w14:textId="77777777" w:rsidR="00AE0415" w:rsidRPr="001F5C9F" w:rsidRDefault="00AE0415" w:rsidP="001F5C9F">
            <w:pPr>
              <w:rPr>
                <w:sz w:val="21"/>
              </w:rPr>
            </w:pPr>
            <w:r w:rsidRPr="001F5C9F">
              <w:rPr>
                <w:sz w:val="21"/>
              </w:rPr>
              <w:t>75</w:t>
            </w:r>
          </w:p>
        </w:tc>
        <w:tc>
          <w:tcPr>
            <w:tcW w:w="5040" w:type="dxa"/>
            <w:tcBorders>
              <w:top w:val="nil"/>
              <w:left w:val="nil"/>
              <w:bottom w:val="nil"/>
              <w:right w:val="nil"/>
            </w:tcBorders>
            <w:tcMar>
              <w:top w:w="128" w:type="dxa"/>
              <w:left w:w="43" w:type="dxa"/>
              <w:bottom w:w="43" w:type="dxa"/>
              <w:right w:w="43" w:type="dxa"/>
            </w:tcMar>
          </w:tcPr>
          <w:p w14:paraId="780E37E5" w14:textId="77777777" w:rsidR="00AE0415" w:rsidRPr="001F5C9F" w:rsidRDefault="00AE0415" w:rsidP="001F5C9F">
            <w:pPr>
              <w:rPr>
                <w:sz w:val="21"/>
              </w:rPr>
            </w:pPr>
            <w:r w:rsidRPr="001F5C9F">
              <w:rPr>
                <w:sz w:val="21"/>
              </w:rPr>
              <w:t>Internasjonale organisasjonar og nettverk</w:t>
            </w:r>
          </w:p>
        </w:tc>
        <w:tc>
          <w:tcPr>
            <w:tcW w:w="1580" w:type="dxa"/>
            <w:tcBorders>
              <w:top w:val="nil"/>
              <w:left w:val="nil"/>
              <w:bottom w:val="nil"/>
              <w:right w:val="nil"/>
            </w:tcBorders>
            <w:tcMar>
              <w:top w:w="128" w:type="dxa"/>
              <w:left w:w="43" w:type="dxa"/>
              <w:bottom w:w="43" w:type="dxa"/>
              <w:right w:w="43" w:type="dxa"/>
            </w:tcMar>
            <w:vAlign w:val="bottom"/>
          </w:tcPr>
          <w:p w14:paraId="54833697" w14:textId="77777777" w:rsidR="00AE0415" w:rsidRPr="001F5C9F" w:rsidRDefault="00AE0415" w:rsidP="00183F97">
            <w:pPr>
              <w:jc w:val="right"/>
              <w:rPr>
                <w:sz w:val="21"/>
              </w:rPr>
            </w:pPr>
            <w:r w:rsidRPr="001F5C9F">
              <w:rPr>
                <w:sz w:val="21"/>
              </w:rPr>
              <w:t>466 000</w:t>
            </w:r>
          </w:p>
        </w:tc>
        <w:tc>
          <w:tcPr>
            <w:tcW w:w="1580" w:type="dxa"/>
            <w:tcBorders>
              <w:top w:val="nil"/>
              <w:left w:val="nil"/>
              <w:bottom w:val="nil"/>
              <w:right w:val="nil"/>
            </w:tcBorders>
            <w:tcMar>
              <w:top w:w="128" w:type="dxa"/>
              <w:left w:w="43" w:type="dxa"/>
              <w:bottom w:w="43" w:type="dxa"/>
              <w:right w:w="43" w:type="dxa"/>
            </w:tcMar>
            <w:vAlign w:val="bottom"/>
          </w:tcPr>
          <w:p w14:paraId="48D215FF" w14:textId="77777777" w:rsidR="00AE0415" w:rsidRPr="001F5C9F" w:rsidRDefault="00AE0415" w:rsidP="00183F97">
            <w:pPr>
              <w:jc w:val="right"/>
              <w:rPr>
                <w:sz w:val="21"/>
              </w:rPr>
            </w:pPr>
            <w:r w:rsidRPr="001F5C9F">
              <w:rPr>
                <w:sz w:val="21"/>
              </w:rPr>
              <w:t>13 386 000</w:t>
            </w:r>
          </w:p>
        </w:tc>
      </w:tr>
      <w:tr w:rsidR="00C41F50" w:rsidRPr="001F5C9F" w14:paraId="7596D0C6" w14:textId="77777777">
        <w:trPr>
          <w:trHeight w:val="380"/>
        </w:trPr>
        <w:tc>
          <w:tcPr>
            <w:tcW w:w="680" w:type="dxa"/>
            <w:tcBorders>
              <w:top w:val="nil"/>
              <w:left w:val="nil"/>
              <w:bottom w:val="nil"/>
              <w:right w:val="nil"/>
            </w:tcBorders>
            <w:tcMar>
              <w:top w:w="128" w:type="dxa"/>
              <w:left w:w="43" w:type="dxa"/>
              <w:bottom w:w="43" w:type="dxa"/>
              <w:right w:w="43" w:type="dxa"/>
            </w:tcMar>
          </w:tcPr>
          <w:p w14:paraId="03EC7692" w14:textId="77777777" w:rsidR="00AE0415" w:rsidRPr="001F5C9F" w:rsidRDefault="00AE0415" w:rsidP="001F5C9F">
            <w:pPr>
              <w:rPr>
                <w:sz w:val="21"/>
              </w:rPr>
            </w:pPr>
            <w:r w:rsidRPr="001F5C9F">
              <w:rPr>
                <w:sz w:val="21"/>
              </w:rPr>
              <w:t>43</w:t>
            </w:r>
          </w:p>
        </w:tc>
        <w:tc>
          <w:tcPr>
            <w:tcW w:w="680" w:type="dxa"/>
            <w:tcBorders>
              <w:top w:val="nil"/>
              <w:left w:val="nil"/>
              <w:bottom w:val="nil"/>
              <w:right w:val="nil"/>
            </w:tcBorders>
            <w:tcMar>
              <w:top w:w="128" w:type="dxa"/>
              <w:left w:w="43" w:type="dxa"/>
              <w:bottom w:w="43" w:type="dxa"/>
              <w:right w:w="43" w:type="dxa"/>
            </w:tcMar>
          </w:tcPr>
          <w:p w14:paraId="218D7FC7"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C6BCCBC" w14:textId="77777777" w:rsidR="00AE0415" w:rsidRPr="001F5C9F" w:rsidRDefault="00AE0415" w:rsidP="001F5C9F">
            <w:pPr>
              <w:rPr>
                <w:sz w:val="21"/>
              </w:rPr>
            </w:pPr>
            <w:r w:rsidRPr="001F5C9F">
              <w:rPr>
                <w:sz w:val="21"/>
              </w:rPr>
              <w:t>Stortingets ombod for kontroll med forvaltninga</w:t>
            </w:r>
          </w:p>
        </w:tc>
        <w:tc>
          <w:tcPr>
            <w:tcW w:w="1580" w:type="dxa"/>
            <w:tcBorders>
              <w:top w:val="nil"/>
              <w:left w:val="nil"/>
              <w:bottom w:val="nil"/>
              <w:right w:val="nil"/>
            </w:tcBorders>
            <w:tcMar>
              <w:top w:w="128" w:type="dxa"/>
              <w:left w:w="43" w:type="dxa"/>
              <w:bottom w:w="43" w:type="dxa"/>
              <w:right w:w="43" w:type="dxa"/>
            </w:tcMar>
            <w:vAlign w:val="bottom"/>
          </w:tcPr>
          <w:p w14:paraId="5E9A2129"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9F70C11" w14:textId="77777777" w:rsidR="00AE0415" w:rsidRPr="001F5C9F" w:rsidRDefault="00AE0415" w:rsidP="00183F97">
            <w:pPr>
              <w:jc w:val="right"/>
              <w:rPr>
                <w:sz w:val="21"/>
              </w:rPr>
            </w:pPr>
          </w:p>
        </w:tc>
      </w:tr>
      <w:tr w:rsidR="00C41F50" w:rsidRPr="001F5C9F" w14:paraId="5EDBF06F" w14:textId="77777777">
        <w:trPr>
          <w:trHeight w:val="380"/>
        </w:trPr>
        <w:tc>
          <w:tcPr>
            <w:tcW w:w="680" w:type="dxa"/>
            <w:tcBorders>
              <w:top w:val="nil"/>
              <w:left w:val="nil"/>
              <w:bottom w:val="nil"/>
              <w:right w:val="nil"/>
            </w:tcBorders>
            <w:tcMar>
              <w:top w:w="128" w:type="dxa"/>
              <w:left w:w="43" w:type="dxa"/>
              <w:bottom w:w="43" w:type="dxa"/>
              <w:right w:w="43" w:type="dxa"/>
            </w:tcMar>
          </w:tcPr>
          <w:p w14:paraId="35D42BA6"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79B528D"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0CBABD7F"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7304758B" w14:textId="77777777" w:rsidR="00AE0415" w:rsidRPr="001F5C9F" w:rsidRDefault="00AE0415" w:rsidP="00183F97">
            <w:pPr>
              <w:jc w:val="right"/>
              <w:rPr>
                <w:sz w:val="21"/>
              </w:rPr>
            </w:pPr>
            <w:r w:rsidRPr="001F5C9F">
              <w:rPr>
                <w:sz w:val="21"/>
              </w:rPr>
              <w:t>132 228 000</w:t>
            </w:r>
          </w:p>
        </w:tc>
        <w:tc>
          <w:tcPr>
            <w:tcW w:w="1580" w:type="dxa"/>
            <w:tcBorders>
              <w:top w:val="nil"/>
              <w:left w:val="nil"/>
              <w:bottom w:val="nil"/>
              <w:right w:val="nil"/>
            </w:tcBorders>
            <w:tcMar>
              <w:top w:w="128" w:type="dxa"/>
              <w:left w:w="43" w:type="dxa"/>
              <w:bottom w:w="43" w:type="dxa"/>
              <w:right w:w="43" w:type="dxa"/>
            </w:tcMar>
            <w:vAlign w:val="bottom"/>
          </w:tcPr>
          <w:p w14:paraId="0D1E4F7C" w14:textId="77777777" w:rsidR="00AE0415" w:rsidRPr="001F5C9F" w:rsidRDefault="00AE0415" w:rsidP="00183F97">
            <w:pPr>
              <w:jc w:val="right"/>
              <w:rPr>
                <w:sz w:val="21"/>
              </w:rPr>
            </w:pPr>
            <w:r w:rsidRPr="001F5C9F">
              <w:rPr>
                <w:sz w:val="21"/>
              </w:rPr>
              <w:t>132 228 000</w:t>
            </w:r>
          </w:p>
        </w:tc>
      </w:tr>
      <w:tr w:rsidR="00C41F50" w:rsidRPr="001F5C9F" w14:paraId="784A6179" w14:textId="77777777">
        <w:trPr>
          <w:trHeight w:val="640"/>
        </w:trPr>
        <w:tc>
          <w:tcPr>
            <w:tcW w:w="680" w:type="dxa"/>
            <w:tcBorders>
              <w:top w:val="nil"/>
              <w:left w:val="nil"/>
              <w:bottom w:val="nil"/>
              <w:right w:val="nil"/>
            </w:tcBorders>
            <w:tcMar>
              <w:top w:w="128" w:type="dxa"/>
              <w:left w:w="43" w:type="dxa"/>
              <w:bottom w:w="43" w:type="dxa"/>
              <w:right w:w="43" w:type="dxa"/>
            </w:tcMar>
          </w:tcPr>
          <w:p w14:paraId="36A3A87E" w14:textId="77777777" w:rsidR="00AE0415" w:rsidRPr="001F5C9F" w:rsidRDefault="00AE0415" w:rsidP="001F5C9F">
            <w:pPr>
              <w:rPr>
                <w:sz w:val="21"/>
              </w:rPr>
            </w:pPr>
            <w:r w:rsidRPr="001F5C9F">
              <w:rPr>
                <w:sz w:val="21"/>
              </w:rPr>
              <w:t>44</w:t>
            </w:r>
          </w:p>
        </w:tc>
        <w:tc>
          <w:tcPr>
            <w:tcW w:w="680" w:type="dxa"/>
            <w:tcBorders>
              <w:top w:val="nil"/>
              <w:left w:val="nil"/>
              <w:bottom w:val="nil"/>
              <w:right w:val="nil"/>
            </w:tcBorders>
            <w:tcMar>
              <w:top w:w="128" w:type="dxa"/>
              <w:left w:w="43" w:type="dxa"/>
              <w:bottom w:w="43" w:type="dxa"/>
              <w:right w:w="43" w:type="dxa"/>
            </w:tcMar>
          </w:tcPr>
          <w:p w14:paraId="3F83BF44"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3C4D7735" w14:textId="77777777" w:rsidR="00AE0415" w:rsidRPr="001F5C9F" w:rsidRDefault="00AE0415" w:rsidP="001F5C9F">
            <w:pPr>
              <w:rPr>
                <w:sz w:val="21"/>
              </w:rPr>
            </w:pPr>
            <w:r w:rsidRPr="001F5C9F">
              <w:rPr>
                <w:sz w:val="21"/>
              </w:rPr>
              <w:t>Stortingets kontrollutval for etterretnings-, overvakings- og tryggingsteneste</w:t>
            </w:r>
          </w:p>
        </w:tc>
        <w:tc>
          <w:tcPr>
            <w:tcW w:w="1580" w:type="dxa"/>
            <w:tcBorders>
              <w:top w:val="nil"/>
              <w:left w:val="nil"/>
              <w:bottom w:val="nil"/>
              <w:right w:val="nil"/>
            </w:tcBorders>
            <w:tcMar>
              <w:top w:w="128" w:type="dxa"/>
              <w:left w:w="43" w:type="dxa"/>
              <w:bottom w:w="43" w:type="dxa"/>
              <w:right w:w="43" w:type="dxa"/>
            </w:tcMar>
            <w:vAlign w:val="bottom"/>
          </w:tcPr>
          <w:p w14:paraId="02E30E7D"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BAF89E8" w14:textId="77777777" w:rsidR="00AE0415" w:rsidRPr="001F5C9F" w:rsidRDefault="00AE0415" w:rsidP="00183F97">
            <w:pPr>
              <w:jc w:val="right"/>
              <w:rPr>
                <w:sz w:val="21"/>
              </w:rPr>
            </w:pPr>
          </w:p>
        </w:tc>
      </w:tr>
      <w:tr w:rsidR="00C41F50" w:rsidRPr="001F5C9F" w14:paraId="54357685" w14:textId="77777777">
        <w:trPr>
          <w:trHeight w:val="380"/>
        </w:trPr>
        <w:tc>
          <w:tcPr>
            <w:tcW w:w="680" w:type="dxa"/>
            <w:tcBorders>
              <w:top w:val="nil"/>
              <w:left w:val="nil"/>
              <w:bottom w:val="nil"/>
              <w:right w:val="nil"/>
            </w:tcBorders>
            <w:tcMar>
              <w:top w:w="128" w:type="dxa"/>
              <w:left w:w="43" w:type="dxa"/>
              <w:bottom w:w="43" w:type="dxa"/>
              <w:right w:w="43" w:type="dxa"/>
            </w:tcMar>
          </w:tcPr>
          <w:p w14:paraId="588A47C8"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BF0A1FE"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69835B0C"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6F48CA07" w14:textId="77777777" w:rsidR="00AE0415" w:rsidRPr="001F5C9F" w:rsidRDefault="00AE0415" w:rsidP="00183F97">
            <w:pPr>
              <w:jc w:val="right"/>
              <w:rPr>
                <w:sz w:val="21"/>
              </w:rPr>
            </w:pPr>
            <w:r w:rsidRPr="001F5C9F">
              <w:rPr>
                <w:sz w:val="21"/>
              </w:rPr>
              <w:t>54 127 000</w:t>
            </w:r>
          </w:p>
        </w:tc>
        <w:tc>
          <w:tcPr>
            <w:tcW w:w="1580" w:type="dxa"/>
            <w:tcBorders>
              <w:top w:val="nil"/>
              <w:left w:val="nil"/>
              <w:bottom w:val="nil"/>
              <w:right w:val="nil"/>
            </w:tcBorders>
            <w:tcMar>
              <w:top w:w="128" w:type="dxa"/>
              <w:left w:w="43" w:type="dxa"/>
              <w:bottom w:w="43" w:type="dxa"/>
              <w:right w:w="43" w:type="dxa"/>
            </w:tcMar>
            <w:vAlign w:val="bottom"/>
          </w:tcPr>
          <w:p w14:paraId="567B533F" w14:textId="77777777" w:rsidR="00AE0415" w:rsidRPr="001F5C9F" w:rsidRDefault="00AE0415" w:rsidP="00183F97">
            <w:pPr>
              <w:jc w:val="right"/>
              <w:rPr>
                <w:sz w:val="21"/>
              </w:rPr>
            </w:pPr>
            <w:r w:rsidRPr="001F5C9F">
              <w:rPr>
                <w:sz w:val="21"/>
              </w:rPr>
              <w:t>54 127 000</w:t>
            </w:r>
          </w:p>
        </w:tc>
      </w:tr>
      <w:tr w:rsidR="00C41F50" w:rsidRPr="001F5C9F" w14:paraId="64444D4B" w14:textId="77777777">
        <w:trPr>
          <w:trHeight w:val="380"/>
        </w:trPr>
        <w:tc>
          <w:tcPr>
            <w:tcW w:w="680" w:type="dxa"/>
            <w:tcBorders>
              <w:top w:val="nil"/>
              <w:left w:val="nil"/>
              <w:bottom w:val="nil"/>
              <w:right w:val="nil"/>
            </w:tcBorders>
            <w:tcMar>
              <w:top w:w="128" w:type="dxa"/>
              <w:left w:w="43" w:type="dxa"/>
              <w:bottom w:w="43" w:type="dxa"/>
              <w:right w:w="43" w:type="dxa"/>
            </w:tcMar>
          </w:tcPr>
          <w:p w14:paraId="2210B5F8" w14:textId="77777777" w:rsidR="00AE0415" w:rsidRPr="001F5C9F" w:rsidRDefault="00AE0415" w:rsidP="001F5C9F">
            <w:pPr>
              <w:rPr>
                <w:sz w:val="21"/>
              </w:rPr>
            </w:pPr>
            <w:r w:rsidRPr="001F5C9F">
              <w:rPr>
                <w:sz w:val="21"/>
              </w:rPr>
              <w:t>45</w:t>
            </w:r>
          </w:p>
        </w:tc>
        <w:tc>
          <w:tcPr>
            <w:tcW w:w="680" w:type="dxa"/>
            <w:tcBorders>
              <w:top w:val="nil"/>
              <w:left w:val="nil"/>
              <w:bottom w:val="nil"/>
              <w:right w:val="nil"/>
            </w:tcBorders>
            <w:tcMar>
              <w:top w:w="128" w:type="dxa"/>
              <w:left w:w="43" w:type="dxa"/>
              <w:bottom w:w="43" w:type="dxa"/>
              <w:right w:w="43" w:type="dxa"/>
            </w:tcMar>
          </w:tcPr>
          <w:p w14:paraId="7621A2EA"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0373D137" w14:textId="77777777" w:rsidR="00AE0415" w:rsidRPr="001F5C9F" w:rsidRDefault="00AE0415" w:rsidP="001F5C9F">
            <w:pPr>
              <w:rPr>
                <w:sz w:val="21"/>
              </w:rPr>
            </w:pPr>
            <w:r w:rsidRPr="001F5C9F">
              <w:rPr>
                <w:sz w:val="21"/>
              </w:rPr>
              <w:t>Noregs institusjon for menneskerettar</w:t>
            </w:r>
          </w:p>
        </w:tc>
        <w:tc>
          <w:tcPr>
            <w:tcW w:w="1580" w:type="dxa"/>
            <w:tcBorders>
              <w:top w:val="nil"/>
              <w:left w:val="nil"/>
              <w:bottom w:val="nil"/>
              <w:right w:val="nil"/>
            </w:tcBorders>
            <w:tcMar>
              <w:top w:w="128" w:type="dxa"/>
              <w:left w:w="43" w:type="dxa"/>
              <w:bottom w:w="43" w:type="dxa"/>
              <w:right w:w="43" w:type="dxa"/>
            </w:tcMar>
            <w:vAlign w:val="bottom"/>
          </w:tcPr>
          <w:p w14:paraId="0D2DD52B"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2579037" w14:textId="77777777" w:rsidR="00AE0415" w:rsidRPr="001F5C9F" w:rsidRDefault="00AE0415" w:rsidP="00183F97">
            <w:pPr>
              <w:jc w:val="right"/>
              <w:rPr>
                <w:sz w:val="21"/>
              </w:rPr>
            </w:pPr>
          </w:p>
        </w:tc>
      </w:tr>
      <w:tr w:rsidR="00C41F50" w:rsidRPr="001F5C9F" w14:paraId="20441514" w14:textId="77777777">
        <w:trPr>
          <w:trHeight w:val="380"/>
        </w:trPr>
        <w:tc>
          <w:tcPr>
            <w:tcW w:w="680" w:type="dxa"/>
            <w:tcBorders>
              <w:top w:val="nil"/>
              <w:left w:val="nil"/>
              <w:bottom w:val="nil"/>
              <w:right w:val="nil"/>
            </w:tcBorders>
            <w:tcMar>
              <w:top w:w="128" w:type="dxa"/>
              <w:left w:w="43" w:type="dxa"/>
              <w:bottom w:w="43" w:type="dxa"/>
              <w:right w:w="43" w:type="dxa"/>
            </w:tcMar>
          </w:tcPr>
          <w:p w14:paraId="2B5622BE"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27FAD77"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172E6AED"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6AC8BE84" w14:textId="77777777" w:rsidR="00AE0415" w:rsidRPr="001F5C9F" w:rsidRDefault="00AE0415" w:rsidP="00183F97">
            <w:pPr>
              <w:jc w:val="right"/>
              <w:rPr>
                <w:sz w:val="21"/>
              </w:rPr>
            </w:pPr>
            <w:r w:rsidRPr="001F5C9F">
              <w:rPr>
                <w:sz w:val="21"/>
              </w:rPr>
              <w:t>39 124 000</w:t>
            </w:r>
          </w:p>
        </w:tc>
        <w:tc>
          <w:tcPr>
            <w:tcW w:w="1580" w:type="dxa"/>
            <w:tcBorders>
              <w:top w:val="nil"/>
              <w:left w:val="nil"/>
              <w:bottom w:val="nil"/>
              <w:right w:val="nil"/>
            </w:tcBorders>
            <w:tcMar>
              <w:top w:w="128" w:type="dxa"/>
              <w:left w:w="43" w:type="dxa"/>
              <w:bottom w:w="43" w:type="dxa"/>
              <w:right w:w="43" w:type="dxa"/>
            </w:tcMar>
            <w:vAlign w:val="bottom"/>
          </w:tcPr>
          <w:p w14:paraId="3241C58A" w14:textId="77777777" w:rsidR="00AE0415" w:rsidRPr="001F5C9F" w:rsidRDefault="00AE0415" w:rsidP="00183F97">
            <w:pPr>
              <w:jc w:val="right"/>
              <w:rPr>
                <w:sz w:val="21"/>
              </w:rPr>
            </w:pPr>
            <w:r w:rsidRPr="001F5C9F">
              <w:rPr>
                <w:sz w:val="21"/>
              </w:rPr>
              <w:t>39 124 000</w:t>
            </w:r>
          </w:p>
        </w:tc>
      </w:tr>
      <w:tr w:rsidR="00C41F50" w:rsidRPr="001F5C9F" w14:paraId="0F3610D0" w14:textId="77777777">
        <w:trPr>
          <w:trHeight w:val="380"/>
        </w:trPr>
        <w:tc>
          <w:tcPr>
            <w:tcW w:w="680" w:type="dxa"/>
            <w:tcBorders>
              <w:top w:val="nil"/>
              <w:left w:val="nil"/>
              <w:bottom w:val="nil"/>
              <w:right w:val="nil"/>
            </w:tcBorders>
            <w:tcMar>
              <w:top w:w="128" w:type="dxa"/>
              <w:left w:w="43" w:type="dxa"/>
              <w:bottom w:w="43" w:type="dxa"/>
              <w:right w:w="43" w:type="dxa"/>
            </w:tcMar>
          </w:tcPr>
          <w:p w14:paraId="6EE960DA" w14:textId="77777777" w:rsidR="00AE0415" w:rsidRPr="001F5C9F" w:rsidRDefault="00AE0415" w:rsidP="001F5C9F">
            <w:pPr>
              <w:rPr>
                <w:sz w:val="21"/>
              </w:rPr>
            </w:pPr>
            <w:r w:rsidRPr="001F5C9F">
              <w:rPr>
                <w:sz w:val="21"/>
              </w:rPr>
              <w:t>51</w:t>
            </w:r>
          </w:p>
        </w:tc>
        <w:tc>
          <w:tcPr>
            <w:tcW w:w="680" w:type="dxa"/>
            <w:tcBorders>
              <w:top w:val="nil"/>
              <w:left w:val="nil"/>
              <w:bottom w:val="nil"/>
              <w:right w:val="nil"/>
            </w:tcBorders>
            <w:tcMar>
              <w:top w:w="128" w:type="dxa"/>
              <w:left w:w="43" w:type="dxa"/>
              <w:bottom w:w="43" w:type="dxa"/>
              <w:right w:w="43" w:type="dxa"/>
            </w:tcMar>
          </w:tcPr>
          <w:p w14:paraId="0A357B11"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0BEF5FF" w14:textId="77777777" w:rsidR="00AE0415" w:rsidRPr="001F5C9F" w:rsidRDefault="00AE0415" w:rsidP="001F5C9F">
            <w:pPr>
              <w:rPr>
                <w:sz w:val="21"/>
              </w:rPr>
            </w:pPr>
            <w:r w:rsidRPr="001F5C9F">
              <w:rPr>
                <w:sz w:val="21"/>
              </w:rPr>
              <w:t>Riksrevisjonen</w:t>
            </w:r>
          </w:p>
        </w:tc>
        <w:tc>
          <w:tcPr>
            <w:tcW w:w="1580" w:type="dxa"/>
            <w:tcBorders>
              <w:top w:val="nil"/>
              <w:left w:val="nil"/>
              <w:bottom w:val="nil"/>
              <w:right w:val="nil"/>
            </w:tcBorders>
            <w:tcMar>
              <w:top w:w="128" w:type="dxa"/>
              <w:left w:w="43" w:type="dxa"/>
              <w:bottom w:w="43" w:type="dxa"/>
              <w:right w:w="43" w:type="dxa"/>
            </w:tcMar>
            <w:vAlign w:val="bottom"/>
          </w:tcPr>
          <w:p w14:paraId="78F001AA"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A7CC248" w14:textId="77777777" w:rsidR="00AE0415" w:rsidRPr="001F5C9F" w:rsidRDefault="00AE0415" w:rsidP="00183F97">
            <w:pPr>
              <w:jc w:val="right"/>
              <w:rPr>
                <w:sz w:val="21"/>
              </w:rPr>
            </w:pPr>
          </w:p>
        </w:tc>
      </w:tr>
      <w:tr w:rsidR="00C41F50" w:rsidRPr="001F5C9F" w14:paraId="4BB20AF7" w14:textId="77777777">
        <w:trPr>
          <w:trHeight w:val="380"/>
        </w:trPr>
        <w:tc>
          <w:tcPr>
            <w:tcW w:w="680" w:type="dxa"/>
            <w:tcBorders>
              <w:top w:val="nil"/>
              <w:left w:val="nil"/>
              <w:bottom w:val="nil"/>
              <w:right w:val="nil"/>
            </w:tcBorders>
            <w:tcMar>
              <w:top w:w="128" w:type="dxa"/>
              <w:left w:w="43" w:type="dxa"/>
              <w:bottom w:w="43" w:type="dxa"/>
              <w:right w:w="43" w:type="dxa"/>
            </w:tcMar>
          </w:tcPr>
          <w:p w14:paraId="282FA812"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74F9055"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5260E5E5"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6A6053F0" w14:textId="77777777" w:rsidR="00AE0415" w:rsidRPr="001F5C9F" w:rsidRDefault="00AE0415" w:rsidP="00183F97">
            <w:pPr>
              <w:jc w:val="right"/>
              <w:rPr>
                <w:sz w:val="21"/>
              </w:rPr>
            </w:pPr>
            <w:r w:rsidRPr="001F5C9F">
              <w:rPr>
                <w:sz w:val="21"/>
              </w:rPr>
              <w:t>682 636 000</w:t>
            </w:r>
          </w:p>
        </w:tc>
        <w:tc>
          <w:tcPr>
            <w:tcW w:w="1580" w:type="dxa"/>
            <w:tcBorders>
              <w:top w:val="nil"/>
              <w:left w:val="nil"/>
              <w:bottom w:val="nil"/>
              <w:right w:val="nil"/>
            </w:tcBorders>
            <w:tcMar>
              <w:top w:w="128" w:type="dxa"/>
              <w:left w:w="43" w:type="dxa"/>
              <w:bottom w:w="43" w:type="dxa"/>
              <w:right w:w="43" w:type="dxa"/>
            </w:tcMar>
            <w:vAlign w:val="bottom"/>
          </w:tcPr>
          <w:p w14:paraId="0C80FE8C" w14:textId="77777777" w:rsidR="00AE0415" w:rsidRPr="001F5C9F" w:rsidRDefault="00AE0415" w:rsidP="00183F97">
            <w:pPr>
              <w:jc w:val="right"/>
              <w:rPr>
                <w:sz w:val="21"/>
              </w:rPr>
            </w:pPr>
          </w:p>
        </w:tc>
      </w:tr>
      <w:tr w:rsidR="00C41F50" w:rsidRPr="001F5C9F" w14:paraId="51E2734A" w14:textId="77777777">
        <w:trPr>
          <w:trHeight w:val="380"/>
        </w:trPr>
        <w:tc>
          <w:tcPr>
            <w:tcW w:w="680" w:type="dxa"/>
            <w:tcBorders>
              <w:top w:val="nil"/>
              <w:left w:val="nil"/>
              <w:bottom w:val="nil"/>
              <w:right w:val="nil"/>
            </w:tcBorders>
            <w:tcMar>
              <w:top w:w="128" w:type="dxa"/>
              <w:left w:w="43" w:type="dxa"/>
              <w:bottom w:w="43" w:type="dxa"/>
              <w:right w:w="43" w:type="dxa"/>
            </w:tcMar>
          </w:tcPr>
          <w:p w14:paraId="085B71DD"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372BCD61" w14:textId="77777777" w:rsidR="00AE0415" w:rsidRPr="001F5C9F" w:rsidRDefault="00AE0415" w:rsidP="001F5C9F">
            <w:pPr>
              <w:rPr>
                <w:sz w:val="21"/>
              </w:rPr>
            </w:pPr>
            <w:r w:rsidRPr="001F5C9F">
              <w:rPr>
                <w:sz w:val="21"/>
              </w:rPr>
              <w:t>21</w:t>
            </w:r>
          </w:p>
        </w:tc>
        <w:tc>
          <w:tcPr>
            <w:tcW w:w="5040" w:type="dxa"/>
            <w:tcBorders>
              <w:top w:val="nil"/>
              <w:left w:val="nil"/>
              <w:bottom w:val="nil"/>
              <w:right w:val="nil"/>
            </w:tcBorders>
            <w:tcMar>
              <w:top w:w="128" w:type="dxa"/>
              <w:left w:w="43" w:type="dxa"/>
              <w:bottom w:w="43" w:type="dxa"/>
              <w:right w:w="43" w:type="dxa"/>
            </w:tcMar>
          </w:tcPr>
          <w:p w14:paraId="2672CE84" w14:textId="77777777" w:rsidR="00AE0415" w:rsidRPr="001F5C9F" w:rsidRDefault="00AE0415" w:rsidP="001F5C9F">
            <w:pPr>
              <w:rPr>
                <w:sz w:val="21"/>
              </w:rPr>
            </w:pPr>
            <w:r w:rsidRPr="001F5C9F">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1D697459" w14:textId="77777777" w:rsidR="00AE0415" w:rsidRPr="001F5C9F" w:rsidRDefault="00AE0415" w:rsidP="00183F97">
            <w:pPr>
              <w:jc w:val="right"/>
              <w:rPr>
                <w:sz w:val="21"/>
              </w:rPr>
            </w:pPr>
            <w:r w:rsidRPr="001F5C9F">
              <w:rPr>
                <w:sz w:val="21"/>
              </w:rPr>
              <w:t>5 000 000</w:t>
            </w:r>
          </w:p>
        </w:tc>
        <w:tc>
          <w:tcPr>
            <w:tcW w:w="1580" w:type="dxa"/>
            <w:tcBorders>
              <w:top w:val="nil"/>
              <w:left w:val="nil"/>
              <w:bottom w:val="nil"/>
              <w:right w:val="nil"/>
            </w:tcBorders>
            <w:tcMar>
              <w:top w:w="128" w:type="dxa"/>
              <w:left w:w="43" w:type="dxa"/>
              <w:bottom w:w="43" w:type="dxa"/>
              <w:right w:w="43" w:type="dxa"/>
            </w:tcMar>
            <w:vAlign w:val="bottom"/>
          </w:tcPr>
          <w:p w14:paraId="71A13E5D" w14:textId="77777777" w:rsidR="00AE0415" w:rsidRPr="001F5C9F" w:rsidRDefault="00AE0415" w:rsidP="00183F97">
            <w:pPr>
              <w:jc w:val="right"/>
              <w:rPr>
                <w:sz w:val="21"/>
              </w:rPr>
            </w:pPr>
          </w:p>
        </w:tc>
      </w:tr>
      <w:tr w:rsidR="00C41F50" w:rsidRPr="001F5C9F" w14:paraId="1358BB73" w14:textId="77777777">
        <w:trPr>
          <w:trHeight w:val="380"/>
        </w:trPr>
        <w:tc>
          <w:tcPr>
            <w:tcW w:w="680" w:type="dxa"/>
            <w:tcBorders>
              <w:top w:val="nil"/>
              <w:left w:val="nil"/>
              <w:bottom w:val="nil"/>
              <w:right w:val="nil"/>
            </w:tcBorders>
            <w:tcMar>
              <w:top w:w="128" w:type="dxa"/>
              <w:left w:w="43" w:type="dxa"/>
              <w:bottom w:w="43" w:type="dxa"/>
              <w:right w:w="43" w:type="dxa"/>
            </w:tcMar>
          </w:tcPr>
          <w:p w14:paraId="776DC14F"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89DF553" w14:textId="77777777" w:rsidR="00AE0415" w:rsidRPr="001F5C9F" w:rsidRDefault="00AE0415" w:rsidP="001F5C9F">
            <w:pPr>
              <w:rPr>
                <w:sz w:val="21"/>
              </w:rPr>
            </w:pPr>
            <w:r w:rsidRPr="001F5C9F">
              <w:rPr>
                <w:sz w:val="21"/>
              </w:rPr>
              <w:t>22</w:t>
            </w:r>
          </w:p>
        </w:tc>
        <w:tc>
          <w:tcPr>
            <w:tcW w:w="5040" w:type="dxa"/>
            <w:tcBorders>
              <w:top w:val="nil"/>
              <w:left w:val="nil"/>
              <w:bottom w:val="nil"/>
              <w:right w:val="nil"/>
            </w:tcBorders>
            <w:tcMar>
              <w:top w:w="128" w:type="dxa"/>
              <w:left w:w="43" w:type="dxa"/>
              <w:bottom w:w="43" w:type="dxa"/>
              <w:right w:w="43" w:type="dxa"/>
            </w:tcMar>
          </w:tcPr>
          <w:p w14:paraId="6ED95448" w14:textId="77777777" w:rsidR="00AE0415" w:rsidRPr="001F5C9F" w:rsidRDefault="00AE0415" w:rsidP="001F5C9F">
            <w:pPr>
              <w:rPr>
                <w:sz w:val="21"/>
              </w:rPr>
            </w:pPr>
            <w:r w:rsidRPr="001F5C9F">
              <w:rPr>
                <w:sz w:val="21"/>
              </w:rPr>
              <w:t>Riksrevisjonens eiga bistandsverksemd</w:t>
            </w:r>
          </w:p>
        </w:tc>
        <w:tc>
          <w:tcPr>
            <w:tcW w:w="1580" w:type="dxa"/>
            <w:tcBorders>
              <w:top w:val="nil"/>
              <w:left w:val="nil"/>
              <w:bottom w:val="nil"/>
              <w:right w:val="nil"/>
            </w:tcBorders>
            <w:tcMar>
              <w:top w:w="128" w:type="dxa"/>
              <w:left w:w="43" w:type="dxa"/>
              <w:bottom w:w="43" w:type="dxa"/>
              <w:right w:w="43" w:type="dxa"/>
            </w:tcMar>
            <w:vAlign w:val="bottom"/>
          </w:tcPr>
          <w:p w14:paraId="228333E9" w14:textId="77777777" w:rsidR="00AE0415" w:rsidRPr="001F5C9F" w:rsidRDefault="00AE0415" w:rsidP="00183F97">
            <w:pPr>
              <w:jc w:val="right"/>
              <w:rPr>
                <w:sz w:val="21"/>
              </w:rPr>
            </w:pPr>
            <w:r w:rsidRPr="001F5C9F">
              <w:rPr>
                <w:sz w:val="21"/>
              </w:rPr>
              <w:t>11 500 000</w:t>
            </w:r>
          </w:p>
        </w:tc>
        <w:tc>
          <w:tcPr>
            <w:tcW w:w="1580" w:type="dxa"/>
            <w:tcBorders>
              <w:top w:val="nil"/>
              <w:left w:val="nil"/>
              <w:bottom w:val="nil"/>
              <w:right w:val="nil"/>
            </w:tcBorders>
            <w:tcMar>
              <w:top w:w="128" w:type="dxa"/>
              <w:left w:w="43" w:type="dxa"/>
              <w:bottom w:w="43" w:type="dxa"/>
              <w:right w:w="43" w:type="dxa"/>
            </w:tcMar>
            <w:vAlign w:val="bottom"/>
          </w:tcPr>
          <w:p w14:paraId="1E6B3EE6" w14:textId="77777777" w:rsidR="00AE0415" w:rsidRPr="001F5C9F" w:rsidRDefault="00AE0415" w:rsidP="00183F97">
            <w:pPr>
              <w:jc w:val="right"/>
              <w:rPr>
                <w:sz w:val="21"/>
              </w:rPr>
            </w:pPr>
          </w:p>
        </w:tc>
      </w:tr>
      <w:tr w:rsidR="00C41F50" w:rsidRPr="001F5C9F" w14:paraId="4CBF277F" w14:textId="77777777">
        <w:trPr>
          <w:trHeight w:val="380"/>
        </w:trPr>
        <w:tc>
          <w:tcPr>
            <w:tcW w:w="680" w:type="dxa"/>
            <w:tcBorders>
              <w:top w:val="nil"/>
              <w:left w:val="nil"/>
              <w:bottom w:val="nil"/>
              <w:right w:val="nil"/>
            </w:tcBorders>
            <w:tcMar>
              <w:top w:w="128" w:type="dxa"/>
              <w:left w:w="43" w:type="dxa"/>
              <w:bottom w:w="43" w:type="dxa"/>
              <w:right w:w="43" w:type="dxa"/>
            </w:tcMar>
          </w:tcPr>
          <w:p w14:paraId="4E1BDF9A"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E5DF2F6" w14:textId="77777777" w:rsidR="00AE0415" w:rsidRPr="001F5C9F" w:rsidRDefault="00AE0415" w:rsidP="001F5C9F">
            <w:pPr>
              <w:rPr>
                <w:sz w:val="21"/>
              </w:rPr>
            </w:pPr>
            <w:r w:rsidRPr="001F5C9F">
              <w:rPr>
                <w:sz w:val="21"/>
              </w:rPr>
              <w:t>75</w:t>
            </w:r>
          </w:p>
        </w:tc>
        <w:tc>
          <w:tcPr>
            <w:tcW w:w="5040" w:type="dxa"/>
            <w:tcBorders>
              <w:top w:val="nil"/>
              <w:left w:val="nil"/>
              <w:bottom w:val="nil"/>
              <w:right w:val="nil"/>
            </w:tcBorders>
            <w:tcMar>
              <w:top w:w="128" w:type="dxa"/>
              <w:left w:w="43" w:type="dxa"/>
              <w:bottom w:w="43" w:type="dxa"/>
              <w:right w:w="43" w:type="dxa"/>
            </w:tcMar>
          </w:tcPr>
          <w:p w14:paraId="153E7CF2" w14:textId="77777777" w:rsidR="00AE0415" w:rsidRPr="001F5C9F" w:rsidRDefault="00AE0415" w:rsidP="001F5C9F">
            <w:pPr>
              <w:rPr>
                <w:sz w:val="21"/>
              </w:rPr>
            </w:pPr>
            <w:r w:rsidRPr="001F5C9F">
              <w:rPr>
                <w:sz w:val="21"/>
              </w:rPr>
              <w:t>Internasjonale organisasjonar og nettverk</w:t>
            </w:r>
          </w:p>
        </w:tc>
        <w:tc>
          <w:tcPr>
            <w:tcW w:w="1580" w:type="dxa"/>
            <w:tcBorders>
              <w:top w:val="nil"/>
              <w:left w:val="nil"/>
              <w:bottom w:val="nil"/>
              <w:right w:val="nil"/>
            </w:tcBorders>
            <w:tcMar>
              <w:top w:w="128" w:type="dxa"/>
              <w:left w:w="43" w:type="dxa"/>
              <w:bottom w:w="43" w:type="dxa"/>
              <w:right w:w="43" w:type="dxa"/>
            </w:tcMar>
            <w:vAlign w:val="bottom"/>
          </w:tcPr>
          <w:p w14:paraId="194BFE86" w14:textId="77777777" w:rsidR="00AE0415" w:rsidRPr="001F5C9F" w:rsidRDefault="00AE0415" w:rsidP="00183F97">
            <w:pPr>
              <w:jc w:val="right"/>
              <w:rPr>
                <w:sz w:val="21"/>
              </w:rPr>
            </w:pPr>
            <w:r w:rsidRPr="001F5C9F">
              <w:rPr>
                <w:sz w:val="21"/>
              </w:rPr>
              <w:t>30 863 000</w:t>
            </w:r>
          </w:p>
        </w:tc>
        <w:tc>
          <w:tcPr>
            <w:tcW w:w="1580" w:type="dxa"/>
            <w:tcBorders>
              <w:top w:val="nil"/>
              <w:left w:val="nil"/>
              <w:bottom w:val="nil"/>
              <w:right w:val="nil"/>
            </w:tcBorders>
            <w:tcMar>
              <w:top w:w="128" w:type="dxa"/>
              <w:left w:w="43" w:type="dxa"/>
              <w:bottom w:w="43" w:type="dxa"/>
              <w:right w:w="43" w:type="dxa"/>
            </w:tcMar>
            <w:vAlign w:val="bottom"/>
          </w:tcPr>
          <w:p w14:paraId="13700D69" w14:textId="77777777" w:rsidR="00AE0415" w:rsidRPr="001F5C9F" w:rsidRDefault="00AE0415" w:rsidP="00183F97">
            <w:pPr>
              <w:jc w:val="right"/>
              <w:rPr>
                <w:sz w:val="21"/>
              </w:rPr>
            </w:pPr>
            <w:r w:rsidRPr="001F5C9F">
              <w:rPr>
                <w:sz w:val="21"/>
              </w:rPr>
              <w:t>729 999 000</w:t>
            </w:r>
          </w:p>
        </w:tc>
      </w:tr>
      <w:tr w:rsidR="00C41F50" w:rsidRPr="001F5C9F" w14:paraId="13E2ED76" w14:textId="77777777">
        <w:trPr>
          <w:trHeight w:val="880"/>
        </w:trPr>
        <w:tc>
          <w:tcPr>
            <w:tcW w:w="680" w:type="dxa"/>
            <w:tcBorders>
              <w:top w:val="nil"/>
              <w:left w:val="nil"/>
              <w:bottom w:val="nil"/>
              <w:right w:val="nil"/>
            </w:tcBorders>
            <w:tcMar>
              <w:top w:w="128" w:type="dxa"/>
              <w:left w:w="43" w:type="dxa"/>
              <w:bottom w:w="43" w:type="dxa"/>
              <w:right w:w="43" w:type="dxa"/>
            </w:tcMar>
          </w:tcPr>
          <w:p w14:paraId="5C5B0F5F" w14:textId="77777777" w:rsidR="00AE0415" w:rsidRPr="001F5C9F" w:rsidRDefault="00AE0415" w:rsidP="001F5C9F">
            <w:pPr>
              <w:rPr>
                <w:sz w:val="21"/>
              </w:rPr>
            </w:pPr>
            <w:r w:rsidRPr="001F5C9F">
              <w:rPr>
                <w:sz w:val="21"/>
              </w:rPr>
              <w:t>55</w:t>
            </w:r>
          </w:p>
        </w:tc>
        <w:tc>
          <w:tcPr>
            <w:tcW w:w="680" w:type="dxa"/>
            <w:tcBorders>
              <w:top w:val="nil"/>
              <w:left w:val="nil"/>
              <w:bottom w:val="nil"/>
              <w:right w:val="nil"/>
            </w:tcBorders>
            <w:tcMar>
              <w:top w:w="128" w:type="dxa"/>
              <w:left w:w="43" w:type="dxa"/>
              <w:bottom w:w="43" w:type="dxa"/>
              <w:right w:w="43" w:type="dxa"/>
            </w:tcMar>
          </w:tcPr>
          <w:p w14:paraId="2C69A05B"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6B398BA9" w14:textId="77777777" w:rsidR="00AE0415" w:rsidRPr="001F5C9F" w:rsidRDefault="00AE0415" w:rsidP="001F5C9F">
            <w:pPr>
              <w:rPr>
                <w:sz w:val="21"/>
              </w:rPr>
            </w:pPr>
            <w:r w:rsidRPr="001F5C9F">
              <w:rPr>
                <w:sz w:val="21"/>
              </w:rPr>
              <w:t xml:space="preserve">Granskingskommisjon for å undersøkje forhold som har vorte aktualiserte gjennom offentleggjeringa av </w:t>
            </w:r>
            <w:proofErr w:type="spellStart"/>
            <w:r w:rsidRPr="001F5C9F">
              <w:rPr>
                <w:sz w:val="21"/>
              </w:rPr>
              <w:t>Epstein</w:t>
            </w:r>
            <w:proofErr w:type="spellEnd"/>
            <w:r w:rsidRPr="001F5C9F">
              <w:rPr>
                <w:sz w:val="21"/>
              </w:rPr>
              <w:t>-dokumenta</w:t>
            </w:r>
          </w:p>
        </w:tc>
        <w:tc>
          <w:tcPr>
            <w:tcW w:w="1580" w:type="dxa"/>
            <w:tcBorders>
              <w:top w:val="nil"/>
              <w:left w:val="nil"/>
              <w:bottom w:val="nil"/>
              <w:right w:val="nil"/>
            </w:tcBorders>
            <w:tcMar>
              <w:top w:w="128" w:type="dxa"/>
              <w:left w:w="43" w:type="dxa"/>
              <w:bottom w:w="43" w:type="dxa"/>
              <w:right w:w="43" w:type="dxa"/>
            </w:tcMar>
            <w:vAlign w:val="bottom"/>
          </w:tcPr>
          <w:p w14:paraId="19AFD2F9"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93D689C" w14:textId="77777777" w:rsidR="00AE0415" w:rsidRPr="001F5C9F" w:rsidRDefault="00AE0415" w:rsidP="00183F97">
            <w:pPr>
              <w:jc w:val="right"/>
              <w:rPr>
                <w:sz w:val="21"/>
              </w:rPr>
            </w:pPr>
          </w:p>
        </w:tc>
      </w:tr>
      <w:tr w:rsidR="00C41F50" w:rsidRPr="001F5C9F" w14:paraId="15973588" w14:textId="77777777">
        <w:trPr>
          <w:trHeight w:val="380"/>
        </w:trPr>
        <w:tc>
          <w:tcPr>
            <w:tcW w:w="680" w:type="dxa"/>
            <w:tcBorders>
              <w:top w:val="nil"/>
              <w:left w:val="nil"/>
              <w:bottom w:val="nil"/>
              <w:right w:val="nil"/>
            </w:tcBorders>
            <w:tcMar>
              <w:top w:w="128" w:type="dxa"/>
              <w:left w:w="43" w:type="dxa"/>
              <w:bottom w:w="43" w:type="dxa"/>
              <w:right w:w="43" w:type="dxa"/>
            </w:tcMar>
          </w:tcPr>
          <w:p w14:paraId="03BC719B"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F5F0173"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2AC7972F"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45FFAA09" w14:textId="77777777" w:rsidR="00AE0415" w:rsidRPr="001F5C9F" w:rsidRDefault="00AE0415" w:rsidP="00183F97">
            <w:pPr>
              <w:jc w:val="right"/>
              <w:rPr>
                <w:sz w:val="21"/>
              </w:rPr>
            </w:pPr>
            <w:r w:rsidRPr="001F5C9F">
              <w:rPr>
                <w:sz w:val="21"/>
              </w:rPr>
              <w:t>39 000 000</w:t>
            </w:r>
          </w:p>
        </w:tc>
        <w:tc>
          <w:tcPr>
            <w:tcW w:w="1580" w:type="dxa"/>
            <w:tcBorders>
              <w:top w:val="nil"/>
              <w:left w:val="nil"/>
              <w:bottom w:val="nil"/>
              <w:right w:val="nil"/>
            </w:tcBorders>
            <w:tcMar>
              <w:top w:w="128" w:type="dxa"/>
              <w:left w:w="43" w:type="dxa"/>
              <w:bottom w:w="43" w:type="dxa"/>
              <w:right w:w="43" w:type="dxa"/>
            </w:tcMar>
            <w:vAlign w:val="bottom"/>
          </w:tcPr>
          <w:p w14:paraId="7C2AEB71" w14:textId="77777777" w:rsidR="00AE0415" w:rsidRPr="001F5C9F" w:rsidRDefault="00AE0415" w:rsidP="00183F97">
            <w:pPr>
              <w:jc w:val="right"/>
              <w:rPr>
                <w:sz w:val="21"/>
              </w:rPr>
            </w:pPr>
            <w:r w:rsidRPr="001F5C9F">
              <w:rPr>
                <w:sz w:val="21"/>
              </w:rPr>
              <w:t>39 000 000</w:t>
            </w:r>
          </w:p>
        </w:tc>
      </w:tr>
      <w:tr w:rsidR="00C41F50" w:rsidRPr="001F5C9F" w14:paraId="38E0766C" w14:textId="77777777">
        <w:trPr>
          <w:trHeight w:val="380"/>
        </w:trPr>
        <w:tc>
          <w:tcPr>
            <w:tcW w:w="680" w:type="dxa"/>
            <w:tcBorders>
              <w:top w:val="nil"/>
              <w:left w:val="nil"/>
              <w:bottom w:val="nil"/>
              <w:right w:val="nil"/>
            </w:tcBorders>
            <w:tcMar>
              <w:top w:w="128" w:type="dxa"/>
              <w:left w:w="43" w:type="dxa"/>
              <w:bottom w:w="43" w:type="dxa"/>
              <w:right w:w="43" w:type="dxa"/>
            </w:tcMar>
          </w:tcPr>
          <w:p w14:paraId="64ED5009"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7F245ADB"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30BE91D9" w14:textId="77777777" w:rsidR="00AE0415" w:rsidRPr="001F5C9F" w:rsidRDefault="00AE0415" w:rsidP="001F5C9F">
            <w:pPr>
              <w:rPr>
                <w:sz w:val="21"/>
              </w:rPr>
            </w:pPr>
            <w:r w:rsidRPr="001F5C9F">
              <w:rPr>
                <w:sz w:val="21"/>
              </w:rPr>
              <w:t>Sum Stortinget og eksterne organ</w:t>
            </w:r>
          </w:p>
        </w:tc>
        <w:tc>
          <w:tcPr>
            <w:tcW w:w="1580" w:type="dxa"/>
            <w:tcBorders>
              <w:top w:val="nil"/>
              <w:left w:val="nil"/>
              <w:bottom w:val="nil"/>
              <w:right w:val="nil"/>
            </w:tcBorders>
            <w:tcMar>
              <w:top w:w="128" w:type="dxa"/>
              <w:left w:w="43" w:type="dxa"/>
              <w:bottom w:w="43" w:type="dxa"/>
              <w:right w:w="43" w:type="dxa"/>
            </w:tcMar>
            <w:vAlign w:val="bottom"/>
          </w:tcPr>
          <w:p w14:paraId="19EE0947"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BE69B4B" w14:textId="77777777" w:rsidR="00AE0415" w:rsidRPr="001F5C9F" w:rsidRDefault="00AE0415" w:rsidP="00183F97">
            <w:pPr>
              <w:jc w:val="right"/>
              <w:rPr>
                <w:sz w:val="21"/>
              </w:rPr>
            </w:pPr>
            <w:r w:rsidRPr="001F5C9F">
              <w:rPr>
                <w:sz w:val="21"/>
              </w:rPr>
              <w:t>3 035 778 000</w:t>
            </w:r>
          </w:p>
        </w:tc>
      </w:tr>
      <w:tr w:rsidR="00C41F50" w:rsidRPr="001F5C9F" w14:paraId="29C31E50"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162BCF79" w14:textId="77777777" w:rsidR="00AE0415" w:rsidRPr="001F5C9F" w:rsidRDefault="00AE0415" w:rsidP="00183F97">
            <w:pPr>
              <w:jc w:val="center"/>
              <w:rPr>
                <w:sz w:val="21"/>
              </w:rPr>
            </w:pPr>
            <w:r w:rsidRPr="001F5C9F">
              <w:rPr>
                <w:sz w:val="21"/>
              </w:rPr>
              <w:t>Finansadministrasjon</w:t>
            </w:r>
          </w:p>
        </w:tc>
      </w:tr>
      <w:tr w:rsidR="00C41F50" w:rsidRPr="001F5C9F" w14:paraId="70121821" w14:textId="77777777">
        <w:trPr>
          <w:trHeight w:val="380"/>
        </w:trPr>
        <w:tc>
          <w:tcPr>
            <w:tcW w:w="680" w:type="dxa"/>
            <w:tcBorders>
              <w:top w:val="nil"/>
              <w:left w:val="nil"/>
              <w:bottom w:val="nil"/>
              <w:right w:val="nil"/>
            </w:tcBorders>
            <w:tcMar>
              <w:top w:w="128" w:type="dxa"/>
              <w:left w:w="43" w:type="dxa"/>
              <w:bottom w:w="43" w:type="dxa"/>
              <w:right w:w="43" w:type="dxa"/>
            </w:tcMar>
          </w:tcPr>
          <w:p w14:paraId="3D6EB63C" w14:textId="77777777" w:rsidR="00AE0415" w:rsidRPr="001F5C9F" w:rsidRDefault="00AE0415" w:rsidP="001F5C9F">
            <w:pPr>
              <w:rPr>
                <w:sz w:val="21"/>
              </w:rPr>
            </w:pPr>
            <w:r w:rsidRPr="001F5C9F">
              <w:rPr>
                <w:sz w:val="21"/>
              </w:rPr>
              <w:t>1600</w:t>
            </w:r>
          </w:p>
        </w:tc>
        <w:tc>
          <w:tcPr>
            <w:tcW w:w="680" w:type="dxa"/>
            <w:tcBorders>
              <w:top w:val="nil"/>
              <w:left w:val="nil"/>
              <w:bottom w:val="nil"/>
              <w:right w:val="nil"/>
            </w:tcBorders>
            <w:tcMar>
              <w:top w:w="128" w:type="dxa"/>
              <w:left w:w="43" w:type="dxa"/>
              <w:bottom w:w="43" w:type="dxa"/>
              <w:right w:w="43" w:type="dxa"/>
            </w:tcMar>
          </w:tcPr>
          <w:p w14:paraId="5B51E719"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701B98F9" w14:textId="77777777" w:rsidR="00AE0415" w:rsidRPr="001F5C9F" w:rsidRDefault="00AE0415" w:rsidP="001F5C9F">
            <w:pPr>
              <w:rPr>
                <w:sz w:val="21"/>
              </w:rPr>
            </w:pPr>
            <w:r w:rsidRPr="001F5C9F">
              <w:rPr>
                <w:sz w:val="21"/>
              </w:rPr>
              <w:t>Finansdepartementet</w:t>
            </w:r>
          </w:p>
        </w:tc>
        <w:tc>
          <w:tcPr>
            <w:tcW w:w="1580" w:type="dxa"/>
            <w:tcBorders>
              <w:top w:val="nil"/>
              <w:left w:val="nil"/>
              <w:bottom w:val="nil"/>
              <w:right w:val="nil"/>
            </w:tcBorders>
            <w:tcMar>
              <w:top w:w="128" w:type="dxa"/>
              <w:left w:w="43" w:type="dxa"/>
              <w:bottom w:w="43" w:type="dxa"/>
              <w:right w:w="43" w:type="dxa"/>
            </w:tcMar>
            <w:vAlign w:val="bottom"/>
          </w:tcPr>
          <w:p w14:paraId="6DC88210"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0329886" w14:textId="77777777" w:rsidR="00AE0415" w:rsidRPr="001F5C9F" w:rsidRDefault="00AE0415" w:rsidP="00183F97">
            <w:pPr>
              <w:jc w:val="right"/>
              <w:rPr>
                <w:sz w:val="21"/>
              </w:rPr>
            </w:pPr>
          </w:p>
        </w:tc>
      </w:tr>
      <w:tr w:rsidR="00C41F50" w:rsidRPr="001F5C9F" w14:paraId="01C4B597" w14:textId="77777777">
        <w:trPr>
          <w:trHeight w:val="380"/>
        </w:trPr>
        <w:tc>
          <w:tcPr>
            <w:tcW w:w="680" w:type="dxa"/>
            <w:tcBorders>
              <w:top w:val="nil"/>
              <w:left w:val="nil"/>
              <w:bottom w:val="nil"/>
              <w:right w:val="nil"/>
            </w:tcBorders>
            <w:tcMar>
              <w:top w:w="128" w:type="dxa"/>
              <w:left w:w="43" w:type="dxa"/>
              <w:bottom w:w="43" w:type="dxa"/>
              <w:right w:w="43" w:type="dxa"/>
            </w:tcMar>
          </w:tcPr>
          <w:p w14:paraId="0134A6D3"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5BF09171"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37087D03"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5BB09CAD" w14:textId="77777777" w:rsidR="00AE0415" w:rsidRPr="001F5C9F" w:rsidRDefault="00AE0415" w:rsidP="00183F97">
            <w:pPr>
              <w:jc w:val="right"/>
              <w:rPr>
                <w:sz w:val="21"/>
              </w:rPr>
            </w:pPr>
            <w:r w:rsidRPr="001F5C9F">
              <w:rPr>
                <w:sz w:val="21"/>
              </w:rPr>
              <w:t>494 735 000</w:t>
            </w:r>
          </w:p>
        </w:tc>
        <w:tc>
          <w:tcPr>
            <w:tcW w:w="1580" w:type="dxa"/>
            <w:tcBorders>
              <w:top w:val="nil"/>
              <w:left w:val="nil"/>
              <w:bottom w:val="nil"/>
              <w:right w:val="nil"/>
            </w:tcBorders>
            <w:tcMar>
              <w:top w:w="128" w:type="dxa"/>
              <w:left w:w="43" w:type="dxa"/>
              <w:bottom w:w="43" w:type="dxa"/>
              <w:right w:w="43" w:type="dxa"/>
            </w:tcMar>
            <w:vAlign w:val="bottom"/>
          </w:tcPr>
          <w:p w14:paraId="217788B8" w14:textId="77777777" w:rsidR="00AE0415" w:rsidRPr="001F5C9F" w:rsidRDefault="00AE0415" w:rsidP="00183F97">
            <w:pPr>
              <w:jc w:val="right"/>
              <w:rPr>
                <w:sz w:val="21"/>
              </w:rPr>
            </w:pPr>
          </w:p>
        </w:tc>
      </w:tr>
      <w:tr w:rsidR="00C41F50" w:rsidRPr="001F5C9F" w14:paraId="28F1FBB1" w14:textId="77777777">
        <w:trPr>
          <w:trHeight w:val="380"/>
        </w:trPr>
        <w:tc>
          <w:tcPr>
            <w:tcW w:w="680" w:type="dxa"/>
            <w:tcBorders>
              <w:top w:val="nil"/>
              <w:left w:val="nil"/>
              <w:bottom w:val="nil"/>
              <w:right w:val="nil"/>
            </w:tcBorders>
            <w:tcMar>
              <w:top w:w="128" w:type="dxa"/>
              <w:left w:w="43" w:type="dxa"/>
              <w:bottom w:w="43" w:type="dxa"/>
              <w:right w:w="43" w:type="dxa"/>
            </w:tcMar>
          </w:tcPr>
          <w:p w14:paraId="727724EA"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5FD014A7" w14:textId="77777777" w:rsidR="00AE0415" w:rsidRPr="001F5C9F" w:rsidRDefault="00AE0415" w:rsidP="001F5C9F">
            <w:pPr>
              <w:rPr>
                <w:sz w:val="21"/>
              </w:rPr>
            </w:pPr>
            <w:r w:rsidRPr="001F5C9F">
              <w:rPr>
                <w:sz w:val="21"/>
              </w:rPr>
              <w:t>21</w:t>
            </w:r>
          </w:p>
        </w:tc>
        <w:tc>
          <w:tcPr>
            <w:tcW w:w="5040" w:type="dxa"/>
            <w:tcBorders>
              <w:top w:val="nil"/>
              <w:left w:val="nil"/>
              <w:bottom w:val="nil"/>
              <w:right w:val="nil"/>
            </w:tcBorders>
            <w:tcMar>
              <w:top w:w="128" w:type="dxa"/>
              <w:left w:w="43" w:type="dxa"/>
              <w:bottom w:w="43" w:type="dxa"/>
              <w:right w:w="43" w:type="dxa"/>
            </w:tcMar>
          </w:tcPr>
          <w:p w14:paraId="4CB52DF3" w14:textId="77777777" w:rsidR="00AE0415" w:rsidRPr="001F5C9F" w:rsidRDefault="00AE0415" w:rsidP="001F5C9F">
            <w:pPr>
              <w:rPr>
                <w:sz w:val="21"/>
              </w:rPr>
            </w:pPr>
            <w:r w:rsidRPr="001F5C9F">
              <w:rPr>
                <w:sz w:val="21"/>
              </w:rPr>
              <w:t>Spesielle driftsutgifter</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5DB0909A" w14:textId="77777777" w:rsidR="00AE0415" w:rsidRPr="001F5C9F" w:rsidRDefault="00AE0415" w:rsidP="00183F97">
            <w:pPr>
              <w:jc w:val="right"/>
              <w:rPr>
                <w:sz w:val="21"/>
              </w:rPr>
            </w:pPr>
            <w:r w:rsidRPr="001F5C9F">
              <w:rPr>
                <w:sz w:val="21"/>
              </w:rPr>
              <w:t>56 974 000</w:t>
            </w:r>
          </w:p>
        </w:tc>
        <w:tc>
          <w:tcPr>
            <w:tcW w:w="1580" w:type="dxa"/>
            <w:tcBorders>
              <w:top w:val="nil"/>
              <w:left w:val="nil"/>
              <w:bottom w:val="nil"/>
              <w:right w:val="nil"/>
            </w:tcBorders>
            <w:tcMar>
              <w:top w:w="128" w:type="dxa"/>
              <w:left w:w="43" w:type="dxa"/>
              <w:bottom w:w="43" w:type="dxa"/>
              <w:right w:w="43" w:type="dxa"/>
            </w:tcMar>
            <w:vAlign w:val="bottom"/>
          </w:tcPr>
          <w:p w14:paraId="59A84F2B" w14:textId="77777777" w:rsidR="00AE0415" w:rsidRPr="001F5C9F" w:rsidRDefault="00AE0415" w:rsidP="00183F97">
            <w:pPr>
              <w:jc w:val="right"/>
              <w:rPr>
                <w:sz w:val="21"/>
              </w:rPr>
            </w:pPr>
          </w:p>
        </w:tc>
      </w:tr>
      <w:tr w:rsidR="00C41F50" w:rsidRPr="001F5C9F" w14:paraId="3B88BBCC" w14:textId="77777777">
        <w:trPr>
          <w:trHeight w:val="380"/>
        </w:trPr>
        <w:tc>
          <w:tcPr>
            <w:tcW w:w="680" w:type="dxa"/>
            <w:tcBorders>
              <w:top w:val="nil"/>
              <w:left w:val="nil"/>
              <w:bottom w:val="nil"/>
              <w:right w:val="nil"/>
            </w:tcBorders>
            <w:tcMar>
              <w:top w:w="128" w:type="dxa"/>
              <w:left w:w="43" w:type="dxa"/>
              <w:bottom w:w="43" w:type="dxa"/>
              <w:right w:w="43" w:type="dxa"/>
            </w:tcMar>
          </w:tcPr>
          <w:p w14:paraId="66516B52"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5C8F2791" w14:textId="77777777" w:rsidR="00AE0415" w:rsidRPr="001F5C9F" w:rsidRDefault="00AE0415" w:rsidP="001F5C9F">
            <w:pPr>
              <w:rPr>
                <w:sz w:val="21"/>
              </w:rPr>
            </w:pPr>
            <w:r w:rsidRPr="001F5C9F">
              <w:rPr>
                <w:sz w:val="21"/>
              </w:rPr>
              <w:t>50</w:t>
            </w:r>
          </w:p>
        </w:tc>
        <w:tc>
          <w:tcPr>
            <w:tcW w:w="5040" w:type="dxa"/>
            <w:tcBorders>
              <w:top w:val="nil"/>
              <w:left w:val="nil"/>
              <w:bottom w:val="nil"/>
              <w:right w:val="nil"/>
            </w:tcBorders>
            <w:tcMar>
              <w:top w:w="128" w:type="dxa"/>
              <w:left w:w="43" w:type="dxa"/>
              <w:bottom w:w="43" w:type="dxa"/>
              <w:right w:w="43" w:type="dxa"/>
            </w:tcMar>
          </w:tcPr>
          <w:p w14:paraId="7AEDCC66" w14:textId="77777777" w:rsidR="00AE0415" w:rsidRPr="001F5C9F" w:rsidRDefault="00AE0415" w:rsidP="001F5C9F">
            <w:pPr>
              <w:rPr>
                <w:sz w:val="21"/>
              </w:rPr>
            </w:pPr>
            <w:r w:rsidRPr="001F5C9F">
              <w:rPr>
                <w:sz w:val="21"/>
              </w:rPr>
              <w:t>Forskingssenter</w:t>
            </w:r>
          </w:p>
        </w:tc>
        <w:tc>
          <w:tcPr>
            <w:tcW w:w="1580" w:type="dxa"/>
            <w:tcBorders>
              <w:top w:val="nil"/>
              <w:left w:val="nil"/>
              <w:bottom w:val="nil"/>
              <w:right w:val="nil"/>
            </w:tcBorders>
            <w:tcMar>
              <w:top w:w="128" w:type="dxa"/>
              <w:left w:w="43" w:type="dxa"/>
              <w:bottom w:w="43" w:type="dxa"/>
              <w:right w:w="43" w:type="dxa"/>
            </w:tcMar>
            <w:vAlign w:val="bottom"/>
          </w:tcPr>
          <w:p w14:paraId="0FC76662" w14:textId="77777777" w:rsidR="00AE0415" w:rsidRPr="001F5C9F" w:rsidRDefault="00AE0415" w:rsidP="00183F97">
            <w:pPr>
              <w:jc w:val="right"/>
              <w:rPr>
                <w:sz w:val="21"/>
              </w:rPr>
            </w:pPr>
            <w:r w:rsidRPr="001F5C9F">
              <w:rPr>
                <w:sz w:val="21"/>
              </w:rPr>
              <w:t>3 500 000</w:t>
            </w:r>
          </w:p>
        </w:tc>
        <w:tc>
          <w:tcPr>
            <w:tcW w:w="1580" w:type="dxa"/>
            <w:tcBorders>
              <w:top w:val="nil"/>
              <w:left w:val="nil"/>
              <w:bottom w:val="nil"/>
              <w:right w:val="nil"/>
            </w:tcBorders>
            <w:tcMar>
              <w:top w:w="128" w:type="dxa"/>
              <w:left w:w="43" w:type="dxa"/>
              <w:bottom w:w="43" w:type="dxa"/>
              <w:right w:w="43" w:type="dxa"/>
            </w:tcMar>
            <w:vAlign w:val="bottom"/>
          </w:tcPr>
          <w:p w14:paraId="6FAF84DB" w14:textId="77777777" w:rsidR="00AE0415" w:rsidRPr="001F5C9F" w:rsidRDefault="00AE0415" w:rsidP="00183F97">
            <w:pPr>
              <w:jc w:val="right"/>
              <w:rPr>
                <w:sz w:val="21"/>
              </w:rPr>
            </w:pPr>
          </w:p>
        </w:tc>
      </w:tr>
      <w:tr w:rsidR="00C41F50" w:rsidRPr="001F5C9F" w14:paraId="5E30798F" w14:textId="77777777">
        <w:trPr>
          <w:trHeight w:val="640"/>
        </w:trPr>
        <w:tc>
          <w:tcPr>
            <w:tcW w:w="680" w:type="dxa"/>
            <w:tcBorders>
              <w:top w:val="nil"/>
              <w:left w:val="nil"/>
              <w:bottom w:val="nil"/>
              <w:right w:val="nil"/>
            </w:tcBorders>
            <w:tcMar>
              <w:top w:w="128" w:type="dxa"/>
              <w:left w:w="43" w:type="dxa"/>
              <w:bottom w:w="43" w:type="dxa"/>
              <w:right w:w="43" w:type="dxa"/>
            </w:tcMar>
          </w:tcPr>
          <w:p w14:paraId="07994CDE"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F268644" w14:textId="77777777" w:rsidR="00AE0415" w:rsidRPr="001F5C9F" w:rsidRDefault="00AE0415" w:rsidP="001F5C9F">
            <w:pPr>
              <w:rPr>
                <w:sz w:val="21"/>
              </w:rPr>
            </w:pPr>
            <w:r w:rsidRPr="001F5C9F">
              <w:rPr>
                <w:sz w:val="21"/>
              </w:rPr>
              <w:t>71</w:t>
            </w:r>
          </w:p>
        </w:tc>
        <w:tc>
          <w:tcPr>
            <w:tcW w:w="5040" w:type="dxa"/>
            <w:tcBorders>
              <w:top w:val="nil"/>
              <w:left w:val="nil"/>
              <w:bottom w:val="nil"/>
              <w:right w:val="nil"/>
            </w:tcBorders>
            <w:tcMar>
              <w:top w:w="128" w:type="dxa"/>
              <w:left w:w="43" w:type="dxa"/>
              <w:bottom w:w="43" w:type="dxa"/>
              <w:right w:w="43" w:type="dxa"/>
            </w:tcMar>
          </w:tcPr>
          <w:p w14:paraId="23F99939" w14:textId="77777777" w:rsidR="00AE0415" w:rsidRPr="001F5C9F" w:rsidRDefault="00AE0415" w:rsidP="001F5C9F">
            <w:pPr>
              <w:rPr>
                <w:sz w:val="21"/>
              </w:rPr>
            </w:pPr>
            <w:r w:rsidRPr="001F5C9F">
              <w:rPr>
                <w:sz w:val="21"/>
              </w:rPr>
              <w:t>Forsking og allmennopplysning – Noregs forskingsråd</w:t>
            </w:r>
          </w:p>
        </w:tc>
        <w:tc>
          <w:tcPr>
            <w:tcW w:w="1580" w:type="dxa"/>
            <w:tcBorders>
              <w:top w:val="nil"/>
              <w:left w:val="nil"/>
              <w:bottom w:val="nil"/>
              <w:right w:val="nil"/>
            </w:tcBorders>
            <w:tcMar>
              <w:top w:w="128" w:type="dxa"/>
              <w:left w:w="43" w:type="dxa"/>
              <w:bottom w:w="43" w:type="dxa"/>
              <w:right w:w="43" w:type="dxa"/>
            </w:tcMar>
            <w:vAlign w:val="bottom"/>
          </w:tcPr>
          <w:p w14:paraId="3977F43A" w14:textId="77777777" w:rsidR="00AE0415" w:rsidRPr="001F5C9F" w:rsidRDefault="00AE0415" w:rsidP="00183F97">
            <w:pPr>
              <w:jc w:val="right"/>
              <w:rPr>
                <w:sz w:val="21"/>
              </w:rPr>
            </w:pPr>
            <w:r w:rsidRPr="001F5C9F">
              <w:rPr>
                <w:sz w:val="21"/>
              </w:rPr>
              <w:t>43 300 000</w:t>
            </w:r>
          </w:p>
        </w:tc>
        <w:tc>
          <w:tcPr>
            <w:tcW w:w="1580" w:type="dxa"/>
            <w:tcBorders>
              <w:top w:val="nil"/>
              <w:left w:val="nil"/>
              <w:bottom w:val="nil"/>
              <w:right w:val="nil"/>
            </w:tcBorders>
            <w:tcMar>
              <w:top w:w="128" w:type="dxa"/>
              <w:left w:w="43" w:type="dxa"/>
              <w:bottom w:w="43" w:type="dxa"/>
              <w:right w:w="43" w:type="dxa"/>
            </w:tcMar>
            <w:vAlign w:val="bottom"/>
          </w:tcPr>
          <w:p w14:paraId="49E12AB7" w14:textId="77777777" w:rsidR="00AE0415" w:rsidRPr="001F5C9F" w:rsidRDefault="00AE0415" w:rsidP="00183F97">
            <w:pPr>
              <w:jc w:val="right"/>
              <w:rPr>
                <w:sz w:val="21"/>
              </w:rPr>
            </w:pPr>
          </w:p>
        </w:tc>
      </w:tr>
      <w:tr w:rsidR="00C41F50" w:rsidRPr="001F5C9F" w14:paraId="40F519D3" w14:textId="77777777">
        <w:trPr>
          <w:trHeight w:val="380"/>
        </w:trPr>
        <w:tc>
          <w:tcPr>
            <w:tcW w:w="680" w:type="dxa"/>
            <w:tcBorders>
              <w:top w:val="nil"/>
              <w:left w:val="nil"/>
              <w:bottom w:val="nil"/>
              <w:right w:val="nil"/>
            </w:tcBorders>
            <w:tcMar>
              <w:top w:w="128" w:type="dxa"/>
              <w:left w:w="43" w:type="dxa"/>
              <w:bottom w:w="43" w:type="dxa"/>
              <w:right w:w="43" w:type="dxa"/>
            </w:tcMar>
          </w:tcPr>
          <w:p w14:paraId="04B43CF1"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192A2CD" w14:textId="77777777" w:rsidR="00AE0415" w:rsidRPr="001F5C9F" w:rsidRDefault="00AE0415" w:rsidP="001F5C9F">
            <w:pPr>
              <w:rPr>
                <w:sz w:val="21"/>
              </w:rPr>
            </w:pPr>
            <w:r w:rsidRPr="001F5C9F">
              <w:rPr>
                <w:sz w:val="21"/>
              </w:rPr>
              <w:t>72</w:t>
            </w:r>
          </w:p>
        </w:tc>
        <w:tc>
          <w:tcPr>
            <w:tcW w:w="5040" w:type="dxa"/>
            <w:tcBorders>
              <w:top w:val="nil"/>
              <w:left w:val="nil"/>
              <w:bottom w:val="nil"/>
              <w:right w:val="nil"/>
            </w:tcBorders>
            <w:tcMar>
              <w:top w:w="128" w:type="dxa"/>
              <w:left w:w="43" w:type="dxa"/>
              <w:bottom w:w="43" w:type="dxa"/>
              <w:right w:w="43" w:type="dxa"/>
            </w:tcMar>
          </w:tcPr>
          <w:p w14:paraId="417C3D42" w14:textId="77777777" w:rsidR="00AE0415" w:rsidRPr="001F5C9F" w:rsidRDefault="00AE0415" w:rsidP="001F5C9F">
            <w:pPr>
              <w:rPr>
                <w:sz w:val="21"/>
              </w:rPr>
            </w:pPr>
            <w:r w:rsidRPr="001F5C9F">
              <w:rPr>
                <w:sz w:val="21"/>
              </w:rPr>
              <w:t>Norsk Regnskapsstiftelse – utvikling av standardar</w:t>
            </w:r>
          </w:p>
        </w:tc>
        <w:tc>
          <w:tcPr>
            <w:tcW w:w="1580" w:type="dxa"/>
            <w:tcBorders>
              <w:top w:val="nil"/>
              <w:left w:val="nil"/>
              <w:bottom w:val="nil"/>
              <w:right w:val="nil"/>
            </w:tcBorders>
            <w:tcMar>
              <w:top w:w="128" w:type="dxa"/>
              <w:left w:w="43" w:type="dxa"/>
              <w:bottom w:w="43" w:type="dxa"/>
              <w:right w:w="43" w:type="dxa"/>
            </w:tcMar>
            <w:vAlign w:val="bottom"/>
          </w:tcPr>
          <w:p w14:paraId="5646DBF3" w14:textId="77777777" w:rsidR="00AE0415" w:rsidRPr="001F5C9F" w:rsidRDefault="00AE0415" w:rsidP="00183F97">
            <w:pPr>
              <w:jc w:val="right"/>
              <w:rPr>
                <w:sz w:val="21"/>
              </w:rPr>
            </w:pPr>
            <w:r w:rsidRPr="001F5C9F">
              <w:rPr>
                <w:sz w:val="21"/>
              </w:rPr>
              <w:t>4 148 000</w:t>
            </w:r>
          </w:p>
        </w:tc>
        <w:tc>
          <w:tcPr>
            <w:tcW w:w="1580" w:type="dxa"/>
            <w:tcBorders>
              <w:top w:val="nil"/>
              <w:left w:val="nil"/>
              <w:bottom w:val="nil"/>
              <w:right w:val="nil"/>
            </w:tcBorders>
            <w:tcMar>
              <w:top w:w="128" w:type="dxa"/>
              <w:left w:w="43" w:type="dxa"/>
              <w:bottom w:w="43" w:type="dxa"/>
              <w:right w:w="43" w:type="dxa"/>
            </w:tcMar>
            <w:vAlign w:val="bottom"/>
          </w:tcPr>
          <w:p w14:paraId="7770E459" w14:textId="77777777" w:rsidR="00AE0415" w:rsidRPr="001F5C9F" w:rsidRDefault="00AE0415" w:rsidP="00183F97">
            <w:pPr>
              <w:jc w:val="right"/>
              <w:rPr>
                <w:sz w:val="21"/>
              </w:rPr>
            </w:pPr>
            <w:r w:rsidRPr="001F5C9F">
              <w:rPr>
                <w:sz w:val="21"/>
              </w:rPr>
              <w:t>602 657 000</w:t>
            </w:r>
          </w:p>
        </w:tc>
      </w:tr>
      <w:tr w:rsidR="00C41F50" w:rsidRPr="001F5C9F" w14:paraId="446D1D41" w14:textId="77777777">
        <w:trPr>
          <w:trHeight w:val="380"/>
        </w:trPr>
        <w:tc>
          <w:tcPr>
            <w:tcW w:w="680" w:type="dxa"/>
            <w:tcBorders>
              <w:top w:val="nil"/>
              <w:left w:val="nil"/>
              <w:bottom w:val="nil"/>
              <w:right w:val="nil"/>
            </w:tcBorders>
            <w:tcMar>
              <w:top w:w="128" w:type="dxa"/>
              <w:left w:w="43" w:type="dxa"/>
              <w:bottom w:w="43" w:type="dxa"/>
              <w:right w:w="43" w:type="dxa"/>
            </w:tcMar>
          </w:tcPr>
          <w:p w14:paraId="15EC9849" w14:textId="77777777" w:rsidR="00AE0415" w:rsidRPr="001F5C9F" w:rsidRDefault="00AE0415" w:rsidP="001F5C9F">
            <w:pPr>
              <w:rPr>
                <w:sz w:val="21"/>
              </w:rPr>
            </w:pPr>
            <w:r w:rsidRPr="001F5C9F">
              <w:rPr>
                <w:sz w:val="21"/>
              </w:rPr>
              <w:t>1602</w:t>
            </w:r>
          </w:p>
        </w:tc>
        <w:tc>
          <w:tcPr>
            <w:tcW w:w="680" w:type="dxa"/>
            <w:tcBorders>
              <w:top w:val="nil"/>
              <w:left w:val="nil"/>
              <w:bottom w:val="nil"/>
              <w:right w:val="nil"/>
            </w:tcBorders>
            <w:tcMar>
              <w:top w:w="128" w:type="dxa"/>
              <w:left w:w="43" w:type="dxa"/>
              <w:bottom w:w="43" w:type="dxa"/>
              <w:right w:w="43" w:type="dxa"/>
            </w:tcMar>
          </w:tcPr>
          <w:p w14:paraId="309AD9D3"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3FA33B0F" w14:textId="77777777" w:rsidR="00AE0415" w:rsidRPr="001F5C9F" w:rsidRDefault="00AE0415" w:rsidP="001F5C9F">
            <w:pPr>
              <w:rPr>
                <w:sz w:val="21"/>
              </w:rPr>
            </w:pPr>
            <w:r w:rsidRPr="001F5C9F">
              <w:rPr>
                <w:sz w:val="21"/>
              </w:rPr>
              <w:t>Finanstilsynet</w:t>
            </w:r>
          </w:p>
        </w:tc>
        <w:tc>
          <w:tcPr>
            <w:tcW w:w="1580" w:type="dxa"/>
            <w:tcBorders>
              <w:top w:val="nil"/>
              <w:left w:val="nil"/>
              <w:bottom w:val="nil"/>
              <w:right w:val="nil"/>
            </w:tcBorders>
            <w:tcMar>
              <w:top w:w="128" w:type="dxa"/>
              <w:left w:w="43" w:type="dxa"/>
              <w:bottom w:w="43" w:type="dxa"/>
              <w:right w:w="43" w:type="dxa"/>
            </w:tcMar>
            <w:vAlign w:val="bottom"/>
          </w:tcPr>
          <w:p w14:paraId="741D8C42"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C9AA9B4" w14:textId="77777777" w:rsidR="00AE0415" w:rsidRPr="001F5C9F" w:rsidRDefault="00AE0415" w:rsidP="00183F97">
            <w:pPr>
              <w:jc w:val="right"/>
              <w:rPr>
                <w:sz w:val="21"/>
              </w:rPr>
            </w:pPr>
          </w:p>
        </w:tc>
      </w:tr>
      <w:tr w:rsidR="00C41F50" w:rsidRPr="001F5C9F" w14:paraId="3DA91E46" w14:textId="77777777">
        <w:trPr>
          <w:trHeight w:val="380"/>
        </w:trPr>
        <w:tc>
          <w:tcPr>
            <w:tcW w:w="680" w:type="dxa"/>
            <w:tcBorders>
              <w:top w:val="nil"/>
              <w:left w:val="nil"/>
              <w:bottom w:val="nil"/>
              <w:right w:val="nil"/>
            </w:tcBorders>
            <w:tcMar>
              <w:top w:w="128" w:type="dxa"/>
              <w:left w:w="43" w:type="dxa"/>
              <w:bottom w:w="43" w:type="dxa"/>
              <w:right w:w="43" w:type="dxa"/>
            </w:tcMar>
          </w:tcPr>
          <w:p w14:paraId="29082FAA"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3A19598F"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798DA3C1"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49D01707" w14:textId="77777777" w:rsidR="00AE0415" w:rsidRPr="001F5C9F" w:rsidRDefault="00AE0415" w:rsidP="00183F97">
            <w:pPr>
              <w:jc w:val="right"/>
              <w:rPr>
                <w:sz w:val="21"/>
              </w:rPr>
            </w:pPr>
            <w:r w:rsidRPr="001F5C9F">
              <w:rPr>
                <w:sz w:val="21"/>
              </w:rPr>
              <w:t>655 087 000</w:t>
            </w:r>
          </w:p>
        </w:tc>
        <w:tc>
          <w:tcPr>
            <w:tcW w:w="1580" w:type="dxa"/>
            <w:tcBorders>
              <w:top w:val="nil"/>
              <w:left w:val="nil"/>
              <w:bottom w:val="nil"/>
              <w:right w:val="nil"/>
            </w:tcBorders>
            <w:tcMar>
              <w:top w:w="128" w:type="dxa"/>
              <w:left w:w="43" w:type="dxa"/>
              <w:bottom w:w="43" w:type="dxa"/>
              <w:right w:w="43" w:type="dxa"/>
            </w:tcMar>
            <w:vAlign w:val="bottom"/>
          </w:tcPr>
          <w:p w14:paraId="4F104162" w14:textId="77777777" w:rsidR="00AE0415" w:rsidRPr="001F5C9F" w:rsidRDefault="00AE0415" w:rsidP="00183F97">
            <w:pPr>
              <w:jc w:val="right"/>
              <w:rPr>
                <w:sz w:val="21"/>
              </w:rPr>
            </w:pPr>
          </w:p>
        </w:tc>
      </w:tr>
      <w:tr w:rsidR="00C41F50" w:rsidRPr="001F5C9F" w14:paraId="3D72C872" w14:textId="77777777">
        <w:trPr>
          <w:trHeight w:val="380"/>
        </w:trPr>
        <w:tc>
          <w:tcPr>
            <w:tcW w:w="680" w:type="dxa"/>
            <w:tcBorders>
              <w:top w:val="nil"/>
              <w:left w:val="nil"/>
              <w:bottom w:val="nil"/>
              <w:right w:val="nil"/>
            </w:tcBorders>
            <w:tcMar>
              <w:top w:w="128" w:type="dxa"/>
              <w:left w:w="43" w:type="dxa"/>
              <w:bottom w:w="43" w:type="dxa"/>
              <w:right w:w="43" w:type="dxa"/>
            </w:tcMar>
          </w:tcPr>
          <w:p w14:paraId="1BFB3CD2"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0591284" w14:textId="77777777" w:rsidR="00AE0415" w:rsidRPr="001F5C9F" w:rsidRDefault="00AE0415" w:rsidP="001F5C9F">
            <w:pPr>
              <w:rPr>
                <w:sz w:val="21"/>
              </w:rPr>
            </w:pPr>
            <w:r w:rsidRPr="001F5C9F">
              <w:rPr>
                <w:sz w:val="21"/>
              </w:rPr>
              <w:t>23</w:t>
            </w:r>
          </w:p>
        </w:tc>
        <w:tc>
          <w:tcPr>
            <w:tcW w:w="5040" w:type="dxa"/>
            <w:tcBorders>
              <w:top w:val="nil"/>
              <w:left w:val="nil"/>
              <w:bottom w:val="nil"/>
              <w:right w:val="nil"/>
            </w:tcBorders>
            <w:tcMar>
              <w:top w:w="128" w:type="dxa"/>
              <w:left w:w="43" w:type="dxa"/>
              <w:bottom w:w="43" w:type="dxa"/>
              <w:right w:w="43" w:type="dxa"/>
            </w:tcMar>
          </w:tcPr>
          <w:p w14:paraId="44281DB5" w14:textId="77777777" w:rsidR="00AE0415" w:rsidRPr="001F5C9F" w:rsidRDefault="00AE0415" w:rsidP="001F5C9F">
            <w:pPr>
              <w:rPr>
                <w:sz w:val="21"/>
              </w:rPr>
            </w:pPr>
            <w:r w:rsidRPr="001F5C9F">
              <w:rPr>
                <w:sz w:val="21"/>
              </w:rPr>
              <w:t>Spesielle driftsutgifter -Klagenemnd</w:t>
            </w:r>
          </w:p>
        </w:tc>
        <w:tc>
          <w:tcPr>
            <w:tcW w:w="1580" w:type="dxa"/>
            <w:tcBorders>
              <w:top w:val="nil"/>
              <w:left w:val="nil"/>
              <w:bottom w:val="nil"/>
              <w:right w:val="nil"/>
            </w:tcBorders>
            <w:tcMar>
              <w:top w:w="128" w:type="dxa"/>
              <w:left w:w="43" w:type="dxa"/>
              <w:bottom w:w="43" w:type="dxa"/>
              <w:right w:w="43" w:type="dxa"/>
            </w:tcMar>
            <w:vAlign w:val="bottom"/>
          </w:tcPr>
          <w:p w14:paraId="520874BB" w14:textId="77777777" w:rsidR="00AE0415" w:rsidRPr="001F5C9F" w:rsidRDefault="00AE0415" w:rsidP="00183F97">
            <w:pPr>
              <w:jc w:val="right"/>
              <w:rPr>
                <w:sz w:val="21"/>
              </w:rPr>
            </w:pPr>
            <w:r w:rsidRPr="001F5C9F">
              <w:rPr>
                <w:sz w:val="21"/>
              </w:rPr>
              <w:t>12 568 000</w:t>
            </w:r>
          </w:p>
        </w:tc>
        <w:tc>
          <w:tcPr>
            <w:tcW w:w="1580" w:type="dxa"/>
            <w:tcBorders>
              <w:top w:val="nil"/>
              <w:left w:val="nil"/>
              <w:bottom w:val="nil"/>
              <w:right w:val="nil"/>
            </w:tcBorders>
            <w:tcMar>
              <w:top w:w="128" w:type="dxa"/>
              <w:left w:w="43" w:type="dxa"/>
              <w:bottom w:w="43" w:type="dxa"/>
              <w:right w:w="43" w:type="dxa"/>
            </w:tcMar>
            <w:vAlign w:val="bottom"/>
          </w:tcPr>
          <w:p w14:paraId="29730AD1" w14:textId="77777777" w:rsidR="00AE0415" w:rsidRPr="001F5C9F" w:rsidRDefault="00AE0415" w:rsidP="00183F97">
            <w:pPr>
              <w:jc w:val="right"/>
              <w:rPr>
                <w:sz w:val="21"/>
              </w:rPr>
            </w:pPr>
          </w:p>
        </w:tc>
      </w:tr>
      <w:tr w:rsidR="00C41F50" w:rsidRPr="001F5C9F" w14:paraId="6DE3B5D3" w14:textId="77777777">
        <w:trPr>
          <w:trHeight w:val="380"/>
        </w:trPr>
        <w:tc>
          <w:tcPr>
            <w:tcW w:w="680" w:type="dxa"/>
            <w:tcBorders>
              <w:top w:val="nil"/>
              <w:left w:val="nil"/>
              <w:bottom w:val="nil"/>
              <w:right w:val="nil"/>
            </w:tcBorders>
            <w:tcMar>
              <w:top w:w="128" w:type="dxa"/>
              <w:left w:w="43" w:type="dxa"/>
              <w:bottom w:w="43" w:type="dxa"/>
              <w:right w:w="43" w:type="dxa"/>
            </w:tcMar>
          </w:tcPr>
          <w:p w14:paraId="7780930E"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A967188" w14:textId="77777777" w:rsidR="00AE0415" w:rsidRPr="001F5C9F" w:rsidRDefault="00AE0415" w:rsidP="001F5C9F">
            <w:pPr>
              <w:rPr>
                <w:sz w:val="21"/>
              </w:rPr>
            </w:pPr>
            <w:r w:rsidRPr="001F5C9F">
              <w:rPr>
                <w:sz w:val="21"/>
              </w:rPr>
              <w:t>45</w:t>
            </w:r>
          </w:p>
        </w:tc>
        <w:tc>
          <w:tcPr>
            <w:tcW w:w="5040" w:type="dxa"/>
            <w:tcBorders>
              <w:top w:val="nil"/>
              <w:left w:val="nil"/>
              <w:bottom w:val="nil"/>
              <w:right w:val="nil"/>
            </w:tcBorders>
            <w:tcMar>
              <w:top w:w="128" w:type="dxa"/>
              <w:left w:w="43" w:type="dxa"/>
              <w:bottom w:w="43" w:type="dxa"/>
              <w:right w:w="43" w:type="dxa"/>
            </w:tcMar>
          </w:tcPr>
          <w:p w14:paraId="188E222F"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1FC22C42" w14:textId="77777777" w:rsidR="00AE0415" w:rsidRPr="001F5C9F" w:rsidRDefault="00AE0415" w:rsidP="00183F97">
            <w:pPr>
              <w:jc w:val="right"/>
              <w:rPr>
                <w:sz w:val="21"/>
              </w:rPr>
            </w:pPr>
            <w:r w:rsidRPr="001F5C9F">
              <w:rPr>
                <w:sz w:val="21"/>
              </w:rPr>
              <w:t>29 709 000</w:t>
            </w:r>
          </w:p>
        </w:tc>
        <w:tc>
          <w:tcPr>
            <w:tcW w:w="1580" w:type="dxa"/>
            <w:tcBorders>
              <w:top w:val="nil"/>
              <w:left w:val="nil"/>
              <w:bottom w:val="nil"/>
              <w:right w:val="nil"/>
            </w:tcBorders>
            <w:tcMar>
              <w:top w:w="128" w:type="dxa"/>
              <w:left w:w="43" w:type="dxa"/>
              <w:bottom w:w="43" w:type="dxa"/>
              <w:right w:w="43" w:type="dxa"/>
            </w:tcMar>
            <w:vAlign w:val="bottom"/>
          </w:tcPr>
          <w:p w14:paraId="7728A8E1" w14:textId="77777777" w:rsidR="00AE0415" w:rsidRPr="001F5C9F" w:rsidRDefault="00AE0415" w:rsidP="00183F97">
            <w:pPr>
              <w:jc w:val="right"/>
              <w:rPr>
                <w:sz w:val="21"/>
              </w:rPr>
            </w:pPr>
            <w:r w:rsidRPr="001F5C9F">
              <w:rPr>
                <w:sz w:val="21"/>
              </w:rPr>
              <w:t>697 364 000</w:t>
            </w:r>
          </w:p>
        </w:tc>
      </w:tr>
      <w:tr w:rsidR="00C41F50" w:rsidRPr="001F5C9F" w14:paraId="55E9194C" w14:textId="77777777">
        <w:trPr>
          <w:trHeight w:val="380"/>
        </w:trPr>
        <w:tc>
          <w:tcPr>
            <w:tcW w:w="680" w:type="dxa"/>
            <w:tcBorders>
              <w:top w:val="nil"/>
              <w:left w:val="nil"/>
              <w:bottom w:val="nil"/>
              <w:right w:val="nil"/>
            </w:tcBorders>
            <w:tcMar>
              <w:top w:w="128" w:type="dxa"/>
              <w:left w:w="43" w:type="dxa"/>
              <w:bottom w:w="43" w:type="dxa"/>
              <w:right w:w="43" w:type="dxa"/>
            </w:tcMar>
          </w:tcPr>
          <w:p w14:paraId="53C343AE" w14:textId="77777777" w:rsidR="00AE0415" w:rsidRPr="001F5C9F" w:rsidRDefault="00AE0415" w:rsidP="001F5C9F">
            <w:pPr>
              <w:rPr>
                <w:sz w:val="21"/>
              </w:rPr>
            </w:pPr>
            <w:r w:rsidRPr="001F5C9F">
              <w:rPr>
                <w:sz w:val="21"/>
              </w:rPr>
              <w:t>1605</w:t>
            </w:r>
          </w:p>
        </w:tc>
        <w:tc>
          <w:tcPr>
            <w:tcW w:w="680" w:type="dxa"/>
            <w:tcBorders>
              <w:top w:val="nil"/>
              <w:left w:val="nil"/>
              <w:bottom w:val="nil"/>
              <w:right w:val="nil"/>
            </w:tcBorders>
            <w:tcMar>
              <w:top w:w="128" w:type="dxa"/>
              <w:left w:w="43" w:type="dxa"/>
              <w:bottom w:w="43" w:type="dxa"/>
              <w:right w:w="43" w:type="dxa"/>
            </w:tcMar>
          </w:tcPr>
          <w:p w14:paraId="050856F0"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BFBD7CE" w14:textId="77777777" w:rsidR="00AE0415" w:rsidRPr="001F5C9F" w:rsidRDefault="00AE0415" w:rsidP="001F5C9F">
            <w:pPr>
              <w:rPr>
                <w:sz w:val="21"/>
              </w:rPr>
            </w:pPr>
            <w:r w:rsidRPr="001F5C9F">
              <w:rPr>
                <w:sz w:val="21"/>
              </w:rPr>
              <w:t>Direktoratet for forvaltning og økonomistyring</w:t>
            </w:r>
          </w:p>
        </w:tc>
        <w:tc>
          <w:tcPr>
            <w:tcW w:w="1580" w:type="dxa"/>
            <w:tcBorders>
              <w:top w:val="nil"/>
              <w:left w:val="nil"/>
              <w:bottom w:val="nil"/>
              <w:right w:val="nil"/>
            </w:tcBorders>
            <w:tcMar>
              <w:top w:w="128" w:type="dxa"/>
              <w:left w:w="43" w:type="dxa"/>
              <w:bottom w:w="43" w:type="dxa"/>
              <w:right w:w="43" w:type="dxa"/>
            </w:tcMar>
            <w:vAlign w:val="bottom"/>
          </w:tcPr>
          <w:p w14:paraId="7792D086"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656AAF3" w14:textId="77777777" w:rsidR="00AE0415" w:rsidRPr="001F5C9F" w:rsidRDefault="00AE0415" w:rsidP="00183F97">
            <w:pPr>
              <w:jc w:val="right"/>
              <w:rPr>
                <w:sz w:val="21"/>
              </w:rPr>
            </w:pPr>
          </w:p>
        </w:tc>
      </w:tr>
      <w:tr w:rsidR="00C41F50" w:rsidRPr="001F5C9F" w14:paraId="0EE328B8" w14:textId="77777777">
        <w:trPr>
          <w:trHeight w:val="380"/>
        </w:trPr>
        <w:tc>
          <w:tcPr>
            <w:tcW w:w="680" w:type="dxa"/>
            <w:tcBorders>
              <w:top w:val="nil"/>
              <w:left w:val="nil"/>
              <w:bottom w:val="nil"/>
              <w:right w:val="nil"/>
            </w:tcBorders>
            <w:tcMar>
              <w:top w:w="128" w:type="dxa"/>
              <w:left w:w="43" w:type="dxa"/>
              <w:bottom w:w="43" w:type="dxa"/>
              <w:right w:w="43" w:type="dxa"/>
            </w:tcMar>
          </w:tcPr>
          <w:p w14:paraId="6A7C5D76"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01A6470"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4F8BFE18"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489FBDA7" w14:textId="77777777" w:rsidR="00AE0415" w:rsidRPr="001F5C9F" w:rsidRDefault="00AE0415" w:rsidP="00183F97">
            <w:pPr>
              <w:jc w:val="right"/>
              <w:rPr>
                <w:sz w:val="21"/>
              </w:rPr>
            </w:pPr>
            <w:r w:rsidRPr="001F5C9F">
              <w:rPr>
                <w:sz w:val="21"/>
              </w:rPr>
              <w:t>1 322 265 000</w:t>
            </w:r>
          </w:p>
        </w:tc>
        <w:tc>
          <w:tcPr>
            <w:tcW w:w="1580" w:type="dxa"/>
            <w:tcBorders>
              <w:top w:val="nil"/>
              <w:left w:val="nil"/>
              <w:bottom w:val="nil"/>
              <w:right w:val="nil"/>
            </w:tcBorders>
            <w:tcMar>
              <w:top w:w="128" w:type="dxa"/>
              <w:left w:w="43" w:type="dxa"/>
              <w:bottom w:w="43" w:type="dxa"/>
              <w:right w:w="43" w:type="dxa"/>
            </w:tcMar>
            <w:vAlign w:val="bottom"/>
          </w:tcPr>
          <w:p w14:paraId="333B8ED4" w14:textId="77777777" w:rsidR="00AE0415" w:rsidRPr="001F5C9F" w:rsidRDefault="00AE0415" w:rsidP="00183F97">
            <w:pPr>
              <w:jc w:val="right"/>
              <w:rPr>
                <w:sz w:val="21"/>
              </w:rPr>
            </w:pPr>
          </w:p>
        </w:tc>
      </w:tr>
      <w:tr w:rsidR="00C41F50" w:rsidRPr="001F5C9F" w14:paraId="519A889C" w14:textId="77777777">
        <w:trPr>
          <w:trHeight w:val="380"/>
        </w:trPr>
        <w:tc>
          <w:tcPr>
            <w:tcW w:w="680" w:type="dxa"/>
            <w:tcBorders>
              <w:top w:val="nil"/>
              <w:left w:val="nil"/>
              <w:bottom w:val="nil"/>
              <w:right w:val="nil"/>
            </w:tcBorders>
            <w:tcMar>
              <w:top w:w="128" w:type="dxa"/>
              <w:left w:w="43" w:type="dxa"/>
              <w:bottom w:w="43" w:type="dxa"/>
              <w:right w:w="43" w:type="dxa"/>
            </w:tcMar>
          </w:tcPr>
          <w:p w14:paraId="3B9DDC2F"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3214B989" w14:textId="77777777" w:rsidR="00AE0415" w:rsidRPr="001F5C9F" w:rsidRDefault="00AE0415" w:rsidP="001F5C9F">
            <w:pPr>
              <w:rPr>
                <w:sz w:val="21"/>
              </w:rPr>
            </w:pPr>
            <w:r w:rsidRPr="001F5C9F">
              <w:rPr>
                <w:sz w:val="21"/>
              </w:rPr>
              <w:t>22</w:t>
            </w:r>
          </w:p>
        </w:tc>
        <w:tc>
          <w:tcPr>
            <w:tcW w:w="5040" w:type="dxa"/>
            <w:tcBorders>
              <w:top w:val="nil"/>
              <w:left w:val="nil"/>
              <w:bottom w:val="nil"/>
              <w:right w:val="nil"/>
            </w:tcBorders>
            <w:tcMar>
              <w:top w:w="128" w:type="dxa"/>
              <w:left w:w="43" w:type="dxa"/>
              <w:bottom w:w="43" w:type="dxa"/>
              <w:right w:w="43" w:type="dxa"/>
            </w:tcMar>
          </w:tcPr>
          <w:p w14:paraId="601E9B07" w14:textId="77777777" w:rsidR="00AE0415" w:rsidRPr="001F5C9F" w:rsidRDefault="00AE0415" w:rsidP="001F5C9F">
            <w:pPr>
              <w:rPr>
                <w:sz w:val="21"/>
              </w:rPr>
            </w:pPr>
            <w:r w:rsidRPr="001F5C9F">
              <w:rPr>
                <w:sz w:val="21"/>
              </w:rPr>
              <w:t>OK stat</w:t>
            </w:r>
          </w:p>
        </w:tc>
        <w:tc>
          <w:tcPr>
            <w:tcW w:w="1580" w:type="dxa"/>
            <w:tcBorders>
              <w:top w:val="nil"/>
              <w:left w:val="nil"/>
              <w:bottom w:val="nil"/>
              <w:right w:val="nil"/>
            </w:tcBorders>
            <w:tcMar>
              <w:top w:w="128" w:type="dxa"/>
              <w:left w:w="43" w:type="dxa"/>
              <w:bottom w:w="43" w:type="dxa"/>
              <w:right w:w="43" w:type="dxa"/>
            </w:tcMar>
            <w:vAlign w:val="bottom"/>
          </w:tcPr>
          <w:p w14:paraId="112E48B7" w14:textId="77777777" w:rsidR="00AE0415" w:rsidRPr="001F5C9F" w:rsidRDefault="00AE0415" w:rsidP="00183F97">
            <w:pPr>
              <w:jc w:val="right"/>
              <w:rPr>
                <w:sz w:val="21"/>
              </w:rPr>
            </w:pPr>
            <w:r w:rsidRPr="001F5C9F">
              <w:rPr>
                <w:sz w:val="21"/>
              </w:rPr>
              <w:t>14 285 000</w:t>
            </w:r>
          </w:p>
        </w:tc>
        <w:tc>
          <w:tcPr>
            <w:tcW w:w="1580" w:type="dxa"/>
            <w:tcBorders>
              <w:top w:val="nil"/>
              <w:left w:val="nil"/>
              <w:bottom w:val="nil"/>
              <w:right w:val="nil"/>
            </w:tcBorders>
            <w:tcMar>
              <w:top w:w="128" w:type="dxa"/>
              <w:left w:w="43" w:type="dxa"/>
              <w:bottom w:w="43" w:type="dxa"/>
              <w:right w:w="43" w:type="dxa"/>
            </w:tcMar>
            <w:vAlign w:val="bottom"/>
          </w:tcPr>
          <w:p w14:paraId="37A860E8" w14:textId="77777777" w:rsidR="00AE0415" w:rsidRPr="001F5C9F" w:rsidRDefault="00AE0415" w:rsidP="00183F97">
            <w:pPr>
              <w:jc w:val="right"/>
              <w:rPr>
                <w:sz w:val="21"/>
              </w:rPr>
            </w:pPr>
          </w:p>
        </w:tc>
      </w:tr>
      <w:tr w:rsidR="00C41F50" w:rsidRPr="001F5C9F" w14:paraId="33D69EE6" w14:textId="77777777">
        <w:trPr>
          <w:trHeight w:val="380"/>
        </w:trPr>
        <w:tc>
          <w:tcPr>
            <w:tcW w:w="680" w:type="dxa"/>
            <w:tcBorders>
              <w:top w:val="nil"/>
              <w:left w:val="nil"/>
              <w:bottom w:val="nil"/>
              <w:right w:val="nil"/>
            </w:tcBorders>
            <w:tcMar>
              <w:top w:w="128" w:type="dxa"/>
              <w:left w:w="43" w:type="dxa"/>
              <w:bottom w:w="43" w:type="dxa"/>
              <w:right w:w="43" w:type="dxa"/>
            </w:tcMar>
          </w:tcPr>
          <w:p w14:paraId="3077AAD4"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79E15EE7" w14:textId="77777777" w:rsidR="00AE0415" w:rsidRPr="001F5C9F" w:rsidRDefault="00AE0415" w:rsidP="001F5C9F">
            <w:pPr>
              <w:rPr>
                <w:sz w:val="21"/>
              </w:rPr>
            </w:pPr>
            <w:r w:rsidRPr="001F5C9F">
              <w:rPr>
                <w:sz w:val="21"/>
              </w:rPr>
              <w:t>45</w:t>
            </w:r>
          </w:p>
        </w:tc>
        <w:tc>
          <w:tcPr>
            <w:tcW w:w="5040" w:type="dxa"/>
            <w:tcBorders>
              <w:top w:val="nil"/>
              <w:left w:val="nil"/>
              <w:bottom w:val="nil"/>
              <w:right w:val="nil"/>
            </w:tcBorders>
            <w:tcMar>
              <w:top w:w="128" w:type="dxa"/>
              <w:left w:w="43" w:type="dxa"/>
              <w:bottom w:w="43" w:type="dxa"/>
              <w:right w:w="43" w:type="dxa"/>
            </w:tcMar>
          </w:tcPr>
          <w:p w14:paraId="5602C698"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438986AA" w14:textId="77777777" w:rsidR="00AE0415" w:rsidRPr="001F5C9F" w:rsidRDefault="00AE0415" w:rsidP="00183F97">
            <w:pPr>
              <w:jc w:val="right"/>
              <w:rPr>
                <w:sz w:val="21"/>
              </w:rPr>
            </w:pPr>
            <w:r w:rsidRPr="001F5C9F">
              <w:rPr>
                <w:sz w:val="21"/>
              </w:rPr>
              <w:t>21 678 000</w:t>
            </w:r>
          </w:p>
        </w:tc>
        <w:tc>
          <w:tcPr>
            <w:tcW w:w="1580" w:type="dxa"/>
            <w:tcBorders>
              <w:top w:val="nil"/>
              <w:left w:val="nil"/>
              <w:bottom w:val="nil"/>
              <w:right w:val="nil"/>
            </w:tcBorders>
            <w:tcMar>
              <w:top w:w="128" w:type="dxa"/>
              <w:left w:w="43" w:type="dxa"/>
              <w:bottom w:w="43" w:type="dxa"/>
              <w:right w:w="43" w:type="dxa"/>
            </w:tcMar>
            <w:vAlign w:val="bottom"/>
          </w:tcPr>
          <w:p w14:paraId="0E00129C" w14:textId="77777777" w:rsidR="00AE0415" w:rsidRPr="001F5C9F" w:rsidRDefault="00AE0415" w:rsidP="00183F97">
            <w:pPr>
              <w:jc w:val="right"/>
              <w:rPr>
                <w:sz w:val="21"/>
              </w:rPr>
            </w:pPr>
            <w:r w:rsidRPr="001F5C9F">
              <w:rPr>
                <w:sz w:val="21"/>
              </w:rPr>
              <w:t>1 358 228 000</w:t>
            </w:r>
          </w:p>
        </w:tc>
      </w:tr>
      <w:tr w:rsidR="00C41F50" w:rsidRPr="001F5C9F" w14:paraId="5CD4DB80" w14:textId="77777777">
        <w:trPr>
          <w:trHeight w:val="380"/>
        </w:trPr>
        <w:tc>
          <w:tcPr>
            <w:tcW w:w="680" w:type="dxa"/>
            <w:tcBorders>
              <w:top w:val="nil"/>
              <w:left w:val="nil"/>
              <w:bottom w:val="nil"/>
              <w:right w:val="nil"/>
            </w:tcBorders>
            <w:tcMar>
              <w:top w:w="128" w:type="dxa"/>
              <w:left w:w="43" w:type="dxa"/>
              <w:bottom w:w="43" w:type="dxa"/>
              <w:right w:w="43" w:type="dxa"/>
            </w:tcMar>
          </w:tcPr>
          <w:p w14:paraId="4B9AA82F"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0732E99F"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739245F" w14:textId="77777777" w:rsidR="00AE0415" w:rsidRPr="001F5C9F" w:rsidRDefault="00AE0415" w:rsidP="001F5C9F">
            <w:pPr>
              <w:rPr>
                <w:sz w:val="21"/>
              </w:rPr>
            </w:pPr>
            <w:r w:rsidRPr="001F5C9F">
              <w:rPr>
                <w:sz w:val="21"/>
              </w:rPr>
              <w:t>Sum Finansadministrasjon</w:t>
            </w:r>
          </w:p>
        </w:tc>
        <w:tc>
          <w:tcPr>
            <w:tcW w:w="1580" w:type="dxa"/>
            <w:tcBorders>
              <w:top w:val="nil"/>
              <w:left w:val="nil"/>
              <w:bottom w:val="nil"/>
              <w:right w:val="nil"/>
            </w:tcBorders>
            <w:tcMar>
              <w:top w:w="128" w:type="dxa"/>
              <w:left w:w="43" w:type="dxa"/>
              <w:bottom w:w="43" w:type="dxa"/>
              <w:right w:w="43" w:type="dxa"/>
            </w:tcMar>
            <w:vAlign w:val="bottom"/>
          </w:tcPr>
          <w:p w14:paraId="76351F69"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F02E33F" w14:textId="77777777" w:rsidR="00AE0415" w:rsidRPr="001F5C9F" w:rsidRDefault="00AE0415" w:rsidP="00183F97">
            <w:pPr>
              <w:jc w:val="right"/>
              <w:rPr>
                <w:sz w:val="21"/>
              </w:rPr>
            </w:pPr>
            <w:r w:rsidRPr="001F5C9F">
              <w:rPr>
                <w:sz w:val="21"/>
              </w:rPr>
              <w:t>2 658 249 000</w:t>
            </w:r>
          </w:p>
        </w:tc>
      </w:tr>
      <w:tr w:rsidR="00C41F50" w:rsidRPr="001F5C9F" w14:paraId="264E242C"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6CF5A1D4" w14:textId="77777777" w:rsidR="00AE0415" w:rsidRPr="001F5C9F" w:rsidRDefault="00AE0415" w:rsidP="00183F97">
            <w:pPr>
              <w:jc w:val="center"/>
              <w:rPr>
                <w:sz w:val="21"/>
              </w:rPr>
            </w:pPr>
            <w:r w:rsidRPr="001F5C9F">
              <w:rPr>
                <w:sz w:val="21"/>
              </w:rPr>
              <w:t>Skatte-, avgifts- og tolladministrasjon</w:t>
            </w:r>
          </w:p>
        </w:tc>
      </w:tr>
      <w:tr w:rsidR="00C41F50" w:rsidRPr="001F5C9F" w14:paraId="39EEF17B" w14:textId="77777777">
        <w:trPr>
          <w:trHeight w:val="380"/>
        </w:trPr>
        <w:tc>
          <w:tcPr>
            <w:tcW w:w="680" w:type="dxa"/>
            <w:tcBorders>
              <w:top w:val="nil"/>
              <w:left w:val="nil"/>
              <w:bottom w:val="nil"/>
              <w:right w:val="nil"/>
            </w:tcBorders>
            <w:tcMar>
              <w:top w:w="128" w:type="dxa"/>
              <w:left w:w="43" w:type="dxa"/>
              <w:bottom w:w="43" w:type="dxa"/>
              <w:right w:w="43" w:type="dxa"/>
            </w:tcMar>
          </w:tcPr>
          <w:p w14:paraId="1ECE8407" w14:textId="77777777" w:rsidR="00AE0415" w:rsidRPr="001F5C9F" w:rsidRDefault="00AE0415" w:rsidP="001F5C9F">
            <w:pPr>
              <w:rPr>
                <w:sz w:val="21"/>
              </w:rPr>
            </w:pPr>
            <w:r w:rsidRPr="001F5C9F">
              <w:rPr>
                <w:sz w:val="21"/>
              </w:rPr>
              <w:t>1610</w:t>
            </w:r>
          </w:p>
        </w:tc>
        <w:tc>
          <w:tcPr>
            <w:tcW w:w="680" w:type="dxa"/>
            <w:tcBorders>
              <w:top w:val="nil"/>
              <w:left w:val="nil"/>
              <w:bottom w:val="nil"/>
              <w:right w:val="nil"/>
            </w:tcBorders>
            <w:tcMar>
              <w:top w:w="128" w:type="dxa"/>
              <w:left w:w="43" w:type="dxa"/>
              <w:bottom w:w="43" w:type="dxa"/>
              <w:right w:w="43" w:type="dxa"/>
            </w:tcMar>
          </w:tcPr>
          <w:p w14:paraId="73ABC46D"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1F9B792B" w14:textId="77777777" w:rsidR="00AE0415" w:rsidRPr="001F5C9F" w:rsidRDefault="00AE0415" w:rsidP="001F5C9F">
            <w:pPr>
              <w:rPr>
                <w:sz w:val="21"/>
              </w:rPr>
            </w:pPr>
            <w:r w:rsidRPr="001F5C9F">
              <w:rPr>
                <w:sz w:val="21"/>
              </w:rPr>
              <w:t>Tolletaten</w:t>
            </w:r>
          </w:p>
        </w:tc>
        <w:tc>
          <w:tcPr>
            <w:tcW w:w="1580" w:type="dxa"/>
            <w:tcBorders>
              <w:top w:val="nil"/>
              <w:left w:val="nil"/>
              <w:bottom w:val="nil"/>
              <w:right w:val="nil"/>
            </w:tcBorders>
            <w:tcMar>
              <w:top w:w="128" w:type="dxa"/>
              <w:left w:w="43" w:type="dxa"/>
              <w:bottom w:w="43" w:type="dxa"/>
              <w:right w:w="43" w:type="dxa"/>
            </w:tcMar>
            <w:vAlign w:val="bottom"/>
          </w:tcPr>
          <w:p w14:paraId="2A842BEE"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2B9623FA" w14:textId="77777777" w:rsidR="00AE0415" w:rsidRPr="001F5C9F" w:rsidRDefault="00AE0415" w:rsidP="00183F97">
            <w:pPr>
              <w:jc w:val="right"/>
              <w:rPr>
                <w:sz w:val="21"/>
              </w:rPr>
            </w:pPr>
          </w:p>
        </w:tc>
      </w:tr>
      <w:tr w:rsidR="00C41F50" w:rsidRPr="001F5C9F" w14:paraId="6132EA07" w14:textId="77777777">
        <w:trPr>
          <w:trHeight w:val="380"/>
        </w:trPr>
        <w:tc>
          <w:tcPr>
            <w:tcW w:w="680" w:type="dxa"/>
            <w:tcBorders>
              <w:top w:val="nil"/>
              <w:left w:val="nil"/>
              <w:bottom w:val="nil"/>
              <w:right w:val="nil"/>
            </w:tcBorders>
            <w:tcMar>
              <w:top w:w="128" w:type="dxa"/>
              <w:left w:w="43" w:type="dxa"/>
              <w:bottom w:w="43" w:type="dxa"/>
              <w:right w:w="43" w:type="dxa"/>
            </w:tcMar>
          </w:tcPr>
          <w:p w14:paraId="1EB2D659"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DD5E5EE"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21E2ADE2"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10358973" w14:textId="77777777" w:rsidR="00AE0415" w:rsidRPr="001F5C9F" w:rsidRDefault="00AE0415" w:rsidP="00183F97">
            <w:pPr>
              <w:jc w:val="right"/>
              <w:rPr>
                <w:sz w:val="21"/>
              </w:rPr>
            </w:pPr>
            <w:r w:rsidRPr="001F5C9F">
              <w:rPr>
                <w:sz w:val="21"/>
              </w:rPr>
              <w:t>2 242 280 000</w:t>
            </w:r>
          </w:p>
        </w:tc>
        <w:tc>
          <w:tcPr>
            <w:tcW w:w="1580" w:type="dxa"/>
            <w:tcBorders>
              <w:top w:val="nil"/>
              <w:left w:val="nil"/>
              <w:bottom w:val="nil"/>
              <w:right w:val="nil"/>
            </w:tcBorders>
            <w:tcMar>
              <w:top w:w="128" w:type="dxa"/>
              <w:left w:w="43" w:type="dxa"/>
              <w:bottom w:w="43" w:type="dxa"/>
              <w:right w:w="43" w:type="dxa"/>
            </w:tcMar>
            <w:vAlign w:val="bottom"/>
          </w:tcPr>
          <w:p w14:paraId="70E6CC27" w14:textId="77777777" w:rsidR="00AE0415" w:rsidRPr="001F5C9F" w:rsidRDefault="00AE0415" w:rsidP="00183F97">
            <w:pPr>
              <w:jc w:val="right"/>
              <w:rPr>
                <w:sz w:val="21"/>
              </w:rPr>
            </w:pPr>
          </w:p>
        </w:tc>
      </w:tr>
      <w:tr w:rsidR="00C41F50" w:rsidRPr="001F5C9F" w14:paraId="2AA4FF44" w14:textId="77777777">
        <w:trPr>
          <w:trHeight w:val="380"/>
        </w:trPr>
        <w:tc>
          <w:tcPr>
            <w:tcW w:w="680" w:type="dxa"/>
            <w:tcBorders>
              <w:top w:val="nil"/>
              <w:left w:val="nil"/>
              <w:bottom w:val="nil"/>
              <w:right w:val="nil"/>
            </w:tcBorders>
            <w:tcMar>
              <w:top w:w="128" w:type="dxa"/>
              <w:left w:w="43" w:type="dxa"/>
              <w:bottom w:w="43" w:type="dxa"/>
              <w:right w:w="43" w:type="dxa"/>
            </w:tcMar>
          </w:tcPr>
          <w:p w14:paraId="7949041A"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012F596D" w14:textId="77777777" w:rsidR="00AE0415" w:rsidRPr="001F5C9F" w:rsidRDefault="00AE0415" w:rsidP="001F5C9F">
            <w:pPr>
              <w:rPr>
                <w:sz w:val="21"/>
              </w:rPr>
            </w:pPr>
            <w:r w:rsidRPr="001F5C9F">
              <w:rPr>
                <w:sz w:val="21"/>
              </w:rPr>
              <w:t>45</w:t>
            </w:r>
          </w:p>
        </w:tc>
        <w:tc>
          <w:tcPr>
            <w:tcW w:w="5040" w:type="dxa"/>
            <w:tcBorders>
              <w:top w:val="nil"/>
              <w:left w:val="nil"/>
              <w:bottom w:val="nil"/>
              <w:right w:val="nil"/>
            </w:tcBorders>
            <w:tcMar>
              <w:top w:w="128" w:type="dxa"/>
              <w:left w:w="43" w:type="dxa"/>
              <w:bottom w:w="43" w:type="dxa"/>
              <w:right w:w="43" w:type="dxa"/>
            </w:tcMar>
          </w:tcPr>
          <w:p w14:paraId="1086675E"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0F38408B" w14:textId="77777777" w:rsidR="00AE0415" w:rsidRPr="001F5C9F" w:rsidRDefault="00AE0415" w:rsidP="00183F97">
            <w:pPr>
              <w:jc w:val="right"/>
              <w:rPr>
                <w:sz w:val="21"/>
              </w:rPr>
            </w:pPr>
            <w:r w:rsidRPr="001F5C9F">
              <w:rPr>
                <w:sz w:val="21"/>
              </w:rPr>
              <w:t>361 674 000</w:t>
            </w:r>
          </w:p>
        </w:tc>
        <w:tc>
          <w:tcPr>
            <w:tcW w:w="1580" w:type="dxa"/>
            <w:tcBorders>
              <w:top w:val="nil"/>
              <w:left w:val="nil"/>
              <w:bottom w:val="nil"/>
              <w:right w:val="nil"/>
            </w:tcBorders>
            <w:tcMar>
              <w:top w:w="128" w:type="dxa"/>
              <w:left w:w="43" w:type="dxa"/>
              <w:bottom w:w="43" w:type="dxa"/>
              <w:right w:w="43" w:type="dxa"/>
            </w:tcMar>
            <w:vAlign w:val="bottom"/>
          </w:tcPr>
          <w:p w14:paraId="7C10C6BB" w14:textId="77777777" w:rsidR="00AE0415" w:rsidRPr="001F5C9F" w:rsidRDefault="00AE0415" w:rsidP="00183F97">
            <w:pPr>
              <w:jc w:val="right"/>
              <w:rPr>
                <w:sz w:val="21"/>
              </w:rPr>
            </w:pPr>
            <w:r w:rsidRPr="001F5C9F">
              <w:rPr>
                <w:sz w:val="21"/>
              </w:rPr>
              <w:t>2 603 954 000</w:t>
            </w:r>
          </w:p>
        </w:tc>
      </w:tr>
      <w:tr w:rsidR="00C41F50" w:rsidRPr="001F5C9F" w14:paraId="2036E80E" w14:textId="77777777">
        <w:trPr>
          <w:trHeight w:val="380"/>
        </w:trPr>
        <w:tc>
          <w:tcPr>
            <w:tcW w:w="680" w:type="dxa"/>
            <w:tcBorders>
              <w:top w:val="nil"/>
              <w:left w:val="nil"/>
              <w:bottom w:val="nil"/>
              <w:right w:val="nil"/>
            </w:tcBorders>
            <w:tcMar>
              <w:top w:w="128" w:type="dxa"/>
              <w:left w:w="43" w:type="dxa"/>
              <w:bottom w:w="43" w:type="dxa"/>
              <w:right w:w="43" w:type="dxa"/>
            </w:tcMar>
          </w:tcPr>
          <w:p w14:paraId="16E19139" w14:textId="77777777" w:rsidR="00AE0415" w:rsidRPr="001F5C9F" w:rsidRDefault="00AE0415" w:rsidP="001F5C9F">
            <w:pPr>
              <w:rPr>
                <w:sz w:val="21"/>
              </w:rPr>
            </w:pPr>
            <w:r w:rsidRPr="001F5C9F">
              <w:rPr>
                <w:sz w:val="21"/>
              </w:rPr>
              <w:t>1618</w:t>
            </w:r>
          </w:p>
        </w:tc>
        <w:tc>
          <w:tcPr>
            <w:tcW w:w="680" w:type="dxa"/>
            <w:tcBorders>
              <w:top w:val="nil"/>
              <w:left w:val="nil"/>
              <w:bottom w:val="nil"/>
              <w:right w:val="nil"/>
            </w:tcBorders>
            <w:tcMar>
              <w:top w:w="128" w:type="dxa"/>
              <w:left w:w="43" w:type="dxa"/>
              <w:bottom w:w="43" w:type="dxa"/>
              <w:right w:w="43" w:type="dxa"/>
            </w:tcMar>
          </w:tcPr>
          <w:p w14:paraId="668CF00D"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7E21357" w14:textId="77777777" w:rsidR="00AE0415" w:rsidRPr="001F5C9F" w:rsidRDefault="00AE0415" w:rsidP="001F5C9F">
            <w:pPr>
              <w:rPr>
                <w:sz w:val="21"/>
              </w:rPr>
            </w:pPr>
            <w:r w:rsidRPr="001F5C9F">
              <w:rPr>
                <w:sz w:val="21"/>
              </w:rPr>
              <w:t>Skatteetaten</w:t>
            </w:r>
          </w:p>
        </w:tc>
        <w:tc>
          <w:tcPr>
            <w:tcW w:w="1580" w:type="dxa"/>
            <w:tcBorders>
              <w:top w:val="nil"/>
              <w:left w:val="nil"/>
              <w:bottom w:val="nil"/>
              <w:right w:val="nil"/>
            </w:tcBorders>
            <w:tcMar>
              <w:top w:w="128" w:type="dxa"/>
              <w:left w:w="43" w:type="dxa"/>
              <w:bottom w:w="43" w:type="dxa"/>
              <w:right w:w="43" w:type="dxa"/>
            </w:tcMar>
            <w:vAlign w:val="bottom"/>
          </w:tcPr>
          <w:p w14:paraId="470CCAAB"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0C7E8B2" w14:textId="77777777" w:rsidR="00AE0415" w:rsidRPr="001F5C9F" w:rsidRDefault="00AE0415" w:rsidP="00183F97">
            <w:pPr>
              <w:jc w:val="right"/>
              <w:rPr>
                <w:sz w:val="21"/>
              </w:rPr>
            </w:pPr>
          </w:p>
        </w:tc>
      </w:tr>
      <w:tr w:rsidR="00C41F50" w:rsidRPr="001F5C9F" w14:paraId="673D57BC" w14:textId="77777777">
        <w:trPr>
          <w:trHeight w:val="380"/>
        </w:trPr>
        <w:tc>
          <w:tcPr>
            <w:tcW w:w="680" w:type="dxa"/>
            <w:tcBorders>
              <w:top w:val="nil"/>
              <w:left w:val="nil"/>
              <w:bottom w:val="nil"/>
              <w:right w:val="nil"/>
            </w:tcBorders>
            <w:tcMar>
              <w:top w:w="128" w:type="dxa"/>
              <w:left w:w="43" w:type="dxa"/>
              <w:bottom w:w="43" w:type="dxa"/>
              <w:right w:w="43" w:type="dxa"/>
            </w:tcMar>
          </w:tcPr>
          <w:p w14:paraId="7571306F"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25BF9E1"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6D8DE169"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770D6D94" w14:textId="77777777" w:rsidR="00AE0415" w:rsidRPr="001F5C9F" w:rsidRDefault="00AE0415" w:rsidP="00183F97">
            <w:pPr>
              <w:jc w:val="right"/>
              <w:rPr>
                <w:sz w:val="21"/>
              </w:rPr>
            </w:pPr>
            <w:r w:rsidRPr="001F5C9F">
              <w:rPr>
                <w:sz w:val="21"/>
              </w:rPr>
              <w:t>8 635 405 000</w:t>
            </w:r>
          </w:p>
        </w:tc>
        <w:tc>
          <w:tcPr>
            <w:tcW w:w="1580" w:type="dxa"/>
            <w:tcBorders>
              <w:top w:val="nil"/>
              <w:left w:val="nil"/>
              <w:bottom w:val="nil"/>
              <w:right w:val="nil"/>
            </w:tcBorders>
            <w:tcMar>
              <w:top w:w="128" w:type="dxa"/>
              <w:left w:w="43" w:type="dxa"/>
              <w:bottom w:w="43" w:type="dxa"/>
              <w:right w:w="43" w:type="dxa"/>
            </w:tcMar>
            <w:vAlign w:val="bottom"/>
          </w:tcPr>
          <w:p w14:paraId="5931D175" w14:textId="77777777" w:rsidR="00AE0415" w:rsidRPr="001F5C9F" w:rsidRDefault="00AE0415" w:rsidP="00183F97">
            <w:pPr>
              <w:jc w:val="right"/>
              <w:rPr>
                <w:sz w:val="21"/>
              </w:rPr>
            </w:pPr>
          </w:p>
        </w:tc>
      </w:tr>
      <w:tr w:rsidR="00C41F50" w:rsidRPr="001F5C9F" w14:paraId="43135923" w14:textId="77777777">
        <w:trPr>
          <w:trHeight w:val="380"/>
        </w:trPr>
        <w:tc>
          <w:tcPr>
            <w:tcW w:w="680" w:type="dxa"/>
            <w:tcBorders>
              <w:top w:val="nil"/>
              <w:left w:val="nil"/>
              <w:bottom w:val="nil"/>
              <w:right w:val="nil"/>
            </w:tcBorders>
            <w:tcMar>
              <w:top w:w="128" w:type="dxa"/>
              <w:left w:w="43" w:type="dxa"/>
              <w:bottom w:w="43" w:type="dxa"/>
              <w:right w:w="43" w:type="dxa"/>
            </w:tcMar>
          </w:tcPr>
          <w:p w14:paraId="375BA628"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520224B9" w14:textId="77777777" w:rsidR="00AE0415" w:rsidRPr="001F5C9F" w:rsidRDefault="00AE0415" w:rsidP="001F5C9F">
            <w:pPr>
              <w:rPr>
                <w:sz w:val="21"/>
              </w:rPr>
            </w:pPr>
            <w:r w:rsidRPr="001F5C9F">
              <w:rPr>
                <w:sz w:val="21"/>
              </w:rPr>
              <w:t>21</w:t>
            </w:r>
          </w:p>
        </w:tc>
        <w:tc>
          <w:tcPr>
            <w:tcW w:w="5040" w:type="dxa"/>
            <w:tcBorders>
              <w:top w:val="nil"/>
              <w:left w:val="nil"/>
              <w:bottom w:val="nil"/>
              <w:right w:val="nil"/>
            </w:tcBorders>
            <w:tcMar>
              <w:top w:w="128" w:type="dxa"/>
              <w:left w:w="43" w:type="dxa"/>
              <w:bottom w:w="43" w:type="dxa"/>
              <w:right w:w="43" w:type="dxa"/>
            </w:tcMar>
          </w:tcPr>
          <w:p w14:paraId="37479F08" w14:textId="77777777" w:rsidR="00AE0415" w:rsidRPr="001F5C9F" w:rsidRDefault="00AE0415" w:rsidP="001F5C9F">
            <w:pPr>
              <w:rPr>
                <w:sz w:val="21"/>
              </w:rPr>
            </w:pPr>
            <w:r w:rsidRPr="001F5C9F">
              <w:rPr>
                <w:sz w:val="21"/>
              </w:rPr>
              <w:t>Spesielle driftsutgifter</w:t>
            </w:r>
          </w:p>
        </w:tc>
        <w:tc>
          <w:tcPr>
            <w:tcW w:w="1580" w:type="dxa"/>
            <w:tcBorders>
              <w:top w:val="nil"/>
              <w:left w:val="nil"/>
              <w:bottom w:val="nil"/>
              <w:right w:val="nil"/>
            </w:tcBorders>
            <w:tcMar>
              <w:top w:w="128" w:type="dxa"/>
              <w:left w:w="43" w:type="dxa"/>
              <w:bottom w:w="43" w:type="dxa"/>
              <w:right w:w="43" w:type="dxa"/>
            </w:tcMar>
            <w:vAlign w:val="bottom"/>
          </w:tcPr>
          <w:p w14:paraId="51ACB6DE" w14:textId="77777777" w:rsidR="00AE0415" w:rsidRPr="001F5C9F" w:rsidRDefault="00AE0415" w:rsidP="00183F97">
            <w:pPr>
              <w:jc w:val="right"/>
              <w:rPr>
                <w:sz w:val="21"/>
              </w:rPr>
            </w:pPr>
            <w:r w:rsidRPr="001F5C9F">
              <w:rPr>
                <w:sz w:val="21"/>
              </w:rPr>
              <w:t>117 102 000</w:t>
            </w:r>
          </w:p>
        </w:tc>
        <w:tc>
          <w:tcPr>
            <w:tcW w:w="1580" w:type="dxa"/>
            <w:tcBorders>
              <w:top w:val="nil"/>
              <w:left w:val="nil"/>
              <w:bottom w:val="nil"/>
              <w:right w:val="nil"/>
            </w:tcBorders>
            <w:tcMar>
              <w:top w:w="128" w:type="dxa"/>
              <w:left w:w="43" w:type="dxa"/>
              <w:bottom w:w="43" w:type="dxa"/>
              <w:right w:w="43" w:type="dxa"/>
            </w:tcMar>
            <w:vAlign w:val="bottom"/>
          </w:tcPr>
          <w:p w14:paraId="69F04EFE" w14:textId="77777777" w:rsidR="00AE0415" w:rsidRPr="001F5C9F" w:rsidRDefault="00AE0415" w:rsidP="00183F97">
            <w:pPr>
              <w:jc w:val="right"/>
              <w:rPr>
                <w:sz w:val="21"/>
              </w:rPr>
            </w:pPr>
          </w:p>
        </w:tc>
      </w:tr>
      <w:tr w:rsidR="00C41F50" w:rsidRPr="001F5C9F" w14:paraId="397C6273" w14:textId="77777777">
        <w:trPr>
          <w:trHeight w:val="380"/>
        </w:trPr>
        <w:tc>
          <w:tcPr>
            <w:tcW w:w="680" w:type="dxa"/>
            <w:tcBorders>
              <w:top w:val="nil"/>
              <w:left w:val="nil"/>
              <w:bottom w:val="nil"/>
              <w:right w:val="nil"/>
            </w:tcBorders>
            <w:tcMar>
              <w:top w:w="128" w:type="dxa"/>
              <w:left w:w="43" w:type="dxa"/>
              <w:bottom w:w="43" w:type="dxa"/>
              <w:right w:w="43" w:type="dxa"/>
            </w:tcMar>
          </w:tcPr>
          <w:p w14:paraId="584F7F03"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7CC8741F" w14:textId="77777777" w:rsidR="00AE0415" w:rsidRPr="001F5C9F" w:rsidRDefault="00AE0415" w:rsidP="001F5C9F">
            <w:pPr>
              <w:rPr>
                <w:sz w:val="21"/>
              </w:rPr>
            </w:pPr>
            <w:r w:rsidRPr="001F5C9F">
              <w:rPr>
                <w:sz w:val="21"/>
              </w:rPr>
              <w:t>22</w:t>
            </w:r>
          </w:p>
        </w:tc>
        <w:tc>
          <w:tcPr>
            <w:tcW w:w="5040" w:type="dxa"/>
            <w:tcBorders>
              <w:top w:val="nil"/>
              <w:left w:val="nil"/>
              <w:bottom w:val="nil"/>
              <w:right w:val="nil"/>
            </w:tcBorders>
            <w:tcMar>
              <w:top w:w="128" w:type="dxa"/>
              <w:left w:w="43" w:type="dxa"/>
              <w:bottom w:w="43" w:type="dxa"/>
              <w:right w:w="43" w:type="dxa"/>
            </w:tcMar>
          </w:tcPr>
          <w:p w14:paraId="311BC7E4" w14:textId="77777777" w:rsidR="00AE0415" w:rsidRPr="001F5C9F" w:rsidRDefault="00AE0415" w:rsidP="001F5C9F">
            <w:pPr>
              <w:rPr>
                <w:sz w:val="21"/>
              </w:rPr>
            </w:pPr>
            <w:r w:rsidRPr="001F5C9F">
              <w:rPr>
                <w:sz w:val="21"/>
              </w:rPr>
              <w:t>Større IT-prosjekt</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11D04EC5" w14:textId="77777777" w:rsidR="00AE0415" w:rsidRPr="001F5C9F" w:rsidRDefault="00AE0415" w:rsidP="00183F97">
            <w:pPr>
              <w:jc w:val="right"/>
              <w:rPr>
                <w:sz w:val="21"/>
              </w:rPr>
            </w:pPr>
            <w:r w:rsidRPr="001F5C9F">
              <w:rPr>
                <w:sz w:val="21"/>
              </w:rPr>
              <w:t>693 570 000</w:t>
            </w:r>
          </w:p>
        </w:tc>
        <w:tc>
          <w:tcPr>
            <w:tcW w:w="1580" w:type="dxa"/>
            <w:tcBorders>
              <w:top w:val="nil"/>
              <w:left w:val="nil"/>
              <w:bottom w:val="nil"/>
              <w:right w:val="nil"/>
            </w:tcBorders>
            <w:tcMar>
              <w:top w:w="128" w:type="dxa"/>
              <w:left w:w="43" w:type="dxa"/>
              <w:bottom w:w="43" w:type="dxa"/>
              <w:right w:w="43" w:type="dxa"/>
            </w:tcMar>
            <w:vAlign w:val="bottom"/>
          </w:tcPr>
          <w:p w14:paraId="7F6AA657" w14:textId="77777777" w:rsidR="00AE0415" w:rsidRPr="001F5C9F" w:rsidRDefault="00AE0415" w:rsidP="00183F97">
            <w:pPr>
              <w:jc w:val="right"/>
              <w:rPr>
                <w:sz w:val="21"/>
              </w:rPr>
            </w:pPr>
          </w:p>
        </w:tc>
      </w:tr>
      <w:tr w:rsidR="00C41F50" w:rsidRPr="001F5C9F" w14:paraId="5F0CEE0F" w14:textId="77777777">
        <w:trPr>
          <w:trHeight w:val="380"/>
        </w:trPr>
        <w:tc>
          <w:tcPr>
            <w:tcW w:w="680" w:type="dxa"/>
            <w:tcBorders>
              <w:top w:val="nil"/>
              <w:left w:val="nil"/>
              <w:bottom w:val="nil"/>
              <w:right w:val="nil"/>
            </w:tcBorders>
            <w:tcMar>
              <w:top w:w="128" w:type="dxa"/>
              <w:left w:w="43" w:type="dxa"/>
              <w:bottom w:w="43" w:type="dxa"/>
              <w:right w:w="43" w:type="dxa"/>
            </w:tcMar>
          </w:tcPr>
          <w:p w14:paraId="73D99F94"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7ECBEDBE" w14:textId="77777777" w:rsidR="00AE0415" w:rsidRPr="001F5C9F" w:rsidRDefault="00AE0415" w:rsidP="001F5C9F">
            <w:pPr>
              <w:rPr>
                <w:sz w:val="21"/>
              </w:rPr>
            </w:pPr>
            <w:r w:rsidRPr="001F5C9F">
              <w:rPr>
                <w:sz w:val="21"/>
              </w:rPr>
              <w:t>23</w:t>
            </w:r>
          </w:p>
        </w:tc>
        <w:tc>
          <w:tcPr>
            <w:tcW w:w="5040" w:type="dxa"/>
            <w:tcBorders>
              <w:top w:val="nil"/>
              <w:left w:val="nil"/>
              <w:bottom w:val="nil"/>
              <w:right w:val="nil"/>
            </w:tcBorders>
            <w:tcMar>
              <w:top w:w="128" w:type="dxa"/>
              <w:left w:w="43" w:type="dxa"/>
              <w:bottom w:w="43" w:type="dxa"/>
              <w:right w:w="43" w:type="dxa"/>
            </w:tcMar>
          </w:tcPr>
          <w:p w14:paraId="706C9153" w14:textId="77777777" w:rsidR="00AE0415" w:rsidRPr="001F5C9F" w:rsidRDefault="00AE0415" w:rsidP="001F5C9F">
            <w:pPr>
              <w:rPr>
                <w:sz w:val="21"/>
              </w:rPr>
            </w:pPr>
            <w:r w:rsidRPr="001F5C9F">
              <w:rPr>
                <w:sz w:val="21"/>
              </w:rPr>
              <w:t>Spesielle driftsutgifter, a-ordninga</w:t>
            </w:r>
          </w:p>
        </w:tc>
        <w:tc>
          <w:tcPr>
            <w:tcW w:w="1580" w:type="dxa"/>
            <w:tcBorders>
              <w:top w:val="nil"/>
              <w:left w:val="nil"/>
              <w:bottom w:val="nil"/>
              <w:right w:val="nil"/>
            </w:tcBorders>
            <w:tcMar>
              <w:top w:w="128" w:type="dxa"/>
              <w:left w:w="43" w:type="dxa"/>
              <w:bottom w:w="43" w:type="dxa"/>
              <w:right w:w="43" w:type="dxa"/>
            </w:tcMar>
            <w:vAlign w:val="bottom"/>
          </w:tcPr>
          <w:p w14:paraId="10100E5F" w14:textId="77777777" w:rsidR="00AE0415" w:rsidRPr="001F5C9F" w:rsidRDefault="00AE0415" w:rsidP="00183F97">
            <w:pPr>
              <w:jc w:val="right"/>
              <w:rPr>
                <w:sz w:val="21"/>
              </w:rPr>
            </w:pPr>
            <w:r w:rsidRPr="001F5C9F">
              <w:rPr>
                <w:sz w:val="21"/>
              </w:rPr>
              <w:t>118 319 000</w:t>
            </w:r>
          </w:p>
        </w:tc>
        <w:tc>
          <w:tcPr>
            <w:tcW w:w="1580" w:type="dxa"/>
            <w:tcBorders>
              <w:top w:val="nil"/>
              <w:left w:val="nil"/>
              <w:bottom w:val="nil"/>
              <w:right w:val="nil"/>
            </w:tcBorders>
            <w:tcMar>
              <w:top w:w="128" w:type="dxa"/>
              <w:left w:w="43" w:type="dxa"/>
              <w:bottom w:w="43" w:type="dxa"/>
              <w:right w:w="43" w:type="dxa"/>
            </w:tcMar>
            <w:vAlign w:val="bottom"/>
          </w:tcPr>
          <w:p w14:paraId="530417AB" w14:textId="77777777" w:rsidR="00AE0415" w:rsidRPr="001F5C9F" w:rsidRDefault="00AE0415" w:rsidP="00183F97">
            <w:pPr>
              <w:jc w:val="right"/>
              <w:rPr>
                <w:sz w:val="21"/>
              </w:rPr>
            </w:pPr>
          </w:p>
        </w:tc>
      </w:tr>
      <w:tr w:rsidR="00C41F50" w:rsidRPr="001F5C9F" w14:paraId="0B5791E8" w14:textId="77777777">
        <w:trPr>
          <w:trHeight w:val="380"/>
        </w:trPr>
        <w:tc>
          <w:tcPr>
            <w:tcW w:w="680" w:type="dxa"/>
            <w:tcBorders>
              <w:top w:val="nil"/>
              <w:left w:val="nil"/>
              <w:bottom w:val="nil"/>
              <w:right w:val="nil"/>
            </w:tcBorders>
            <w:tcMar>
              <w:top w:w="128" w:type="dxa"/>
              <w:left w:w="43" w:type="dxa"/>
              <w:bottom w:w="43" w:type="dxa"/>
              <w:right w:w="43" w:type="dxa"/>
            </w:tcMar>
          </w:tcPr>
          <w:p w14:paraId="0E15A7B8"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FCFF164" w14:textId="77777777" w:rsidR="00AE0415" w:rsidRPr="001F5C9F" w:rsidRDefault="00AE0415" w:rsidP="001F5C9F">
            <w:pPr>
              <w:rPr>
                <w:sz w:val="21"/>
              </w:rPr>
            </w:pPr>
            <w:r w:rsidRPr="001F5C9F">
              <w:rPr>
                <w:sz w:val="21"/>
              </w:rPr>
              <w:t>45</w:t>
            </w:r>
          </w:p>
        </w:tc>
        <w:tc>
          <w:tcPr>
            <w:tcW w:w="5040" w:type="dxa"/>
            <w:tcBorders>
              <w:top w:val="nil"/>
              <w:left w:val="nil"/>
              <w:bottom w:val="nil"/>
              <w:right w:val="nil"/>
            </w:tcBorders>
            <w:tcMar>
              <w:top w:w="128" w:type="dxa"/>
              <w:left w:w="43" w:type="dxa"/>
              <w:bottom w:w="43" w:type="dxa"/>
              <w:right w:w="43" w:type="dxa"/>
            </w:tcMar>
          </w:tcPr>
          <w:p w14:paraId="176C8856"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39B6FA39" w14:textId="77777777" w:rsidR="00AE0415" w:rsidRPr="001F5C9F" w:rsidRDefault="00AE0415" w:rsidP="00183F97">
            <w:pPr>
              <w:jc w:val="right"/>
              <w:rPr>
                <w:sz w:val="21"/>
              </w:rPr>
            </w:pPr>
            <w:r w:rsidRPr="001F5C9F">
              <w:rPr>
                <w:sz w:val="21"/>
              </w:rPr>
              <w:t>120 008 000</w:t>
            </w:r>
          </w:p>
        </w:tc>
        <w:tc>
          <w:tcPr>
            <w:tcW w:w="1580" w:type="dxa"/>
            <w:tcBorders>
              <w:top w:val="nil"/>
              <w:left w:val="nil"/>
              <w:bottom w:val="nil"/>
              <w:right w:val="nil"/>
            </w:tcBorders>
            <w:tcMar>
              <w:top w:w="128" w:type="dxa"/>
              <w:left w:w="43" w:type="dxa"/>
              <w:bottom w:w="43" w:type="dxa"/>
              <w:right w:w="43" w:type="dxa"/>
            </w:tcMar>
            <w:vAlign w:val="bottom"/>
          </w:tcPr>
          <w:p w14:paraId="3BAA3247" w14:textId="77777777" w:rsidR="00AE0415" w:rsidRPr="001F5C9F" w:rsidRDefault="00AE0415" w:rsidP="00183F97">
            <w:pPr>
              <w:jc w:val="right"/>
              <w:rPr>
                <w:sz w:val="21"/>
              </w:rPr>
            </w:pPr>
          </w:p>
        </w:tc>
      </w:tr>
      <w:tr w:rsidR="00C41F50" w:rsidRPr="001F5C9F" w14:paraId="413E5A46" w14:textId="77777777">
        <w:trPr>
          <w:trHeight w:val="380"/>
        </w:trPr>
        <w:tc>
          <w:tcPr>
            <w:tcW w:w="680" w:type="dxa"/>
            <w:tcBorders>
              <w:top w:val="nil"/>
              <w:left w:val="nil"/>
              <w:bottom w:val="nil"/>
              <w:right w:val="nil"/>
            </w:tcBorders>
            <w:tcMar>
              <w:top w:w="128" w:type="dxa"/>
              <w:left w:w="43" w:type="dxa"/>
              <w:bottom w:w="43" w:type="dxa"/>
              <w:right w:w="43" w:type="dxa"/>
            </w:tcMar>
          </w:tcPr>
          <w:p w14:paraId="39852907"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4483D0C7" w14:textId="77777777" w:rsidR="00AE0415" w:rsidRPr="001F5C9F" w:rsidRDefault="00AE0415" w:rsidP="001F5C9F">
            <w:pPr>
              <w:rPr>
                <w:sz w:val="21"/>
              </w:rPr>
            </w:pPr>
            <w:r w:rsidRPr="001F5C9F">
              <w:rPr>
                <w:sz w:val="21"/>
              </w:rPr>
              <w:t>50</w:t>
            </w:r>
          </w:p>
        </w:tc>
        <w:tc>
          <w:tcPr>
            <w:tcW w:w="5040" w:type="dxa"/>
            <w:tcBorders>
              <w:top w:val="nil"/>
              <w:left w:val="nil"/>
              <w:bottom w:val="nil"/>
              <w:right w:val="nil"/>
            </w:tcBorders>
            <w:tcMar>
              <w:top w:w="128" w:type="dxa"/>
              <w:left w:w="43" w:type="dxa"/>
              <w:bottom w:w="43" w:type="dxa"/>
              <w:right w:w="43" w:type="dxa"/>
            </w:tcMar>
          </w:tcPr>
          <w:p w14:paraId="0FED36F7" w14:textId="77777777" w:rsidR="00AE0415" w:rsidRPr="001F5C9F" w:rsidRDefault="00AE0415" w:rsidP="001F5C9F">
            <w:pPr>
              <w:rPr>
                <w:sz w:val="21"/>
              </w:rPr>
            </w:pPr>
            <w:r w:rsidRPr="001F5C9F">
              <w:rPr>
                <w:sz w:val="21"/>
              </w:rPr>
              <w:t>Skatte- og avgiftsforsking</w:t>
            </w:r>
          </w:p>
        </w:tc>
        <w:tc>
          <w:tcPr>
            <w:tcW w:w="1580" w:type="dxa"/>
            <w:tcBorders>
              <w:top w:val="nil"/>
              <w:left w:val="nil"/>
              <w:bottom w:val="nil"/>
              <w:right w:val="nil"/>
            </w:tcBorders>
            <w:tcMar>
              <w:top w:w="128" w:type="dxa"/>
              <w:left w:w="43" w:type="dxa"/>
              <w:bottom w:w="43" w:type="dxa"/>
              <w:right w:w="43" w:type="dxa"/>
            </w:tcMar>
            <w:vAlign w:val="bottom"/>
          </w:tcPr>
          <w:p w14:paraId="1A625EF3" w14:textId="77777777" w:rsidR="00AE0415" w:rsidRPr="001F5C9F" w:rsidRDefault="00AE0415" w:rsidP="00183F97">
            <w:pPr>
              <w:jc w:val="right"/>
              <w:rPr>
                <w:sz w:val="21"/>
              </w:rPr>
            </w:pPr>
            <w:r w:rsidRPr="001F5C9F">
              <w:rPr>
                <w:sz w:val="21"/>
              </w:rPr>
              <w:t>6 598 000</w:t>
            </w:r>
          </w:p>
        </w:tc>
        <w:tc>
          <w:tcPr>
            <w:tcW w:w="1580" w:type="dxa"/>
            <w:tcBorders>
              <w:top w:val="nil"/>
              <w:left w:val="nil"/>
              <w:bottom w:val="nil"/>
              <w:right w:val="nil"/>
            </w:tcBorders>
            <w:tcMar>
              <w:top w:w="128" w:type="dxa"/>
              <w:left w:w="43" w:type="dxa"/>
              <w:bottom w:w="43" w:type="dxa"/>
              <w:right w:w="43" w:type="dxa"/>
            </w:tcMar>
            <w:vAlign w:val="bottom"/>
          </w:tcPr>
          <w:p w14:paraId="4AE1531D" w14:textId="77777777" w:rsidR="00AE0415" w:rsidRPr="001F5C9F" w:rsidRDefault="00AE0415" w:rsidP="00183F97">
            <w:pPr>
              <w:jc w:val="right"/>
              <w:rPr>
                <w:sz w:val="21"/>
              </w:rPr>
            </w:pPr>
            <w:r w:rsidRPr="001F5C9F">
              <w:rPr>
                <w:sz w:val="21"/>
              </w:rPr>
              <w:t>9 691 002 000</w:t>
            </w:r>
          </w:p>
        </w:tc>
      </w:tr>
      <w:tr w:rsidR="00C41F50" w:rsidRPr="001F5C9F" w14:paraId="6760C479" w14:textId="77777777">
        <w:trPr>
          <w:trHeight w:val="380"/>
        </w:trPr>
        <w:tc>
          <w:tcPr>
            <w:tcW w:w="680" w:type="dxa"/>
            <w:tcBorders>
              <w:top w:val="nil"/>
              <w:left w:val="nil"/>
              <w:bottom w:val="nil"/>
              <w:right w:val="nil"/>
            </w:tcBorders>
            <w:tcMar>
              <w:top w:w="128" w:type="dxa"/>
              <w:left w:w="43" w:type="dxa"/>
              <w:bottom w:w="43" w:type="dxa"/>
              <w:right w:w="43" w:type="dxa"/>
            </w:tcMar>
          </w:tcPr>
          <w:p w14:paraId="101A0800" w14:textId="77777777" w:rsidR="00AE0415" w:rsidRPr="001F5C9F" w:rsidRDefault="00AE0415" w:rsidP="001F5C9F">
            <w:pPr>
              <w:rPr>
                <w:sz w:val="21"/>
              </w:rPr>
            </w:pPr>
            <w:r w:rsidRPr="001F5C9F">
              <w:rPr>
                <w:sz w:val="21"/>
              </w:rPr>
              <w:t>1619</w:t>
            </w:r>
          </w:p>
        </w:tc>
        <w:tc>
          <w:tcPr>
            <w:tcW w:w="680" w:type="dxa"/>
            <w:tcBorders>
              <w:top w:val="nil"/>
              <w:left w:val="nil"/>
              <w:bottom w:val="nil"/>
              <w:right w:val="nil"/>
            </w:tcBorders>
            <w:tcMar>
              <w:top w:w="128" w:type="dxa"/>
              <w:left w:w="43" w:type="dxa"/>
              <w:bottom w:w="43" w:type="dxa"/>
              <w:right w:w="43" w:type="dxa"/>
            </w:tcMar>
          </w:tcPr>
          <w:p w14:paraId="51B18FF0"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3EBBCE9" w14:textId="77777777" w:rsidR="00AE0415" w:rsidRPr="001F5C9F" w:rsidRDefault="00AE0415" w:rsidP="001F5C9F">
            <w:pPr>
              <w:rPr>
                <w:sz w:val="21"/>
              </w:rPr>
            </w:pPr>
            <w:r w:rsidRPr="001F5C9F">
              <w:rPr>
                <w:sz w:val="21"/>
              </w:rPr>
              <w:t>Skatteklagenemnda</w:t>
            </w:r>
          </w:p>
        </w:tc>
        <w:tc>
          <w:tcPr>
            <w:tcW w:w="1580" w:type="dxa"/>
            <w:tcBorders>
              <w:top w:val="nil"/>
              <w:left w:val="nil"/>
              <w:bottom w:val="nil"/>
              <w:right w:val="nil"/>
            </w:tcBorders>
            <w:tcMar>
              <w:top w:w="128" w:type="dxa"/>
              <w:left w:w="43" w:type="dxa"/>
              <w:bottom w:w="43" w:type="dxa"/>
              <w:right w:w="43" w:type="dxa"/>
            </w:tcMar>
            <w:vAlign w:val="bottom"/>
          </w:tcPr>
          <w:p w14:paraId="25BAFE81"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1C255C3" w14:textId="77777777" w:rsidR="00AE0415" w:rsidRPr="001F5C9F" w:rsidRDefault="00AE0415" w:rsidP="00183F97">
            <w:pPr>
              <w:jc w:val="right"/>
              <w:rPr>
                <w:sz w:val="21"/>
              </w:rPr>
            </w:pPr>
          </w:p>
        </w:tc>
      </w:tr>
      <w:tr w:rsidR="00C41F50" w:rsidRPr="001F5C9F" w14:paraId="66A032CC" w14:textId="77777777">
        <w:trPr>
          <w:trHeight w:val="380"/>
        </w:trPr>
        <w:tc>
          <w:tcPr>
            <w:tcW w:w="680" w:type="dxa"/>
            <w:tcBorders>
              <w:top w:val="nil"/>
              <w:left w:val="nil"/>
              <w:bottom w:val="nil"/>
              <w:right w:val="nil"/>
            </w:tcBorders>
            <w:tcMar>
              <w:top w:w="128" w:type="dxa"/>
              <w:left w:w="43" w:type="dxa"/>
              <w:bottom w:w="43" w:type="dxa"/>
              <w:right w:w="43" w:type="dxa"/>
            </w:tcMar>
          </w:tcPr>
          <w:p w14:paraId="065E3D5D"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864BF5F"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7C0E8E41"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55743F49" w14:textId="77777777" w:rsidR="00AE0415" w:rsidRPr="001F5C9F" w:rsidRDefault="00AE0415" w:rsidP="00183F97">
            <w:pPr>
              <w:jc w:val="right"/>
              <w:rPr>
                <w:sz w:val="21"/>
              </w:rPr>
            </w:pPr>
            <w:r w:rsidRPr="001F5C9F">
              <w:rPr>
                <w:sz w:val="21"/>
              </w:rPr>
              <w:t>98 198 000</w:t>
            </w:r>
          </w:p>
        </w:tc>
        <w:tc>
          <w:tcPr>
            <w:tcW w:w="1580" w:type="dxa"/>
            <w:tcBorders>
              <w:top w:val="nil"/>
              <w:left w:val="nil"/>
              <w:bottom w:val="nil"/>
              <w:right w:val="nil"/>
            </w:tcBorders>
            <w:tcMar>
              <w:top w:w="128" w:type="dxa"/>
              <w:left w:w="43" w:type="dxa"/>
              <w:bottom w:w="43" w:type="dxa"/>
              <w:right w:w="43" w:type="dxa"/>
            </w:tcMar>
            <w:vAlign w:val="bottom"/>
          </w:tcPr>
          <w:p w14:paraId="67ACAE1B" w14:textId="77777777" w:rsidR="00AE0415" w:rsidRPr="001F5C9F" w:rsidRDefault="00AE0415" w:rsidP="00183F97">
            <w:pPr>
              <w:jc w:val="right"/>
              <w:rPr>
                <w:sz w:val="21"/>
              </w:rPr>
            </w:pPr>
            <w:r w:rsidRPr="001F5C9F">
              <w:rPr>
                <w:sz w:val="21"/>
              </w:rPr>
              <w:t>98 198 000</w:t>
            </w:r>
          </w:p>
        </w:tc>
      </w:tr>
      <w:tr w:rsidR="00C41F50" w:rsidRPr="001F5C9F" w14:paraId="7D368B2E" w14:textId="77777777">
        <w:trPr>
          <w:trHeight w:val="380"/>
        </w:trPr>
        <w:tc>
          <w:tcPr>
            <w:tcW w:w="680" w:type="dxa"/>
            <w:tcBorders>
              <w:top w:val="nil"/>
              <w:left w:val="nil"/>
              <w:bottom w:val="nil"/>
              <w:right w:val="nil"/>
            </w:tcBorders>
            <w:tcMar>
              <w:top w:w="128" w:type="dxa"/>
              <w:left w:w="43" w:type="dxa"/>
              <w:bottom w:w="43" w:type="dxa"/>
              <w:right w:w="43" w:type="dxa"/>
            </w:tcMar>
          </w:tcPr>
          <w:p w14:paraId="2AC9B904"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7CBA06D"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79D6447E" w14:textId="77777777" w:rsidR="00AE0415" w:rsidRPr="001F5C9F" w:rsidRDefault="00AE0415" w:rsidP="001F5C9F">
            <w:pPr>
              <w:rPr>
                <w:sz w:val="21"/>
              </w:rPr>
            </w:pPr>
            <w:r w:rsidRPr="001F5C9F">
              <w:rPr>
                <w:sz w:val="21"/>
              </w:rPr>
              <w:t>Sum Skatte-, avgifts- og tolladministrasjon</w:t>
            </w:r>
          </w:p>
        </w:tc>
        <w:tc>
          <w:tcPr>
            <w:tcW w:w="1580" w:type="dxa"/>
            <w:tcBorders>
              <w:top w:val="nil"/>
              <w:left w:val="nil"/>
              <w:bottom w:val="nil"/>
              <w:right w:val="nil"/>
            </w:tcBorders>
            <w:tcMar>
              <w:top w:w="128" w:type="dxa"/>
              <w:left w:w="43" w:type="dxa"/>
              <w:bottom w:w="43" w:type="dxa"/>
              <w:right w:w="43" w:type="dxa"/>
            </w:tcMar>
            <w:vAlign w:val="bottom"/>
          </w:tcPr>
          <w:p w14:paraId="2C0EA03E"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482637C6" w14:textId="77777777" w:rsidR="00AE0415" w:rsidRPr="001F5C9F" w:rsidRDefault="00AE0415" w:rsidP="00183F97">
            <w:pPr>
              <w:jc w:val="right"/>
              <w:rPr>
                <w:sz w:val="21"/>
              </w:rPr>
            </w:pPr>
            <w:r w:rsidRPr="001F5C9F">
              <w:rPr>
                <w:sz w:val="21"/>
              </w:rPr>
              <w:t>12 393 154 000</w:t>
            </w:r>
          </w:p>
        </w:tc>
      </w:tr>
      <w:tr w:rsidR="00C41F50" w:rsidRPr="001F5C9F" w14:paraId="2EE7976E"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30866543" w14:textId="77777777" w:rsidR="00AE0415" w:rsidRPr="001F5C9F" w:rsidRDefault="00AE0415" w:rsidP="00183F97">
            <w:pPr>
              <w:jc w:val="center"/>
              <w:rPr>
                <w:sz w:val="21"/>
              </w:rPr>
            </w:pPr>
            <w:r w:rsidRPr="001F5C9F">
              <w:rPr>
                <w:sz w:val="21"/>
              </w:rPr>
              <w:t>Offisiell statistikk</w:t>
            </w:r>
          </w:p>
        </w:tc>
      </w:tr>
      <w:tr w:rsidR="00C41F50" w:rsidRPr="001F5C9F" w14:paraId="7EFA7E5E" w14:textId="77777777">
        <w:trPr>
          <w:trHeight w:val="380"/>
        </w:trPr>
        <w:tc>
          <w:tcPr>
            <w:tcW w:w="680" w:type="dxa"/>
            <w:tcBorders>
              <w:top w:val="nil"/>
              <w:left w:val="nil"/>
              <w:bottom w:val="nil"/>
              <w:right w:val="nil"/>
            </w:tcBorders>
            <w:tcMar>
              <w:top w:w="128" w:type="dxa"/>
              <w:left w:w="43" w:type="dxa"/>
              <w:bottom w:w="43" w:type="dxa"/>
              <w:right w:w="43" w:type="dxa"/>
            </w:tcMar>
          </w:tcPr>
          <w:p w14:paraId="05A91382" w14:textId="77777777" w:rsidR="00AE0415" w:rsidRPr="001F5C9F" w:rsidRDefault="00AE0415" w:rsidP="001F5C9F">
            <w:pPr>
              <w:rPr>
                <w:sz w:val="21"/>
              </w:rPr>
            </w:pPr>
            <w:r w:rsidRPr="001F5C9F">
              <w:rPr>
                <w:sz w:val="21"/>
              </w:rPr>
              <w:t>1620</w:t>
            </w:r>
          </w:p>
        </w:tc>
        <w:tc>
          <w:tcPr>
            <w:tcW w:w="680" w:type="dxa"/>
            <w:tcBorders>
              <w:top w:val="nil"/>
              <w:left w:val="nil"/>
              <w:bottom w:val="nil"/>
              <w:right w:val="nil"/>
            </w:tcBorders>
            <w:tcMar>
              <w:top w:w="128" w:type="dxa"/>
              <w:left w:w="43" w:type="dxa"/>
              <w:bottom w:w="43" w:type="dxa"/>
              <w:right w:w="43" w:type="dxa"/>
            </w:tcMar>
          </w:tcPr>
          <w:p w14:paraId="425E0CB6"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D1A7B95" w14:textId="77777777" w:rsidR="00AE0415" w:rsidRPr="001F5C9F" w:rsidRDefault="00AE0415" w:rsidP="001F5C9F">
            <w:pPr>
              <w:rPr>
                <w:sz w:val="21"/>
              </w:rPr>
            </w:pPr>
            <w:r w:rsidRPr="001F5C9F">
              <w:rPr>
                <w:sz w:val="21"/>
              </w:rPr>
              <w:t>Statistisk sentralbyrå</w:t>
            </w:r>
          </w:p>
        </w:tc>
        <w:tc>
          <w:tcPr>
            <w:tcW w:w="1580" w:type="dxa"/>
            <w:tcBorders>
              <w:top w:val="nil"/>
              <w:left w:val="nil"/>
              <w:bottom w:val="nil"/>
              <w:right w:val="nil"/>
            </w:tcBorders>
            <w:tcMar>
              <w:top w:w="128" w:type="dxa"/>
              <w:left w:w="43" w:type="dxa"/>
              <w:bottom w:w="43" w:type="dxa"/>
              <w:right w:w="43" w:type="dxa"/>
            </w:tcMar>
            <w:vAlign w:val="bottom"/>
          </w:tcPr>
          <w:p w14:paraId="6C03D852"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6A8EAFC8" w14:textId="77777777" w:rsidR="00AE0415" w:rsidRPr="001F5C9F" w:rsidRDefault="00AE0415" w:rsidP="00183F97">
            <w:pPr>
              <w:jc w:val="right"/>
              <w:rPr>
                <w:sz w:val="21"/>
              </w:rPr>
            </w:pPr>
          </w:p>
        </w:tc>
      </w:tr>
      <w:tr w:rsidR="00C41F50" w:rsidRPr="001F5C9F" w14:paraId="233053DF" w14:textId="77777777">
        <w:trPr>
          <w:trHeight w:val="380"/>
        </w:trPr>
        <w:tc>
          <w:tcPr>
            <w:tcW w:w="680" w:type="dxa"/>
            <w:tcBorders>
              <w:top w:val="nil"/>
              <w:left w:val="nil"/>
              <w:bottom w:val="nil"/>
              <w:right w:val="nil"/>
            </w:tcBorders>
            <w:tcMar>
              <w:top w:w="128" w:type="dxa"/>
              <w:left w:w="43" w:type="dxa"/>
              <w:bottom w:w="43" w:type="dxa"/>
              <w:right w:w="43" w:type="dxa"/>
            </w:tcMar>
          </w:tcPr>
          <w:p w14:paraId="6ACEDFDF"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D6F5471"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53073237" w14:textId="77777777" w:rsidR="00AE0415" w:rsidRPr="001F5C9F" w:rsidRDefault="00AE0415" w:rsidP="001F5C9F">
            <w:pPr>
              <w:rPr>
                <w:sz w:val="21"/>
              </w:rPr>
            </w:pPr>
            <w:r w:rsidRPr="001F5C9F">
              <w:rPr>
                <w:sz w:val="21"/>
              </w:rPr>
              <w:t>Driftsutgifter</w:t>
            </w:r>
          </w:p>
        </w:tc>
        <w:tc>
          <w:tcPr>
            <w:tcW w:w="1580" w:type="dxa"/>
            <w:tcBorders>
              <w:top w:val="nil"/>
              <w:left w:val="nil"/>
              <w:bottom w:val="nil"/>
              <w:right w:val="nil"/>
            </w:tcBorders>
            <w:tcMar>
              <w:top w:w="128" w:type="dxa"/>
              <w:left w:w="43" w:type="dxa"/>
              <w:bottom w:w="43" w:type="dxa"/>
              <w:right w:w="43" w:type="dxa"/>
            </w:tcMar>
            <w:vAlign w:val="bottom"/>
          </w:tcPr>
          <w:p w14:paraId="561E468A" w14:textId="77777777" w:rsidR="00AE0415" w:rsidRPr="001F5C9F" w:rsidRDefault="00AE0415" w:rsidP="00183F97">
            <w:pPr>
              <w:jc w:val="right"/>
              <w:rPr>
                <w:sz w:val="21"/>
              </w:rPr>
            </w:pPr>
            <w:r w:rsidRPr="001F5C9F">
              <w:rPr>
                <w:sz w:val="21"/>
              </w:rPr>
              <w:t>823 273 000</w:t>
            </w:r>
          </w:p>
        </w:tc>
        <w:tc>
          <w:tcPr>
            <w:tcW w:w="1580" w:type="dxa"/>
            <w:tcBorders>
              <w:top w:val="nil"/>
              <w:left w:val="nil"/>
              <w:bottom w:val="nil"/>
              <w:right w:val="nil"/>
            </w:tcBorders>
            <w:tcMar>
              <w:top w:w="128" w:type="dxa"/>
              <w:left w:w="43" w:type="dxa"/>
              <w:bottom w:w="43" w:type="dxa"/>
              <w:right w:w="43" w:type="dxa"/>
            </w:tcMar>
            <w:vAlign w:val="bottom"/>
          </w:tcPr>
          <w:p w14:paraId="6284FED0" w14:textId="77777777" w:rsidR="00AE0415" w:rsidRPr="001F5C9F" w:rsidRDefault="00AE0415" w:rsidP="00183F97">
            <w:pPr>
              <w:jc w:val="right"/>
              <w:rPr>
                <w:sz w:val="21"/>
              </w:rPr>
            </w:pPr>
          </w:p>
        </w:tc>
      </w:tr>
      <w:tr w:rsidR="00C41F50" w:rsidRPr="001F5C9F" w14:paraId="6D79E6D5" w14:textId="77777777">
        <w:trPr>
          <w:trHeight w:val="380"/>
        </w:trPr>
        <w:tc>
          <w:tcPr>
            <w:tcW w:w="680" w:type="dxa"/>
            <w:tcBorders>
              <w:top w:val="nil"/>
              <w:left w:val="nil"/>
              <w:bottom w:val="nil"/>
              <w:right w:val="nil"/>
            </w:tcBorders>
            <w:tcMar>
              <w:top w:w="128" w:type="dxa"/>
              <w:left w:w="43" w:type="dxa"/>
              <w:bottom w:w="43" w:type="dxa"/>
              <w:right w:w="43" w:type="dxa"/>
            </w:tcMar>
          </w:tcPr>
          <w:p w14:paraId="100E517B"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0588965" w14:textId="77777777" w:rsidR="00AE0415" w:rsidRPr="001F5C9F" w:rsidRDefault="00AE0415" w:rsidP="001F5C9F">
            <w:pPr>
              <w:rPr>
                <w:sz w:val="21"/>
              </w:rPr>
            </w:pPr>
            <w:r w:rsidRPr="001F5C9F">
              <w:rPr>
                <w:sz w:val="21"/>
              </w:rPr>
              <w:t>21</w:t>
            </w:r>
          </w:p>
        </w:tc>
        <w:tc>
          <w:tcPr>
            <w:tcW w:w="5040" w:type="dxa"/>
            <w:tcBorders>
              <w:top w:val="nil"/>
              <w:left w:val="nil"/>
              <w:bottom w:val="nil"/>
              <w:right w:val="nil"/>
            </w:tcBorders>
            <w:tcMar>
              <w:top w:w="128" w:type="dxa"/>
              <w:left w:w="43" w:type="dxa"/>
              <w:bottom w:w="43" w:type="dxa"/>
              <w:right w:w="43" w:type="dxa"/>
            </w:tcMar>
          </w:tcPr>
          <w:p w14:paraId="2F9B9387" w14:textId="77777777" w:rsidR="00AE0415" w:rsidRPr="001F5C9F" w:rsidRDefault="00AE0415" w:rsidP="001F5C9F">
            <w:pPr>
              <w:rPr>
                <w:sz w:val="21"/>
              </w:rPr>
            </w:pPr>
            <w:r w:rsidRPr="001F5C9F">
              <w:rPr>
                <w:sz w:val="21"/>
              </w:rPr>
              <w:t>Spesielle driftsutgifter</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7E775F7B" w14:textId="77777777" w:rsidR="00AE0415" w:rsidRPr="001F5C9F" w:rsidRDefault="00AE0415" w:rsidP="00183F97">
            <w:pPr>
              <w:jc w:val="right"/>
              <w:rPr>
                <w:sz w:val="21"/>
              </w:rPr>
            </w:pPr>
            <w:r w:rsidRPr="001F5C9F">
              <w:rPr>
                <w:sz w:val="21"/>
              </w:rPr>
              <w:t>243 159 000</w:t>
            </w:r>
          </w:p>
        </w:tc>
        <w:tc>
          <w:tcPr>
            <w:tcW w:w="1580" w:type="dxa"/>
            <w:tcBorders>
              <w:top w:val="nil"/>
              <w:left w:val="nil"/>
              <w:bottom w:val="nil"/>
              <w:right w:val="nil"/>
            </w:tcBorders>
            <w:tcMar>
              <w:top w:w="128" w:type="dxa"/>
              <w:left w:w="43" w:type="dxa"/>
              <w:bottom w:w="43" w:type="dxa"/>
              <w:right w:w="43" w:type="dxa"/>
            </w:tcMar>
            <w:vAlign w:val="bottom"/>
          </w:tcPr>
          <w:p w14:paraId="4496EFCA" w14:textId="77777777" w:rsidR="00AE0415" w:rsidRPr="001F5C9F" w:rsidRDefault="00AE0415" w:rsidP="00183F97">
            <w:pPr>
              <w:jc w:val="right"/>
              <w:rPr>
                <w:sz w:val="21"/>
              </w:rPr>
            </w:pPr>
          </w:p>
        </w:tc>
      </w:tr>
      <w:tr w:rsidR="00C41F50" w:rsidRPr="001F5C9F" w14:paraId="3162E747" w14:textId="77777777">
        <w:trPr>
          <w:trHeight w:val="380"/>
        </w:trPr>
        <w:tc>
          <w:tcPr>
            <w:tcW w:w="680" w:type="dxa"/>
            <w:tcBorders>
              <w:top w:val="nil"/>
              <w:left w:val="nil"/>
              <w:bottom w:val="nil"/>
              <w:right w:val="nil"/>
            </w:tcBorders>
            <w:tcMar>
              <w:top w:w="128" w:type="dxa"/>
              <w:left w:w="43" w:type="dxa"/>
              <w:bottom w:w="43" w:type="dxa"/>
              <w:right w:w="43" w:type="dxa"/>
            </w:tcMar>
          </w:tcPr>
          <w:p w14:paraId="78995A09"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2E1FF166" w14:textId="77777777" w:rsidR="00AE0415" w:rsidRPr="001F5C9F" w:rsidRDefault="00AE0415" w:rsidP="001F5C9F">
            <w:pPr>
              <w:rPr>
                <w:sz w:val="21"/>
              </w:rPr>
            </w:pPr>
            <w:r w:rsidRPr="001F5C9F">
              <w:rPr>
                <w:sz w:val="21"/>
              </w:rPr>
              <w:t>45</w:t>
            </w:r>
          </w:p>
        </w:tc>
        <w:tc>
          <w:tcPr>
            <w:tcW w:w="5040" w:type="dxa"/>
            <w:tcBorders>
              <w:top w:val="nil"/>
              <w:left w:val="nil"/>
              <w:bottom w:val="nil"/>
              <w:right w:val="nil"/>
            </w:tcBorders>
            <w:tcMar>
              <w:top w:w="128" w:type="dxa"/>
              <w:left w:w="43" w:type="dxa"/>
              <w:bottom w:w="43" w:type="dxa"/>
              <w:right w:w="43" w:type="dxa"/>
            </w:tcMar>
          </w:tcPr>
          <w:p w14:paraId="1A7C9FB6" w14:textId="77777777" w:rsidR="00AE0415" w:rsidRPr="001F5C9F" w:rsidRDefault="00AE0415" w:rsidP="001F5C9F">
            <w:pPr>
              <w:rPr>
                <w:sz w:val="21"/>
              </w:rPr>
            </w:pPr>
            <w:r w:rsidRPr="001F5C9F">
              <w:rPr>
                <w:sz w:val="21"/>
              </w:rPr>
              <w:t>Større utstyrskjøp og vedlikehald</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3A07D1CC" w14:textId="77777777" w:rsidR="00AE0415" w:rsidRPr="001F5C9F" w:rsidRDefault="00AE0415" w:rsidP="00183F97">
            <w:pPr>
              <w:jc w:val="right"/>
              <w:rPr>
                <w:sz w:val="21"/>
              </w:rPr>
            </w:pPr>
            <w:r w:rsidRPr="001F5C9F">
              <w:rPr>
                <w:sz w:val="21"/>
              </w:rPr>
              <w:t>4 481 000</w:t>
            </w:r>
          </w:p>
        </w:tc>
        <w:tc>
          <w:tcPr>
            <w:tcW w:w="1580" w:type="dxa"/>
            <w:tcBorders>
              <w:top w:val="nil"/>
              <w:left w:val="nil"/>
              <w:bottom w:val="nil"/>
              <w:right w:val="nil"/>
            </w:tcBorders>
            <w:tcMar>
              <w:top w:w="128" w:type="dxa"/>
              <w:left w:w="43" w:type="dxa"/>
              <w:bottom w:w="43" w:type="dxa"/>
              <w:right w:w="43" w:type="dxa"/>
            </w:tcMar>
            <w:vAlign w:val="bottom"/>
          </w:tcPr>
          <w:p w14:paraId="5908604A" w14:textId="77777777" w:rsidR="00AE0415" w:rsidRPr="001F5C9F" w:rsidRDefault="00AE0415" w:rsidP="00183F97">
            <w:pPr>
              <w:jc w:val="right"/>
              <w:rPr>
                <w:sz w:val="21"/>
              </w:rPr>
            </w:pPr>
            <w:r w:rsidRPr="001F5C9F">
              <w:rPr>
                <w:sz w:val="21"/>
              </w:rPr>
              <w:t>1 070 913 000</w:t>
            </w:r>
          </w:p>
        </w:tc>
      </w:tr>
      <w:tr w:rsidR="00C41F50" w:rsidRPr="001F5C9F" w14:paraId="5B92A8CD" w14:textId="77777777">
        <w:trPr>
          <w:trHeight w:val="380"/>
        </w:trPr>
        <w:tc>
          <w:tcPr>
            <w:tcW w:w="680" w:type="dxa"/>
            <w:tcBorders>
              <w:top w:val="nil"/>
              <w:left w:val="nil"/>
              <w:bottom w:val="nil"/>
              <w:right w:val="nil"/>
            </w:tcBorders>
            <w:tcMar>
              <w:top w:w="128" w:type="dxa"/>
              <w:left w:w="43" w:type="dxa"/>
              <w:bottom w:w="43" w:type="dxa"/>
              <w:right w:w="43" w:type="dxa"/>
            </w:tcMar>
          </w:tcPr>
          <w:p w14:paraId="3A4F53F4"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0548438"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15612440" w14:textId="77777777" w:rsidR="00AE0415" w:rsidRPr="001F5C9F" w:rsidRDefault="00AE0415" w:rsidP="001F5C9F">
            <w:pPr>
              <w:rPr>
                <w:sz w:val="21"/>
              </w:rPr>
            </w:pPr>
            <w:r w:rsidRPr="001F5C9F">
              <w:rPr>
                <w:sz w:val="21"/>
              </w:rPr>
              <w:t>Sum Offisiell statistikk</w:t>
            </w:r>
          </w:p>
        </w:tc>
        <w:tc>
          <w:tcPr>
            <w:tcW w:w="1580" w:type="dxa"/>
            <w:tcBorders>
              <w:top w:val="nil"/>
              <w:left w:val="nil"/>
              <w:bottom w:val="nil"/>
              <w:right w:val="nil"/>
            </w:tcBorders>
            <w:tcMar>
              <w:top w:w="128" w:type="dxa"/>
              <w:left w:w="43" w:type="dxa"/>
              <w:bottom w:w="43" w:type="dxa"/>
              <w:right w:w="43" w:type="dxa"/>
            </w:tcMar>
            <w:vAlign w:val="bottom"/>
          </w:tcPr>
          <w:p w14:paraId="4AB85ECD"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1E19B71D" w14:textId="77777777" w:rsidR="00AE0415" w:rsidRPr="001F5C9F" w:rsidRDefault="00AE0415" w:rsidP="00183F97">
            <w:pPr>
              <w:jc w:val="right"/>
              <w:rPr>
                <w:sz w:val="21"/>
              </w:rPr>
            </w:pPr>
            <w:r w:rsidRPr="001F5C9F">
              <w:rPr>
                <w:sz w:val="21"/>
              </w:rPr>
              <w:t>1 070 913 000</w:t>
            </w:r>
          </w:p>
        </w:tc>
      </w:tr>
      <w:tr w:rsidR="00C41F50" w:rsidRPr="001F5C9F" w14:paraId="79D751EA"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2462B570" w14:textId="77777777" w:rsidR="00AE0415" w:rsidRPr="001F5C9F" w:rsidRDefault="00AE0415" w:rsidP="00183F97">
            <w:pPr>
              <w:jc w:val="center"/>
              <w:rPr>
                <w:sz w:val="21"/>
              </w:rPr>
            </w:pPr>
            <w:r w:rsidRPr="001F5C9F">
              <w:rPr>
                <w:sz w:val="21"/>
              </w:rPr>
              <w:t>Andre føremål</w:t>
            </w:r>
          </w:p>
        </w:tc>
      </w:tr>
      <w:tr w:rsidR="00C41F50" w:rsidRPr="001F5C9F" w14:paraId="6670E380" w14:textId="77777777">
        <w:trPr>
          <w:trHeight w:val="380"/>
        </w:trPr>
        <w:tc>
          <w:tcPr>
            <w:tcW w:w="680" w:type="dxa"/>
            <w:tcBorders>
              <w:top w:val="nil"/>
              <w:left w:val="nil"/>
              <w:bottom w:val="nil"/>
              <w:right w:val="nil"/>
            </w:tcBorders>
            <w:tcMar>
              <w:top w:w="128" w:type="dxa"/>
              <w:left w:w="43" w:type="dxa"/>
              <w:bottom w:w="43" w:type="dxa"/>
              <w:right w:w="43" w:type="dxa"/>
            </w:tcMar>
          </w:tcPr>
          <w:p w14:paraId="546E821B" w14:textId="77777777" w:rsidR="00AE0415" w:rsidRPr="001F5C9F" w:rsidRDefault="00AE0415" w:rsidP="001F5C9F">
            <w:pPr>
              <w:rPr>
                <w:sz w:val="21"/>
              </w:rPr>
            </w:pPr>
            <w:r w:rsidRPr="001F5C9F">
              <w:rPr>
                <w:sz w:val="21"/>
              </w:rPr>
              <w:t>1632</w:t>
            </w:r>
          </w:p>
        </w:tc>
        <w:tc>
          <w:tcPr>
            <w:tcW w:w="680" w:type="dxa"/>
            <w:tcBorders>
              <w:top w:val="nil"/>
              <w:left w:val="nil"/>
              <w:bottom w:val="nil"/>
              <w:right w:val="nil"/>
            </w:tcBorders>
            <w:tcMar>
              <w:top w:w="128" w:type="dxa"/>
              <w:left w:w="43" w:type="dxa"/>
              <w:bottom w:w="43" w:type="dxa"/>
              <w:right w:w="43" w:type="dxa"/>
            </w:tcMar>
          </w:tcPr>
          <w:p w14:paraId="2E8228A4"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525DE575" w14:textId="77777777" w:rsidR="00AE0415" w:rsidRPr="001F5C9F" w:rsidRDefault="00AE0415" w:rsidP="001F5C9F">
            <w:pPr>
              <w:rPr>
                <w:sz w:val="21"/>
              </w:rPr>
            </w:pPr>
            <w:r w:rsidRPr="001F5C9F">
              <w:rPr>
                <w:sz w:val="21"/>
              </w:rPr>
              <w:t>Kompensasjon for meirverdiavgift</w:t>
            </w:r>
          </w:p>
        </w:tc>
        <w:tc>
          <w:tcPr>
            <w:tcW w:w="1580" w:type="dxa"/>
            <w:tcBorders>
              <w:top w:val="nil"/>
              <w:left w:val="nil"/>
              <w:bottom w:val="nil"/>
              <w:right w:val="nil"/>
            </w:tcBorders>
            <w:tcMar>
              <w:top w:w="128" w:type="dxa"/>
              <w:left w:w="43" w:type="dxa"/>
              <w:bottom w:w="43" w:type="dxa"/>
              <w:right w:w="43" w:type="dxa"/>
            </w:tcMar>
            <w:vAlign w:val="bottom"/>
          </w:tcPr>
          <w:p w14:paraId="77389716"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109222C" w14:textId="77777777" w:rsidR="00AE0415" w:rsidRPr="001F5C9F" w:rsidRDefault="00AE0415" w:rsidP="00183F97">
            <w:pPr>
              <w:jc w:val="right"/>
              <w:rPr>
                <w:sz w:val="21"/>
              </w:rPr>
            </w:pPr>
          </w:p>
        </w:tc>
      </w:tr>
      <w:tr w:rsidR="00C41F50" w:rsidRPr="001F5C9F" w14:paraId="48AE90CF" w14:textId="77777777">
        <w:trPr>
          <w:trHeight w:val="640"/>
        </w:trPr>
        <w:tc>
          <w:tcPr>
            <w:tcW w:w="680" w:type="dxa"/>
            <w:tcBorders>
              <w:top w:val="nil"/>
              <w:left w:val="nil"/>
              <w:bottom w:val="nil"/>
              <w:right w:val="nil"/>
            </w:tcBorders>
            <w:tcMar>
              <w:top w:w="128" w:type="dxa"/>
              <w:left w:w="43" w:type="dxa"/>
              <w:bottom w:w="43" w:type="dxa"/>
              <w:right w:w="43" w:type="dxa"/>
            </w:tcMar>
          </w:tcPr>
          <w:p w14:paraId="13D48676"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5B3711FD" w14:textId="77777777" w:rsidR="00AE0415" w:rsidRPr="001F5C9F" w:rsidRDefault="00AE0415" w:rsidP="001F5C9F">
            <w:pPr>
              <w:rPr>
                <w:sz w:val="21"/>
              </w:rPr>
            </w:pPr>
            <w:r w:rsidRPr="001F5C9F">
              <w:rPr>
                <w:sz w:val="21"/>
              </w:rPr>
              <w:t>61</w:t>
            </w:r>
          </w:p>
        </w:tc>
        <w:tc>
          <w:tcPr>
            <w:tcW w:w="5040" w:type="dxa"/>
            <w:tcBorders>
              <w:top w:val="nil"/>
              <w:left w:val="nil"/>
              <w:bottom w:val="nil"/>
              <w:right w:val="nil"/>
            </w:tcBorders>
            <w:tcMar>
              <w:top w:w="128" w:type="dxa"/>
              <w:left w:w="43" w:type="dxa"/>
              <w:bottom w:w="43" w:type="dxa"/>
              <w:right w:w="43" w:type="dxa"/>
            </w:tcMar>
          </w:tcPr>
          <w:p w14:paraId="6ABA0ECB" w14:textId="77777777" w:rsidR="00AE0415" w:rsidRPr="001F5C9F" w:rsidRDefault="00AE0415" w:rsidP="001F5C9F">
            <w:pPr>
              <w:rPr>
                <w:sz w:val="21"/>
              </w:rPr>
            </w:pPr>
            <w:r w:rsidRPr="001F5C9F">
              <w:rPr>
                <w:sz w:val="21"/>
              </w:rPr>
              <w:t>Tilskot til kommunar og fylkeskommunar</w:t>
            </w:r>
            <w:r w:rsidRPr="001F5C9F">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7ED6738F" w14:textId="77777777" w:rsidR="00AE0415" w:rsidRPr="001F5C9F" w:rsidRDefault="00AE0415" w:rsidP="00183F97">
            <w:pPr>
              <w:jc w:val="right"/>
              <w:rPr>
                <w:sz w:val="21"/>
              </w:rPr>
            </w:pPr>
            <w:r w:rsidRPr="001F5C9F">
              <w:rPr>
                <w:sz w:val="21"/>
              </w:rPr>
              <w:t>34 500 000 000</w:t>
            </w:r>
          </w:p>
        </w:tc>
        <w:tc>
          <w:tcPr>
            <w:tcW w:w="1580" w:type="dxa"/>
            <w:tcBorders>
              <w:top w:val="nil"/>
              <w:left w:val="nil"/>
              <w:bottom w:val="nil"/>
              <w:right w:val="nil"/>
            </w:tcBorders>
            <w:tcMar>
              <w:top w:w="128" w:type="dxa"/>
              <w:left w:w="43" w:type="dxa"/>
              <w:bottom w:w="43" w:type="dxa"/>
              <w:right w:w="43" w:type="dxa"/>
            </w:tcMar>
            <w:vAlign w:val="bottom"/>
          </w:tcPr>
          <w:p w14:paraId="041C31C9" w14:textId="77777777" w:rsidR="00AE0415" w:rsidRPr="001F5C9F" w:rsidRDefault="00AE0415" w:rsidP="00183F97">
            <w:pPr>
              <w:jc w:val="right"/>
              <w:rPr>
                <w:sz w:val="21"/>
              </w:rPr>
            </w:pPr>
          </w:p>
        </w:tc>
      </w:tr>
      <w:tr w:rsidR="00C41F50" w:rsidRPr="001F5C9F" w14:paraId="7EDBFD93" w14:textId="77777777">
        <w:trPr>
          <w:trHeight w:val="640"/>
        </w:trPr>
        <w:tc>
          <w:tcPr>
            <w:tcW w:w="680" w:type="dxa"/>
            <w:tcBorders>
              <w:top w:val="nil"/>
              <w:left w:val="nil"/>
              <w:bottom w:val="nil"/>
              <w:right w:val="nil"/>
            </w:tcBorders>
            <w:tcMar>
              <w:top w:w="128" w:type="dxa"/>
              <w:left w:w="43" w:type="dxa"/>
              <w:bottom w:w="43" w:type="dxa"/>
              <w:right w:w="43" w:type="dxa"/>
            </w:tcMar>
          </w:tcPr>
          <w:p w14:paraId="6BF63627"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5F887804" w14:textId="77777777" w:rsidR="00AE0415" w:rsidRPr="001F5C9F" w:rsidRDefault="00AE0415" w:rsidP="001F5C9F">
            <w:pPr>
              <w:rPr>
                <w:sz w:val="21"/>
              </w:rPr>
            </w:pPr>
            <w:r w:rsidRPr="001F5C9F">
              <w:rPr>
                <w:sz w:val="21"/>
              </w:rPr>
              <w:t>72</w:t>
            </w:r>
          </w:p>
        </w:tc>
        <w:tc>
          <w:tcPr>
            <w:tcW w:w="5040" w:type="dxa"/>
            <w:tcBorders>
              <w:top w:val="nil"/>
              <w:left w:val="nil"/>
              <w:bottom w:val="nil"/>
              <w:right w:val="nil"/>
            </w:tcBorders>
            <w:tcMar>
              <w:top w:w="128" w:type="dxa"/>
              <w:left w:w="43" w:type="dxa"/>
              <w:bottom w:w="43" w:type="dxa"/>
              <w:right w:w="43" w:type="dxa"/>
            </w:tcMar>
          </w:tcPr>
          <w:p w14:paraId="1171296B" w14:textId="77777777" w:rsidR="00AE0415" w:rsidRPr="001F5C9F" w:rsidRDefault="00AE0415" w:rsidP="001F5C9F">
            <w:pPr>
              <w:rPr>
                <w:sz w:val="21"/>
              </w:rPr>
            </w:pPr>
            <w:r w:rsidRPr="001F5C9F">
              <w:rPr>
                <w:sz w:val="21"/>
              </w:rPr>
              <w:t>Tilskot til private og ideelle verksemder</w:t>
            </w:r>
            <w:r w:rsidRPr="001F5C9F">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3D4E99EE" w14:textId="77777777" w:rsidR="00AE0415" w:rsidRPr="001F5C9F" w:rsidRDefault="00AE0415" w:rsidP="00183F97">
            <w:pPr>
              <w:jc w:val="right"/>
              <w:rPr>
                <w:sz w:val="21"/>
              </w:rPr>
            </w:pPr>
            <w:r w:rsidRPr="001F5C9F">
              <w:rPr>
                <w:sz w:val="21"/>
              </w:rPr>
              <w:t>2 920 000 000</w:t>
            </w:r>
          </w:p>
        </w:tc>
        <w:tc>
          <w:tcPr>
            <w:tcW w:w="1580" w:type="dxa"/>
            <w:tcBorders>
              <w:top w:val="nil"/>
              <w:left w:val="nil"/>
              <w:bottom w:val="nil"/>
              <w:right w:val="nil"/>
            </w:tcBorders>
            <w:tcMar>
              <w:top w:w="128" w:type="dxa"/>
              <w:left w:w="43" w:type="dxa"/>
              <w:bottom w:w="43" w:type="dxa"/>
              <w:right w:w="43" w:type="dxa"/>
            </w:tcMar>
            <w:vAlign w:val="bottom"/>
          </w:tcPr>
          <w:p w14:paraId="0B7411D0" w14:textId="77777777" w:rsidR="00AE0415" w:rsidRPr="001F5C9F" w:rsidRDefault="00AE0415" w:rsidP="00183F97">
            <w:pPr>
              <w:jc w:val="right"/>
              <w:rPr>
                <w:sz w:val="21"/>
              </w:rPr>
            </w:pPr>
            <w:r w:rsidRPr="001F5C9F">
              <w:rPr>
                <w:sz w:val="21"/>
              </w:rPr>
              <w:t>37 420 000 000</w:t>
            </w:r>
          </w:p>
        </w:tc>
      </w:tr>
      <w:tr w:rsidR="00C41F50" w:rsidRPr="001F5C9F" w14:paraId="4E464EC8" w14:textId="77777777">
        <w:trPr>
          <w:trHeight w:val="380"/>
        </w:trPr>
        <w:tc>
          <w:tcPr>
            <w:tcW w:w="680" w:type="dxa"/>
            <w:tcBorders>
              <w:top w:val="nil"/>
              <w:left w:val="nil"/>
              <w:bottom w:val="nil"/>
              <w:right w:val="nil"/>
            </w:tcBorders>
            <w:tcMar>
              <w:top w:w="128" w:type="dxa"/>
              <w:left w:w="43" w:type="dxa"/>
              <w:bottom w:w="43" w:type="dxa"/>
              <w:right w:w="43" w:type="dxa"/>
            </w:tcMar>
          </w:tcPr>
          <w:p w14:paraId="589BE643" w14:textId="77777777" w:rsidR="00AE0415" w:rsidRPr="001F5C9F" w:rsidRDefault="00AE0415" w:rsidP="001F5C9F">
            <w:pPr>
              <w:rPr>
                <w:sz w:val="21"/>
              </w:rPr>
            </w:pPr>
            <w:r w:rsidRPr="001F5C9F">
              <w:rPr>
                <w:sz w:val="21"/>
              </w:rPr>
              <w:t>1633</w:t>
            </w:r>
          </w:p>
        </w:tc>
        <w:tc>
          <w:tcPr>
            <w:tcW w:w="680" w:type="dxa"/>
            <w:tcBorders>
              <w:top w:val="nil"/>
              <w:left w:val="nil"/>
              <w:bottom w:val="nil"/>
              <w:right w:val="nil"/>
            </w:tcBorders>
            <w:tcMar>
              <w:top w:w="128" w:type="dxa"/>
              <w:left w:w="43" w:type="dxa"/>
              <w:bottom w:w="43" w:type="dxa"/>
              <w:right w:w="43" w:type="dxa"/>
            </w:tcMar>
          </w:tcPr>
          <w:p w14:paraId="6FDD8DE6"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199B089" w14:textId="77777777" w:rsidR="00AE0415" w:rsidRPr="001F5C9F" w:rsidRDefault="00AE0415" w:rsidP="001F5C9F">
            <w:pPr>
              <w:rPr>
                <w:sz w:val="21"/>
              </w:rPr>
            </w:pPr>
            <w:r w:rsidRPr="001F5C9F">
              <w:rPr>
                <w:sz w:val="21"/>
              </w:rPr>
              <w:t>Nettoordning, statleg betalt meirverdiavgift</w:t>
            </w:r>
          </w:p>
        </w:tc>
        <w:tc>
          <w:tcPr>
            <w:tcW w:w="1580" w:type="dxa"/>
            <w:tcBorders>
              <w:top w:val="nil"/>
              <w:left w:val="nil"/>
              <w:bottom w:val="nil"/>
              <w:right w:val="nil"/>
            </w:tcBorders>
            <w:tcMar>
              <w:top w:w="128" w:type="dxa"/>
              <w:left w:w="43" w:type="dxa"/>
              <w:bottom w:w="43" w:type="dxa"/>
              <w:right w:w="43" w:type="dxa"/>
            </w:tcMar>
            <w:vAlign w:val="bottom"/>
          </w:tcPr>
          <w:p w14:paraId="2016348A"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EEA5187" w14:textId="77777777" w:rsidR="00AE0415" w:rsidRPr="001F5C9F" w:rsidRDefault="00AE0415" w:rsidP="00183F97">
            <w:pPr>
              <w:jc w:val="right"/>
              <w:rPr>
                <w:sz w:val="21"/>
              </w:rPr>
            </w:pPr>
          </w:p>
        </w:tc>
      </w:tr>
      <w:tr w:rsidR="00C41F50" w:rsidRPr="001F5C9F" w14:paraId="4AABBE2E" w14:textId="77777777">
        <w:trPr>
          <w:trHeight w:val="380"/>
        </w:trPr>
        <w:tc>
          <w:tcPr>
            <w:tcW w:w="680" w:type="dxa"/>
            <w:tcBorders>
              <w:top w:val="nil"/>
              <w:left w:val="nil"/>
              <w:bottom w:val="nil"/>
              <w:right w:val="nil"/>
            </w:tcBorders>
            <w:tcMar>
              <w:top w:w="128" w:type="dxa"/>
              <w:left w:w="43" w:type="dxa"/>
              <w:bottom w:w="43" w:type="dxa"/>
              <w:right w:w="43" w:type="dxa"/>
            </w:tcMar>
          </w:tcPr>
          <w:p w14:paraId="7A4924F8"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31C47E3"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8" w:type="dxa"/>
              <w:left w:w="43" w:type="dxa"/>
              <w:bottom w:w="43" w:type="dxa"/>
              <w:right w:w="43" w:type="dxa"/>
            </w:tcMar>
          </w:tcPr>
          <w:p w14:paraId="4EFEAACD" w14:textId="77777777" w:rsidR="00AE0415" w:rsidRPr="001F5C9F" w:rsidRDefault="00AE0415" w:rsidP="001F5C9F">
            <w:pPr>
              <w:rPr>
                <w:sz w:val="21"/>
              </w:rPr>
            </w:pPr>
            <w:r w:rsidRPr="001F5C9F">
              <w:rPr>
                <w:sz w:val="21"/>
              </w:rPr>
              <w:t>Driftsutgifter</w:t>
            </w:r>
            <w:r w:rsidRPr="001F5C9F">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1AEB646D" w14:textId="77777777" w:rsidR="00AE0415" w:rsidRPr="001F5C9F" w:rsidRDefault="00AE0415" w:rsidP="00183F97">
            <w:pPr>
              <w:jc w:val="right"/>
              <w:rPr>
                <w:sz w:val="21"/>
              </w:rPr>
            </w:pPr>
            <w:r w:rsidRPr="001F5C9F">
              <w:rPr>
                <w:sz w:val="21"/>
              </w:rPr>
              <w:t>14 500 000 000</w:t>
            </w:r>
          </w:p>
        </w:tc>
        <w:tc>
          <w:tcPr>
            <w:tcW w:w="1580" w:type="dxa"/>
            <w:tcBorders>
              <w:top w:val="nil"/>
              <w:left w:val="nil"/>
              <w:bottom w:val="nil"/>
              <w:right w:val="nil"/>
            </w:tcBorders>
            <w:tcMar>
              <w:top w:w="128" w:type="dxa"/>
              <w:left w:w="43" w:type="dxa"/>
              <w:bottom w:w="43" w:type="dxa"/>
              <w:right w:w="43" w:type="dxa"/>
            </w:tcMar>
            <w:vAlign w:val="bottom"/>
          </w:tcPr>
          <w:p w14:paraId="537856EE" w14:textId="77777777" w:rsidR="00AE0415" w:rsidRPr="001F5C9F" w:rsidRDefault="00AE0415" w:rsidP="00183F97">
            <w:pPr>
              <w:jc w:val="right"/>
              <w:rPr>
                <w:sz w:val="21"/>
              </w:rPr>
            </w:pPr>
            <w:r w:rsidRPr="001F5C9F">
              <w:rPr>
                <w:sz w:val="21"/>
              </w:rPr>
              <w:t>14 500 000 000</w:t>
            </w:r>
          </w:p>
        </w:tc>
      </w:tr>
      <w:tr w:rsidR="00C41F50" w:rsidRPr="001F5C9F" w14:paraId="61034958" w14:textId="77777777">
        <w:trPr>
          <w:trHeight w:val="380"/>
        </w:trPr>
        <w:tc>
          <w:tcPr>
            <w:tcW w:w="680" w:type="dxa"/>
            <w:tcBorders>
              <w:top w:val="nil"/>
              <w:left w:val="nil"/>
              <w:bottom w:val="nil"/>
              <w:right w:val="nil"/>
            </w:tcBorders>
            <w:tcMar>
              <w:top w:w="128" w:type="dxa"/>
              <w:left w:w="43" w:type="dxa"/>
              <w:bottom w:w="43" w:type="dxa"/>
              <w:right w:w="43" w:type="dxa"/>
            </w:tcMar>
          </w:tcPr>
          <w:p w14:paraId="39ABBCC2" w14:textId="77777777" w:rsidR="00AE0415" w:rsidRPr="001F5C9F" w:rsidRDefault="00AE0415" w:rsidP="001F5C9F">
            <w:pPr>
              <w:rPr>
                <w:sz w:val="21"/>
              </w:rPr>
            </w:pPr>
            <w:r w:rsidRPr="001F5C9F">
              <w:rPr>
                <w:sz w:val="21"/>
              </w:rPr>
              <w:t>1635</w:t>
            </w:r>
          </w:p>
        </w:tc>
        <w:tc>
          <w:tcPr>
            <w:tcW w:w="680" w:type="dxa"/>
            <w:tcBorders>
              <w:top w:val="nil"/>
              <w:left w:val="nil"/>
              <w:bottom w:val="nil"/>
              <w:right w:val="nil"/>
            </w:tcBorders>
            <w:tcMar>
              <w:top w:w="128" w:type="dxa"/>
              <w:left w:w="43" w:type="dxa"/>
              <w:bottom w:w="43" w:type="dxa"/>
              <w:right w:w="43" w:type="dxa"/>
            </w:tcMar>
          </w:tcPr>
          <w:p w14:paraId="0C753459"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0765F3F5" w14:textId="77777777" w:rsidR="00AE0415" w:rsidRPr="001F5C9F" w:rsidRDefault="00AE0415" w:rsidP="001F5C9F">
            <w:pPr>
              <w:rPr>
                <w:sz w:val="21"/>
              </w:rPr>
            </w:pPr>
            <w:r w:rsidRPr="001F5C9F">
              <w:rPr>
                <w:sz w:val="21"/>
              </w:rPr>
              <w:t>Forskottering av erstatningskrav</w:t>
            </w:r>
          </w:p>
        </w:tc>
        <w:tc>
          <w:tcPr>
            <w:tcW w:w="1580" w:type="dxa"/>
            <w:tcBorders>
              <w:top w:val="nil"/>
              <w:left w:val="nil"/>
              <w:bottom w:val="nil"/>
              <w:right w:val="nil"/>
            </w:tcBorders>
            <w:tcMar>
              <w:top w:w="128" w:type="dxa"/>
              <w:left w:w="43" w:type="dxa"/>
              <w:bottom w:w="43" w:type="dxa"/>
              <w:right w:w="43" w:type="dxa"/>
            </w:tcMar>
            <w:vAlign w:val="bottom"/>
          </w:tcPr>
          <w:p w14:paraId="6D4CA544"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306D0270" w14:textId="77777777" w:rsidR="00AE0415" w:rsidRPr="001F5C9F" w:rsidRDefault="00AE0415" w:rsidP="00183F97">
            <w:pPr>
              <w:jc w:val="right"/>
              <w:rPr>
                <w:sz w:val="21"/>
              </w:rPr>
            </w:pPr>
          </w:p>
        </w:tc>
      </w:tr>
      <w:tr w:rsidR="00C41F50" w:rsidRPr="001F5C9F" w14:paraId="71B799E3" w14:textId="77777777">
        <w:trPr>
          <w:trHeight w:val="380"/>
        </w:trPr>
        <w:tc>
          <w:tcPr>
            <w:tcW w:w="680" w:type="dxa"/>
            <w:tcBorders>
              <w:top w:val="nil"/>
              <w:left w:val="nil"/>
              <w:bottom w:val="nil"/>
              <w:right w:val="nil"/>
            </w:tcBorders>
            <w:tcMar>
              <w:top w:w="128" w:type="dxa"/>
              <w:left w:w="43" w:type="dxa"/>
              <w:bottom w:w="43" w:type="dxa"/>
              <w:right w:w="43" w:type="dxa"/>
            </w:tcMar>
          </w:tcPr>
          <w:p w14:paraId="562199D2"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216F9DC" w14:textId="77777777" w:rsidR="00AE0415" w:rsidRPr="001F5C9F" w:rsidRDefault="00AE0415" w:rsidP="001F5C9F">
            <w:pPr>
              <w:rPr>
                <w:sz w:val="21"/>
              </w:rPr>
            </w:pPr>
            <w:r w:rsidRPr="001F5C9F">
              <w:rPr>
                <w:sz w:val="21"/>
              </w:rPr>
              <w:t>70</w:t>
            </w:r>
          </w:p>
        </w:tc>
        <w:tc>
          <w:tcPr>
            <w:tcW w:w="5040" w:type="dxa"/>
            <w:tcBorders>
              <w:top w:val="nil"/>
              <w:left w:val="nil"/>
              <w:bottom w:val="nil"/>
              <w:right w:val="nil"/>
            </w:tcBorders>
            <w:tcMar>
              <w:top w:w="128" w:type="dxa"/>
              <w:left w:w="43" w:type="dxa"/>
              <w:bottom w:w="43" w:type="dxa"/>
              <w:right w:w="43" w:type="dxa"/>
            </w:tcMar>
          </w:tcPr>
          <w:p w14:paraId="267C4E55" w14:textId="77777777" w:rsidR="00AE0415" w:rsidRPr="001F5C9F" w:rsidRDefault="00AE0415" w:rsidP="001F5C9F">
            <w:pPr>
              <w:rPr>
                <w:sz w:val="21"/>
              </w:rPr>
            </w:pPr>
            <w:r w:rsidRPr="001F5C9F">
              <w:rPr>
                <w:sz w:val="21"/>
              </w:rPr>
              <w:t>Utbetaling av erstatning</w:t>
            </w:r>
            <w:r w:rsidRPr="001F5C9F">
              <w:rPr>
                <w:rStyle w:val="kursiv"/>
                <w:sz w:val="21"/>
              </w:rPr>
              <w:t>, kan overførast</w:t>
            </w:r>
          </w:p>
        </w:tc>
        <w:tc>
          <w:tcPr>
            <w:tcW w:w="1580" w:type="dxa"/>
            <w:tcBorders>
              <w:top w:val="nil"/>
              <w:left w:val="nil"/>
              <w:bottom w:val="nil"/>
              <w:right w:val="nil"/>
            </w:tcBorders>
            <w:tcMar>
              <w:top w:w="128" w:type="dxa"/>
              <w:left w:w="43" w:type="dxa"/>
              <w:bottom w:w="43" w:type="dxa"/>
              <w:right w:w="43" w:type="dxa"/>
            </w:tcMar>
            <w:vAlign w:val="bottom"/>
          </w:tcPr>
          <w:p w14:paraId="09D5CB74" w14:textId="77777777" w:rsidR="00AE0415" w:rsidRPr="001F5C9F" w:rsidRDefault="00AE0415" w:rsidP="00183F97">
            <w:pPr>
              <w:jc w:val="right"/>
              <w:rPr>
                <w:sz w:val="21"/>
              </w:rPr>
            </w:pPr>
            <w:r w:rsidRPr="001F5C9F">
              <w:rPr>
                <w:sz w:val="21"/>
              </w:rPr>
              <w:t>1 000 000</w:t>
            </w:r>
          </w:p>
        </w:tc>
        <w:tc>
          <w:tcPr>
            <w:tcW w:w="1580" w:type="dxa"/>
            <w:tcBorders>
              <w:top w:val="nil"/>
              <w:left w:val="nil"/>
              <w:bottom w:val="nil"/>
              <w:right w:val="nil"/>
            </w:tcBorders>
            <w:tcMar>
              <w:top w:w="128" w:type="dxa"/>
              <w:left w:w="43" w:type="dxa"/>
              <w:bottom w:w="43" w:type="dxa"/>
              <w:right w:w="43" w:type="dxa"/>
            </w:tcMar>
            <w:vAlign w:val="bottom"/>
          </w:tcPr>
          <w:p w14:paraId="69EAD9EF" w14:textId="77777777" w:rsidR="00AE0415" w:rsidRPr="001F5C9F" w:rsidRDefault="00AE0415" w:rsidP="00183F97">
            <w:pPr>
              <w:jc w:val="right"/>
              <w:rPr>
                <w:sz w:val="21"/>
              </w:rPr>
            </w:pPr>
            <w:r w:rsidRPr="001F5C9F">
              <w:rPr>
                <w:sz w:val="21"/>
              </w:rPr>
              <w:t>1 000 000</w:t>
            </w:r>
          </w:p>
        </w:tc>
      </w:tr>
      <w:tr w:rsidR="00C41F50" w:rsidRPr="001F5C9F" w14:paraId="4CB629B0" w14:textId="77777777">
        <w:trPr>
          <w:trHeight w:val="380"/>
        </w:trPr>
        <w:tc>
          <w:tcPr>
            <w:tcW w:w="680" w:type="dxa"/>
            <w:tcBorders>
              <w:top w:val="nil"/>
              <w:left w:val="nil"/>
              <w:bottom w:val="nil"/>
              <w:right w:val="nil"/>
            </w:tcBorders>
            <w:tcMar>
              <w:top w:w="128" w:type="dxa"/>
              <w:left w:w="43" w:type="dxa"/>
              <w:bottom w:w="43" w:type="dxa"/>
              <w:right w:w="43" w:type="dxa"/>
            </w:tcMar>
          </w:tcPr>
          <w:p w14:paraId="2B97812B"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6E431114"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1DF330E4" w14:textId="77777777" w:rsidR="00AE0415" w:rsidRPr="001F5C9F" w:rsidRDefault="00AE0415" w:rsidP="001F5C9F">
            <w:pPr>
              <w:rPr>
                <w:sz w:val="21"/>
              </w:rPr>
            </w:pPr>
            <w:r w:rsidRPr="001F5C9F">
              <w:rPr>
                <w:sz w:val="21"/>
              </w:rPr>
              <w:t>Sum Andre føremål</w:t>
            </w:r>
          </w:p>
        </w:tc>
        <w:tc>
          <w:tcPr>
            <w:tcW w:w="1580" w:type="dxa"/>
            <w:tcBorders>
              <w:top w:val="nil"/>
              <w:left w:val="nil"/>
              <w:bottom w:val="nil"/>
              <w:right w:val="nil"/>
            </w:tcBorders>
            <w:tcMar>
              <w:top w:w="128" w:type="dxa"/>
              <w:left w:w="43" w:type="dxa"/>
              <w:bottom w:w="43" w:type="dxa"/>
              <w:right w:w="43" w:type="dxa"/>
            </w:tcMar>
            <w:vAlign w:val="bottom"/>
          </w:tcPr>
          <w:p w14:paraId="15A761CA"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515F3662" w14:textId="77777777" w:rsidR="00AE0415" w:rsidRPr="001F5C9F" w:rsidRDefault="00AE0415" w:rsidP="00183F97">
            <w:pPr>
              <w:jc w:val="right"/>
              <w:rPr>
                <w:sz w:val="21"/>
              </w:rPr>
            </w:pPr>
            <w:r w:rsidRPr="001F5C9F">
              <w:rPr>
                <w:sz w:val="21"/>
              </w:rPr>
              <w:t>51 921 000 000</w:t>
            </w:r>
          </w:p>
        </w:tc>
      </w:tr>
      <w:tr w:rsidR="00C41F50" w:rsidRPr="001F5C9F" w14:paraId="1A875A52" w14:textId="77777777">
        <w:trPr>
          <w:trHeight w:val="380"/>
        </w:trPr>
        <w:tc>
          <w:tcPr>
            <w:tcW w:w="9560" w:type="dxa"/>
            <w:gridSpan w:val="5"/>
            <w:tcBorders>
              <w:top w:val="nil"/>
              <w:left w:val="nil"/>
              <w:bottom w:val="nil"/>
              <w:right w:val="nil"/>
            </w:tcBorders>
            <w:tcMar>
              <w:top w:w="128" w:type="dxa"/>
              <w:left w:w="43" w:type="dxa"/>
              <w:bottom w:w="43" w:type="dxa"/>
              <w:right w:w="43" w:type="dxa"/>
            </w:tcMar>
          </w:tcPr>
          <w:p w14:paraId="036A27D9" w14:textId="77777777" w:rsidR="00AE0415" w:rsidRPr="001F5C9F" w:rsidRDefault="00AE0415" w:rsidP="00183F97">
            <w:pPr>
              <w:jc w:val="center"/>
              <w:rPr>
                <w:sz w:val="21"/>
              </w:rPr>
            </w:pPr>
            <w:r w:rsidRPr="001F5C9F">
              <w:rPr>
                <w:sz w:val="21"/>
              </w:rPr>
              <w:t>Statsgjeld, renter og avdrag m.m.</w:t>
            </w:r>
          </w:p>
        </w:tc>
      </w:tr>
      <w:tr w:rsidR="00C41F50" w:rsidRPr="001F5C9F" w14:paraId="1E0CD86E" w14:textId="77777777">
        <w:trPr>
          <w:trHeight w:val="380"/>
        </w:trPr>
        <w:tc>
          <w:tcPr>
            <w:tcW w:w="680" w:type="dxa"/>
            <w:tcBorders>
              <w:top w:val="nil"/>
              <w:left w:val="nil"/>
              <w:bottom w:val="nil"/>
              <w:right w:val="nil"/>
            </w:tcBorders>
            <w:tcMar>
              <w:top w:w="128" w:type="dxa"/>
              <w:left w:w="43" w:type="dxa"/>
              <w:bottom w:w="43" w:type="dxa"/>
              <w:right w:w="43" w:type="dxa"/>
            </w:tcMar>
          </w:tcPr>
          <w:p w14:paraId="55A0AEE4" w14:textId="77777777" w:rsidR="00AE0415" w:rsidRPr="001F5C9F" w:rsidRDefault="00AE0415" w:rsidP="001F5C9F">
            <w:pPr>
              <w:rPr>
                <w:sz w:val="21"/>
              </w:rPr>
            </w:pPr>
            <w:r w:rsidRPr="001F5C9F">
              <w:rPr>
                <w:sz w:val="21"/>
              </w:rPr>
              <w:t>1650</w:t>
            </w:r>
          </w:p>
        </w:tc>
        <w:tc>
          <w:tcPr>
            <w:tcW w:w="680" w:type="dxa"/>
            <w:tcBorders>
              <w:top w:val="nil"/>
              <w:left w:val="nil"/>
              <w:bottom w:val="nil"/>
              <w:right w:val="nil"/>
            </w:tcBorders>
            <w:tcMar>
              <w:top w:w="128" w:type="dxa"/>
              <w:left w:w="43" w:type="dxa"/>
              <w:bottom w:w="43" w:type="dxa"/>
              <w:right w:w="43" w:type="dxa"/>
            </w:tcMar>
          </w:tcPr>
          <w:p w14:paraId="10623606"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22BF4BD0" w14:textId="77777777" w:rsidR="00AE0415" w:rsidRPr="001F5C9F" w:rsidRDefault="00AE0415" w:rsidP="001F5C9F">
            <w:pPr>
              <w:rPr>
                <w:sz w:val="21"/>
              </w:rPr>
            </w:pPr>
            <w:r w:rsidRPr="001F5C9F">
              <w:rPr>
                <w:sz w:val="21"/>
              </w:rPr>
              <w:t>Statsgjeld, renter m.m.</w:t>
            </w:r>
          </w:p>
        </w:tc>
        <w:tc>
          <w:tcPr>
            <w:tcW w:w="1580" w:type="dxa"/>
            <w:tcBorders>
              <w:top w:val="nil"/>
              <w:left w:val="nil"/>
              <w:bottom w:val="nil"/>
              <w:right w:val="nil"/>
            </w:tcBorders>
            <w:tcMar>
              <w:top w:w="128" w:type="dxa"/>
              <w:left w:w="43" w:type="dxa"/>
              <w:bottom w:w="43" w:type="dxa"/>
              <w:right w:w="43" w:type="dxa"/>
            </w:tcMar>
            <w:vAlign w:val="bottom"/>
          </w:tcPr>
          <w:p w14:paraId="1FCC36EB"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78638C5E" w14:textId="77777777" w:rsidR="00AE0415" w:rsidRPr="001F5C9F" w:rsidRDefault="00AE0415" w:rsidP="00183F97">
            <w:pPr>
              <w:jc w:val="right"/>
              <w:rPr>
                <w:sz w:val="21"/>
              </w:rPr>
            </w:pPr>
          </w:p>
        </w:tc>
      </w:tr>
      <w:tr w:rsidR="00C41F50" w:rsidRPr="001F5C9F" w14:paraId="2F22203E" w14:textId="77777777">
        <w:trPr>
          <w:trHeight w:val="640"/>
        </w:trPr>
        <w:tc>
          <w:tcPr>
            <w:tcW w:w="680" w:type="dxa"/>
            <w:tcBorders>
              <w:top w:val="nil"/>
              <w:left w:val="nil"/>
              <w:bottom w:val="nil"/>
              <w:right w:val="nil"/>
            </w:tcBorders>
            <w:tcMar>
              <w:top w:w="128" w:type="dxa"/>
              <w:left w:w="43" w:type="dxa"/>
              <w:bottom w:w="43" w:type="dxa"/>
              <w:right w:w="43" w:type="dxa"/>
            </w:tcMar>
          </w:tcPr>
          <w:p w14:paraId="6DD7A530"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04E9093E" w14:textId="77777777" w:rsidR="00AE0415" w:rsidRPr="001F5C9F" w:rsidRDefault="00AE0415" w:rsidP="001F5C9F">
            <w:pPr>
              <w:rPr>
                <w:sz w:val="21"/>
              </w:rPr>
            </w:pPr>
            <w:r w:rsidRPr="001F5C9F">
              <w:rPr>
                <w:sz w:val="21"/>
              </w:rPr>
              <w:t>89</w:t>
            </w:r>
          </w:p>
        </w:tc>
        <w:tc>
          <w:tcPr>
            <w:tcW w:w="5040" w:type="dxa"/>
            <w:tcBorders>
              <w:top w:val="nil"/>
              <w:left w:val="nil"/>
              <w:bottom w:val="nil"/>
              <w:right w:val="nil"/>
            </w:tcBorders>
            <w:tcMar>
              <w:top w:w="128" w:type="dxa"/>
              <w:left w:w="43" w:type="dxa"/>
              <w:bottom w:w="43" w:type="dxa"/>
              <w:right w:w="43" w:type="dxa"/>
            </w:tcMar>
          </w:tcPr>
          <w:p w14:paraId="7B144B17" w14:textId="77777777" w:rsidR="00AE0415" w:rsidRPr="001F5C9F" w:rsidRDefault="00AE0415" w:rsidP="001F5C9F">
            <w:pPr>
              <w:rPr>
                <w:sz w:val="21"/>
              </w:rPr>
            </w:pPr>
            <w:r w:rsidRPr="001F5C9F">
              <w:rPr>
                <w:sz w:val="21"/>
              </w:rPr>
              <w:t>Renter og provisjon m.m. på innanlandsk statsgjeld</w:t>
            </w:r>
            <w:r w:rsidRPr="001F5C9F">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54919AB4" w14:textId="77777777" w:rsidR="00AE0415" w:rsidRPr="001F5C9F" w:rsidRDefault="00AE0415" w:rsidP="00183F97">
            <w:pPr>
              <w:jc w:val="right"/>
              <w:rPr>
                <w:sz w:val="21"/>
              </w:rPr>
            </w:pPr>
            <w:r w:rsidRPr="001F5C9F">
              <w:rPr>
                <w:sz w:val="21"/>
              </w:rPr>
              <w:t>24 399 107 000</w:t>
            </w:r>
          </w:p>
        </w:tc>
        <w:tc>
          <w:tcPr>
            <w:tcW w:w="1580" w:type="dxa"/>
            <w:tcBorders>
              <w:top w:val="nil"/>
              <w:left w:val="nil"/>
              <w:bottom w:val="nil"/>
              <w:right w:val="nil"/>
            </w:tcBorders>
            <w:tcMar>
              <w:top w:w="128" w:type="dxa"/>
              <w:left w:w="43" w:type="dxa"/>
              <w:bottom w:w="43" w:type="dxa"/>
              <w:right w:w="43" w:type="dxa"/>
            </w:tcMar>
            <w:vAlign w:val="bottom"/>
          </w:tcPr>
          <w:p w14:paraId="70E8D436" w14:textId="77777777" w:rsidR="00AE0415" w:rsidRPr="001F5C9F" w:rsidRDefault="00AE0415" w:rsidP="00183F97">
            <w:pPr>
              <w:jc w:val="right"/>
              <w:rPr>
                <w:sz w:val="21"/>
              </w:rPr>
            </w:pPr>
            <w:r w:rsidRPr="001F5C9F">
              <w:rPr>
                <w:sz w:val="21"/>
              </w:rPr>
              <w:t>24 399 107 000</w:t>
            </w:r>
          </w:p>
        </w:tc>
      </w:tr>
      <w:tr w:rsidR="00C41F50" w:rsidRPr="001F5C9F" w14:paraId="37712EC1" w14:textId="77777777">
        <w:trPr>
          <w:trHeight w:val="380"/>
        </w:trPr>
        <w:tc>
          <w:tcPr>
            <w:tcW w:w="680" w:type="dxa"/>
            <w:tcBorders>
              <w:top w:val="nil"/>
              <w:left w:val="nil"/>
              <w:bottom w:val="nil"/>
              <w:right w:val="nil"/>
            </w:tcBorders>
            <w:tcMar>
              <w:top w:w="128" w:type="dxa"/>
              <w:left w:w="43" w:type="dxa"/>
              <w:bottom w:w="43" w:type="dxa"/>
              <w:right w:w="43" w:type="dxa"/>
            </w:tcMar>
          </w:tcPr>
          <w:p w14:paraId="4B3BB17B" w14:textId="77777777" w:rsidR="00AE0415" w:rsidRPr="001F5C9F" w:rsidRDefault="00AE0415" w:rsidP="001F5C9F">
            <w:pPr>
              <w:rPr>
                <w:sz w:val="21"/>
              </w:rPr>
            </w:pPr>
            <w:r w:rsidRPr="001F5C9F">
              <w:rPr>
                <w:sz w:val="21"/>
              </w:rPr>
              <w:t>1651</w:t>
            </w:r>
          </w:p>
        </w:tc>
        <w:tc>
          <w:tcPr>
            <w:tcW w:w="680" w:type="dxa"/>
            <w:tcBorders>
              <w:top w:val="nil"/>
              <w:left w:val="nil"/>
              <w:bottom w:val="nil"/>
              <w:right w:val="nil"/>
            </w:tcBorders>
            <w:tcMar>
              <w:top w:w="128" w:type="dxa"/>
              <w:left w:w="43" w:type="dxa"/>
              <w:bottom w:w="43" w:type="dxa"/>
              <w:right w:w="43" w:type="dxa"/>
            </w:tcMar>
          </w:tcPr>
          <w:p w14:paraId="4C14960C" w14:textId="77777777" w:rsidR="00AE0415" w:rsidRPr="001F5C9F" w:rsidRDefault="00AE0415" w:rsidP="001F5C9F">
            <w:pPr>
              <w:rPr>
                <w:sz w:val="21"/>
              </w:rPr>
            </w:pPr>
          </w:p>
        </w:tc>
        <w:tc>
          <w:tcPr>
            <w:tcW w:w="5040" w:type="dxa"/>
            <w:tcBorders>
              <w:top w:val="nil"/>
              <w:left w:val="nil"/>
              <w:bottom w:val="nil"/>
              <w:right w:val="nil"/>
            </w:tcBorders>
            <w:tcMar>
              <w:top w:w="128" w:type="dxa"/>
              <w:left w:w="43" w:type="dxa"/>
              <w:bottom w:w="43" w:type="dxa"/>
              <w:right w:w="43" w:type="dxa"/>
            </w:tcMar>
          </w:tcPr>
          <w:p w14:paraId="4CCD2672" w14:textId="77777777" w:rsidR="00AE0415" w:rsidRPr="001F5C9F" w:rsidRDefault="00AE0415" w:rsidP="001F5C9F">
            <w:pPr>
              <w:rPr>
                <w:sz w:val="21"/>
              </w:rPr>
            </w:pPr>
            <w:r w:rsidRPr="001F5C9F">
              <w:rPr>
                <w:sz w:val="21"/>
              </w:rPr>
              <w:t>Statsgjeld, avdrag og innløysing</w:t>
            </w:r>
          </w:p>
        </w:tc>
        <w:tc>
          <w:tcPr>
            <w:tcW w:w="1580" w:type="dxa"/>
            <w:tcBorders>
              <w:top w:val="nil"/>
              <w:left w:val="nil"/>
              <w:bottom w:val="nil"/>
              <w:right w:val="nil"/>
            </w:tcBorders>
            <w:tcMar>
              <w:top w:w="128" w:type="dxa"/>
              <w:left w:w="43" w:type="dxa"/>
              <w:bottom w:w="43" w:type="dxa"/>
              <w:right w:w="43" w:type="dxa"/>
            </w:tcMar>
            <w:vAlign w:val="bottom"/>
          </w:tcPr>
          <w:p w14:paraId="7548C651" w14:textId="77777777" w:rsidR="00AE0415" w:rsidRPr="001F5C9F" w:rsidRDefault="00AE0415" w:rsidP="00183F97">
            <w:pPr>
              <w:jc w:val="right"/>
              <w:rPr>
                <w:sz w:val="21"/>
              </w:rPr>
            </w:pPr>
          </w:p>
        </w:tc>
        <w:tc>
          <w:tcPr>
            <w:tcW w:w="1580" w:type="dxa"/>
            <w:tcBorders>
              <w:top w:val="nil"/>
              <w:left w:val="nil"/>
              <w:bottom w:val="nil"/>
              <w:right w:val="nil"/>
            </w:tcBorders>
            <w:tcMar>
              <w:top w:w="128" w:type="dxa"/>
              <w:left w:w="43" w:type="dxa"/>
              <w:bottom w:w="43" w:type="dxa"/>
              <w:right w:w="43" w:type="dxa"/>
            </w:tcMar>
            <w:vAlign w:val="bottom"/>
          </w:tcPr>
          <w:p w14:paraId="03ED08A4" w14:textId="77777777" w:rsidR="00AE0415" w:rsidRPr="001F5C9F" w:rsidRDefault="00AE0415" w:rsidP="00183F97">
            <w:pPr>
              <w:jc w:val="right"/>
              <w:rPr>
                <w:sz w:val="21"/>
              </w:rPr>
            </w:pPr>
          </w:p>
        </w:tc>
      </w:tr>
      <w:tr w:rsidR="00C41F50" w:rsidRPr="001F5C9F" w14:paraId="3A0EFFFF" w14:textId="77777777">
        <w:trPr>
          <w:trHeight w:val="380"/>
        </w:trPr>
        <w:tc>
          <w:tcPr>
            <w:tcW w:w="680" w:type="dxa"/>
            <w:tcBorders>
              <w:top w:val="nil"/>
              <w:left w:val="nil"/>
              <w:bottom w:val="nil"/>
              <w:right w:val="nil"/>
            </w:tcBorders>
            <w:tcMar>
              <w:top w:w="128" w:type="dxa"/>
              <w:left w:w="43" w:type="dxa"/>
              <w:bottom w:w="43" w:type="dxa"/>
              <w:right w:w="43" w:type="dxa"/>
            </w:tcMar>
          </w:tcPr>
          <w:p w14:paraId="0C1B7E47"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15C82D4E" w14:textId="77777777" w:rsidR="00AE0415" w:rsidRPr="001F5C9F" w:rsidRDefault="00AE0415" w:rsidP="001F5C9F">
            <w:pPr>
              <w:rPr>
                <w:sz w:val="21"/>
              </w:rPr>
            </w:pPr>
            <w:r w:rsidRPr="001F5C9F">
              <w:rPr>
                <w:sz w:val="21"/>
              </w:rPr>
              <w:t>98</w:t>
            </w:r>
          </w:p>
        </w:tc>
        <w:tc>
          <w:tcPr>
            <w:tcW w:w="5040" w:type="dxa"/>
            <w:tcBorders>
              <w:top w:val="nil"/>
              <w:left w:val="nil"/>
              <w:bottom w:val="nil"/>
              <w:right w:val="nil"/>
            </w:tcBorders>
            <w:tcMar>
              <w:top w:w="128" w:type="dxa"/>
              <w:left w:w="43" w:type="dxa"/>
              <w:bottom w:w="43" w:type="dxa"/>
              <w:right w:w="43" w:type="dxa"/>
            </w:tcMar>
          </w:tcPr>
          <w:p w14:paraId="3B7ED610" w14:textId="77777777" w:rsidR="00AE0415" w:rsidRPr="001F5C9F" w:rsidRDefault="00AE0415" w:rsidP="001F5C9F">
            <w:pPr>
              <w:rPr>
                <w:sz w:val="21"/>
              </w:rPr>
            </w:pPr>
            <w:r w:rsidRPr="001F5C9F">
              <w:rPr>
                <w:sz w:val="21"/>
              </w:rPr>
              <w:t>Avdrag på innanlandsk statsgjeld</w:t>
            </w:r>
            <w:r w:rsidRPr="001F5C9F">
              <w:rPr>
                <w:rStyle w:val="kursiv"/>
                <w:sz w:val="21"/>
              </w:rPr>
              <w:t>, overslagsløyving</w:t>
            </w:r>
          </w:p>
        </w:tc>
        <w:tc>
          <w:tcPr>
            <w:tcW w:w="1580" w:type="dxa"/>
            <w:tcBorders>
              <w:top w:val="nil"/>
              <w:left w:val="nil"/>
              <w:bottom w:val="nil"/>
              <w:right w:val="nil"/>
            </w:tcBorders>
            <w:tcMar>
              <w:top w:w="128" w:type="dxa"/>
              <w:left w:w="43" w:type="dxa"/>
              <w:bottom w:w="43" w:type="dxa"/>
              <w:right w:w="43" w:type="dxa"/>
            </w:tcMar>
            <w:vAlign w:val="bottom"/>
          </w:tcPr>
          <w:p w14:paraId="0BE6FDA8" w14:textId="77777777" w:rsidR="00AE0415" w:rsidRPr="001F5C9F" w:rsidRDefault="00AE0415" w:rsidP="00183F97">
            <w:pPr>
              <w:jc w:val="right"/>
              <w:rPr>
                <w:sz w:val="21"/>
              </w:rPr>
            </w:pPr>
            <w:r w:rsidRPr="001F5C9F">
              <w:rPr>
                <w:sz w:val="21"/>
              </w:rPr>
              <w:t>54 975 000 000</w:t>
            </w:r>
          </w:p>
        </w:tc>
        <w:tc>
          <w:tcPr>
            <w:tcW w:w="1580" w:type="dxa"/>
            <w:tcBorders>
              <w:top w:val="nil"/>
              <w:left w:val="nil"/>
              <w:bottom w:val="nil"/>
              <w:right w:val="nil"/>
            </w:tcBorders>
            <w:tcMar>
              <w:top w:w="128" w:type="dxa"/>
              <w:left w:w="43" w:type="dxa"/>
              <w:bottom w:w="43" w:type="dxa"/>
              <w:right w:w="43" w:type="dxa"/>
            </w:tcMar>
            <w:vAlign w:val="bottom"/>
          </w:tcPr>
          <w:p w14:paraId="379DC157" w14:textId="77777777" w:rsidR="00AE0415" w:rsidRPr="001F5C9F" w:rsidRDefault="00AE0415" w:rsidP="00183F97">
            <w:pPr>
              <w:jc w:val="right"/>
              <w:rPr>
                <w:sz w:val="21"/>
              </w:rPr>
            </w:pPr>
            <w:r w:rsidRPr="001F5C9F">
              <w:rPr>
                <w:sz w:val="21"/>
              </w:rPr>
              <w:t>54 975 000 000</w:t>
            </w:r>
          </w:p>
        </w:tc>
      </w:tr>
      <w:tr w:rsidR="00C41F50" w:rsidRPr="001F5C9F" w14:paraId="29F6EC8C"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6C7FA7DC" w14:textId="77777777" w:rsidR="00AE0415" w:rsidRPr="001F5C9F" w:rsidRDefault="00AE0415" w:rsidP="001F5C9F">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78579509" w14:textId="77777777" w:rsidR="00AE0415" w:rsidRPr="001F5C9F" w:rsidRDefault="00AE0415" w:rsidP="001F5C9F">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52FD6CAF" w14:textId="77777777" w:rsidR="00AE0415" w:rsidRPr="001F5C9F" w:rsidRDefault="00AE0415" w:rsidP="001F5C9F">
            <w:pPr>
              <w:rPr>
                <w:sz w:val="21"/>
              </w:rPr>
            </w:pPr>
            <w:r w:rsidRPr="001F5C9F">
              <w:rPr>
                <w:sz w:val="21"/>
              </w:rPr>
              <w:t>Sum Statsgjeld, renter og avdrag m.m.</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5F3F5D80" w14:textId="77777777" w:rsidR="00AE0415" w:rsidRPr="001F5C9F" w:rsidRDefault="00AE0415" w:rsidP="00183F97">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1CF2CEDE" w14:textId="77777777" w:rsidR="00AE0415" w:rsidRPr="001F5C9F" w:rsidRDefault="00AE0415" w:rsidP="00183F97">
            <w:pPr>
              <w:jc w:val="right"/>
              <w:rPr>
                <w:sz w:val="21"/>
              </w:rPr>
            </w:pPr>
            <w:r w:rsidRPr="001F5C9F">
              <w:rPr>
                <w:sz w:val="21"/>
              </w:rPr>
              <w:t>79 374 107 000</w:t>
            </w:r>
          </w:p>
        </w:tc>
      </w:tr>
      <w:tr w:rsidR="00C41F50" w:rsidRPr="001F5C9F" w14:paraId="7E053159"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00DD7ECB" w14:textId="77777777" w:rsidR="00AE0415" w:rsidRPr="001F5C9F" w:rsidRDefault="00AE0415" w:rsidP="001F5C9F">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4C55F39C" w14:textId="77777777" w:rsidR="00AE0415" w:rsidRPr="001F5C9F" w:rsidRDefault="00AE0415" w:rsidP="001F5C9F">
            <w:pPr>
              <w:rPr>
                <w:sz w:val="21"/>
              </w:rPr>
            </w:pPr>
          </w:p>
        </w:tc>
        <w:tc>
          <w:tcPr>
            <w:tcW w:w="5040" w:type="dxa"/>
            <w:tcBorders>
              <w:top w:val="nil"/>
              <w:left w:val="nil"/>
              <w:bottom w:val="single" w:sz="4" w:space="0" w:color="000000"/>
              <w:right w:val="nil"/>
            </w:tcBorders>
            <w:tcMar>
              <w:top w:w="128" w:type="dxa"/>
              <w:left w:w="43" w:type="dxa"/>
              <w:bottom w:w="43" w:type="dxa"/>
              <w:right w:w="43" w:type="dxa"/>
            </w:tcMar>
          </w:tcPr>
          <w:p w14:paraId="186F748D" w14:textId="77777777" w:rsidR="00AE0415" w:rsidRPr="001F5C9F" w:rsidRDefault="00AE0415" w:rsidP="001F5C9F">
            <w:pPr>
              <w:rPr>
                <w:sz w:val="21"/>
              </w:rPr>
            </w:pPr>
            <w:r w:rsidRPr="001F5C9F">
              <w:rPr>
                <w:sz w:val="21"/>
              </w:rPr>
              <w:t>Sum departementets utgifter</w:t>
            </w: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6D7121A" w14:textId="77777777" w:rsidR="00AE0415" w:rsidRPr="001F5C9F" w:rsidRDefault="00AE0415" w:rsidP="00183F97">
            <w:pPr>
              <w:jc w:val="right"/>
              <w:rPr>
                <w:sz w:val="21"/>
              </w:rPr>
            </w:pPr>
          </w:p>
        </w:tc>
        <w:tc>
          <w:tcPr>
            <w:tcW w:w="1580" w:type="dxa"/>
            <w:tcBorders>
              <w:top w:val="nil"/>
              <w:left w:val="nil"/>
              <w:bottom w:val="single" w:sz="4" w:space="0" w:color="000000"/>
              <w:right w:val="nil"/>
            </w:tcBorders>
            <w:tcMar>
              <w:top w:w="128" w:type="dxa"/>
              <w:left w:w="43" w:type="dxa"/>
              <w:bottom w:w="43" w:type="dxa"/>
              <w:right w:w="43" w:type="dxa"/>
            </w:tcMar>
            <w:vAlign w:val="bottom"/>
          </w:tcPr>
          <w:p w14:paraId="03DE30DD" w14:textId="77777777" w:rsidR="00AE0415" w:rsidRPr="001F5C9F" w:rsidRDefault="00AE0415" w:rsidP="00183F97">
            <w:pPr>
              <w:jc w:val="right"/>
              <w:rPr>
                <w:sz w:val="21"/>
              </w:rPr>
            </w:pPr>
            <w:r w:rsidRPr="001F5C9F">
              <w:rPr>
                <w:sz w:val="21"/>
              </w:rPr>
              <w:t>150 922 700 000</w:t>
            </w:r>
          </w:p>
        </w:tc>
      </w:tr>
    </w:tbl>
    <w:p w14:paraId="284323D6" w14:textId="77777777" w:rsidR="00AE0415" w:rsidRPr="001F5C9F" w:rsidRDefault="00AE0415" w:rsidP="001F5C9F"/>
    <w:p w14:paraId="32C29000" w14:textId="77777777" w:rsidR="00AE0415" w:rsidRPr="001F5C9F" w:rsidRDefault="00AE0415" w:rsidP="001F5C9F">
      <w:pPr>
        <w:pStyle w:val="a-vedtak-tekst"/>
      </w:pPr>
      <w:r w:rsidRPr="001F5C9F">
        <w:t>Inntekter:</w:t>
      </w:r>
    </w:p>
    <w:tbl>
      <w:tblPr>
        <w:tblW w:w="0" w:type="auto"/>
        <w:tblInd w:w="43" w:type="dxa"/>
        <w:tblLayout w:type="fixed"/>
        <w:tblCellMar>
          <w:top w:w="120" w:type="dxa"/>
          <w:left w:w="43" w:type="dxa"/>
          <w:bottom w:w="43" w:type="dxa"/>
          <w:right w:w="43" w:type="dxa"/>
        </w:tblCellMar>
        <w:tblLook w:val="0000" w:firstRow="0" w:lastRow="0" w:firstColumn="0" w:lastColumn="0" w:noHBand="0" w:noVBand="0"/>
      </w:tblPr>
      <w:tblGrid>
        <w:gridCol w:w="680"/>
        <w:gridCol w:w="680"/>
        <w:gridCol w:w="5040"/>
        <w:gridCol w:w="1580"/>
        <w:gridCol w:w="1580"/>
      </w:tblGrid>
      <w:tr w:rsidR="00C41F50" w:rsidRPr="001F5C9F" w14:paraId="0B04D139" w14:textId="77777777">
        <w:trPr>
          <w:trHeight w:val="860"/>
          <w:hidden/>
        </w:trPr>
        <w:tc>
          <w:tcPr>
            <w:tcW w:w="6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6D1B1FDF" w14:textId="77777777" w:rsidR="00AE0415" w:rsidRPr="001F5C9F" w:rsidRDefault="00AE0415" w:rsidP="001F5C9F">
            <w:pPr>
              <w:pStyle w:val="Tabellnavn"/>
              <w:rPr>
                <w:sz w:val="21"/>
              </w:rPr>
            </w:pPr>
            <w:r w:rsidRPr="001F5C9F">
              <w:rPr>
                <w:sz w:val="21"/>
              </w:rPr>
              <w:t>VK</w:t>
            </w:r>
          </w:p>
          <w:p w14:paraId="44A29FFA" w14:textId="77777777" w:rsidR="00AE0415" w:rsidRPr="001F5C9F" w:rsidRDefault="00AE0415" w:rsidP="001F5C9F">
            <w:pPr>
              <w:rPr>
                <w:sz w:val="21"/>
              </w:rPr>
            </w:pPr>
            <w:r w:rsidRPr="001F5C9F">
              <w:rPr>
                <w:sz w:val="21"/>
              </w:rPr>
              <w:t>Kap.</w:t>
            </w:r>
          </w:p>
        </w:tc>
        <w:tc>
          <w:tcPr>
            <w:tcW w:w="6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2DE01E4D" w14:textId="77777777" w:rsidR="00AE0415" w:rsidRPr="001F5C9F" w:rsidRDefault="00AE0415" w:rsidP="001F5C9F">
            <w:pPr>
              <w:rPr>
                <w:sz w:val="21"/>
              </w:rPr>
            </w:pPr>
            <w:r w:rsidRPr="001F5C9F">
              <w:rPr>
                <w:sz w:val="21"/>
              </w:rPr>
              <w:t>Post</w:t>
            </w:r>
          </w:p>
        </w:tc>
        <w:tc>
          <w:tcPr>
            <w:tcW w:w="504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09F739B5" w14:textId="77777777" w:rsidR="00AE0415" w:rsidRPr="001F5C9F" w:rsidRDefault="00AE0415" w:rsidP="001F5C9F">
            <w:pPr>
              <w:rPr>
                <w:sz w:val="21"/>
              </w:rPr>
            </w:pPr>
          </w:p>
        </w:tc>
        <w:tc>
          <w:tcPr>
            <w:tcW w:w="15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6C6D7E09" w14:textId="77777777" w:rsidR="00AE0415" w:rsidRPr="001F5C9F" w:rsidRDefault="00AE0415" w:rsidP="00183F97">
            <w:pPr>
              <w:jc w:val="right"/>
              <w:rPr>
                <w:sz w:val="21"/>
              </w:rPr>
            </w:pPr>
            <w:r w:rsidRPr="001F5C9F">
              <w:rPr>
                <w:sz w:val="21"/>
              </w:rPr>
              <w:t>Kroner</w:t>
            </w:r>
          </w:p>
        </w:tc>
        <w:tc>
          <w:tcPr>
            <w:tcW w:w="1580" w:type="dxa"/>
            <w:tcBorders>
              <w:top w:val="single" w:sz="4" w:space="0" w:color="000000"/>
              <w:left w:val="nil"/>
              <w:bottom w:val="single" w:sz="4" w:space="0" w:color="000000"/>
              <w:right w:val="nil"/>
            </w:tcBorders>
            <w:tcMar>
              <w:top w:w="120" w:type="dxa"/>
              <w:left w:w="43" w:type="dxa"/>
              <w:bottom w:w="43" w:type="dxa"/>
              <w:right w:w="43" w:type="dxa"/>
            </w:tcMar>
            <w:vAlign w:val="bottom"/>
          </w:tcPr>
          <w:p w14:paraId="3F8922B2" w14:textId="77777777" w:rsidR="00AE0415" w:rsidRPr="001F5C9F" w:rsidRDefault="00AE0415" w:rsidP="00183F97">
            <w:pPr>
              <w:jc w:val="right"/>
              <w:rPr>
                <w:sz w:val="21"/>
              </w:rPr>
            </w:pPr>
            <w:r w:rsidRPr="001F5C9F">
              <w:rPr>
                <w:sz w:val="21"/>
              </w:rPr>
              <w:t>Kroner</w:t>
            </w:r>
          </w:p>
        </w:tc>
      </w:tr>
      <w:tr w:rsidR="00C41F50" w:rsidRPr="001F5C9F" w14:paraId="3B8AAD77" w14:textId="77777777">
        <w:trPr>
          <w:trHeight w:val="360"/>
        </w:trPr>
        <w:tc>
          <w:tcPr>
            <w:tcW w:w="9560" w:type="dxa"/>
            <w:gridSpan w:val="5"/>
            <w:tcBorders>
              <w:top w:val="single" w:sz="4" w:space="0" w:color="000000"/>
              <w:left w:val="nil"/>
              <w:bottom w:val="nil"/>
              <w:right w:val="nil"/>
            </w:tcBorders>
            <w:tcMar>
              <w:top w:w="120" w:type="dxa"/>
              <w:left w:w="43" w:type="dxa"/>
              <w:bottom w:w="43" w:type="dxa"/>
              <w:right w:w="43" w:type="dxa"/>
            </w:tcMar>
          </w:tcPr>
          <w:p w14:paraId="52DB20EB" w14:textId="77777777" w:rsidR="00AE0415" w:rsidRPr="001F5C9F" w:rsidRDefault="00AE0415" w:rsidP="00183F97">
            <w:pPr>
              <w:jc w:val="center"/>
              <w:rPr>
                <w:sz w:val="21"/>
              </w:rPr>
            </w:pPr>
            <w:r w:rsidRPr="001F5C9F">
              <w:rPr>
                <w:sz w:val="21"/>
              </w:rPr>
              <w:t>Regjeringa</w:t>
            </w:r>
          </w:p>
        </w:tc>
      </w:tr>
      <w:tr w:rsidR="00C41F50" w:rsidRPr="001F5C9F" w14:paraId="3B5AAECC" w14:textId="77777777">
        <w:trPr>
          <w:trHeight w:val="360"/>
        </w:trPr>
        <w:tc>
          <w:tcPr>
            <w:tcW w:w="680" w:type="dxa"/>
            <w:tcBorders>
              <w:top w:val="nil"/>
              <w:left w:val="nil"/>
              <w:bottom w:val="nil"/>
              <w:right w:val="nil"/>
            </w:tcBorders>
            <w:tcMar>
              <w:top w:w="120" w:type="dxa"/>
              <w:left w:w="43" w:type="dxa"/>
              <w:bottom w:w="43" w:type="dxa"/>
              <w:right w:w="43" w:type="dxa"/>
            </w:tcMar>
          </w:tcPr>
          <w:p w14:paraId="522D7CC1" w14:textId="77777777" w:rsidR="00AE0415" w:rsidRPr="001F5C9F" w:rsidRDefault="00AE0415" w:rsidP="001F5C9F">
            <w:pPr>
              <w:rPr>
                <w:sz w:val="21"/>
              </w:rPr>
            </w:pPr>
            <w:r w:rsidRPr="001F5C9F">
              <w:rPr>
                <w:sz w:val="21"/>
              </w:rPr>
              <w:t>3024</w:t>
            </w:r>
          </w:p>
        </w:tc>
        <w:tc>
          <w:tcPr>
            <w:tcW w:w="680" w:type="dxa"/>
            <w:tcBorders>
              <w:top w:val="nil"/>
              <w:left w:val="nil"/>
              <w:bottom w:val="nil"/>
              <w:right w:val="nil"/>
            </w:tcBorders>
            <w:tcMar>
              <w:top w:w="120" w:type="dxa"/>
              <w:left w:w="43" w:type="dxa"/>
              <w:bottom w:w="43" w:type="dxa"/>
              <w:right w:w="43" w:type="dxa"/>
            </w:tcMar>
          </w:tcPr>
          <w:p w14:paraId="3617DFBD"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4CEF3784" w14:textId="77777777" w:rsidR="00AE0415" w:rsidRPr="001F5C9F" w:rsidRDefault="00AE0415" w:rsidP="001F5C9F">
            <w:pPr>
              <w:rPr>
                <w:sz w:val="21"/>
              </w:rPr>
            </w:pPr>
            <w:r w:rsidRPr="001F5C9F">
              <w:rPr>
                <w:sz w:val="21"/>
              </w:rPr>
              <w:t>Regjeringsadvokaten</w:t>
            </w:r>
          </w:p>
        </w:tc>
        <w:tc>
          <w:tcPr>
            <w:tcW w:w="1580" w:type="dxa"/>
            <w:tcBorders>
              <w:top w:val="nil"/>
              <w:left w:val="nil"/>
              <w:bottom w:val="nil"/>
              <w:right w:val="nil"/>
            </w:tcBorders>
            <w:tcMar>
              <w:top w:w="120" w:type="dxa"/>
              <w:left w:w="43" w:type="dxa"/>
              <w:bottom w:w="43" w:type="dxa"/>
              <w:right w:w="43" w:type="dxa"/>
            </w:tcMar>
            <w:vAlign w:val="bottom"/>
          </w:tcPr>
          <w:p w14:paraId="1031A556"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5BA09AAC" w14:textId="77777777" w:rsidR="00AE0415" w:rsidRPr="001F5C9F" w:rsidRDefault="00AE0415" w:rsidP="00183F97">
            <w:pPr>
              <w:jc w:val="right"/>
              <w:rPr>
                <w:sz w:val="21"/>
              </w:rPr>
            </w:pPr>
          </w:p>
        </w:tc>
      </w:tr>
      <w:tr w:rsidR="00C41F50" w:rsidRPr="001F5C9F" w14:paraId="6A7AFD0B" w14:textId="77777777">
        <w:trPr>
          <w:trHeight w:val="360"/>
        </w:trPr>
        <w:tc>
          <w:tcPr>
            <w:tcW w:w="680" w:type="dxa"/>
            <w:tcBorders>
              <w:top w:val="nil"/>
              <w:left w:val="nil"/>
              <w:bottom w:val="nil"/>
              <w:right w:val="nil"/>
            </w:tcBorders>
            <w:tcMar>
              <w:top w:w="120" w:type="dxa"/>
              <w:left w:w="43" w:type="dxa"/>
              <w:bottom w:w="43" w:type="dxa"/>
              <w:right w:w="43" w:type="dxa"/>
            </w:tcMar>
          </w:tcPr>
          <w:p w14:paraId="20F09AA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496AE57E"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0" w:type="dxa"/>
              <w:left w:w="43" w:type="dxa"/>
              <w:bottom w:w="43" w:type="dxa"/>
              <w:right w:w="43" w:type="dxa"/>
            </w:tcMar>
          </w:tcPr>
          <w:p w14:paraId="24F2FC46" w14:textId="77777777" w:rsidR="00AE0415" w:rsidRPr="001F5C9F" w:rsidRDefault="00AE0415" w:rsidP="001F5C9F">
            <w:pPr>
              <w:rPr>
                <w:sz w:val="21"/>
              </w:rPr>
            </w:pPr>
            <w:r w:rsidRPr="001F5C9F">
              <w:rPr>
                <w:sz w:val="21"/>
              </w:rPr>
              <w:t>Vederlag for utgifter i rettssaker</w:t>
            </w:r>
          </w:p>
        </w:tc>
        <w:tc>
          <w:tcPr>
            <w:tcW w:w="1580" w:type="dxa"/>
            <w:tcBorders>
              <w:top w:val="nil"/>
              <w:left w:val="nil"/>
              <w:bottom w:val="nil"/>
              <w:right w:val="nil"/>
            </w:tcBorders>
            <w:tcMar>
              <w:top w:w="120" w:type="dxa"/>
              <w:left w:w="43" w:type="dxa"/>
              <w:bottom w:w="43" w:type="dxa"/>
              <w:right w:w="43" w:type="dxa"/>
            </w:tcMar>
            <w:vAlign w:val="bottom"/>
          </w:tcPr>
          <w:p w14:paraId="18C4D9AE" w14:textId="77777777" w:rsidR="00AE0415" w:rsidRPr="001F5C9F" w:rsidRDefault="00AE0415" w:rsidP="00183F97">
            <w:pPr>
              <w:jc w:val="right"/>
              <w:rPr>
                <w:sz w:val="21"/>
              </w:rPr>
            </w:pPr>
            <w:r w:rsidRPr="001F5C9F">
              <w:rPr>
                <w:sz w:val="21"/>
              </w:rPr>
              <w:t>24 798 000</w:t>
            </w:r>
          </w:p>
        </w:tc>
        <w:tc>
          <w:tcPr>
            <w:tcW w:w="1580" w:type="dxa"/>
            <w:tcBorders>
              <w:top w:val="nil"/>
              <w:left w:val="nil"/>
              <w:bottom w:val="nil"/>
              <w:right w:val="nil"/>
            </w:tcBorders>
            <w:tcMar>
              <w:top w:w="120" w:type="dxa"/>
              <w:left w:w="43" w:type="dxa"/>
              <w:bottom w:w="43" w:type="dxa"/>
              <w:right w:w="43" w:type="dxa"/>
            </w:tcMar>
            <w:vAlign w:val="bottom"/>
          </w:tcPr>
          <w:p w14:paraId="52DFB04B" w14:textId="77777777" w:rsidR="00AE0415" w:rsidRPr="001F5C9F" w:rsidRDefault="00AE0415" w:rsidP="00183F97">
            <w:pPr>
              <w:jc w:val="right"/>
              <w:rPr>
                <w:sz w:val="21"/>
              </w:rPr>
            </w:pPr>
            <w:r w:rsidRPr="001F5C9F">
              <w:rPr>
                <w:sz w:val="21"/>
              </w:rPr>
              <w:t>24 798 000</w:t>
            </w:r>
          </w:p>
        </w:tc>
      </w:tr>
      <w:tr w:rsidR="00C41F50" w:rsidRPr="001F5C9F" w14:paraId="512A04B2" w14:textId="77777777">
        <w:trPr>
          <w:trHeight w:val="360"/>
        </w:trPr>
        <w:tc>
          <w:tcPr>
            <w:tcW w:w="680" w:type="dxa"/>
            <w:tcBorders>
              <w:top w:val="nil"/>
              <w:left w:val="nil"/>
              <w:bottom w:val="nil"/>
              <w:right w:val="nil"/>
            </w:tcBorders>
            <w:tcMar>
              <w:top w:w="120" w:type="dxa"/>
              <w:left w:w="43" w:type="dxa"/>
              <w:bottom w:w="43" w:type="dxa"/>
              <w:right w:w="43" w:type="dxa"/>
            </w:tcMar>
          </w:tcPr>
          <w:p w14:paraId="0B4A79F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4336EDCC"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2D4D93DC" w14:textId="77777777" w:rsidR="00AE0415" w:rsidRPr="001F5C9F" w:rsidRDefault="00AE0415" w:rsidP="001F5C9F">
            <w:pPr>
              <w:rPr>
                <w:sz w:val="21"/>
              </w:rPr>
            </w:pPr>
            <w:r w:rsidRPr="001F5C9F">
              <w:rPr>
                <w:sz w:val="21"/>
              </w:rPr>
              <w:t>Sum Regjeringa</w:t>
            </w:r>
          </w:p>
        </w:tc>
        <w:tc>
          <w:tcPr>
            <w:tcW w:w="1580" w:type="dxa"/>
            <w:tcBorders>
              <w:top w:val="nil"/>
              <w:left w:val="nil"/>
              <w:bottom w:val="nil"/>
              <w:right w:val="nil"/>
            </w:tcBorders>
            <w:tcMar>
              <w:top w:w="120" w:type="dxa"/>
              <w:left w:w="43" w:type="dxa"/>
              <w:bottom w:w="43" w:type="dxa"/>
              <w:right w:w="43" w:type="dxa"/>
            </w:tcMar>
            <w:vAlign w:val="bottom"/>
          </w:tcPr>
          <w:p w14:paraId="142E3637"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4BE2A6E9" w14:textId="77777777" w:rsidR="00AE0415" w:rsidRPr="001F5C9F" w:rsidRDefault="00AE0415" w:rsidP="00183F97">
            <w:pPr>
              <w:jc w:val="right"/>
              <w:rPr>
                <w:sz w:val="21"/>
              </w:rPr>
            </w:pPr>
            <w:r w:rsidRPr="001F5C9F">
              <w:rPr>
                <w:sz w:val="21"/>
              </w:rPr>
              <w:t>24 798 000</w:t>
            </w:r>
          </w:p>
        </w:tc>
      </w:tr>
      <w:tr w:rsidR="00C41F50" w:rsidRPr="001F5C9F" w14:paraId="136A805B" w14:textId="77777777">
        <w:trPr>
          <w:trHeight w:val="360"/>
        </w:trPr>
        <w:tc>
          <w:tcPr>
            <w:tcW w:w="9560" w:type="dxa"/>
            <w:gridSpan w:val="5"/>
            <w:tcBorders>
              <w:top w:val="nil"/>
              <w:left w:val="nil"/>
              <w:bottom w:val="nil"/>
              <w:right w:val="nil"/>
            </w:tcBorders>
            <w:tcMar>
              <w:top w:w="120" w:type="dxa"/>
              <w:left w:w="43" w:type="dxa"/>
              <w:bottom w:w="43" w:type="dxa"/>
              <w:right w:w="43" w:type="dxa"/>
            </w:tcMar>
          </w:tcPr>
          <w:p w14:paraId="54030884" w14:textId="77777777" w:rsidR="00AE0415" w:rsidRPr="001F5C9F" w:rsidRDefault="00AE0415" w:rsidP="00183F97">
            <w:pPr>
              <w:jc w:val="center"/>
              <w:rPr>
                <w:sz w:val="21"/>
              </w:rPr>
            </w:pPr>
            <w:r w:rsidRPr="001F5C9F">
              <w:rPr>
                <w:sz w:val="21"/>
              </w:rPr>
              <w:t>Stortinget og eksterne organ</w:t>
            </w:r>
          </w:p>
        </w:tc>
      </w:tr>
      <w:tr w:rsidR="00C41F50" w:rsidRPr="001F5C9F" w14:paraId="6ABC29CF" w14:textId="77777777">
        <w:trPr>
          <w:trHeight w:val="360"/>
        </w:trPr>
        <w:tc>
          <w:tcPr>
            <w:tcW w:w="680" w:type="dxa"/>
            <w:tcBorders>
              <w:top w:val="nil"/>
              <w:left w:val="nil"/>
              <w:bottom w:val="nil"/>
              <w:right w:val="nil"/>
            </w:tcBorders>
            <w:tcMar>
              <w:top w:w="120" w:type="dxa"/>
              <w:left w:w="43" w:type="dxa"/>
              <w:bottom w:w="43" w:type="dxa"/>
              <w:right w:w="43" w:type="dxa"/>
            </w:tcMar>
          </w:tcPr>
          <w:p w14:paraId="77CAD2B6" w14:textId="77777777" w:rsidR="00AE0415" w:rsidRPr="001F5C9F" w:rsidRDefault="00AE0415" w:rsidP="001F5C9F">
            <w:pPr>
              <w:rPr>
                <w:sz w:val="21"/>
              </w:rPr>
            </w:pPr>
            <w:r w:rsidRPr="001F5C9F">
              <w:rPr>
                <w:sz w:val="21"/>
              </w:rPr>
              <w:t>3041</w:t>
            </w:r>
          </w:p>
        </w:tc>
        <w:tc>
          <w:tcPr>
            <w:tcW w:w="680" w:type="dxa"/>
            <w:tcBorders>
              <w:top w:val="nil"/>
              <w:left w:val="nil"/>
              <w:bottom w:val="nil"/>
              <w:right w:val="nil"/>
            </w:tcBorders>
            <w:tcMar>
              <w:top w:w="120" w:type="dxa"/>
              <w:left w:w="43" w:type="dxa"/>
              <w:bottom w:w="43" w:type="dxa"/>
              <w:right w:w="43" w:type="dxa"/>
            </w:tcMar>
          </w:tcPr>
          <w:p w14:paraId="3B027E0A"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69AA0B17" w14:textId="77777777" w:rsidR="00AE0415" w:rsidRPr="001F5C9F" w:rsidRDefault="00AE0415" w:rsidP="001F5C9F">
            <w:pPr>
              <w:rPr>
                <w:sz w:val="21"/>
              </w:rPr>
            </w:pPr>
            <w:r w:rsidRPr="001F5C9F">
              <w:rPr>
                <w:sz w:val="21"/>
              </w:rPr>
              <w:t>Stortinget</w:t>
            </w:r>
          </w:p>
        </w:tc>
        <w:tc>
          <w:tcPr>
            <w:tcW w:w="1580" w:type="dxa"/>
            <w:tcBorders>
              <w:top w:val="nil"/>
              <w:left w:val="nil"/>
              <w:bottom w:val="nil"/>
              <w:right w:val="nil"/>
            </w:tcBorders>
            <w:tcMar>
              <w:top w:w="120" w:type="dxa"/>
              <w:left w:w="43" w:type="dxa"/>
              <w:bottom w:w="43" w:type="dxa"/>
              <w:right w:w="43" w:type="dxa"/>
            </w:tcMar>
            <w:vAlign w:val="bottom"/>
          </w:tcPr>
          <w:p w14:paraId="3B7859CE"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131A159F" w14:textId="77777777" w:rsidR="00AE0415" w:rsidRPr="001F5C9F" w:rsidRDefault="00AE0415" w:rsidP="00183F97">
            <w:pPr>
              <w:jc w:val="right"/>
              <w:rPr>
                <w:sz w:val="21"/>
              </w:rPr>
            </w:pPr>
          </w:p>
        </w:tc>
      </w:tr>
      <w:tr w:rsidR="00C41F50" w:rsidRPr="001F5C9F" w14:paraId="15494973" w14:textId="77777777">
        <w:trPr>
          <w:trHeight w:val="360"/>
        </w:trPr>
        <w:tc>
          <w:tcPr>
            <w:tcW w:w="680" w:type="dxa"/>
            <w:tcBorders>
              <w:top w:val="nil"/>
              <w:left w:val="nil"/>
              <w:bottom w:val="nil"/>
              <w:right w:val="nil"/>
            </w:tcBorders>
            <w:tcMar>
              <w:top w:w="120" w:type="dxa"/>
              <w:left w:w="43" w:type="dxa"/>
              <w:bottom w:w="43" w:type="dxa"/>
              <w:right w:w="43" w:type="dxa"/>
            </w:tcMar>
          </w:tcPr>
          <w:p w14:paraId="4F9CDB1E"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4F8EDD79"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0" w:type="dxa"/>
              <w:left w:w="43" w:type="dxa"/>
              <w:bottom w:w="43" w:type="dxa"/>
              <w:right w:w="43" w:type="dxa"/>
            </w:tcMar>
          </w:tcPr>
          <w:p w14:paraId="36D3410D" w14:textId="77777777" w:rsidR="00AE0415" w:rsidRPr="001F5C9F" w:rsidRDefault="00AE0415" w:rsidP="001F5C9F">
            <w:pPr>
              <w:rPr>
                <w:sz w:val="21"/>
              </w:rPr>
            </w:pPr>
            <w:r w:rsidRPr="001F5C9F">
              <w:rPr>
                <w:sz w:val="21"/>
              </w:rPr>
              <w:t>Salsinntekter</w:t>
            </w:r>
          </w:p>
        </w:tc>
        <w:tc>
          <w:tcPr>
            <w:tcW w:w="1580" w:type="dxa"/>
            <w:tcBorders>
              <w:top w:val="nil"/>
              <w:left w:val="nil"/>
              <w:bottom w:val="nil"/>
              <w:right w:val="nil"/>
            </w:tcBorders>
            <w:tcMar>
              <w:top w:w="120" w:type="dxa"/>
              <w:left w:w="43" w:type="dxa"/>
              <w:bottom w:w="43" w:type="dxa"/>
              <w:right w:w="43" w:type="dxa"/>
            </w:tcMar>
            <w:vAlign w:val="bottom"/>
          </w:tcPr>
          <w:p w14:paraId="61735E3F" w14:textId="77777777" w:rsidR="00AE0415" w:rsidRPr="001F5C9F" w:rsidRDefault="00AE0415" w:rsidP="00183F97">
            <w:pPr>
              <w:jc w:val="right"/>
              <w:rPr>
                <w:sz w:val="21"/>
              </w:rPr>
            </w:pPr>
            <w:r w:rsidRPr="001F5C9F">
              <w:rPr>
                <w:sz w:val="21"/>
              </w:rPr>
              <w:t>10 000 000</w:t>
            </w:r>
          </w:p>
        </w:tc>
        <w:tc>
          <w:tcPr>
            <w:tcW w:w="1580" w:type="dxa"/>
            <w:tcBorders>
              <w:top w:val="nil"/>
              <w:left w:val="nil"/>
              <w:bottom w:val="nil"/>
              <w:right w:val="nil"/>
            </w:tcBorders>
            <w:tcMar>
              <w:top w:w="120" w:type="dxa"/>
              <w:left w:w="43" w:type="dxa"/>
              <w:bottom w:w="43" w:type="dxa"/>
              <w:right w:w="43" w:type="dxa"/>
            </w:tcMar>
            <w:vAlign w:val="bottom"/>
          </w:tcPr>
          <w:p w14:paraId="21F37E84" w14:textId="77777777" w:rsidR="00AE0415" w:rsidRPr="001F5C9F" w:rsidRDefault="00AE0415" w:rsidP="00183F97">
            <w:pPr>
              <w:jc w:val="right"/>
              <w:rPr>
                <w:sz w:val="21"/>
              </w:rPr>
            </w:pPr>
          </w:p>
        </w:tc>
      </w:tr>
      <w:tr w:rsidR="00C41F50" w:rsidRPr="001F5C9F" w14:paraId="5CFBDC54" w14:textId="77777777">
        <w:trPr>
          <w:trHeight w:val="360"/>
        </w:trPr>
        <w:tc>
          <w:tcPr>
            <w:tcW w:w="680" w:type="dxa"/>
            <w:tcBorders>
              <w:top w:val="nil"/>
              <w:left w:val="nil"/>
              <w:bottom w:val="nil"/>
              <w:right w:val="nil"/>
            </w:tcBorders>
            <w:tcMar>
              <w:top w:w="120" w:type="dxa"/>
              <w:left w:w="43" w:type="dxa"/>
              <w:bottom w:w="43" w:type="dxa"/>
              <w:right w:w="43" w:type="dxa"/>
            </w:tcMar>
          </w:tcPr>
          <w:p w14:paraId="37937CCC"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3027648B" w14:textId="77777777" w:rsidR="00AE0415" w:rsidRPr="001F5C9F" w:rsidRDefault="00AE0415" w:rsidP="001F5C9F">
            <w:pPr>
              <w:rPr>
                <w:sz w:val="21"/>
              </w:rPr>
            </w:pPr>
            <w:r w:rsidRPr="001F5C9F">
              <w:rPr>
                <w:sz w:val="21"/>
              </w:rPr>
              <w:t>03</w:t>
            </w:r>
          </w:p>
        </w:tc>
        <w:tc>
          <w:tcPr>
            <w:tcW w:w="5040" w:type="dxa"/>
            <w:tcBorders>
              <w:top w:val="nil"/>
              <w:left w:val="nil"/>
              <w:bottom w:val="nil"/>
              <w:right w:val="nil"/>
            </w:tcBorders>
            <w:tcMar>
              <w:top w:w="120" w:type="dxa"/>
              <w:left w:w="43" w:type="dxa"/>
              <w:bottom w:w="43" w:type="dxa"/>
              <w:right w:w="43" w:type="dxa"/>
            </w:tcMar>
          </w:tcPr>
          <w:p w14:paraId="7248F871" w14:textId="77777777" w:rsidR="00AE0415" w:rsidRPr="001F5C9F" w:rsidRDefault="00AE0415" w:rsidP="001F5C9F">
            <w:pPr>
              <w:rPr>
                <w:sz w:val="21"/>
              </w:rPr>
            </w:pPr>
            <w:r w:rsidRPr="001F5C9F">
              <w:rPr>
                <w:sz w:val="21"/>
              </w:rPr>
              <w:t>Leigeinntekter</w:t>
            </w:r>
          </w:p>
        </w:tc>
        <w:tc>
          <w:tcPr>
            <w:tcW w:w="1580" w:type="dxa"/>
            <w:tcBorders>
              <w:top w:val="nil"/>
              <w:left w:val="nil"/>
              <w:bottom w:val="nil"/>
              <w:right w:val="nil"/>
            </w:tcBorders>
            <w:tcMar>
              <w:top w:w="120" w:type="dxa"/>
              <w:left w:w="43" w:type="dxa"/>
              <w:bottom w:w="43" w:type="dxa"/>
              <w:right w:w="43" w:type="dxa"/>
            </w:tcMar>
            <w:vAlign w:val="bottom"/>
          </w:tcPr>
          <w:p w14:paraId="746FFFFB" w14:textId="77777777" w:rsidR="00AE0415" w:rsidRPr="001F5C9F" w:rsidRDefault="00AE0415" w:rsidP="00183F97">
            <w:pPr>
              <w:jc w:val="right"/>
              <w:rPr>
                <w:sz w:val="21"/>
              </w:rPr>
            </w:pPr>
            <w:r w:rsidRPr="001F5C9F">
              <w:rPr>
                <w:sz w:val="21"/>
              </w:rPr>
              <w:t>3 000 000</w:t>
            </w:r>
          </w:p>
        </w:tc>
        <w:tc>
          <w:tcPr>
            <w:tcW w:w="1580" w:type="dxa"/>
            <w:tcBorders>
              <w:top w:val="nil"/>
              <w:left w:val="nil"/>
              <w:bottom w:val="nil"/>
              <w:right w:val="nil"/>
            </w:tcBorders>
            <w:tcMar>
              <w:top w:w="120" w:type="dxa"/>
              <w:left w:w="43" w:type="dxa"/>
              <w:bottom w:w="43" w:type="dxa"/>
              <w:right w:w="43" w:type="dxa"/>
            </w:tcMar>
            <w:vAlign w:val="bottom"/>
          </w:tcPr>
          <w:p w14:paraId="07BC46FC" w14:textId="77777777" w:rsidR="00AE0415" w:rsidRPr="001F5C9F" w:rsidRDefault="00AE0415" w:rsidP="00183F97">
            <w:pPr>
              <w:jc w:val="right"/>
              <w:rPr>
                <w:sz w:val="21"/>
              </w:rPr>
            </w:pPr>
          </w:p>
        </w:tc>
      </w:tr>
      <w:tr w:rsidR="00C41F50" w:rsidRPr="001F5C9F" w14:paraId="693B13C8" w14:textId="77777777">
        <w:trPr>
          <w:trHeight w:val="360"/>
        </w:trPr>
        <w:tc>
          <w:tcPr>
            <w:tcW w:w="680" w:type="dxa"/>
            <w:tcBorders>
              <w:top w:val="nil"/>
              <w:left w:val="nil"/>
              <w:bottom w:val="nil"/>
              <w:right w:val="nil"/>
            </w:tcBorders>
            <w:tcMar>
              <w:top w:w="120" w:type="dxa"/>
              <w:left w:w="43" w:type="dxa"/>
              <w:bottom w:w="43" w:type="dxa"/>
              <w:right w:w="43" w:type="dxa"/>
            </w:tcMar>
          </w:tcPr>
          <w:p w14:paraId="454077DA"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5542D144" w14:textId="77777777" w:rsidR="00AE0415" w:rsidRPr="001F5C9F" w:rsidRDefault="00AE0415" w:rsidP="001F5C9F">
            <w:pPr>
              <w:rPr>
                <w:sz w:val="21"/>
              </w:rPr>
            </w:pPr>
            <w:r w:rsidRPr="001F5C9F">
              <w:rPr>
                <w:sz w:val="21"/>
              </w:rPr>
              <w:t>40</w:t>
            </w:r>
          </w:p>
        </w:tc>
        <w:tc>
          <w:tcPr>
            <w:tcW w:w="5040" w:type="dxa"/>
            <w:tcBorders>
              <w:top w:val="nil"/>
              <w:left w:val="nil"/>
              <w:bottom w:val="nil"/>
              <w:right w:val="nil"/>
            </w:tcBorders>
            <w:tcMar>
              <w:top w:w="120" w:type="dxa"/>
              <w:left w:w="43" w:type="dxa"/>
              <w:bottom w:w="43" w:type="dxa"/>
              <w:right w:w="43" w:type="dxa"/>
            </w:tcMar>
          </w:tcPr>
          <w:p w14:paraId="7F630D31" w14:textId="77777777" w:rsidR="00AE0415" w:rsidRPr="001F5C9F" w:rsidRDefault="00AE0415" w:rsidP="001F5C9F">
            <w:pPr>
              <w:rPr>
                <w:sz w:val="21"/>
              </w:rPr>
            </w:pPr>
            <w:r w:rsidRPr="001F5C9F">
              <w:rPr>
                <w:sz w:val="21"/>
              </w:rPr>
              <w:t>Sal av leilegheiter</w:t>
            </w:r>
          </w:p>
        </w:tc>
        <w:tc>
          <w:tcPr>
            <w:tcW w:w="1580" w:type="dxa"/>
            <w:tcBorders>
              <w:top w:val="nil"/>
              <w:left w:val="nil"/>
              <w:bottom w:val="nil"/>
              <w:right w:val="nil"/>
            </w:tcBorders>
            <w:tcMar>
              <w:top w:w="120" w:type="dxa"/>
              <w:left w:w="43" w:type="dxa"/>
              <w:bottom w:w="43" w:type="dxa"/>
              <w:right w:w="43" w:type="dxa"/>
            </w:tcMar>
            <w:vAlign w:val="bottom"/>
          </w:tcPr>
          <w:p w14:paraId="15FE1BCC" w14:textId="77777777" w:rsidR="00AE0415" w:rsidRPr="001F5C9F" w:rsidRDefault="00AE0415" w:rsidP="00183F97">
            <w:pPr>
              <w:jc w:val="right"/>
              <w:rPr>
                <w:sz w:val="21"/>
              </w:rPr>
            </w:pPr>
            <w:r w:rsidRPr="001F5C9F">
              <w:rPr>
                <w:sz w:val="21"/>
              </w:rPr>
              <w:t>100 000 000</w:t>
            </w:r>
          </w:p>
        </w:tc>
        <w:tc>
          <w:tcPr>
            <w:tcW w:w="1580" w:type="dxa"/>
            <w:tcBorders>
              <w:top w:val="nil"/>
              <w:left w:val="nil"/>
              <w:bottom w:val="nil"/>
              <w:right w:val="nil"/>
            </w:tcBorders>
            <w:tcMar>
              <w:top w:w="120" w:type="dxa"/>
              <w:left w:w="43" w:type="dxa"/>
              <w:bottom w:w="43" w:type="dxa"/>
              <w:right w:w="43" w:type="dxa"/>
            </w:tcMar>
            <w:vAlign w:val="bottom"/>
          </w:tcPr>
          <w:p w14:paraId="507D127D" w14:textId="77777777" w:rsidR="00AE0415" w:rsidRPr="001F5C9F" w:rsidRDefault="00AE0415" w:rsidP="00183F97">
            <w:pPr>
              <w:jc w:val="right"/>
              <w:rPr>
                <w:sz w:val="21"/>
              </w:rPr>
            </w:pPr>
            <w:r w:rsidRPr="001F5C9F">
              <w:rPr>
                <w:sz w:val="21"/>
              </w:rPr>
              <w:t>113 000 000</w:t>
            </w:r>
          </w:p>
        </w:tc>
      </w:tr>
      <w:tr w:rsidR="00C41F50" w:rsidRPr="001F5C9F" w14:paraId="28D63DDE" w14:textId="77777777">
        <w:trPr>
          <w:trHeight w:val="360"/>
        </w:trPr>
        <w:tc>
          <w:tcPr>
            <w:tcW w:w="680" w:type="dxa"/>
            <w:tcBorders>
              <w:top w:val="nil"/>
              <w:left w:val="nil"/>
              <w:bottom w:val="nil"/>
              <w:right w:val="nil"/>
            </w:tcBorders>
            <w:tcMar>
              <w:top w:w="120" w:type="dxa"/>
              <w:left w:w="43" w:type="dxa"/>
              <w:bottom w:w="43" w:type="dxa"/>
              <w:right w:w="43" w:type="dxa"/>
            </w:tcMar>
          </w:tcPr>
          <w:p w14:paraId="1A72DFB6" w14:textId="77777777" w:rsidR="00AE0415" w:rsidRPr="001F5C9F" w:rsidRDefault="00AE0415" w:rsidP="001F5C9F">
            <w:pPr>
              <w:rPr>
                <w:sz w:val="21"/>
              </w:rPr>
            </w:pPr>
            <w:r w:rsidRPr="001F5C9F">
              <w:rPr>
                <w:sz w:val="21"/>
              </w:rPr>
              <w:t>3045</w:t>
            </w:r>
          </w:p>
        </w:tc>
        <w:tc>
          <w:tcPr>
            <w:tcW w:w="680" w:type="dxa"/>
            <w:tcBorders>
              <w:top w:val="nil"/>
              <w:left w:val="nil"/>
              <w:bottom w:val="nil"/>
              <w:right w:val="nil"/>
            </w:tcBorders>
            <w:tcMar>
              <w:top w:w="120" w:type="dxa"/>
              <w:left w:w="43" w:type="dxa"/>
              <w:bottom w:w="43" w:type="dxa"/>
              <w:right w:w="43" w:type="dxa"/>
            </w:tcMar>
          </w:tcPr>
          <w:p w14:paraId="43FD0CDA"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5DE2E8D3" w14:textId="77777777" w:rsidR="00AE0415" w:rsidRPr="001F5C9F" w:rsidRDefault="00AE0415" w:rsidP="001F5C9F">
            <w:pPr>
              <w:rPr>
                <w:sz w:val="21"/>
              </w:rPr>
            </w:pPr>
            <w:r w:rsidRPr="001F5C9F">
              <w:rPr>
                <w:sz w:val="21"/>
              </w:rPr>
              <w:t>Noregs institusjon for menneskerettar</w:t>
            </w:r>
          </w:p>
        </w:tc>
        <w:tc>
          <w:tcPr>
            <w:tcW w:w="1580" w:type="dxa"/>
            <w:tcBorders>
              <w:top w:val="nil"/>
              <w:left w:val="nil"/>
              <w:bottom w:val="nil"/>
              <w:right w:val="nil"/>
            </w:tcBorders>
            <w:tcMar>
              <w:top w:w="120" w:type="dxa"/>
              <w:left w:w="43" w:type="dxa"/>
              <w:bottom w:w="43" w:type="dxa"/>
              <w:right w:w="43" w:type="dxa"/>
            </w:tcMar>
            <w:vAlign w:val="bottom"/>
          </w:tcPr>
          <w:p w14:paraId="650ADA7D"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6C6CE691" w14:textId="77777777" w:rsidR="00AE0415" w:rsidRPr="001F5C9F" w:rsidRDefault="00AE0415" w:rsidP="00183F97">
            <w:pPr>
              <w:jc w:val="right"/>
              <w:rPr>
                <w:sz w:val="21"/>
              </w:rPr>
            </w:pPr>
          </w:p>
        </w:tc>
      </w:tr>
      <w:tr w:rsidR="00C41F50" w:rsidRPr="001F5C9F" w14:paraId="3FF19F83" w14:textId="77777777">
        <w:trPr>
          <w:trHeight w:val="360"/>
        </w:trPr>
        <w:tc>
          <w:tcPr>
            <w:tcW w:w="680" w:type="dxa"/>
            <w:tcBorders>
              <w:top w:val="nil"/>
              <w:left w:val="nil"/>
              <w:bottom w:val="nil"/>
              <w:right w:val="nil"/>
            </w:tcBorders>
            <w:tcMar>
              <w:top w:w="120" w:type="dxa"/>
              <w:left w:w="43" w:type="dxa"/>
              <w:bottom w:w="43" w:type="dxa"/>
              <w:right w:w="43" w:type="dxa"/>
            </w:tcMar>
          </w:tcPr>
          <w:p w14:paraId="3E10246C"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C52149C"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0" w:type="dxa"/>
              <w:left w:w="43" w:type="dxa"/>
              <w:bottom w:w="43" w:type="dxa"/>
              <w:right w:w="43" w:type="dxa"/>
            </w:tcMar>
          </w:tcPr>
          <w:p w14:paraId="43ED6230" w14:textId="77777777" w:rsidR="00AE0415" w:rsidRPr="001F5C9F" w:rsidRDefault="00AE0415" w:rsidP="001F5C9F">
            <w:pPr>
              <w:rPr>
                <w:sz w:val="21"/>
              </w:rPr>
            </w:pPr>
            <w:r w:rsidRPr="001F5C9F">
              <w:rPr>
                <w:sz w:val="21"/>
              </w:rPr>
              <w:t>Inntekter</w:t>
            </w:r>
          </w:p>
        </w:tc>
        <w:tc>
          <w:tcPr>
            <w:tcW w:w="1580" w:type="dxa"/>
            <w:tcBorders>
              <w:top w:val="nil"/>
              <w:left w:val="nil"/>
              <w:bottom w:val="nil"/>
              <w:right w:val="nil"/>
            </w:tcBorders>
            <w:tcMar>
              <w:top w:w="120" w:type="dxa"/>
              <w:left w:w="43" w:type="dxa"/>
              <w:bottom w:w="43" w:type="dxa"/>
              <w:right w:w="43" w:type="dxa"/>
            </w:tcMar>
            <w:vAlign w:val="bottom"/>
          </w:tcPr>
          <w:p w14:paraId="04DCAA27" w14:textId="77777777" w:rsidR="00AE0415" w:rsidRPr="001F5C9F" w:rsidRDefault="00AE0415" w:rsidP="00183F97">
            <w:pPr>
              <w:jc w:val="right"/>
              <w:rPr>
                <w:sz w:val="21"/>
              </w:rPr>
            </w:pPr>
            <w:r w:rsidRPr="001F5C9F">
              <w:rPr>
                <w:sz w:val="21"/>
              </w:rPr>
              <w:t>125 000</w:t>
            </w:r>
          </w:p>
        </w:tc>
        <w:tc>
          <w:tcPr>
            <w:tcW w:w="1580" w:type="dxa"/>
            <w:tcBorders>
              <w:top w:val="nil"/>
              <w:left w:val="nil"/>
              <w:bottom w:val="nil"/>
              <w:right w:val="nil"/>
            </w:tcBorders>
            <w:tcMar>
              <w:top w:w="120" w:type="dxa"/>
              <w:left w:w="43" w:type="dxa"/>
              <w:bottom w:w="43" w:type="dxa"/>
              <w:right w:w="43" w:type="dxa"/>
            </w:tcMar>
            <w:vAlign w:val="bottom"/>
          </w:tcPr>
          <w:p w14:paraId="20783E10" w14:textId="77777777" w:rsidR="00AE0415" w:rsidRPr="001F5C9F" w:rsidRDefault="00AE0415" w:rsidP="00183F97">
            <w:pPr>
              <w:jc w:val="right"/>
              <w:rPr>
                <w:sz w:val="21"/>
              </w:rPr>
            </w:pPr>
            <w:r w:rsidRPr="001F5C9F">
              <w:rPr>
                <w:sz w:val="21"/>
              </w:rPr>
              <w:t>125 000</w:t>
            </w:r>
          </w:p>
        </w:tc>
      </w:tr>
      <w:tr w:rsidR="00C41F50" w:rsidRPr="001F5C9F" w14:paraId="69FA6F3B" w14:textId="77777777">
        <w:trPr>
          <w:trHeight w:val="360"/>
        </w:trPr>
        <w:tc>
          <w:tcPr>
            <w:tcW w:w="680" w:type="dxa"/>
            <w:tcBorders>
              <w:top w:val="nil"/>
              <w:left w:val="nil"/>
              <w:bottom w:val="nil"/>
              <w:right w:val="nil"/>
            </w:tcBorders>
            <w:tcMar>
              <w:top w:w="120" w:type="dxa"/>
              <w:left w:w="43" w:type="dxa"/>
              <w:bottom w:w="43" w:type="dxa"/>
              <w:right w:w="43" w:type="dxa"/>
            </w:tcMar>
          </w:tcPr>
          <w:p w14:paraId="33814B2B" w14:textId="77777777" w:rsidR="00AE0415" w:rsidRPr="001F5C9F" w:rsidRDefault="00AE0415" w:rsidP="001F5C9F">
            <w:pPr>
              <w:rPr>
                <w:sz w:val="21"/>
              </w:rPr>
            </w:pPr>
            <w:r w:rsidRPr="001F5C9F">
              <w:rPr>
                <w:sz w:val="21"/>
              </w:rPr>
              <w:t>3051</w:t>
            </w:r>
          </w:p>
        </w:tc>
        <w:tc>
          <w:tcPr>
            <w:tcW w:w="680" w:type="dxa"/>
            <w:tcBorders>
              <w:top w:val="nil"/>
              <w:left w:val="nil"/>
              <w:bottom w:val="nil"/>
              <w:right w:val="nil"/>
            </w:tcBorders>
            <w:tcMar>
              <w:top w:w="120" w:type="dxa"/>
              <w:left w:w="43" w:type="dxa"/>
              <w:bottom w:w="43" w:type="dxa"/>
              <w:right w:w="43" w:type="dxa"/>
            </w:tcMar>
          </w:tcPr>
          <w:p w14:paraId="022D7DA7"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263A18A8" w14:textId="77777777" w:rsidR="00AE0415" w:rsidRPr="001F5C9F" w:rsidRDefault="00AE0415" w:rsidP="001F5C9F">
            <w:pPr>
              <w:rPr>
                <w:sz w:val="21"/>
              </w:rPr>
            </w:pPr>
            <w:r w:rsidRPr="001F5C9F">
              <w:rPr>
                <w:sz w:val="21"/>
              </w:rPr>
              <w:t>Riksrevisjonen</w:t>
            </w:r>
          </w:p>
        </w:tc>
        <w:tc>
          <w:tcPr>
            <w:tcW w:w="1580" w:type="dxa"/>
            <w:tcBorders>
              <w:top w:val="nil"/>
              <w:left w:val="nil"/>
              <w:bottom w:val="nil"/>
              <w:right w:val="nil"/>
            </w:tcBorders>
            <w:tcMar>
              <w:top w:w="120" w:type="dxa"/>
              <w:left w:w="43" w:type="dxa"/>
              <w:bottom w:w="43" w:type="dxa"/>
              <w:right w:w="43" w:type="dxa"/>
            </w:tcMar>
            <w:vAlign w:val="bottom"/>
          </w:tcPr>
          <w:p w14:paraId="1DD0A639"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6885A43C" w14:textId="77777777" w:rsidR="00AE0415" w:rsidRPr="001F5C9F" w:rsidRDefault="00AE0415" w:rsidP="00183F97">
            <w:pPr>
              <w:jc w:val="right"/>
              <w:rPr>
                <w:sz w:val="21"/>
              </w:rPr>
            </w:pPr>
          </w:p>
        </w:tc>
      </w:tr>
      <w:tr w:rsidR="00C41F50" w:rsidRPr="001F5C9F" w14:paraId="604F0293" w14:textId="77777777">
        <w:trPr>
          <w:trHeight w:val="360"/>
        </w:trPr>
        <w:tc>
          <w:tcPr>
            <w:tcW w:w="680" w:type="dxa"/>
            <w:tcBorders>
              <w:top w:val="nil"/>
              <w:left w:val="nil"/>
              <w:bottom w:val="nil"/>
              <w:right w:val="nil"/>
            </w:tcBorders>
            <w:tcMar>
              <w:top w:w="120" w:type="dxa"/>
              <w:left w:w="43" w:type="dxa"/>
              <w:bottom w:w="43" w:type="dxa"/>
              <w:right w:w="43" w:type="dxa"/>
            </w:tcMar>
          </w:tcPr>
          <w:p w14:paraId="478A17AE"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17BB419C" w14:textId="77777777" w:rsidR="00AE0415" w:rsidRPr="001F5C9F" w:rsidRDefault="00AE0415" w:rsidP="001F5C9F">
            <w:pPr>
              <w:rPr>
                <w:sz w:val="21"/>
              </w:rPr>
            </w:pPr>
            <w:r w:rsidRPr="001F5C9F">
              <w:rPr>
                <w:sz w:val="21"/>
              </w:rPr>
              <w:t>02</w:t>
            </w:r>
          </w:p>
        </w:tc>
        <w:tc>
          <w:tcPr>
            <w:tcW w:w="5040" w:type="dxa"/>
            <w:tcBorders>
              <w:top w:val="nil"/>
              <w:left w:val="nil"/>
              <w:bottom w:val="nil"/>
              <w:right w:val="nil"/>
            </w:tcBorders>
            <w:tcMar>
              <w:top w:w="120" w:type="dxa"/>
              <w:left w:w="43" w:type="dxa"/>
              <w:bottom w:w="43" w:type="dxa"/>
              <w:right w:w="43" w:type="dxa"/>
            </w:tcMar>
          </w:tcPr>
          <w:p w14:paraId="05D0B785" w14:textId="77777777" w:rsidR="00AE0415" w:rsidRPr="001F5C9F" w:rsidRDefault="00AE0415" w:rsidP="001F5C9F">
            <w:pPr>
              <w:rPr>
                <w:sz w:val="21"/>
              </w:rPr>
            </w:pPr>
            <w:r w:rsidRPr="001F5C9F">
              <w:rPr>
                <w:sz w:val="21"/>
              </w:rPr>
              <w:t>Refusjon utland</w:t>
            </w:r>
          </w:p>
        </w:tc>
        <w:tc>
          <w:tcPr>
            <w:tcW w:w="1580" w:type="dxa"/>
            <w:tcBorders>
              <w:top w:val="nil"/>
              <w:left w:val="nil"/>
              <w:bottom w:val="nil"/>
              <w:right w:val="nil"/>
            </w:tcBorders>
            <w:tcMar>
              <w:top w:w="120" w:type="dxa"/>
              <w:left w:w="43" w:type="dxa"/>
              <w:bottom w:w="43" w:type="dxa"/>
              <w:right w:w="43" w:type="dxa"/>
            </w:tcMar>
            <w:vAlign w:val="bottom"/>
          </w:tcPr>
          <w:p w14:paraId="331D257C" w14:textId="77777777" w:rsidR="00AE0415" w:rsidRPr="001F5C9F" w:rsidRDefault="00AE0415" w:rsidP="00183F97">
            <w:pPr>
              <w:jc w:val="right"/>
              <w:rPr>
                <w:sz w:val="21"/>
              </w:rPr>
            </w:pPr>
            <w:r w:rsidRPr="001F5C9F">
              <w:rPr>
                <w:sz w:val="21"/>
              </w:rPr>
              <w:t>300 000</w:t>
            </w:r>
          </w:p>
        </w:tc>
        <w:tc>
          <w:tcPr>
            <w:tcW w:w="1580" w:type="dxa"/>
            <w:tcBorders>
              <w:top w:val="nil"/>
              <w:left w:val="nil"/>
              <w:bottom w:val="nil"/>
              <w:right w:val="nil"/>
            </w:tcBorders>
            <w:tcMar>
              <w:top w:w="120" w:type="dxa"/>
              <w:left w:w="43" w:type="dxa"/>
              <w:bottom w:w="43" w:type="dxa"/>
              <w:right w:w="43" w:type="dxa"/>
            </w:tcMar>
            <w:vAlign w:val="bottom"/>
          </w:tcPr>
          <w:p w14:paraId="0033DA6C" w14:textId="77777777" w:rsidR="00AE0415" w:rsidRPr="001F5C9F" w:rsidRDefault="00AE0415" w:rsidP="00183F97">
            <w:pPr>
              <w:jc w:val="right"/>
              <w:rPr>
                <w:sz w:val="21"/>
              </w:rPr>
            </w:pPr>
            <w:r w:rsidRPr="001F5C9F">
              <w:rPr>
                <w:sz w:val="21"/>
              </w:rPr>
              <w:t>300 000</w:t>
            </w:r>
          </w:p>
        </w:tc>
      </w:tr>
      <w:tr w:rsidR="00C41F50" w:rsidRPr="001F5C9F" w14:paraId="3DF4AF5C" w14:textId="77777777">
        <w:trPr>
          <w:trHeight w:val="360"/>
        </w:trPr>
        <w:tc>
          <w:tcPr>
            <w:tcW w:w="680" w:type="dxa"/>
            <w:tcBorders>
              <w:top w:val="nil"/>
              <w:left w:val="nil"/>
              <w:bottom w:val="nil"/>
              <w:right w:val="nil"/>
            </w:tcBorders>
            <w:tcMar>
              <w:top w:w="120" w:type="dxa"/>
              <w:left w:w="43" w:type="dxa"/>
              <w:bottom w:w="43" w:type="dxa"/>
              <w:right w:w="43" w:type="dxa"/>
            </w:tcMar>
          </w:tcPr>
          <w:p w14:paraId="5222BB16"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1970229F"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7DECE940" w14:textId="77777777" w:rsidR="00AE0415" w:rsidRPr="001F5C9F" w:rsidRDefault="00AE0415" w:rsidP="001F5C9F">
            <w:pPr>
              <w:rPr>
                <w:sz w:val="21"/>
              </w:rPr>
            </w:pPr>
            <w:r w:rsidRPr="001F5C9F">
              <w:rPr>
                <w:sz w:val="21"/>
              </w:rPr>
              <w:t>Sum Stortinget og eksterne organ</w:t>
            </w:r>
          </w:p>
        </w:tc>
        <w:tc>
          <w:tcPr>
            <w:tcW w:w="1580" w:type="dxa"/>
            <w:tcBorders>
              <w:top w:val="nil"/>
              <w:left w:val="nil"/>
              <w:bottom w:val="nil"/>
              <w:right w:val="nil"/>
            </w:tcBorders>
            <w:tcMar>
              <w:top w:w="120" w:type="dxa"/>
              <w:left w:w="43" w:type="dxa"/>
              <w:bottom w:w="43" w:type="dxa"/>
              <w:right w:w="43" w:type="dxa"/>
            </w:tcMar>
            <w:vAlign w:val="bottom"/>
          </w:tcPr>
          <w:p w14:paraId="04BD4500"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6C0CB124" w14:textId="77777777" w:rsidR="00AE0415" w:rsidRPr="001F5C9F" w:rsidRDefault="00AE0415" w:rsidP="00183F97">
            <w:pPr>
              <w:jc w:val="right"/>
              <w:rPr>
                <w:sz w:val="21"/>
              </w:rPr>
            </w:pPr>
            <w:r w:rsidRPr="001F5C9F">
              <w:rPr>
                <w:sz w:val="21"/>
              </w:rPr>
              <w:t>113 425 000</w:t>
            </w:r>
          </w:p>
        </w:tc>
      </w:tr>
      <w:tr w:rsidR="00C41F50" w:rsidRPr="001F5C9F" w14:paraId="41918DAB" w14:textId="77777777">
        <w:trPr>
          <w:trHeight w:val="360"/>
        </w:trPr>
        <w:tc>
          <w:tcPr>
            <w:tcW w:w="9560" w:type="dxa"/>
            <w:gridSpan w:val="5"/>
            <w:tcBorders>
              <w:top w:val="nil"/>
              <w:left w:val="nil"/>
              <w:bottom w:val="nil"/>
              <w:right w:val="nil"/>
            </w:tcBorders>
            <w:tcMar>
              <w:top w:w="120" w:type="dxa"/>
              <w:left w:w="43" w:type="dxa"/>
              <w:bottom w:w="43" w:type="dxa"/>
              <w:right w:w="43" w:type="dxa"/>
            </w:tcMar>
          </w:tcPr>
          <w:p w14:paraId="6EF82ADF" w14:textId="77777777" w:rsidR="00AE0415" w:rsidRPr="001F5C9F" w:rsidRDefault="00AE0415" w:rsidP="00183F97">
            <w:pPr>
              <w:jc w:val="center"/>
              <w:rPr>
                <w:sz w:val="21"/>
              </w:rPr>
            </w:pPr>
            <w:r w:rsidRPr="001F5C9F">
              <w:rPr>
                <w:sz w:val="21"/>
              </w:rPr>
              <w:t>Finansdepartementet</w:t>
            </w:r>
          </w:p>
        </w:tc>
      </w:tr>
      <w:tr w:rsidR="00C41F50" w:rsidRPr="001F5C9F" w14:paraId="69092767" w14:textId="77777777">
        <w:trPr>
          <w:trHeight w:val="360"/>
        </w:trPr>
        <w:tc>
          <w:tcPr>
            <w:tcW w:w="680" w:type="dxa"/>
            <w:tcBorders>
              <w:top w:val="nil"/>
              <w:left w:val="nil"/>
              <w:bottom w:val="nil"/>
              <w:right w:val="nil"/>
            </w:tcBorders>
            <w:tcMar>
              <w:top w:w="120" w:type="dxa"/>
              <w:left w:w="43" w:type="dxa"/>
              <w:bottom w:w="43" w:type="dxa"/>
              <w:right w:w="43" w:type="dxa"/>
            </w:tcMar>
          </w:tcPr>
          <w:p w14:paraId="07F4BF41" w14:textId="77777777" w:rsidR="00AE0415" w:rsidRPr="001F5C9F" w:rsidRDefault="00AE0415" w:rsidP="001F5C9F">
            <w:pPr>
              <w:rPr>
                <w:sz w:val="21"/>
              </w:rPr>
            </w:pPr>
            <w:r w:rsidRPr="001F5C9F">
              <w:rPr>
                <w:sz w:val="21"/>
              </w:rPr>
              <w:t>4600</w:t>
            </w:r>
          </w:p>
        </w:tc>
        <w:tc>
          <w:tcPr>
            <w:tcW w:w="680" w:type="dxa"/>
            <w:tcBorders>
              <w:top w:val="nil"/>
              <w:left w:val="nil"/>
              <w:bottom w:val="nil"/>
              <w:right w:val="nil"/>
            </w:tcBorders>
            <w:tcMar>
              <w:top w:w="120" w:type="dxa"/>
              <w:left w:w="43" w:type="dxa"/>
              <w:bottom w:w="43" w:type="dxa"/>
              <w:right w:w="43" w:type="dxa"/>
            </w:tcMar>
          </w:tcPr>
          <w:p w14:paraId="5359C3D4"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35BA8418" w14:textId="77777777" w:rsidR="00AE0415" w:rsidRPr="001F5C9F" w:rsidRDefault="00AE0415" w:rsidP="001F5C9F">
            <w:pPr>
              <w:rPr>
                <w:sz w:val="21"/>
              </w:rPr>
            </w:pPr>
            <w:r w:rsidRPr="001F5C9F">
              <w:rPr>
                <w:sz w:val="21"/>
              </w:rPr>
              <w:t>Finansdepartementet</w:t>
            </w:r>
          </w:p>
        </w:tc>
        <w:tc>
          <w:tcPr>
            <w:tcW w:w="1580" w:type="dxa"/>
            <w:tcBorders>
              <w:top w:val="nil"/>
              <w:left w:val="nil"/>
              <w:bottom w:val="nil"/>
              <w:right w:val="nil"/>
            </w:tcBorders>
            <w:tcMar>
              <w:top w:w="120" w:type="dxa"/>
              <w:left w:w="43" w:type="dxa"/>
              <w:bottom w:w="43" w:type="dxa"/>
              <w:right w:w="43" w:type="dxa"/>
            </w:tcMar>
            <w:vAlign w:val="bottom"/>
          </w:tcPr>
          <w:p w14:paraId="4F6A4BA8"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3BE55C0D" w14:textId="77777777" w:rsidR="00AE0415" w:rsidRPr="001F5C9F" w:rsidRDefault="00AE0415" w:rsidP="00183F97">
            <w:pPr>
              <w:jc w:val="right"/>
              <w:rPr>
                <w:sz w:val="21"/>
              </w:rPr>
            </w:pPr>
          </w:p>
        </w:tc>
      </w:tr>
      <w:tr w:rsidR="00C41F50" w:rsidRPr="001F5C9F" w14:paraId="63352BD3" w14:textId="77777777">
        <w:trPr>
          <w:trHeight w:val="360"/>
        </w:trPr>
        <w:tc>
          <w:tcPr>
            <w:tcW w:w="680" w:type="dxa"/>
            <w:tcBorders>
              <w:top w:val="nil"/>
              <w:left w:val="nil"/>
              <w:bottom w:val="nil"/>
              <w:right w:val="nil"/>
            </w:tcBorders>
            <w:tcMar>
              <w:top w:w="120" w:type="dxa"/>
              <w:left w:w="43" w:type="dxa"/>
              <w:bottom w:w="43" w:type="dxa"/>
              <w:right w:w="43" w:type="dxa"/>
            </w:tcMar>
          </w:tcPr>
          <w:p w14:paraId="1F397B9A"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B478CF9" w14:textId="77777777" w:rsidR="00AE0415" w:rsidRPr="001F5C9F" w:rsidRDefault="00AE0415" w:rsidP="001F5C9F">
            <w:pPr>
              <w:rPr>
                <w:sz w:val="21"/>
              </w:rPr>
            </w:pPr>
            <w:r w:rsidRPr="001F5C9F">
              <w:rPr>
                <w:sz w:val="21"/>
              </w:rPr>
              <w:t>02</w:t>
            </w:r>
          </w:p>
        </w:tc>
        <w:tc>
          <w:tcPr>
            <w:tcW w:w="5040" w:type="dxa"/>
            <w:tcBorders>
              <w:top w:val="nil"/>
              <w:left w:val="nil"/>
              <w:bottom w:val="nil"/>
              <w:right w:val="nil"/>
            </w:tcBorders>
            <w:tcMar>
              <w:top w:w="120" w:type="dxa"/>
              <w:left w:w="43" w:type="dxa"/>
              <w:bottom w:w="43" w:type="dxa"/>
              <w:right w:w="43" w:type="dxa"/>
            </w:tcMar>
          </w:tcPr>
          <w:p w14:paraId="02F817FC" w14:textId="77777777" w:rsidR="00AE0415" w:rsidRPr="001F5C9F" w:rsidRDefault="00AE0415" w:rsidP="001F5C9F">
            <w:pPr>
              <w:rPr>
                <w:sz w:val="21"/>
              </w:rPr>
            </w:pPr>
            <w:r w:rsidRPr="001F5C9F">
              <w:rPr>
                <w:sz w:val="21"/>
              </w:rPr>
              <w:t>Ymse refusjonar</w:t>
            </w:r>
          </w:p>
        </w:tc>
        <w:tc>
          <w:tcPr>
            <w:tcW w:w="1580" w:type="dxa"/>
            <w:tcBorders>
              <w:top w:val="nil"/>
              <w:left w:val="nil"/>
              <w:bottom w:val="nil"/>
              <w:right w:val="nil"/>
            </w:tcBorders>
            <w:tcMar>
              <w:top w:w="120" w:type="dxa"/>
              <w:left w:w="43" w:type="dxa"/>
              <w:bottom w:w="43" w:type="dxa"/>
              <w:right w:w="43" w:type="dxa"/>
            </w:tcMar>
            <w:vAlign w:val="bottom"/>
          </w:tcPr>
          <w:p w14:paraId="02BCC4D7" w14:textId="77777777" w:rsidR="00AE0415" w:rsidRPr="001F5C9F" w:rsidRDefault="00AE0415" w:rsidP="00183F97">
            <w:pPr>
              <w:jc w:val="right"/>
              <w:rPr>
                <w:sz w:val="21"/>
              </w:rPr>
            </w:pPr>
            <w:r w:rsidRPr="001F5C9F">
              <w:rPr>
                <w:sz w:val="21"/>
              </w:rPr>
              <w:t>50 000</w:t>
            </w:r>
          </w:p>
        </w:tc>
        <w:tc>
          <w:tcPr>
            <w:tcW w:w="1580" w:type="dxa"/>
            <w:tcBorders>
              <w:top w:val="nil"/>
              <w:left w:val="nil"/>
              <w:bottom w:val="nil"/>
              <w:right w:val="nil"/>
            </w:tcBorders>
            <w:tcMar>
              <w:top w:w="120" w:type="dxa"/>
              <w:left w:w="43" w:type="dxa"/>
              <w:bottom w:w="43" w:type="dxa"/>
              <w:right w:w="43" w:type="dxa"/>
            </w:tcMar>
            <w:vAlign w:val="bottom"/>
          </w:tcPr>
          <w:p w14:paraId="1ED8189E" w14:textId="77777777" w:rsidR="00AE0415" w:rsidRPr="001F5C9F" w:rsidRDefault="00AE0415" w:rsidP="00183F97">
            <w:pPr>
              <w:jc w:val="right"/>
              <w:rPr>
                <w:sz w:val="21"/>
              </w:rPr>
            </w:pPr>
            <w:r w:rsidRPr="001F5C9F">
              <w:rPr>
                <w:sz w:val="21"/>
              </w:rPr>
              <w:t>50 000</w:t>
            </w:r>
          </w:p>
        </w:tc>
      </w:tr>
      <w:tr w:rsidR="00C41F50" w:rsidRPr="001F5C9F" w14:paraId="6AD5E4A4" w14:textId="77777777">
        <w:trPr>
          <w:trHeight w:val="360"/>
        </w:trPr>
        <w:tc>
          <w:tcPr>
            <w:tcW w:w="680" w:type="dxa"/>
            <w:tcBorders>
              <w:top w:val="nil"/>
              <w:left w:val="nil"/>
              <w:bottom w:val="nil"/>
              <w:right w:val="nil"/>
            </w:tcBorders>
            <w:tcMar>
              <w:top w:w="120" w:type="dxa"/>
              <w:left w:w="43" w:type="dxa"/>
              <w:bottom w:w="43" w:type="dxa"/>
              <w:right w:w="43" w:type="dxa"/>
            </w:tcMar>
          </w:tcPr>
          <w:p w14:paraId="09DF2C53" w14:textId="77777777" w:rsidR="00AE0415" w:rsidRPr="001F5C9F" w:rsidRDefault="00AE0415" w:rsidP="001F5C9F">
            <w:pPr>
              <w:rPr>
                <w:sz w:val="21"/>
              </w:rPr>
            </w:pPr>
            <w:r w:rsidRPr="001F5C9F">
              <w:rPr>
                <w:sz w:val="21"/>
              </w:rPr>
              <w:t>4602</w:t>
            </w:r>
          </w:p>
        </w:tc>
        <w:tc>
          <w:tcPr>
            <w:tcW w:w="680" w:type="dxa"/>
            <w:tcBorders>
              <w:top w:val="nil"/>
              <w:left w:val="nil"/>
              <w:bottom w:val="nil"/>
              <w:right w:val="nil"/>
            </w:tcBorders>
            <w:tcMar>
              <w:top w:w="120" w:type="dxa"/>
              <w:left w:w="43" w:type="dxa"/>
              <w:bottom w:w="43" w:type="dxa"/>
              <w:right w:w="43" w:type="dxa"/>
            </w:tcMar>
          </w:tcPr>
          <w:p w14:paraId="51B42A7E"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07CF0269" w14:textId="77777777" w:rsidR="00AE0415" w:rsidRPr="001F5C9F" w:rsidRDefault="00AE0415" w:rsidP="001F5C9F">
            <w:pPr>
              <w:rPr>
                <w:sz w:val="21"/>
              </w:rPr>
            </w:pPr>
            <w:r w:rsidRPr="001F5C9F">
              <w:rPr>
                <w:sz w:val="21"/>
              </w:rPr>
              <w:t>Finanstilsynet</w:t>
            </w:r>
          </w:p>
        </w:tc>
        <w:tc>
          <w:tcPr>
            <w:tcW w:w="1580" w:type="dxa"/>
            <w:tcBorders>
              <w:top w:val="nil"/>
              <w:left w:val="nil"/>
              <w:bottom w:val="nil"/>
              <w:right w:val="nil"/>
            </w:tcBorders>
            <w:tcMar>
              <w:top w:w="120" w:type="dxa"/>
              <w:left w:w="43" w:type="dxa"/>
              <w:bottom w:w="43" w:type="dxa"/>
              <w:right w:w="43" w:type="dxa"/>
            </w:tcMar>
            <w:vAlign w:val="bottom"/>
          </w:tcPr>
          <w:p w14:paraId="2B9C396F"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3540F26" w14:textId="77777777" w:rsidR="00AE0415" w:rsidRPr="001F5C9F" w:rsidRDefault="00AE0415" w:rsidP="00183F97">
            <w:pPr>
              <w:jc w:val="right"/>
              <w:rPr>
                <w:sz w:val="21"/>
              </w:rPr>
            </w:pPr>
          </w:p>
        </w:tc>
      </w:tr>
      <w:tr w:rsidR="00C41F50" w:rsidRPr="001F5C9F" w14:paraId="4F652BE9" w14:textId="77777777">
        <w:trPr>
          <w:trHeight w:val="360"/>
        </w:trPr>
        <w:tc>
          <w:tcPr>
            <w:tcW w:w="680" w:type="dxa"/>
            <w:tcBorders>
              <w:top w:val="nil"/>
              <w:left w:val="nil"/>
              <w:bottom w:val="nil"/>
              <w:right w:val="nil"/>
            </w:tcBorders>
            <w:tcMar>
              <w:top w:w="120" w:type="dxa"/>
              <w:left w:w="43" w:type="dxa"/>
              <w:bottom w:w="43" w:type="dxa"/>
              <w:right w:w="43" w:type="dxa"/>
            </w:tcMar>
          </w:tcPr>
          <w:p w14:paraId="2AB15E7E"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182C570" w14:textId="77777777" w:rsidR="00AE0415" w:rsidRPr="001F5C9F" w:rsidRDefault="00AE0415" w:rsidP="001F5C9F">
            <w:pPr>
              <w:rPr>
                <w:sz w:val="21"/>
              </w:rPr>
            </w:pPr>
            <w:r w:rsidRPr="001F5C9F">
              <w:rPr>
                <w:sz w:val="21"/>
              </w:rPr>
              <w:t>03</w:t>
            </w:r>
          </w:p>
        </w:tc>
        <w:tc>
          <w:tcPr>
            <w:tcW w:w="5040" w:type="dxa"/>
            <w:tcBorders>
              <w:top w:val="nil"/>
              <w:left w:val="nil"/>
              <w:bottom w:val="nil"/>
              <w:right w:val="nil"/>
            </w:tcBorders>
            <w:tcMar>
              <w:top w:w="120" w:type="dxa"/>
              <w:left w:w="43" w:type="dxa"/>
              <w:bottom w:w="43" w:type="dxa"/>
              <w:right w:w="43" w:type="dxa"/>
            </w:tcMar>
          </w:tcPr>
          <w:p w14:paraId="40DD4655" w14:textId="77777777" w:rsidR="00AE0415" w:rsidRPr="001F5C9F" w:rsidRDefault="00AE0415" w:rsidP="001F5C9F">
            <w:pPr>
              <w:rPr>
                <w:sz w:val="21"/>
              </w:rPr>
            </w:pPr>
            <w:r w:rsidRPr="001F5C9F">
              <w:rPr>
                <w:sz w:val="21"/>
              </w:rPr>
              <w:t>Sakshandsamingsgebyr</w:t>
            </w:r>
          </w:p>
        </w:tc>
        <w:tc>
          <w:tcPr>
            <w:tcW w:w="1580" w:type="dxa"/>
            <w:tcBorders>
              <w:top w:val="nil"/>
              <w:left w:val="nil"/>
              <w:bottom w:val="nil"/>
              <w:right w:val="nil"/>
            </w:tcBorders>
            <w:tcMar>
              <w:top w:w="120" w:type="dxa"/>
              <w:left w:w="43" w:type="dxa"/>
              <w:bottom w:w="43" w:type="dxa"/>
              <w:right w:w="43" w:type="dxa"/>
            </w:tcMar>
            <w:vAlign w:val="bottom"/>
          </w:tcPr>
          <w:p w14:paraId="03E01368" w14:textId="77777777" w:rsidR="00AE0415" w:rsidRPr="001F5C9F" w:rsidRDefault="00AE0415" w:rsidP="00183F97">
            <w:pPr>
              <w:jc w:val="right"/>
              <w:rPr>
                <w:sz w:val="21"/>
              </w:rPr>
            </w:pPr>
            <w:r w:rsidRPr="001F5C9F">
              <w:rPr>
                <w:sz w:val="21"/>
              </w:rPr>
              <w:t>20 222 000</w:t>
            </w:r>
          </w:p>
        </w:tc>
        <w:tc>
          <w:tcPr>
            <w:tcW w:w="1580" w:type="dxa"/>
            <w:tcBorders>
              <w:top w:val="nil"/>
              <w:left w:val="nil"/>
              <w:bottom w:val="nil"/>
              <w:right w:val="nil"/>
            </w:tcBorders>
            <w:tcMar>
              <w:top w:w="120" w:type="dxa"/>
              <w:left w:w="43" w:type="dxa"/>
              <w:bottom w:w="43" w:type="dxa"/>
              <w:right w:w="43" w:type="dxa"/>
            </w:tcMar>
            <w:vAlign w:val="bottom"/>
          </w:tcPr>
          <w:p w14:paraId="46553F2B" w14:textId="77777777" w:rsidR="00AE0415" w:rsidRPr="001F5C9F" w:rsidRDefault="00AE0415" w:rsidP="00183F97">
            <w:pPr>
              <w:jc w:val="right"/>
              <w:rPr>
                <w:sz w:val="21"/>
              </w:rPr>
            </w:pPr>
          </w:p>
        </w:tc>
      </w:tr>
      <w:tr w:rsidR="00C41F50" w:rsidRPr="001F5C9F" w14:paraId="784D3CB8" w14:textId="77777777">
        <w:trPr>
          <w:trHeight w:val="360"/>
        </w:trPr>
        <w:tc>
          <w:tcPr>
            <w:tcW w:w="680" w:type="dxa"/>
            <w:tcBorders>
              <w:top w:val="nil"/>
              <w:left w:val="nil"/>
              <w:bottom w:val="nil"/>
              <w:right w:val="nil"/>
            </w:tcBorders>
            <w:tcMar>
              <w:top w:w="120" w:type="dxa"/>
              <w:left w:w="43" w:type="dxa"/>
              <w:bottom w:w="43" w:type="dxa"/>
              <w:right w:w="43" w:type="dxa"/>
            </w:tcMar>
          </w:tcPr>
          <w:p w14:paraId="77527AE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3243153E" w14:textId="77777777" w:rsidR="00AE0415" w:rsidRPr="001F5C9F" w:rsidRDefault="00AE0415" w:rsidP="001F5C9F">
            <w:pPr>
              <w:rPr>
                <w:sz w:val="21"/>
              </w:rPr>
            </w:pPr>
            <w:r w:rsidRPr="001F5C9F">
              <w:rPr>
                <w:sz w:val="21"/>
              </w:rPr>
              <w:t>86</w:t>
            </w:r>
          </w:p>
        </w:tc>
        <w:tc>
          <w:tcPr>
            <w:tcW w:w="5040" w:type="dxa"/>
            <w:tcBorders>
              <w:top w:val="nil"/>
              <w:left w:val="nil"/>
              <w:bottom w:val="nil"/>
              <w:right w:val="nil"/>
            </w:tcBorders>
            <w:tcMar>
              <w:top w:w="120" w:type="dxa"/>
              <w:left w:w="43" w:type="dxa"/>
              <w:bottom w:w="43" w:type="dxa"/>
              <w:right w:w="43" w:type="dxa"/>
            </w:tcMar>
          </w:tcPr>
          <w:p w14:paraId="5292AD16" w14:textId="77777777" w:rsidR="00AE0415" w:rsidRPr="001F5C9F" w:rsidRDefault="00AE0415" w:rsidP="001F5C9F">
            <w:pPr>
              <w:rPr>
                <w:sz w:val="21"/>
              </w:rPr>
            </w:pPr>
            <w:r w:rsidRPr="001F5C9F">
              <w:rPr>
                <w:sz w:val="21"/>
              </w:rPr>
              <w:t>Vinningsavståing og gebyr for regelbrot m.m.</w:t>
            </w:r>
          </w:p>
        </w:tc>
        <w:tc>
          <w:tcPr>
            <w:tcW w:w="1580" w:type="dxa"/>
            <w:tcBorders>
              <w:top w:val="nil"/>
              <w:left w:val="nil"/>
              <w:bottom w:val="nil"/>
              <w:right w:val="nil"/>
            </w:tcBorders>
            <w:tcMar>
              <w:top w:w="120" w:type="dxa"/>
              <w:left w:w="43" w:type="dxa"/>
              <w:bottom w:w="43" w:type="dxa"/>
              <w:right w:w="43" w:type="dxa"/>
            </w:tcMar>
            <w:vAlign w:val="bottom"/>
          </w:tcPr>
          <w:p w14:paraId="6006FC5B" w14:textId="77777777" w:rsidR="00AE0415" w:rsidRPr="001F5C9F" w:rsidRDefault="00AE0415" w:rsidP="00183F97">
            <w:pPr>
              <w:jc w:val="right"/>
              <w:rPr>
                <w:sz w:val="21"/>
              </w:rPr>
            </w:pPr>
            <w:r w:rsidRPr="001F5C9F">
              <w:rPr>
                <w:sz w:val="21"/>
              </w:rPr>
              <w:t>500 000</w:t>
            </w:r>
          </w:p>
        </w:tc>
        <w:tc>
          <w:tcPr>
            <w:tcW w:w="1580" w:type="dxa"/>
            <w:tcBorders>
              <w:top w:val="nil"/>
              <w:left w:val="nil"/>
              <w:bottom w:val="nil"/>
              <w:right w:val="nil"/>
            </w:tcBorders>
            <w:tcMar>
              <w:top w:w="120" w:type="dxa"/>
              <w:left w:w="43" w:type="dxa"/>
              <w:bottom w:w="43" w:type="dxa"/>
              <w:right w:w="43" w:type="dxa"/>
            </w:tcMar>
            <w:vAlign w:val="bottom"/>
          </w:tcPr>
          <w:p w14:paraId="070C2753" w14:textId="77777777" w:rsidR="00AE0415" w:rsidRPr="001F5C9F" w:rsidRDefault="00AE0415" w:rsidP="00183F97">
            <w:pPr>
              <w:jc w:val="right"/>
              <w:rPr>
                <w:sz w:val="21"/>
              </w:rPr>
            </w:pPr>
            <w:r w:rsidRPr="001F5C9F">
              <w:rPr>
                <w:sz w:val="21"/>
              </w:rPr>
              <w:t>20 722 000</w:t>
            </w:r>
          </w:p>
        </w:tc>
      </w:tr>
      <w:tr w:rsidR="00C41F50" w:rsidRPr="001F5C9F" w14:paraId="7F28F86B" w14:textId="77777777">
        <w:trPr>
          <w:trHeight w:val="360"/>
        </w:trPr>
        <w:tc>
          <w:tcPr>
            <w:tcW w:w="680" w:type="dxa"/>
            <w:tcBorders>
              <w:top w:val="nil"/>
              <w:left w:val="nil"/>
              <w:bottom w:val="nil"/>
              <w:right w:val="nil"/>
            </w:tcBorders>
            <w:tcMar>
              <w:top w:w="120" w:type="dxa"/>
              <w:left w:w="43" w:type="dxa"/>
              <w:bottom w:w="43" w:type="dxa"/>
              <w:right w:w="43" w:type="dxa"/>
            </w:tcMar>
          </w:tcPr>
          <w:p w14:paraId="461F4712" w14:textId="77777777" w:rsidR="00AE0415" w:rsidRPr="001F5C9F" w:rsidRDefault="00AE0415" w:rsidP="001F5C9F">
            <w:pPr>
              <w:rPr>
                <w:sz w:val="21"/>
              </w:rPr>
            </w:pPr>
            <w:r w:rsidRPr="001F5C9F">
              <w:rPr>
                <w:sz w:val="21"/>
              </w:rPr>
              <w:t>4605</w:t>
            </w:r>
          </w:p>
        </w:tc>
        <w:tc>
          <w:tcPr>
            <w:tcW w:w="680" w:type="dxa"/>
            <w:tcBorders>
              <w:top w:val="nil"/>
              <w:left w:val="nil"/>
              <w:bottom w:val="nil"/>
              <w:right w:val="nil"/>
            </w:tcBorders>
            <w:tcMar>
              <w:top w:w="120" w:type="dxa"/>
              <w:left w:w="43" w:type="dxa"/>
              <w:bottom w:w="43" w:type="dxa"/>
              <w:right w:w="43" w:type="dxa"/>
            </w:tcMar>
          </w:tcPr>
          <w:p w14:paraId="38F64A7E"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5B948C27" w14:textId="77777777" w:rsidR="00AE0415" w:rsidRPr="001F5C9F" w:rsidRDefault="00AE0415" w:rsidP="001F5C9F">
            <w:pPr>
              <w:rPr>
                <w:sz w:val="21"/>
              </w:rPr>
            </w:pPr>
            <w:r w:rsidRPr="001F5C9F">
              <w:rPr>
                <w:sz w:val="21"/>
              </w:rPr>
              <w:t>Direktoratet for forvaltning og økonomistyring</w:t>
            </w:r>
          </w:p>
        </w:tc>
        <w:tc>
          <w:tcPr>
            <w:tcW w:w="1580" w:type="dxa"/>
            <w:tcBorders>
              <w:top w:val="nil"/>
              <w:left w:val="nil"/>
              <w:bottom w:val="nil"/>
              <w:right w:val="nil"/>
            </w:tcBorders>
            <w:tcMar>
              <w:top w:w="120" w:type="dxa"/>
              <w:left w:w="43" w:type="dxa"/>
              <w:bottom w:w="43" w:type="dxa"/>
              <w:right w:w="43" w:type="dxa"/>
            </w:tcMar>
            <w:vAlign w:val="bottom"/>
          </w:tcPr>
          <w:p w14:paraId="6CD19FD6"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40EDD59E" w14:textId="77777777" w:rsidR="00AE0415" w:rsidRPr="001F5C9F" w:rsidRDefault="00AE0415" w:rsidP="00183F97">
            <w:pPr>
              <w:jc w:val="right"/>
              <w:rPr>
                <w:sz w:val="21"/>
              </w:rPr>
            </w:pPr>
          </w:p>
        </w:tc>
      </w:tr>
      <w:tr w:rsidR="00C41F50" w:rsidRPr="001F5C9F" w14:paraId="7DF8164D" w14:textId="77777777">
        <w:trPr>
          <w:trHeight w:val="360"/>
        </w:trPr>
        <w:tc>
          <w:tcPr>
            <w:tcW w:w="680" w:type="dxa"/>
            <w:tcBorders>
              <w:top w:val="nil"/>
              <w:left w:val="nil"/>
              <w:bottom w:val="nil"/>
              <w:right w:val="nil"/>
            </w:tcBorders>
            <w:tcMar>
              <w:top w:w="120" w:type="dxa"/>
              <w:left w:w="43" w:type="dxa"/>
              <w:bottom w:w="43" w:type="dxa"/>
              <w:right w:w="43" w:type="dxa"/>
            </w:tcMar>
          </w:tcPr>
          <w:p w14:paraId="61CF21E5"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6254464D"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0" w:type="dxa"/>
              <w:left w:w="43" w:type="dxa"/>
              <w:bottom w:w="43" w:type="dxa"/>
              <w:right w:w="43" w:type="dxa"/>
            </w:tcMar>
          </w:tcPr>
          <w:p w14:paraId="5619D854" w14:textId="77777777" w:rsidR="00AE0415" w:rsidRPr="001F5C9F" w:rsidRDefault="00AE0415" w:rsidP="001F5C9F">
            <w:pPr>
              <w:rPr>
                <w:sz w:val="21"/>
              </w:rPr>
            </w:pPr>
            <w:r w:rsidRPr="001F5C9F">
              <w:rPr>
                <w:sz w:val="21"/>
              </w:rPr>
              <w:t>Økonomitenester og andre driftsinntekter</w:t>
            </w:r>
          </w:p>
        </w:tc>
        <w:tc>
          <w:tcPr>
            <w:tcW w:w="1580" w:type="dxa"/>
            <w:tcBorders>
              <w:top w:val="nil"/>
              <w:left w:val="nil"/>
              <w:bottom w:val="nil"/>
              <w:right w:val="nil"/>
            </w:tcBorders>
            <w:tcMar>
              <w:top w:w="120" w:type="dxa"/>
              <w:left w:w="43" w:type="dxa"/>
              <w:bottom w:w="43" w:type="dxa"/>
              <w:right w:w="43" w:type="dxa"/>
            </w:tcMar>
            <w:vAlign w:val="bottom"/>
          </w:tcPr>
          <w:p w14:paraId="388CFEFC" w14:textId="77777777" w:rsidR="00AE0415" w:rsidRPr="001F5C9F" w:rsidRDefault="00AE0415" w:rsidP="00183F97">
            <w:pPr>
              <w:jc w:val="right"/>
              <w:rPr>
                <w:sz w:val="21"/>
              </w:rPr>
            </w:pPr>
            <w:r w:rsidRPr="001F5C9F">
              <w:rPr>
                <w:sz w:val="21"/>
              </w:rPr>
              <w:t>342 421 000</w:t>
            </w:r>
          </w:p>
        </w:tc>
        <w:tc>
          <w:tcPr>
            <w:tcW w:w="1580" w:type="dxa"/>
            <w:tcBorders>
              <w:top w:val="nil"/>
              <w:left w:val="nil"/>
              <w:bottom w:val="nil"/>
              <w:right w:val="nil"/>
            </w:tcBorders>
            <w:tcMar>
              <w:top w:w="120" w:type="dxa"/>
              <w:left w:w="43" w:type="dxa"/>
              <w:bottom w:w="43" w:type="dxa"/>
              <w:right w:w="43" w:type="dxa"/>
            </w:tcMar>
            <w:vAlign w:val="bottom"/>
          </w:tcPr>
          <w:p w14:paraId="141ED5AD" w14:textId="77777777" w:rsidR="00AE0415" w:rsidRPr="001F5C9F" w:rsidRDefault="00AE0415" w:rsidP="00183F97">
            <w:pPr>
              <w:jc w:val="right"/>
              <w:rPr>
                <w:sz w:val="21"/>
              </w:rPr>
            </w:pPr>
          </w:p>
        </w:tc>
      </w:tr>
      <w:tr w:rsidR="00C41F50" w:rsidRPr="001F5C9F" w14:paraId="7A317355" w14:textId="77777777">
        <w:trPr>
          <w:trHeight w:val="360"/>
        </w:trPr>
        <w:tc>
          <w:tcPr>
            <w:tcW w:w="680" w:type="dxa"/>
            <w:tcBorders>
              <w:top w:val="nil"/>
              <w:left w:val="nil"/>
              <w:bottom w:val="nil"/>
              <w:right w:val="nil"/>
            </w:tcBorders>
            <w:tcMar>
              <w:top w:w="120" w:type="dxa"/>
              <w:left w:w="43" w:type="dxa"/>
              <w:bottom w:w="43" w:type="dxa"/>
              <w:right w:w="43" w:type="dxa"/>
            </w:tcMar>
          </w:tcPr>
          <w:p w14:paraId="317C7A9D"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F78AF95" w14:textId="77777777" w:rsidR="00AE0415" w:rsidRPr="001F5C9F" w:rsidRDefault="00AE0415" w:rsidP="001F5C9F">
            <w:pPr>
              <w:rPr>
                <w:sz w:val="21"/>
              </w:rPr>
            </w:pPr>
            <w:r w:rsidRPr="001F5C9F">
              <w:rPr>
                <w:sz w:val="21"/>
              </w:rPr>
              <w:t>02</w:t>
            </w:r>
          </w:p>
        </w:tc>
        <w:tc>
          <w:tcPr>
            <w:tcW w:w="5040" w:type="dxa"/>
            <w:tcBorders>
              <w:top w:val="nil"/>
              <w:left w:val="nil"/>
              <w:bottom w:val="nil"/>
              <w:right w:val="nil"/>
            </w:tcBorders>
            <w:tcMar>
              <w:top w:w="120" w:type="dxa"/>
              <w:left w:w="43" w:type="dxa"/>
              <w:bottom w:w="43" w:type="dxa"/>
              <w:right w:w="43" w:type="dxa"/>
            </w:tcMar>
          </w:tcPr>
          <w:p w14:paraId="23F492BD" w14:textId="77777777" w:rsidR="00AE0415" w:rsidRPr="001F5C9F" w:rsidRDefault="00AE0415" w:rsidP="001F5C9F">
            <w:pPr>
              <w:rPr>
                <w:sz w:val="21"/>
              </w:rPr>
            </w:pPr>
            <w:r w:rsidRPr="001F5C9F">
              <w:rPr>
                <w:sz w:val="21"/>
              </w:rPr>
              <w:t>OK stat</w:t>
            </w:r>
          </w:p>
        </w:tc>
        <w:tc>
          <w:tcPr>
            <w:tcW w:w="1580" w:type="dxa"/>
            <w:tcBorders>
              <w:top w:val="nil"/>
              <w:left w:val="nil"/>
              <w:bottom w:val="nil"/>
              <w:right w:val="nil"/>
            </w:tcBorders>
            <w:tcMar>
              <w:top w:w="120" w:type="dxa"/>
              <w:left w:w="43" w:type="dxa"/>
              <w:bottom w:w="43" w:type="dxa"/>
              <w:right w:w="43" w:type="dxa"/>
            </w:tcMar>
            <w:vAlign w:val="bottom"/>
          </w:tcPr>
          <w:p w14:paraId="78AE2B8E" w14:textId="77777777" w:rsidR="00AE0415" w:rsidRPr="001F5C9F" w:rsidRDefault="00AE0415" w:rsidP="00183F97">
            <w:pPr>
              <w:jc w:val="right"/>
              <w:rPr>
                <w:sz w:val="21"/>
              </w:rPr>
            </w:pPr>
            <w:r w:rsidRPr="001F5C9F">
              <w:rPr>
                <w:sz w:val="21"/>
              </w:rPr>
              <w:t>21 573 000</w:t>
            </w:r>
          </w:p>
        </w:tc>
        <w:tc>
          <w:tcPr>
            <w:tcW w:w="1580" w:type="dxa"/>
            <w:tcBorders>
              <w:top w:val="nil"/>
              <w:left w:val="nil"/>
              <w:bottom w:val="nil"/>
              <w:right w:val="nil"/>
            </w:tcBorders>
            <w:tcMar>
              <w:top w:w="120" w:type="dxa"/>
              <w:left w:w="43" w:type="dxa"/>
              <w:bottom w:w="43" w:type="dxa"/>
              <w:right w:w="43" w:type="dxa"/>
            </w:tcMar>
            <w:vAlign w:val="bottom"/>
          </w:tcPr>
          <w:p w14:paraId="4CC9F10E" w14:textId="77777777" w:rsidR="00AE0415" w:rsidRPr="001F5C9F" w:rsidRDefault="00AE0415" w:rsidP="00183F97">
            <w:pPr>
              <w:jc w:val="right"/>
              <w:rPr>
                <w:sz w:val="21"/>
              </w:rPr>
            </w:pPr>
            <w:r w:rsidRPr="001F5C9F">
              <w:rPr>
                <w:sz w:val="21"/>
              </w:rPr>
              <w:t>363 994 000</w:t>
            </w:r>
          </w:p>
        </w:tc>
      </w:tr>
      <w:tr w:rsidR="00C41F50" w:rsidRPr="001F5C9F" w14:paraId="6C5DAB2D" w14:textId="77777777">
        <w:trPr>
          <w:trHeight w:val="360"/>
        </w:trPr>
        <w:tc>
          <w:tcPr>
            <w:tcW w:w="680" w:type="dxa"/>
            <w:tcBorders>
              <w:top w:val="nil"/>
              <w:left w:val="nil"/>
              <w:bottom w:val="nil"/>
              <w:right w:val="nil"/>
            </w:tcBorders>
            <w:tcMar>
              <w:top w:w="120" w:type="dxa"/>
              <w:left w:w="43" w:type="dxa"/>
              <w:bottom w:w="43" w:type="dxa"/>
              <w:right w:w="43" w:type="dxa"/>
            </w:tcMar>
          </w:tcPr>
          <w:p w14:paraId="56228E7F" w14:textId="77777777" w:rsidR="00AE0415" w:rsidRPr="001F5C9F" w:rsidRDefault="00AE0415" w:rsidP="001F5C9F">
            <w:pPr>
              <w:rPr>
                <w:sz w:val="21"/>
              </w:rPr>
            </w:pPr>
            <w:r w:rsidRPr="001F5C9F">
              <w:rPr>
                <w:sz w:val="21"/>
              </w:rPr>
              <w:t>4610</w:t>
            </w:r>
          </w:p>
        </w:tc>
        <w:tc>
          <w:tcPr>
            <w:tcW w:w="680" w:type="dxa"/>
            <w:tcBorders>
              <w:top w:val="nil"/>
              <w:left w:val="nil"/>
              <w:bottom w:val="nil"/>
              <w:right w:val="nil"/>
            </w:tcBorders>
            <w:tcMar>
              <w:top w:w="120" w:type="dxa"/>
              <w:left w:w="43" w:type="dxa"/>
              <w:bottom w:w="43" w:type="dxa"/>
              <w:right w:w="43" w:type="dxa"/>
            </w:tcMar>
          </w:tcPr>
          <w:p w14:paraId="06C1797A"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475E00E8" w14:textId="77777777" w:rsidR="00AE0415" w:rsidRPr="001F5C9F" w:rsidRDefault="00AE0415" w:rsidP="001F5C9F">
            <w:pPr>
              <w:rPr>
                <w:sz w:val="21"/>
              </w:rPr>
            </w:pPr>
            <w:r w:rsidRPr="001F5C9F">
              <w:rPr>
                <w:sz w:val="21"/>
              </w:rPr>
              <w:t>Tolletaten</w:t>
            </w:r>
          </w:p>
        </w:tc>
        <w:tc>
          <w:tcPr>
            <w:tcW w:w="1580" w:type="dxa"/>
            <w:tcBorders>
              <w:top w:val="nil"/>
              <w:left w:val="nil"/>
              <w:bottom w:val="nil"/>
              <w:right w:val="nil"/>
            </w:tcBorders>
            <w:tcMar>
              <w:top w:w="120" w:type="dxa"/>
              <w:left w:w="43" w:type="dxa"/>
              <w:bottom w:w="43" w:type="dxa"/>
              <w:right w:w="43" w:type="dxa"/>
            </w:tcMar>
            <w:vAlign w:val="bottom"/>
          </w:tcPr>
          <w:p w14:paraId="7C5597F9"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7AB42789" w14:textId="77777777" w:rsidR="00AE0415" w:rsidRPr="001F5C9F" w:rsidRDefault="00AE0415" w:rsidP="00183F97">
            <w:pPr>
              <w:jc w:val="right"/>
              <w:rPr>
                <w:sz w:val="21"/>
              </w:rPr>
            </w:pPr>
          </w:p>
        </w:tc>
      </w:tr>
      <w:tr w:rsidR="00C41F50" w:rsidRPr="001F5C9F" w14:paraId="185CBCA6" w14:textId="77777777">
        <w:trPr>
          <w:trHeight w:val="360"/>
        </w:trPr>
        <w:tc>
          <w:tcPr>
            <w:tcW w:w="680" w:type="dxa"/>
            <w:tcBorders>
              <w:top w:val="nil"/>
              <w:left w:val="nil"/>
              <w:bottom w:val="nil"/>
              <w:right w:val="nil"/>
            </w:tcBorders>
            <w:tcMar>
              <w:top w:w="120" w:type="dxa"/>
              <w:left w:w="43" w:type="dxa"/>
              <w:bottom w:w="43" w:type="dxa"/>
              <w:right w:w="43" w:type="dxa"/>
            </w:tcMar>
          </w:tcPr>
          <w:p w14:paraId="607CD9A7"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30B6C2B2"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0" w:type="dxa"/>
              <w:left w:w="43" w:type="dxa"/>
              <w:bottom w:w="43" w:type="dxa"/>
              <w:right w:w="43" w:type="dxa"/>
            </w:tcMar>
          </w:tcPr>
          <w:p w14:paraId="6E57F722" w14:textId="77777777" w:rsidR="00AE0415" w:rsidRPr="001F5C9F" w:rsidRDefault="00AE0415" w:rsidP="001F5C9F">
            <w:pPr>
              <w:rPr>
                <w:sz w:val="21"/>
              </w:rPr>
            </w:pPr>
            <w:r w:rsidRPr="001F5C9F">
              <w:rPr>
                <w:sz w:val="21"/>
              </w:rPr>
              <w:t>Særskilt vederlag for tolltenester</w:t>
            </w:r>
          </w:p>
        </w:tc>
        <w:tc>
          <w:tcPr>
            <w:tcW w:w="1580" w:type="dxa"/>
            <w:tcBorders>
              <w:top w:val="nil"/>
              <w:left w:val="nil"/>
              <w:bottom w:val="nil"/>
              <w:right w:val="nil"/>
            </w:tcBorders>
            <w:tcMar>
              <w:top w:w="120" w:type="dxa"/>
              <w:left w:w="43" w:type="dxa"/>
              <w:bottom w:w="43" w:type="dxa"/>
              <w:right w:w="43" w:type="dxa"/>
            </w:tcMar>
            <w:vAlign w:val="bottom"/>
          </w:tcPr>
          <w:p w14:paraId="3FB0D6B4" w14:textId="77777777" w:rsidR="00AE0415" w:rsidRPr="001F5C9F" w:rsidRDefault="00AE0415" w:rsidP="00183F97">
            <w:pPr>
              <w:jc w:val="right"/>
              <w:rPr>
                <w:sz w:val="21"/>
              </w:rPr>
            </w:pPr>
            <w:r w:rsidRPr="001F5C9F">
              <w:rPr>
                <w:sz w:val="21"/>
              </w:rPr>
              <w:t>11 000 000</w:t>
            </w:r>
          </w:p>
        </w:tc>
        <w:tc>
          <w:tcPr>
            <w:tcW w:w="1580" w:type="dxa"/>
            <w:tcBorders>
              <w:top w:val="nil"/>
              <w:left w:val="nil"/>
              <w:bottom w:val="nil"/>
              <w:right w:val="nil"/>
            </w:tcBorders>
            <w:tcMar>
              <w:top w:w="120" w:type="dxa"/>
              <w:left w:w="43" w:type="dxa"/>
              <w:bottom w:w="43" w:type="dxa"/>
              <w:right w:w="43" w:type="dxa"/>
            </w:tcMar>
            <w:vAlign w:val="bottom"/>
          </w:tcPr>
          <w:p w14:paraId="7E297AE6" w14:textId="77777777" w:rsidR="00AE0415" w:rsidRPr="001F5C9F" w:rsidRDefault="00AE0415" w:rsidP="00183F97">
            <w:pPr>
              <w:jc w:val="right"/>
              <w:rPr>
                <w:sz w:val="21"/>
              </w:rPr>
            </w:pPr>
          </w:p>
        </w:tc>
      </w:tr>
      <w:tr w:rsidR="00C41F50" w:rsidRPr="001F5C9F" w14:paraId="376B0129" w14:textId="77777777">
        <w:trPr>
          <w:trHeight w:val="360"/>
        </w:trPr>
        <w:tc>
          <w:tcPr>
            <w:tcW w:w="680" w:type="dxa"/>
            <w:tcBorders>
              <w:top w:val="nil"/>
              <w:left w:val="nil"/>
              <w:bottom w:val="nil"/>
              <w:right w:val="nil"/>
            </w:tcBorders>
            <w:tcMar>
              <w:top w:w="120" w:type="dxa"/>
              <w:left w:w="43" w:type="dxa"/>
              <w:bottom w:w="43" w:type="dxa"/>
              <w:right w:w="43" w:type="dxa"/>
            </w:tcMar>
          </w:tcPr>
          <w:p w14:paraId="38BDDFC8"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673ECD53" w14:textId="77777777" w:rsidR="00AE0415" w:rsidRPr="001F5C9F" w:rsidRDefault="00AE0415" w:rsidP="001F5C9F">
            <w:pPr>
              <w:rPr>
                <w:sz w:val="21"/>
              </w:rPr>
            </w:pPr>
            <w:r w:rsidRPr="001F5C9F">
              <w:rPr>
                <w:sz w:val="21"/>
              </w:rPr>
              <w:t>02</w:t>
            </w:r>
          </w:p>
        </w:tc>
        <w:tc>
          <w:tcPr>
            <w:tcW w:w="5040" w:type="dxa"/>
            <w:tcBorders>
              <w:top w:val="nil"/>
              <w:left w:val="nil"/>
              <w:bottom w:val="nil"/>
              <w:right w:val="nil"/>
            </w:tcBorders>
            <w:tcMar>
              <w:top w:w="120" w:type="dxa"/>
              <w:left w:w="43" w:type="dxa"/>
              <w:bottom w:w="43" w:type="dxa"/>
              <w:right w:w="43" w:type="dxa"/>
            </w:tcMar>
          </w:tcPr>
          <w:p w14:paraId="6F57E8E7" w14:textId="77777777" w:rsidR="00AE0415" w:rsidRPr="001F5C9F" w:rsidRDefault="00AE0415" w:rsidP="001F5C9F">
            <w:pPr>
              <w:rPr>
                <w:sz w:val="21"/>
              </w:rPr>
            </w:pPr>
            <w:r w:rsidRPr="001F5C9F">
              <w:rPr>
                <w:sz w:val="21"/>
              </w:rPr>
              <w:t>Andre inntekter</w:t>
            </w:r>
          </w:p>
        </w:tc>
        <w:tc>
          <w:tcPr>
            <w:tcW w:w="1580" w:type="dxa"/>
            <w:tcBorders>
              <w:top w:val="nil"/>
              <w:left w:val="nil"/>
              <w:bottom w:val="nil"/>
              <w:right w:val="nil"/>
            </w:tcBorders>
            <w:tcMar>
              <w:top w:w="120" w:type="dxa"/>
              <w:left w:w="43" w:type="dxa"/>
              <w:bottom w:w="43" w:type="dxa"/>
              <w:right w:w="43" w:type="dxa"/>
            </w:tcMar>
            <w:vAlign w:val="bottom"/>
          </w:tcPr>
          <w:p w14:paraId="1A8EDA82" w14:textId="77777777" w:rsidR="00AE0415" w:rsidRPr="001F5C9F" w:rsidRDefault="00AE0415" w:rsidP="00183F97">
            <w:pPr>
              <w:jc w:val="right"/>
              <w:rPr>
                <w:sz w:val="21"/>
              </w:rPr>
            </w:pPr>
            <w:r w:rsidRPr="001F5C9F">
              <w:rPr>
                <w:sz w:val="21"/>
              </w:rPr>
              <w:t>3 630 000</w:t>
            </w:r>
          </w:p>
        </w:tc>
        <w:tc>
          <w:tcPr>
            <w:tcW w:w="1580" w:type="dxa"/>
            <w:tcBorders>
              <w:top w:val="nil"/>
              <w:left w:val="nil"/>
              <w:bottom w:val="nil"/>
              <w:right w:val="nil"/>
            </w:tcBorders>
            <w:tcMar>
              <w:top w:w="120" w:type="dxa"/>
              <w:left w:w="43" w:type="dxa"/>
              <w:bottom w:w="43" w:type="dxa"/>
              <w:right w:w="43" w:type="dxa"/>
            </w:tcMar>
            <w:vAlign w:val="bottom"/>
          </w:tcPr>
          <w:p w14:paraId="756178FA" w14:textId="77777777" w:rsidR="00AE0415" w:rsidRPr="001F5C9F" w:rsidRDefault="00AE0415" w:rsidP="00183F97">
            <w:pPr>
              <w:jc w:val="right"/>
              <w:rPr>
                <w:sz w:val="21"/>
              </w:rPr>
            </w:pPr>
          </w:p>
        </w:tc>
      </w:tr>
      <w:tr w:rsidR="00C41F50" w:rsidRPr="001F5C9F" w14:paraId="46680912" w14:textId="77777777">
        <w:trPr>
          <w:trHeight w:val="360"/>
        </w:trPr>
        <w:tc>
          <w:tcPr>
            <w:tcW w:w="680" w:type="dxa"/>
            <w:tcBorders>
              <w:top w:val="nil"/>
              <w:left w:val="nil"/>
              <w:bottom w:val="nil"/>
              <w:right w:val="nil"/>
            </w:tcBorders>
            <w:tcMar>
              <w:top w:w="120" w:type="dxa"/>
              <w:left w:w="43" w:type="dxa"/>
              <w:bottom w:w="43" w:type="dxa"/>
              <w:right w:w="43" w:type="dxa"/>
            </w:tcMar>
          </w:tcPr>
          <w:p w14:paraId="1F1862EE"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598008F" w14:textId="77777777" w:rsidR="00AE0415" w:rsidRPr="001F5C9F" w:rsidRDefault="00AE0415" w:rsidP="001F5C9F">
            <w:pPr>
              <w:rPr>
                <w:sz w:val="21"/>
              </w:rPr>
            </w:pPr>
            <w:r w:rsidRPr="001F5C9F">
              <w:rPr>
                <w:sz w:val="21"/>
              </w:rPr>
              <w:t>04</w:t>
            </w:r>
          </w:p>
        </w:tc>
        <w:tc>
          <w:tcPr>
            <w:tcW w:w="5040" w:type="dxa"/>
            <w:tcBorders>
              <w:top w:val="nil"/>
              <w:left w:val="nil"/>
              <w:bottom w:val="nil"/>
              <w:right w:val="nil"/>
            </w:tcBorders>
            <w:tcMar>
              <w:top w:w="120" w:type="dxa"/>
              <w:left w:w="43" w:type="dxa"/>
              <w:bottom w:w="43" w:type="dxa"/>
              <w:right w:w="43" w:type="dxa"/>
            </w:tcMar>
          </w:tcPr>
          <w:p w14:paraId="335A14FD" w14:textId="77777777" w:rsidR="00AE0415" w:rsidRPr="001F5C9F" w:rsidRDefault="00AE0415" w:rsidP="001F5C9F">
            <w:pPr>
              <w:rPr>
                <w:sz w:val="21"/>
              </w:rPr>
            </w:pPr>
            <w:r w:rsidRPr="001F5C9F">
              <w:rPr>
                <w:sz w:val="21"/>
              </w:rPr>
              <w:t>Ymse refusjonar</w:t>
            </w:r>
          </w:p>
        </w:tc>
        <w:tc>
          <w:tcPr>
            <w:tcW w:w="1580" w:type="dxa"/>
            <w:tcBorders>
              <w:top w:val="nil"/>
              <w:left w:val="nil"/>
              <w:bottom w:val="nil"/>
              <w:right w:val="nil"/>
            </w:tcBorders>
            <w:tcMar>
              <w:top w:w="120" w:type="dxa"/>
              <w:left w:w="43" w:type="dxa"/>
              <w:bottom w:w="43" w:type="dxa"/>
              <w:right w:w="43" w:type="dxa"/>
            </w:tcMar>
            <w:vAlign w:val="bottom"/>
          </w:tcPr>
          <w:p w14:paraId="21E3F9BD" w14:textId="77777777" w:rsidR="00AE0415" w:rsidRPr="001F5C9F" w:rsidRDefault="00AE0415" w:rsidP="00183F97">
            <w:pPr>
              <w:jc w:val="right"/>
              <w:rPr>
                <w:sz w:val="21"/>
              </w:rPr>
            </w:pPr>
            <w:r w:rsidRPr="001F5C9F">
              <w:rPr>
                <w:sz w:val="21"/>
              </w:rPr>
              <w:t>778 000</w:t>
            </w:r>
          </w:p>
        </w:tc>
        <w:tc>
          <w:tcPr>
            <w:tcW w:w="1580" w:type="dxa"/>
            <w:tcBorders>
              <w:top w:val="nil"/>
              <w:left w:val="nil"/>
              <w:bottom w:val="nil"/>
              <w:right w:val="nil"/>
            </w:tcBorders>
            <w:tcMar>
              <w:top w:w="120" w:type="dxa"/>
              <w:left w:w="43" w:type="dxa"/>
              <w:bottom w:w="43" w:type="dxa"/>
              <w:right w:w="43" w:type="dxa"/>
            </w:tcMar>
            <w:vAlign w:val="bottom"/>
          </w:tcPr>
          <w:p w14:paraId="41F09A9B" w14:textId="77777777" w:rsidR="00AE0415" w:rsidRPr="001F5C9F" w:rsidRDefault="00AE0415" w:rsidP="00183F97">
            <w:pPr>
              <w:jc w:val="right"/>
              <w:rPr>
                <w:sz w:val="21"/>
              </w:rPr>
            </w:pPr>
          </w:p>
        </w:tc>
      </w:tr>
      <w:tr w:rsidR="00C41F50" w:rsidRPr="001F5C9F" w14:paraId="4AE1C7FB" w14:textId="77777777">
        <w:trPr>
          <w:trHeight w:val="360"/>
        </w:trPr>
        <w:tc>
          <w:tcPr>
            <w:tcW w:w="680" w:type="dxa"/>
            <w:tcBorders>
              <w:top w:val="nil"/>
              <w:left w:val="nil"/>
              <w:bottom w:val="nil"/>
              <w:right w:val="nil"/>
            </w:tcBorders>
            <w:tcMar>
              <w:top w:w="120" w:type="dxa"/>
              <w:left w:w="43" w:type="dxa"/>
              <w:bottom w:w="43" w:type="dxa"/>
              <w:right w:w="43" w:type="dxa"/>
            </w:tcMar>
          </w:tcPr>
          <w:p w14:paraId="2030CC6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B1F9073" w14:textId="77777777" w:rsidR="00AE0415" w:rsidRPr="001F5C9F" w:rsidRDefault="00AE0415" w:rsidP="001F5C9F">
            <w:pPr>
              <w:rPr>
                <w:sz w:val="21"/>
              </w:rPr>
            </w:pPr>
            <w:r w:rsidRPr="001F5C9F">
              <w:rPr>
                <w:sz w:val="21"/>
              </w:rPr>
              <w:t>05</w:t>
            </w:r>
          </w:p>
        </w:tc>
        <w:tc>
          <w:tcPr>
            <w:tcW w:w="5040" w:type="dxa"/>
            <w:tcBorders>
              <w:top w:val="nil"/>
              <w:left w:val="nil"/>
              <w:bottom w:val="nil"/>
              <w:right w:val="nil"/>
            </w:tcBorders>
            <w:tcMar>
              <w:top w:w="120" w:type="dxa"/>
              <w:left w:w="43" w:type="dxa"/>
              <w:bottom w:w="43" w:type="dxa"/>
              <w:right w:w="43" w:type="dxa"/>
            </w:tcMar>
          </w:tcPr>
          <w:p w14:paraId="54F54240" w14:textId="77777777" w:rsidR="00AE0415" w:rsidRPr="001F5C9F" w:rsidRDefault="00AE0415" w:rsidP="001F5C9F">
            <w:pPr>
              <w:rPr>
                <w:sz w:val="21"/>
              </w:rPr>
            </w:pPr>
            <w:r w:rsidRPr="001F5C9F">
              <w:rPr>
                <w:sz w:val="21"/>
              </w:rPr>
              <w:t>Refusjon frå Avinor AS</w:t>
            </w:r>
          </w:p>
        </w:tc>
        <w:tc>
          <w:tcPr>
            <w:tcW w:w="1580" w:type="dxa"/>
            <w:tcBorders>
              <w:top w:val="nil"/>
              <w:left w:val="nil"/>
              <w:bottom w:val="nil"/>
              <w:right w:val="nil"/>
            </w:tcBorders>
            <w:tcMar>
              <w:top w:w="120" w:type="dxa"/>
              <w:left w:w="43" w:type="dxa"/>
              <w:bottom w:w="43" w:type="dxa"/>
              <w:right w:w="43" w:type="dxa"/>
            </w:tcMar>
            <w:vAlign w:val="bottom"/>
          </w:tcPr>
          <w:p w14:paraId="5FFB6D1C" w14:textId="77777777" w:rsidR="00AE0415" w:rsidRPr="001F5C9F" w:rsidRDefault="00AE0415" w:rsidP="00183F97">
            <w:pPr>
              <w:jc w:val="right"/>
              <w:rPr>
                <w:sz w:val="21"/>
              </w:rPr>
            </w:pPr>
            <w:r w:rsidRPr="001F5C9F">
              <w:rPr>
                <w:sz w:val="21"/>
              </w:rPr>
              <w:t>33 473 000</w:t>
            </w:r>
          </w:p>
        </w:tc>
        <w:tc>
          <w:tcPr>
            <w:tcW w:w="1580" w:type="dxa"/>
            <w:tcBorders>
              <w:top w:val="nil"/>
              <w:left w:val="nil"/>
              <w:bottom w:val="nil"/>
              <w:right w:val="nil"/>
            </w:tcBorders>
            <w:tcMar>
              <w:top w:w="120" w:type="dxa"/>
              <w:left w:w="43" w:type="dxa"/>
              <w:bottom w:w="43" w:type="dxa"/>
              <w:right w:w="43" w:type="dxa"/>
            </w:tcMar>
            <w:vAlign w:val="bottom"/>
          </w:tcPr>
          <w:p w14:paraId="4B95BF89" w14:textId="77777777" w:rsidR="00AE0415" w:rsidRPr="001F5C9F" w:rsidRDefault="00AE0415" w:rsidP="00183F97">
            <w:pPr>
              <w:jc w:val="right"/>
              <w:rPr>
                <w:sz w:val="21"/>
              </w:rPr>
            </w:pPr>
          </w:p>
        </w:tc>
      </w:tr>
      <w:tr w:rsidR="00C41F50" w:rsidRPr="001F5C9F" w14:paraId="71962C52" w14:textId="77777777">
        <w:trPr>
          <w:trHeight w:val="360"/>
        </w:trPr>
        <w:tc>
          <w:tcPr>
            <w:tcW w:w="680" w:type="dxa"/>
            <w:tcBorders>
              <w:top w:val="nil"/>
              <w:left w:val="nil"/>
              <w:bottom w:val="nil"/>
              <w:right w:val="nil"/>
            </w:tcBorders>
            <w:tcMar>
              <w:top w:w="120" w:type="dxa"/>
              <w:left w:w="43" w:type="dxa"/>
              <w:bottom w:w="43" w:type="dxa"/>
              <w:right w:w="43" w:type="dxa"/>
            </w:tcMar>
          </w:tcPr>
          <w:p w14:paraId="52C1C086"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6E03B470"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1F2E0BC6" w14:textId="77777777" w:rsidR="00AE0415" w:rsidRPr="001F5C9F" w:rsidRDefault="00AE0415" w:rsidP="001F5C9F">
            <w:pPr>
              <w:rPr>
                <w:sz w:val="21"/>
              </w:rPr>
            </w:pPr>
            <w:r w:rsidRPr="001F5C9F">
              <w:rPr>
                <w:sz w:val="21"/>
              </w:rPr>
              <w:t>Tvangsmulkt og gebyr for regelbrot</w:t>
            </w:r>
          </w:p>
        </w:tc>
        <w:tc>
          <w:tcPr>
            <w:tcW w:w="1580" w:type="dxa"/>
            <w:tcBorders>
              <w:top w:val="nil"/>
              <w:left w:val="nil"/>
              <w:bottom w:val="nil"/>
              <w:right w:val="nil"/>
            </w:tcBorders>
            <w:tcMar>
              <w:top w:w="120" w:type="dxa"/>
              <w:left w:w="43" w:type="dxa"/>
              <w:bottom w:w="43" w:type="dxa"/>
              <w:right w:w="43" w:type="dxa"/>
            </w:tcMar>
            <w:vAlign w:val="bottom"/>
          </w:tcPr>
          <w:p w14:paraId="448671BD" w14:textId="77777777" w:rsidR="00AE0415" w:rsidRPr="001F5C9F" w:rsidRDefault="00AE0415" w:rsidP="00183F97">
            <w:pPr>
              <w:jc w:val="right"/>
              <w:rPr>
                <w:sz w:val="21"/>
              </w:rPr>
            </w:pPr>
            <w:r w:rsidRPr="001F5C9F">
              <w:rPr>
                <w:sz w:val="21"/>
              </w:rPr>
              <w:t>13 000 000</w:t>
            </w:r>
          </w:p>
        </w:tc>
        <w:tc>
          <w:tcPr>
            <w:tcW w:w="1580" w:type="dxa"/>
            <w:tcBorders>
              <w:top w:val="nil"/>
              <w:left w:val="nil"/>
              <w:bottom w:val="nil"/>
              <w:right w:val="nil"/>
            </w:tcBorders>
            <w:tcMar>
              <w:top w:w="120" w:type="dxa"/>
              <w:left w:w="43" w:type="dxa"/>
              <w:bottom w:w="43" w:type="dxa"/>
              <w:right w:w="43" w:type="dxa"/>
            </w:tcMar>
            <w:vAlign w:val="bottom"/>
          </w:tcPr>
          <w:p w14:paraId="74C62C16" w14:textId="77777777" w:rsidR="00AE0415" w:rsidRPr="001F5C9F" w:rsidRDefault="00AE0415" w:rsidP="00183F97">
            <w:pPr>
              <w:jc w:val="right"/>
              <w:rPr>
                <w:sz w:val="21"/>
              </w:rPr>
            </w:pPr>
            <w:r w:rsidRPr="001F5C9F">
              <w:rPr>
                <w:sz w:val="21"/>
              </w:rPr>
              <w:t>61 881 000</w:t>
            </w:r>
          </w:p>
        </w:tc>
      </w:tr>
      <w:tr w:rsidR="00C41F50" w:rsidRPr="001F5C9F" w14:paraId="2D0575E5" w14:textId="77777777">
        <w:trPr>
          <w:trHeight w:val="360"/>
        </w:trPr>
        <w:tc>
          <w:tcPr>
            <w:tcW w:w="680" w:type="dxa"/>
            <w:tcBorders>
              <w:top w:val="nil"/>
              <w:left w:val="nil"/>
              <w:bottom w:val="nil"/>
              <w:right w:val="nil"/>
            </w:tcBorders>
            <w:tcMar>
              <w:top w:w="120" w:type="dxa"/>
              <w:left w:w="43" w:type="dxa"/>
              <w:bottom w:w="43" w:type="dxa"/>
              <w:right w:w="43" w:type="dxa"/>
            </w:tcMar>
          </w:tcPr>
          <w:p w14:paraId="292F2806" w14:textId="77777777" w:rsidR="00AE0415" w:rsidRPr="001F5C9F" w:rsidRDefault="00AE0415" w:rsidP="001F5C9F">
            <w:pPr>
              <w:rPr>
                <w:sz w:val="21"/>
              </w:rPr>
            </w:pPr>
            <w:r w:rsidRPr="001F5C9F">
              <w:rPr>
                <w:sz w:val="21"/>
              </w:rPr>
              <w:t>4618</w:t>
            </w:r>
          </w:p>
        </w:tc>
        <w:tc>
          <w:tcPr>
            <w:tcW w:w="680" w:type="dxa"/>
            <w:tcBorders>
              <w:top w:val="nil"/>
              <w:left w:val="nil"/>
              <w:bottom w:val="nil"/>
              <w:right w:val="nil"/>
            </w:tcBorders>
            <w:tcMar>
              <w:top w:w="120" w:type="dxa"/>
              <w:left w:w="43" w:type="dxa"/>
              <w:bottom w:w="43" w:type="dxa"/>
              <w:right w:w="43" w:type="dxa"/>
            </w:tcMar>
          </w:tcPr>
          <w:p w14:paraId="111F26C1"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731E72E8" w14:textId="77777777" w:rsidR="00AE0415" w:rsidRPr="001F5C9F" w:rsidRDefault="00AE0415" w:rsidP="001F5C9F">
            <w:pPr>
              <w:rPr>
                <w:sz w:val="21"/>
              </w:rPr>
            </w:pPr>
            <w:r w:rsidRPr="001F5C9F">
              <w:rPr>
                <w:sz w:val="21"/>
              </w:rPr>
              <w:t>Skatteetaten</w:t>
            </w:r>
          </w:p>
        </w:tc>
        <w:tc>
          <w:tcPr>
            <w:tcW w:w="1580" w:type="dxa"/>
            <w:tcBorders>
              <w:top w:val="nil"/>
              <w:left w:val="nil"/>
              <w:bottom w:val="nil"/>
              <w:right w:val="nil"/>
            </w:tcBorders>
            <w:tcMar>
              <w:top w:w="120" w:type="dxa"/>
              <w:left w:w="43" w:type="dxa"/>
              <w:bottom w:w="43" w:type="dxa"/>
              <w:right w:w="43" w:type="dxa"/>
            </w:tcMar>
            <w:vAlign w:val="bottom"/>
          </w:tcPr>
          <w:p w14:paraId="722B2258"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7BD171BE" w14:textId="77777777" w:rsidR="00AE0415" w:rsidRPr="001F5C9F" w:rsidRDefault="00AE0415" w:rsidP="00183F97">
            <w:pPr>
              <w:jc w:val="right"/>
              <w:rPr>
                <w:sz w:val="21"/>
              </w:rPr>
            </w:pPr>
          </w:p>
        </w:tc>
      </w:tr>
      <w:tr w:rsidR="00C41F50" w:rsidRPr="001F5C9F" w14:paraId="7B48F09B" w14:textId="77777777">
        <w:trPr>
          <w:trHeight w:val="360"/>
        </w:trPr>
        <w:tc>
          <w:tcPr>
            <w:tcW w:w="680" w:type="dxa"/>
            <w:tcBorders>
              <w:top w:val="nil"/>
              <w:left w:val="nil"/>
              <w:bottom w:val="nil"/>
              <w:right w:val="nil"/>
            </w:tcBorders>
            <w:tcMar>
              <w:top w:w="120" w:type="dxa"/>
              <w:left w:w="43" w:type="dxa"/>
              <w:bottom w:w="43" w:type="dxa"/>
              <w:right w:w="43" w:type="dxa"/>
            </w:tcMar>
          </w:tcPr>
          <w:p w14:paraId="45888D03"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2296761F" w14:textId="77777777" w:rsidR="00AE0415" w:rsidRPr="001F5C9F" w:rsidRDefault="00AE0415" w:rsidP="001F5C9F">
            <w:pPr>
              <w:rPr>
                <w:sz w:val="21"/>
              </w:rPr>
            </w:pPr>
            <w:r w:rsidRPr="001F5C9F">
              <w:rPr>
                <w:sz w:val="21"/>
              </w:rPr>
              <w:t>01</w:t>
            </w:r>
          </w:p>
        </w:tc>
        <w:tc>
          <w:tcPr>
            <w:tcW w:w="5040" w:type="dxa"/>
            <w:tcBorders>
              <w:top w:val="nil"/>
              <w:left w:val="nil"/>
              <w:bottom w:val="nil"/>
              <w:right w:val="nil"/>
            </w:tcBorders>
            <w:tcMar>
              <w:top w:w="120" w:type="dxa"/>
              <w:left w:w="43" w:type="dxa"/>
              <w:bottom w:w="43" w:type="dxa"/>
              <w:right w:w="43" w:type="dxa"/>
            </w:tcMar>
          </w:tcPr>
          <w:p w14:paraId="013E486D" w14:textId="77777777" w:rsidR="00AE0415" w:rsidRPr="001F5C9F" w:rsidRDefault="00AE0415" w:rsidP="001F5C9F">
            <w:pPr>
              <w:rPr>
                <w:sz w:val="21"/>
              </w:rPr>
            </w:pPr>
            <w:r w:rsidRPr="001F5C9F">
              <w:rPr>
                <w:sz w:val="21"/>
              </w:rPr>
              <w:t>Refunderte utleggs- og tinglysingsgebyr</w:t>
            </w:r>
          </w:p>
        </w:tc>
        <w:tc>
          <w:tcPr>
            <w:tcW w:w="1580" w:type="dxa"/>
            <w:tcBorders>
              <w:top w:val="nil"/>
              <w:left w:val="nil"/>
              <w:bottom w:val="nil"/>
              <w:right w:val="nil"/>
            </w:tcBorders>
            <w:tcMar>
              <w:top w:w="120" w:type="dxa"/>
              <w:left w:w="43" w:type="dxa"/>
              <w:bottom w:w="43" w:type="dxa"/>
              <w:right w:w="43" w:type="dxa"/>
            </w:tcMar>
            <w:vAlign w:val="bottom"/>
          </w:tcPr>
          <w:p w14:paraId="4D6D23D0" w14:textId="77777777" w:rsidR="00AE0415" w:rsidRPr="001F5C9F" w:rsidRDefault="00AE0415" w:rsidP="00183F97">
            <w:pPr>
              <w:jc w:val="right"/>
              <w:rPr>
                <w:sz w:val="21"/>
              </w:rPr>
            </w:pPr>
            <w:r w:rsidRPr="001F5C9F">
              <w:rPr>
                <w:sz w:val="21"/>
              </w:rPr>
              <w:t>27 000 000</w:t>
            </w:r>
          </w:p>
        </w:tc>
        <w:tc>
          <w:tcPr>
            <w:tcW w:w="1580" w:type="dxa"/>
            <w:tcBorders>
              <w:top w:val="nil"/>
              <w:left w:val="nil"/>
              <w:bottom w:val="nil"/>
              <w:right w:val="nil"/>
            </w:tcBorders>
            <w:tcMar>
              <w:top w:w="120" w:type="dxa"/>
              <w:left w:w="43" w:type="dxa"/>
              <w:bottom w:w="43" w:type="dxa"/>
              <w:right w:w="43" w:type="dxa"/>
            </w:tcMar>
            <w:vAlign w:val="bottom"/>
          </w:tcPr>
          <w:p w14:paraId="6F03AE77" w14:textId="77777777" w:rsidR="00AE0415" w:rsidRPr="001F5C9F" w:rsidRDefault="00AE0415" w:rsidP="00183F97">
            <w:pPr>
              <w:jc w:val="right"/>
              <w:rPr>
                <w:sz w:val="21"/>
              </w:rPr>
            </w:pPr>
          </w:p>
        </w:tc>
      </w:tr>
      <w:tr w:rsidR="00C41F50" w:rsidRPr="001F5C9F" w14:paraId="23ECB911" w14:textId="77777777">
        <w:trPr>
          <w:trHeight w:val="360"/>
        </w:trPr>
        <w:tc>
          <w:tcPr>
            <w:tcW w:w="680" w:type="dxa"/>
            <w:tcBorders>
              <w:top w:val="nil"/>
              <w:left w:val="nil"/>
              <w:bottom w:val="nil"/>
              <w:right w:val="nil"/>
            </w:tcBorders>
            <w:tcMar>
              <w:top w:w="120" w:type="dxa"/>
              <w:left w:w="43" w:type="dxa"/>
              <w:bottom w:w="43" w:type="dxa"/>
              <w:right w:w="43" w:type="dxa"/>
            </w:tcMar>
          </w:tcPr>
          <w:p w14:paraId="3843615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BFB451E" w14:textId="77777777" w:rsidR="00AE0415" w:rsidRPr="001F5C9F" w:rsidRDefault="00AE0415" w:rsidP="001F5C9F">
            <w:pPr>
              <w:rPr>
                <w:sz w:val="21"/>
              </w:rPr>
            </w:pPr>
            <w:r w:rsidRPr="001F5C9F">
              <w:rPr>
                <w:sz w:val="21"/>
              </w:rPr>
              <w:t>03</w:t>
            </w:r>
          </w:p>
        </w:tc>
        <w:tc>
          <w:tcPr>
            <w:tcW w:w="5040" w:type="dxa"/>
            <w:tcBorders>
              <w:top w:val="nil"/>
              <w:left w:val="nil"/>
              <w:bottom w:val="nil"/>
              <w:right w:val="nil"/>
            </w:tcBorders>
            <w:tcMar>
              <w:top w:w="120" w:type="dxa"/>
              <w:left w:w="43" w:type="dxa"/>
              <w:bottom w:w="43" w:type="dxa"/>
              <w:right w:w="43" w:type="dxa"/>
            </w:tcMar>
          </w:tcPr>
          <w:p w14:paraId="41974DF0" w14:textId="77777777" w:rsidR="00AE0415" w:rsidRPr="001F5C9F" w:rsidRDefault="00AE0415" w:rsidP="001F5C9F">
            <w:pPr>
              <w:rPr>
                <w:sz w:val="21"/>
              </w:rPr>
            </w:pPr>
            <w:r w:rsidRPr="001F5C9F">
              <w:rPr>
                <w:sz w:val="21"/>
              </w:rPr>
              <w:t>Andre inntekter</w:t>
            </w:r>
          </w:p>
        </w:tc>
        <w:tc>
          <w:tcPr>
            <w:tcW w:w="1580" w:type="dxa"/>
            <w:tcBorders>
              <w:top w:val="nil"/>
              <w:left w:val="nil"/>
              <w:bottom w:val="nil"/>
              <w:right w:val="nil"/>
            </w:tcBorders>
            <w:tcMar>
              <w:top w:w="120" w:type="dxa"/>
              <w:left w:w="43" w:type="dxa"/>
              <w:bottom w:w="43" w:type="dxa"/>
              <w:right w:w="43" w:type="dxa"/>
            </w:tcMar>
            <w:vAlign w:val="bottom"/>
          </w:tcPr>
          <w:p w14:paraId="6495D94F" w14:textId="77777777" w:rsidR="00AE0415" w:rsidRPr="001F5C9F" w:rsidRDefault="00AE0415" w:rsidP="00183F97">
            <w:pPr>
              <w:jc w:val="right"/>
              <w:rPr>
                <w:sz w:val="21"/>
              </w:rPr>
            </w:pPr>
            <w:r w:rsidRPr="001F5C9F">
              <w:rPr>
                <w:sz w:val="21"/>
              </w:rPr>
              <w:t>7 568 000</w:t>
            </w:r>
          </w:p>
        </w:tc>
        <w:tc>
          <w:tcPr>
            <w:tcW w:w="1580" w:type="dxa"/>
            <w:tcBorders>
              <w:top w:val="nil"/>
              <w:left w:val="nil"/>
              <w:bottom w:val="nil"/>
              <w:right w:val="nil"/>
            </w:tcBorders>
            <w:tcMar>
              <w:top w:w="120" w:type="dxa"/>
              <w:left w:w="43" w:type="dxa"/>
              <w:bottom w:w="43" w:type="dxa"/>
              <w:right w:w="43" w:type="dxa"/>
            </w:tcMar>
            <w:vAlign w:val="bottom"/>
          </w:tcPr>
          <w:p w14:paraId="63BEA5D5" w14:textId="77777777" w:rsidR="00AE0415" w:rsidRPr="001F5C9F" w:rsidRDefault="00AE0415" w:rsidP="00183F97">
            <w:pPr>
              <w:jc w:val="right"/>
              <w:rPr>
                <w:sz w:val="21"/>
              </w:rPr>
            </w:pPr>
          </w:p>
        </w:tc>
      </w:tr>
      <w:tr w:rsidR="00C41F50" w:rsidRPr="001F5C9F" w14:paraId="122AD996" w14:textId="77777777">
        <w:trPr>
          <w:trHeight w:val="360"/>
        </w:trPr>
        <w:tc>
          <w:tcPr>
            <w:tcW w:w="680" w:type="dxa"/>
            <w:tcBorders>
              <w:top w:val="nil"/>
              <w:left w:val="nil"/>
              <w:bottom w:val="nil"/>
              <w:right w:val="nil"/>
            </w:tcBorders>
            <w:tcMar>
              <w:top w:w="120" w:type="dxa"/>
              <w:left w:w="43" w:type="dxa"/>
              <w:bottom w:w="43" w:type="dxa"/>
              <w:right w:w="43" w:type="dxa"/>
            </w:tcMar>
          </w:tcPr>
          <w:p w14:paraId="4B848F1A"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3772AEB0" w14:textId="77777777" w:rsidR="00AE0415" w:rsidRPr="001F5C9F" w:rsidRDefault="00AE0415" w:rsidP="001F5C9F">
            <w:pPr>
              <w:rPr>
                <w:sz w:val="21"/>
              </w:rPr>
            </w:pPr>
            <w:r w:rsidRPr="001F5C9F">
              <w:rPr>
                <w:sz w:val="21"/>
              </w:rPr>
              <w:t>05</w:t>
            </w:r>
          </w:p>
        </w:tc>
        <w:tc>
          <w:tcPr>
            <w:tcW w:w="5040" w:type="dxa"/>
            <w:tcBorders>
              <w:top w:val="nil"/>
              <w:left w:val="nil"/>
              <w:bottom w:val="nil"/>
              <w:right w:val="nil"/>
            </w:tcBorders>
            <w:tcMar>
              <w:top w:w="120" w:type="dxa"/>
              <w:left w:w="43" w:type="dxa"/>
              <w:bottom w:w="43" w:type="dxa"/>
              <w:right w:w="43" w:type="dxa"/>
            </w:tcMar>
          </w:tcPr>
          <w:p w14:paraId="45A47266" w14:textId="77777777" w:rsidR="00AE0415" w:rsidRPr="001F5C9F" w:rsidRDefault="00AE0415" w:rsidP="001F5C9F">
            <w:pPr>
              <w:rPr>
                <w:sz w:val="21"/>
              </w:rPr>
            </w:pPr>
            <w:r w:rsidRPr="001F5C9F">
              <w:rPr>
                <w:sz w:val="21"/>
              </w:rPr>
              <w:t>Gebyr for utleggsforretningar</w:t>
            </w:r>
          </w:p>
        </w:tc>
        <w:tc>
          <w:tcPr>
            <w:tcW w:w="1580" w:type="dxa"/>
            <w:tcBorders>
              <w:top w:val="nil"/>
              <w:left w:val="nil"/>
              <w:bottom w:val="nil"/>
              <w:right w:val="nil"/>
            </w:tcBorders>
            <w:tcMar>
              <w:top w:w="120" w:type="dxa"/>
              <w:left w:w="43" w:type="dxa"/>
              <w:bottom w:w="43" w:type="dxa"/>
              <w:right w:w="43" w:type="dxa"/>
            </w:tcMar>
            <w:vAlign w:val="bottom"/>
          </w:tcPr>
          <w:p w14:paraId="50C59270" w14:textId="77777777" w:rsidR="00AE0415" w:rsidRPr="001F5C9F" w:rsidRDefault="00AE0415" w:rsidP="00183F97">
            <w:pPr>
              <w:jc w:val="right"/>
              <w:rPr>
                <w:sz w:val="21"/>
              </w:rPr>
            </w:pPr>
            <w:r w:rsidRPr="001F5C9F">
              <w:rPr>
                <w:sz w:val="21"/>
              </w:rPr>
              <w:t>130 000 000</w:t>
            </w:r>
          </w:p>
        </w:tc>
        <w:tc>
          <w:tcPr>
            <w:tcW w:w="1580" w:type="dxa"/>
            <w:tcBorders>
              <w:top w:val="nil"/>
              <w:left w:val="nil"/>
              <w:bottom w:val="nil"/>
              <w:right w:val="nil"/>
            </w:tcBorders>
            <w:tcMar>
              <w:top w:w="120" w:type="dxa"/>
              <w:left w:w="43" w:type="dxa"/>
              <w:bottom w:w="43" w:type="dxa"/>
              <w:right w:w="43" w:type="dxa"/>
            </w:tcMar>
            <w:vAlign w:val="bottom"/>
          </w:tcPr>
          <w:p w14:paraId="468FB54B" w14:textId="77777777" w:rsidR="00AE0415" w:rsidRPr="001F5C9F" w:rsidRDefault="00AE0415" w:rsidP="00183F97">
            <w:pPr>
              <w:jc w:val="right"/>
              <w:rPr>
                <w:sz w:val="21"/>
              </w:rPr>
            </w:pPr>
          </w:p>
        </w:tc>
      </w:tr>
      <w:tr w:rsidR="00C41F50" w:rsidRPr="001F5C9F" w14:paraId="2AA1057C" w14:textId="77777777">
        <w:trPr>
          <w:trHeight w:val="360"/>
        </w:trPr>
        <w:tc>
          <w:tcPr>
            <w:tcW w:w="680" w:type="dxa"/>
            <w:tcBorders>
              <w:top w:val="nil"/>
              <w:left w:val="nil"/>
              <w:bottom w:val="nil"/>
              <w:right w:val="nil"/>
            </w:tcBorders>
            <w:tcMar>
              <w:top w:w="120" w:type="dxa"/>
              <w:left w:w="43" w:type="dxa"/>
              <w:bottom w:w="43" w:type="dxa"/>
              <w:right w:w="43" w:type="dxa"/>
            </w:tcMar>
          </w:tcPr>
          <w:p w14:paraId="10EA1315"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EEAB9F5" w14:textId="77777777" w:rsidR="00AE0415" w:rsidRPr="001F5C9F" w:rsidRDefault="00AE0415" w:rsidP="001F5C9F">
            <w:pPr>
              <w:rPr>
                <w:sz w:val="21"/>
              </w:rPr>
            </w:pPr>
            <w:r w:rsidRPr="001F5C9F">
              <w:rPr>
                <w:sz w:val="21"/>
              </w:rPr>
              <w:t>07</w:t>
            </w:r>
          </w:p>
        </w:tc>
        <w:tc>
          <w:tcPr>
            <w:tcW w:w="5040" w:type="dxa"/>
            <w:tcBorders>
              <w:top w:val="nil"/>
              <w:left w:val="nil"/>
              <w:bottom w:val="nil"/>
              <w:right w:val="nil"/>
            </w:tcBorders>
            <w:tcMar>
              <w:top w:w="120" w:type="dxa"/>
              <w:left w:w="43" w:type="dxa"/>
              <w:bottom w:w="43" w:type="dxa"/>
              <w:right w:w="43" w:type="dxa"/>
            </w:tcMar>
          </w:tcPr>
          <w:p w14:paraId="0DECE817" w14:textId="77777777" w:rsidR="00AE0415" w:rsidRPr="001F5C9F" w:rsidRDefault="00AE0415" w:rsidP="001F5C9F">
            <w:pPr>
              <w:rPr>
                <w:sz w:val="21"/>
              </w:rPr>
            </w:pPr>
            <w:r w:rsidRPr="001F5C9F">
              <w:rPr>
                <w:sz w:val="21"/>
              </w:rPr>
              <w:t>Gebyr for bindande førehandsfråsegner</w:t>
            </w:r>
          </w:p>
        </w:tc>
        <w:tc>
          <w:tcPr>
            <w:tcW w:w="1580" w:type="dxa"/>
            <w:tcBorders>
              <w:top w:val="nil"/>
              <w:left w:val="nil"/>
              <w:bottom w:val="nil"/>
              <w:right w:val="nil"/>
            </w:tcBorders>
            <w:tcMar>
              <w:top w:w="120" w:type="dxa"/>
              <w:left w:w="43" w:type="dxa"/>
              <w:bottom w:w="43" w:type="dxa"/>
              <w:right w:w="43" w:type="dxa"/>
            </w:tcMar>
            <w:vAlign w:val="bottom"/>
          </w:tcPr>
          <w:p w14:paraId="5490660A" w14:textId="77777777" w:rsidR="00AE0415" w:rsidRPr="001F5C9F" w:rsidRDefault="00AE0415" w:rsidP="00183F97">
            <w:pPr>
              <w:jc w:val="right"/>
              <w:rPr>
                <w:sz w:val="21"/>
              </w:rPr>
            </w:pPr>
            <w:r w:rsidRPr="001F5C9F">
              <w:rPr>
                <w:sz w:val="21"/>
              </w:rPr>
              <w:t>5 500 000</w:t>
            </w:r>
          </w:p>
        </w:tc>
        <w:tc>
          <w:tcPr>
            <w:tcW w:w="1580" w:type="dxa"/>
            <w:tcBorders>
              <w:top w:val="nil"/>
              <w:left w:val="nil"/>
              <w:bottom w:val="nil"/>
              <w:right w:val="nil"/>
            </w:tcBorders>
            <w:tcMar>
              <w:top w:w="120" w:type="dxa"/>
              <w:left w:w="43" w:type="dxa"/>
              <w:bottom w:w="43" w:type="dxa"/>
              <w:right w:w="43" w:type="dxa"/>
            </w:tcMar>
            <w:vAlign w:val="bottom"/>
          </w:tcPr>
          <w:p w14:paraId="42A76380" w14:textId="77777777" w:rsidR="00AE0415" w:rsidRPr="001F5C9F" w:rsidRDefault="00AE0415" w:rsidP="00183F97">
            <w:pPr>
              <w:jc w:val="right"/>
              <w:rPr>
                <w:sz w:val="21"/>
              </w:rPr>
            </w:pPr>
          </w:p>
        </w:tc>
      </w:tr>
      <w:tr w:rsidR="00C41F50" w:rsidRPr="001F5C9F" w14:paraId="1127849D" w14:textId="77777777">
        <w:trPr>
          <w:trHeight w:val="360"/>
        </w:trPr>
        <w:tc>
          <w:tcPr>
            <w:tcW w:w="680" w:type="dxa"/>
            <w:tcBorders>
              <w:top w:val="nil"/>
              <w:left w:val="nil"/>
              <w:bottom w:val="nil"/>
              <w:right w:val="nil"/>
            </w:tcBorders>
            <w:tcMar>
              <w:top w:w="120" w:type="dxa"/>
              <w:left w:w="43" w:type="dxa"/>
              <w:bottom w:w="43" w:type="dxa"/>
              <w:right w:w="43" w:type="dxa"/>
            </w:tcMar>
          </w:tcPr>
          <w:p w14:paraId="7E5C33AB"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32372E38" w14:textId="77777777" w:rsidR="00AE0415" w:rsidRPr="001F5C9F" w:rsidRDefault="00AE0415" w:rsidP="001F5C9F">
            <w:pPr>
              <w:rPr>
                <w:sz w:val="21"/>
              </w:rPr>
            </w:pPr>
            <w:r w:rsidRPr="001F5C9F">
              <w:rPr>
                <w:sz w:val="21"/>
              </w:rPr>
              <w:t>11</w:t>
            </w:r>
          </w:p>
        </w:tc>
        <w:tc>
          <w:tcPr>
            <w:tcW w:w="5040" w:type="dxa"/>
            <w:tcBorders>
              <w:top w:val="nil"/>
              <w:left w:val="nil"/>
              <w:bottom w:val="nil"/>
              <w:right w:val="nil"/>
            </w:tcBorders>
            <w:tcMar>
              <w:top w:w="120" w:type="dxa"/>
              <w:left w:w="43" w:type="dxa"/>
              <w:bottom w:w="43" w:type="dxa"/>
              <w:right w:w="43" w:type="dxa"/>
            </w:tcMar>
          </w:tcPr>
          <w:p w14:paraId="09F4E101" w14:textId="77777777" w:rsidR="00AE0415" w:rsidRPr="001F5C9F" w:rsidRDefault="00AE0415" w:rsidP="001F5C9F">
            <w:pPr>
              <w:rPr>
                <w:sz w:val="21"/>
              </w:rPr>
            </w:pPr>
            <w:r w:rsidRPr="001F5C9F">
              <w:rPr>
                <w:sz w:val="21"/>
              </w:rPr>
              <w:t>Gebyr på kredittdeklarasjonar</w:t>
            </w:r>
          </w:p>
        </w:tc>
        <w:tc>
          <w:tcPr>
            <w:tcW w:w="1580" w:type="dxa"/>
            <w:tcBorders>
              <w:top w:val="nil"/>
              <w:left w:val="nil"/>
              <w:bottom w:val="nil"/>
              <w:right w:val="nil"/>
            </w:tcBorders>
            <w:tcMar>
              <w:top w:w="120" w:type="dxa"/>
              <w:left w:w="43" w:type="dxa"/>
              <w:bottom w:w="43" w:type="dxa"/>
              <w:right w:w="43" w:type="dxa"/>
            </w:tcMar>
            <w:vAlign w:val="bottom"/>
          </w:tcPr>
          <w:p w14:paraId="1268A1DB" w14:textId="77777777" w:rsidR="00AE0415" w:rsidRPr="001F5C9F" w:rsidRDefault="00AE0415" w:rsidP="00183F97">
            <w:pPr>
              <w:jc w:val="right"/>
              <w:rPr>
                <w:sz w:val="21"/>
              </w:rPr>
            </w:pPr>
            <w:r w:rsidRPr="001F5C9F">
              <w:rPr>
                <w:sz w:val="21"/>
              </w:rPr>
              <w:t>2 149 000</w:t>
            </w:r>
          </w:p>
        </w:tc>
        <w:tc>
          <w:tcPr>
            <w:tcW w:w="1580" w:type="dxa"/>
            <w:tcBorders>
              <w:top w:val="nil"/>
              <w:left w:val="nil"/>
              <w:bottom w:val="nil"/>
              <w:right w:val="nil"/>
            </w:tcBorders>
            <w:tcMar>
              <w:top w:w="120" w:type="dxa"/>
              <w:left w:w="43" w:type="dxa"/>
              <w:bottom w:w="43" w:type="dxa"/>
              <w:right w:w="43" w:type="dxa"/>
            </w:tcMar>
            <w:vAlign w:val="bottom"/>
          </w:tcPr>
          <w:p w14:paraId="531614C4" w14:textId="77777777" w:rsidR="00AE0415" w:rsidRPr="001F5C9F" w:rsidRDefault="00AE0415" w:rsidP="00183F97">
            <w:pPr>
              <w:jc w:val="right"/>
              <w:rPr>
                <w:sz w:val="21"/>
              </w:rPr>
            </w:pPr>
          </w:p>
        </w:tc>
      </w:tr>
      <w:tr w:rsidR="00C41F50" w:rsidRPr="001F5C9F" w14:paraId="267467D0" w14:textId="77777777">
        <w:trPr>
          <w:trHeight w:val="360"/>
        </w:trPr>
        <w:tc>
          <w:tcPr>
            <w:tcW w:w="680" w:type="dxa"/>
            <w:tcBorders>
              <w:top w:val="nil"/>
              <w:left w:val="nil"/>
              <w:bottom w:val="nil"/>
              <w:right w:val="nil"/>
            </w:tcBorders>
            <w:tcMar>
              <w:top w:w="120" w:type="dxa"/>
              <w:left w:w="43" w:type="dxa"/>
              <w:bottom w:w="43" w:type="dxa"/>
              <w:right w:w="43" w:type="dxa"/>
            </w:tcMar>
          </w:tcPr>
          <w:p w14:paraId="3417339B"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923A077"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66CFE94B" w14:textId="77777777" w:rsidR="00AE0415" w:rsidRPr="001F5C9F" w:rsidRDefault="00AE0415" w:rsidP="001F5C9F">
            <w:pPr>
              <w:rPr>
                <w:sz w:val="21"/>
              </w:rPr>
            </w:pPr>
            <w:r w:rsidRPr="001F5C9F">
              <w:rPr>
                <w:sz w:val="21"/>
              </w:rPr>
              <w:t>Inngått på tapsførte lån m.m.</w:t>
            </w:r>
          </w:p>
        </w:tc>
        <w:tc>
          <w:tcPr>
            <w:tcW w:w="1580" w:type="dxa"/>
            <w:tcBorders>
              <w:top w:val="nil"/>
              <w:left w:val="nil"/>
              <w:bottom w:val="nil"/>
              <w:right w:val="nil"/>
            </w:tcBorders>
            <w:tcMar>
              <w:top w:w="120" w:type="dxa"/>
              <w:left w:w="43" w:type="dxa"/>
              <w:bottom w:w="43" w:type="dxa"/>
              <w:right w:w="43" w:type="dxa"/>
            </w:tcMar>
            <w:vAlign w:val="bottom"/>
          </w:tcPr>
          <w:p w14:paraId="5135CA05" w14:textId="77777777" w:rsidR="00AE0415" w:rsidRPr="001F5C9F" w:rsidRDefault="00AE0415" w:rsidP="00183F97">
            <w:pPr>
              <w:jc w:val="right"/>
              <w:rPr>
                <w:sz w:val="21"/>
              </w:rPr>
            </w:pPr>
            <w:r w:rsidRPr="001F5C9F">
              <w:rPr>
                <w:sz w:val="21"/>
              </w:rPr>
              <w:t>240 000 000</w:t>
            </w:r>
          </w:p>
        </w:tc>
        <w:tc>
          <w:tcPr>
            <w:tcW w:w="1580" w:type="dxa"/>
            <w:tcBorders>
              <w:top w:val="nil"/>
              <w:left w:val="nil"/>
              <w:bottom w:val="nil"/>
              <w:right w:val="nil"/>
            </w:tcBorders>
            <w:tcMar>
              <w:top w:w="120" w:type="dxa"/>
              <w:left w:w="43" w:type="dxa"/>
              <w:bottom w:w="43" w:type="dxa"/>
              <w:right w:w="43" w:type="dxa"/>
            </w:tcMar>
            <w:vAlign w:val="bottom"/>
          </w:tcPr>
          <w:p w14:paraId="1794119D" w14:textId="77777777" w:rsidR="00AE0415" w:rsidRPr="001F5C9F" w:rsidRDefault="00AE0415" w:rsidP="00183F97">
            <w:pPr>
              <w:jc w:val="right"/>
              <w:rPr>
                <w:sz w:val="21"/>
              </w:rPr>
            </w:pPr>
          </w:p>
        </w:tc>
      </w:tr>
      <w:tr w:rsidR="00C41F50" w:rsidRPr="001F5C9F" w14:paraId="18AD94CF" w14:textId="77777777">
        <w:trPr>
          <w:trHeight w:val="360"/>
        </w:trPr>
        <w:tc>
          <w:tcPr>
            <w:tcW w:w="680" w:type="dxa"/>
            <w:tcBorders>
              <w:top w:val="nil"/>
              <w:left w:val="nil"/>
              <w:bottom w:val="nil"/>
              <w:right w:val="nil"/>
            </w:tcBorders>
            <w:tcMar>
              <w:top w:w="120" w:type="dxa"/>
              <w:left w:w="43" w:type="dxa"/>
              <w:bottom w:w="43" w:type="dxa"/>
              <w:right w:w="43" w:type="dxa"/>
            </w:tcMar>
          </w:tcPr>
          <w:p w14:paraId="5ABF5DBE"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A7C314A" w14:textId="77777777" w:rsidR="00AE0415" w:rsidRPr="001F5C9F" w:rsidRDefault="00AE0415" w:rsidP="001F5C9F">
            <w:pPr>
              <w:rPr>
                <w:sz w:val="21"/>
              </w:rPr>
            </w:pPr>
            <w:r w:rsidRPr="001F5C9F">
              <w:rPr>
                <w:sz w:val="21"/>
              </w:rPr>
              <w:t>86</w:t>
            </w:r>
          </w:p>
        </w:tc>
        <w:tc>
          <w:tcPr>
            <w:tcW w:w="5040" w:type="dxa"/>
            <w:tcBorders>
              <w:top w:val="nil"/>
              <w:left w:val="nil"/>
              <w:bottom w:val="nil"/>
              <w:right w:val="nil"/>
            </w:tcBorders>
            <w:tcMar>
              <w:top w:w="120" w:type="dxa"/>
              <w:left w:w="43" w:type="dxa"/>
              <w:bottom w:w="43" w:type="dxa"/>
              <w:right w:w="43" w:type="dxa"/>
            </w:tcMar>
          </w:tcPr>
          <w:p w14:paraId="097BD9F9" w14:textId="77777777" w:rsidR="00AE0415" w:rsidRPr="001F5C9F" w:rsidRDefault="00AE0415" w:rsidP="001F5C9F">
            <w:pPr>
              <w:rPr>
                <w:sz w:val="21"/>
              </w:rPr>
            </w:pPr>
            <w:r w:rsidRPr="001F5C9F">
              <w:rPr>
                <w:sz w:val="21"/>
              </w:rPr>
              <w:t>Bøter, inndragingar m.m.</w:t>
            </w:r>
          </w:p>
        </w:tc>
        <w:tc>
          <w:tcPr>
            <w:tcW w:w="1580" w:type="dxa"/>
            <w:tcBorders>
              <w:top w:val="nil"/>
              <w:left w:val="nil"/>
              <w:bottom w:val="nil"/>
              <w:right w:val="nil"/>
            </w:tcBorders>
            <w:tcMar>
              <w:top w:w="120" w:type="dxa"/>
              <w:left w:w="43" w:type="dxa"/>
              <w:bottom w:w="43" w:type="dxa"/>
              <w:right w:w="43" w:type="dxa"/>
            </w:tcMar>
            <w:vAlign w:val="bottom"/>
          </w:tcPr>
          <w:p w14:paraId="6F65E31F" w14:textId="77777777" w:rsidR="00AE0415" w:rsidRPr="001F5C9F" w:rsidRDefault="00AE0415" w:rsidP="00183F97">
            <w:pPr>
              <w:jc w:val="right"/>
              <w:rPr>
                <w:sz w:val="21"/>
              </w:rPr>
            </w:pPr>
            <w:r w:rsidRPr="001F5C9F">
              <w:rPr>
                <w:sz w:val="21"/>
              </w:rPr>
              <w:t>2 038 000 000</w:t>
            </w:r>
          </w:p>
        </w:tc>
        <w:tc>
          <w:tcPr>
            <w:tcW w:w="1580" w:type="dxa"/>
            <w:tcBorders>
              <w:top w:val="nil"/>
              <w:left w:val="nil"/>
              <w:bottom w:val="nil"/>
              <w:right w:val="nil"/>
            </w:tcBorders>
            <w:tcMar>
              <w:top w:w="120" w:type="dxa"/>
              <w:left w:w="43" w:type="dxa"/>
              <w:bottom w:w="43" w:type="dxa"/>
              <w:right w:w="43" w:type="dxa"/>
            </w:tcMar>
            <w:vAlign w:val="bottom"/>
          </w:tcPr>
          <w:p w14:paraId="32C708E9" w14:textId="77777777" w:rsidR="00AE0415" w:rsidRPr="001F5C9F" w:rsidRDefault="00AE0415" w:rsidP="00183F97">
            <w:pPr>
              <w:jc w:val="right"/>
              <w:rPr>
                <w:sz w:val="21"/>
              </w:rPr>
            </w:pPr>
          </w:p>
        </w:tc>
      </w:tr>
      <w:tr w:rsidR="00C41F50" w:rsidRPr="001F5C9F" w14:paraId="2FBC6F8C" w14:textId="77777777">
        <w:trPr>
          <w:trHeight w:val="360"/>
        </w:trPr>
        <w:tc>
          <w:tcPr>
            <w:tcW w:w="680" w:type="dxa"/>
            <w:tcBorders>
              <w:top w:val="nil"/>
              <w:left w:val="nil"/>
              <w:bottom w:val="nil"/>
              <w:right w:val="nil"/>
            </w:tcBorders>
            <w:tcMar>
              <w:top w:w="120" w:type="dxa"/>
              <w:left w:w="43" w:type="dxa"/>
              <w:bottom w:w="43" w:type="dxa"/>
              <w:right w:w="43" w:type="dxa"/>
            </w:tcMar>
          </w:tcPr>
          <w:p w14:paraId="56328B96"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6C21D0C8" w14:textId="77777777" w:rsidR="00AE0415" w:rsidRPr="001F5C9F" w:rsidRDefault="00AE0415" w:rsidP="001F5C9F">
            <w:pPr>
              <w:rPr>
                <w:sz w:val="21"/>
              </w:rPr>
            </w:pPr>
            <w:r w:rsidRPr="001F5C9F">
              <w:rPr>
                <w:sz w:val="21"/>
              </w:rPr>
              <w:t>87</w:t>
            </w:r>
          </w:p>
        </w:tc>
        <w:tc>
          <w:tcPr>
            <w:tcW w:w="5040" w:type="dxa"/>
            <w:tcBorders>
              <w:top w:val="nil"/>
              <w:left w:val="nil"/>
              <w:bottom w:val="nil"/>
              <w:right w:val="nil"/>
            </w:tcBorders>
            <w:tcMar>
              <w:top w:w="120" w:type="dxa"/>
              <w:left w:w="43" w:type="dxa"/>
              <w:bottom w:w="43" w:type="dxa"/>
              <w:right w:w="43" w:type="dxa"/>
            </w:tcMar>
          </w:tcPr>
          <w:p w14:paraId="685379F2" w14:textId="77777777" w:rsidR="00AE0415" w:rsidRPr="001F5C9F" w:rsidRDefault="00AE0415" w:rsidP="001F5C9F">
            <w:pPr>
              <w:rPr>
                <w:sz w:val="21"/>
              </w:rPr>
            </w:pPr>
            <w:r w:rsidRPr="001F5C9F">
              <w:rPr>
                <w:sz w:val="21"/>
              </w:rPr>
              <w:t>Trafikantsanksjonar</w:t>
            </w:r>
          </w:p>
        </w:tc>
        <w:tc>
          <w:tcPr>
            <w:tcW w:w="1580" w:type="dxa"/>
            <w:tcBorders>
              <w:top w:val="nil"/>
              <w:left w:val="nil"/>
              <w:bottom w:val="nil"/>
              <w:right w:val="nil"/>
            </w:tcBorders>
            <w:tcMar>
              <w:top w:w="120" w:type="dxa"/>
              <w:left w:w="43" w:type="dxa"/>
              <w:bottom w:w="43" w:type="dxa"/>
              <w:right w:w="43" w:type="dxa"/>
            </w:tcMar>
            <w:vAlign w:val="bottom"/>
          </w:tcPr>
          <w:p w14:paraId="657A2B54" w14:textId="77777777" w:rsidR="00AE0415" w:rsidRPr="001F5C9F" w:rsidRDefault="00AE0415" w:rsidP="00183F97">
            <w:pPr>
              <w:jc w:val="right"/>
              <w:rPr>
                <w:sz w:val="21"/>
              </w:rPr>
            </w:pPr>
            <w:r w:rsidRPr="001F5C9F">
              <w:rPr>
                <w:sz w:val="21"/>
              </w:rPr>
              <w:t>70 000 000</w:t>
            </w:r>
          </w:p>
        </w:tc>
        <w:tc>
          <w:tcPr>
            <w:tcW w:w="1580" w:type="dxa"/>
            <w:tcBorders>
              <w:top w:val="nil"/>
              <w:left w:val="nil"/>
              <w:bottom w:val="nil"/>
              <w:right w:val="nil"/>
            </w:tcBorders>
            <w:tcMar>
              <w:top w:w="120" w:type="dxa"/>
              <w:left w:w="43" w:type="dxa"/>
              <w:bottom w:w="43" w:type="dxa"/>
              <w:right w:w="43" w:type="dxa"/>
            </w:tcMar>
            <w:vAlign w:val="bottom"/>
          </w:tcPr>
          <w:p w14:paraId="1ADD1D5E" w14:textId="77777777" w:rsidR="00AE0415" w:rsidRPr="001F5C9F" w:rsidRDefault="00AE0415" w:rsidP="00183F97">
            <w:pPr>
              <w:jc w:val="right"/>
              <w:rPr>
                <w:sz w:val="21"/>
              </w:rPr>
            </w:pPr>
          </w:p>
        </w:tc>
      </w:tr>
      <w:tr w:rsidR="00C41F50" w:rsidRPr="001F5C9F" w14:paraId="5E14E56F" w14:textId="77777777">
        <w:trPr>
          <w:trHeight w:val="360"/>
        </w:trPr>
        <w:tc>
          <w:tcPr>
            <w:tcW w:w="680" w:type="dxa"/>
            <w:tcBorders>
              <w:top w:val="nil"/>
              <w:left w:val="nil"/>
              <w:bottom w:val="nil"/>
              <w:right w:val="nil"/>
            </w:tcBorders>
            <w:tcMar>
              <w:top w:w="120" w:type="dxa"/>
              <w:left w:w="43" w:type="dxa"/>
              <w:bottom w:w="43" w:type="dxa"/>
              <w:right w:w="43" w:type="dxa"/>
            </w:tcMar>
          </w:tcPr>
          <w:p w14:paraId="6B1023E0"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653D364B" w14:textId="77777777" w:rsidR="00AE0415" w:rsidRPr="001F5C9F" w:rsidRDefault="00AE0415" w:rsidP="001F5C9F">
            <w:pPr>
              <w:rPr>
                <w:sz w:val="21"/>
              </w:rPr>
            </w:pPr>
            <w:r w:rsidRPr="001F5C9F">
              <w:rPr>
                <w:sz w:val="21"/>
              </w:rPr>
              <w:t>88</w:t>
            </w:r>
          </w:p>
        </w:tc>
        <w:tc>
          <w:tcPr>
            <w:tcW w:w="5040" w:type="dxa"/>
            <w:tcBorders>
              <w:top w:val="nil"/>
              <w:left w:val="nil"/>
              <w:bottom w:val="nil"/>
              <w:right w:val="nil"/>
            </w:tcBorders>
            <w:tcMar>
              <w:top w:w="120" w:type="dxa"/>
              <w:left w:w="43" w:type="dxa"/>
              <w:bottom w:w="43" w:type="dxa"/>
              <w:right w:w="43" w:type="dxa"/>
            </w:tcMar>
          </w:tcPr>
          <w:p w14:paraId="7858C711" w14:textId="77777777" w:rsidR="00AE0415" w:rsidRPr="001F5C9F" w:rsidRDefault="00AE0415" w:rsidP="001F5C9F">
            <w:pPr>
              <w:rPr>
                <w:sz w:val="21"/>
              </w:rPr>
            </w:pPr>
            <w:r w:rsidRPr="001F5C9F">
              <w:rPr>
                <w:sz w:val="21"/>
              </w:rPr>
              <w:t>Forseinkingsgebyr, Rekneskapsregisteret</w:t>
            </w:r>
          </w:p>
        </w:tc>
        <w:tc>
          <w:tcPr>
            <w:tcW w:w="1580" w:type="dxa"/>
            <w:tcBorders>
              <w:top w:val="nil"/>
              <w:left w:val="nil"/>
              <w:bottom w:val="nil"/>
              <w:right w:val="nil"/>
            </w:tcBorders>
            <w:tcMar>
              <w:top w:w="120" w:type="dxa"/>
              <w:left w:w="43" w:type="dxa"/>
              <w:bottom w:w="43" w:type="dxa"/>
              <w:right w:w="43" w:type="dxa"/>
            </w:tcMar>
            <w:vAlign w:val="bottom"/>
          </w:tcPr>
          <w:p w14:paraId="00D9BFA1" w14:textId="77777777" w:rsidR="00AE0415" w:rsidRPr="001F5C9F" w:rsidRDefault="00AE0415" w:rsidP="00183F97">
            <w:pPr>
              <w:jc w:val="right"/>
              <w:rPr>
                <w:sz w:val="21"/>
              </w:rPr>
            </w:pPr>
            <w:r w:rsidRPr="001F5C9F">
              <w:rPr>
                <w:sz w:val="21"/>
              </w:rPr>
              <w:t>390 000 000</w:t>
            </w:r>
          </w:p>
        </w:tc>
        <w:tc>
          <w:tcPr>
            <w:tcW w:w="1580" w:type="dxa"/>
            <w:tcBorders>
              <w:top w:val="nil"/>
              <w:left w:val="nil"/>
              <w:bottom w:val="nil"/>
              <w:right w:val="nil"/>
            </w:tcBorders>
            <w:tcMar>
              <w:top w:w="120" w:type="dxa"/>
              <w:left w:w="43" w:type="dxa"/>
              <w:bottom w:w="43" w:type="dxa"/>
              <w:right w:w="43" w:type="dxa"/>
            </w:tcMar>
            <w:vAlign w:val="bottom"/>
          </w:tcPr>
          <w:p w14:paraId="3C993F0F" w14:textId="77777777" w:rsidR="00AE0415" w:rsidRPr="001F5C9F" w:rsidRDefault="00AE0415" w:rsidP="00183F97">
            <w:pPr>
              <w:jc w:val="right"/>
              <w:rPr>
                <w:sz w:val="21"/>
              </w:rPr>
            </w:pPr>
          </w:p>
        </w:tc>
      </w:tr>
      <w:tr w:rsidR="00C41F50" w:rsidRPr="001F5C9F" w14:paraId="14B5B8EC" w14:textId="77777777">
        <w:trPr>
          <w:trHeight w:val="360"/>
        </w:trPr>
        <w:tc>
          <w:tcPr>
            <w:tcW w:w="680" w:type="dxa"/>
            <w:tcBorders>
              <w:top w:val="nil"/>
              <w:left w:val="nil"/>
              <w:bottom w:val="nil"/>
              <w:right w:val="nil"/>
            </w:tcBorders>
            <w:tcMar>
              <w:top w:w="120" w:type="dxa"/>
              <w:left w:w="43" w:type="dxa"/>
              <w:bottom w:w="43" w:type="dxa"/>
              <w:right w:w="43" w:type="dxa"/>
            </w:tcMar>
          </w:tcPr>
          <w:p w14:paraId="62B2C776"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F9AE888" w14:textId="77777777" w:rsidR="00AE0415" w:rsidRPr="001F5C9F" w:rsidRDefault="00AE0415" w:rsidP="001F5C9F">
            <w:pPr>
              <w:rPr>
                <w:sz w:val="21"/>
              </w:rPr>
            </w:pPr>
            <w:r w:rsidRPr="001F5C9F">
              <w:rPr>
                <w:sz w:val="21"/>
              </w:rPr>
              <w:t>89</w:t>
            </w:r>
          </w:p>
        </w:tc>
        <w:tc>
          <w:tcPr>
            <w:tcW w:w="5040" w:type="dxa"/>
            <w:tcBorders>
              <w:top w:val="nil"/>
              <w:left w:val="nil"/>
              <w:bottom w:val="nil"/>
              <w:right w:val="nil"/>
            </w:tcBorders>
            <w:tcMar>
              <w:top w:w="120" w:type="dxa"/>
              <w:left w:w="43" w:type="dxa"/>
              <w:bottom w:w="43" w:type="dxa"/>
              <w:right w:w="43" w:type="dxa"/>
            </w:tcMar>
          </w:tcPr>
          <w:p w14:paraId="74D7B478" w14:textId="77777777" w:rsidR="00AE0415" w:rsidRPr="001F5C9F" w:rsidRDefault="00AE0415" w:rsidP="001F5C9F">
            <w:pPr>
              <w:rPr>
                <w:sz w:val="21"/>
              </w:rPr>
            </w:pPr>
            <w:r w:rsidRPr="001F5C9F">
              <w:rPr>
                <w:sz w:val="21"/>
              </w:rPr>
              <w:t>Tvangsmulkt og gebyr for regelbrot</w:t>
            </w:r>
          </w:p>
        </w:tc>
        <w:tc>
          <w:tcPr>
            <w:tcW w:w="1580" w:type="dxa"/>
            <w:tcBorders>
              <w:top w:val="nil"/>
              <w:left w:val="nil"/>
              <w:bottom w:val="nil"/>
              <w:right w:val="nil"/>
            </w:tcBorders>
            <w:tcMar>
              <w:top w:w="120" w:type="dxa"/>
              <w:left w:w="43" w:type="dxa"/>
              <w:bottom w:w="43" w:type="dxa"/>
              <w:right w:w="43" w:type="dxa"/>
            </w:tcMar>
            <w:vAlign w:val="bottom"/>
          </w:tcPr>
          <w:p w14:paraId="12336498" w14:textId="77777777" w:rsidR="00AE0415" w:rsidRPr="001F5C9F" w:rsidRDefault="00AE0415" w:rsidP="00183F97">
            <w:pPr>
              <w:jc w:val="right"/>
              <w:rPr>
                <w:sz w:val="21"/>
              </w:rPr>
            </w:pPr>
            <w:r w:rsidRPr="001F5C9F">
              <w:rPr>
                <w:sz w:val="21"/>
              </w:rPr>
              <w:t>26 000 000</w:t>
            </w:r>
          </w:p>
        </w:tc>
        <w:tc>
          <w:tcPr>
            <w:tcW w:w="1580" w:type="dxa"/>
            <w:tcBorders>
              <w:top w:val="nil"/>
              <w:left w:val="nil"/>
              <w:bottom w:val="nil"/>
              <w:right w:val="nil"/>
            </w:tcBorders>
            <w:tcMar>
              <w:top w:w="120" w:type="dxa"/>
              <w:left w:w="43" w:type="dxa"/>
              <w:bottom w:w="43" w:type="dxa"/>
              <w:right w:w="43" w:type="dxa"/>
            </w:tcMar>
            <w:vAlign w:val="bottom"/>
          </w:tcPr>
          <w:p w14:paraId="58A6DE94" w14:textId="77777777" w:rsidR="00AE0415" w:rsidRPr="001F5C9F" w:rsidRDefault="00AE0415" w:rsidP="00183F97">
            <w:pPr>
              <w:jc w:val="right"/>
              <w:rPr>
                <w:sz w:val="21"/>
              </w:rPr>
            </w:pPr>
            <w:r w:rsidRPr="001F5C9F">
              <w:rPr>
                <w:sz w:val="21"/>
              </w:rPr>
              <w:t>2 936 217 000</w:t>
            </w:r>
          </w:p>
        </w:tc>
      </w:tr>
      <w:tr w:rsidR="00C41F50" w:rsidRPr="001F5C9F" w14:paraId="1D690373" w14:textId="77777777">
        <w:trPr>
          <w:trHeight w:val="360"/>
        </w:trPr>
        <w:tc>
          <w:tcPr>
            <w:tcW w:w="680" w:type="dxa"/>
            <w:tcBorders>
              <w:top w:val="nil"/>
              <w:left w:val="nil"/>
              <w:bottom w:val="nil"/>
              <w:right w:val="nil"/>
            </w:tcBorders>
            <w:tcMar>
              <w:top w:w="120" w:type="dxa"/>
              <w:left w:w="43" w:type="dxa"/>
              <w:bottom w:w="43" w:type="dxa"/>
              <w:right w:w="43" w:type="dxa"/>
            </w:tcMar>
          </w:tcPr>
          <w:p w14:paraId="1A83F174" w14:textId="77777777" w:rsidR="00AE0415" w:rsidRPr="001F5C9F" w:rsidRDefault="00AE0415" w:rsidP="001F5C9F">
            <w:pPr>
              <w:rPr>
                <w:sz w:val="21"/>
              </w:rPr>
            </w:pPr>
            <w:r w:rsidRPr="001F5C9F">
              <w:rPr>
                <w:sz w:val="21"/>
              </w:rPr>
              <w:t>4620</w:t>
            </w:r>
          </w:p>
        </w:tc>
        <w:tc>
          <w:tcPr>
            <w:tcW w:w="680" w:type="dxa"/>
            <w:tcBorders>
              <w:top w:val="nil"/>
              <w:left w:val="nil"/>
              <w:bottom w:val="nil"/>
              <w:right w:val="nil"/>
            </w:tcBorders>
            <w:tcMar>
              <w:top w:w="120" w:type="dxa"/>
              <w:left w:w="43" w:type="dxa"/>
              <w:bottom w:w="43" w:type="dxa"/>
              <w:right w:w="43" w:type="dxa"/>
            </w:tcMar>
          </w:tcPr>
          <w:p w14:paraId="52D2C010"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7A1F063E" w14:textId="77777777" w:rsidR="00AE0415" w:rsidRPr="001F5C9F" w:rsidRDefault="00AE0415" w:rsidP="001F5C9F">
            <w:pPr>
              <w:rPr>
                <w:sz w:val="21"/>
              </w:rPr>
            </w:pPr>
            <w:r w:rsidRPr="001F5C9F">
              <w:rPr>
                <w:sz w:val="21"/>
              </w:rPr>
              <w:t>Statistisk sentralbyrå</w:t>
            </w:r>
          </w:p>
        </w:tc>
        <w:tc>
          <w:tcPr>
            <w:tcW w:w="1580" w:type="dxa"/>
            <w:tcBorders>
              <w:top w:val="nil"/>
              <w:left w:val="nil"/>
              <w:bottom w:val="nil"/>
              <w:right w:val="nil"/>
            </w:tcBorders>
            <w:tcMar>
              <w:top w:w="120" w:type="dxa"/>
              <w:left w:w="43" w:type="dxa"/>
              <w:bottom w:w="43" w:type="dxa"/>
              <w:right w:w="43" w:type="dxa"/>
            </w:tcMar>
            <w:vAlign w:val="bottom"/>
          </w:tcPr>
          <w:p w14:paraId="133F6FF6"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03B6F887" w14:textId="77777777" w:rsidR="00AE0415" w:rsidRPr="001F5C9F" w:rsidRDefault="00AE0415" w:rsidP="00183F97">
            <w:pPr>
              <w:jc w:val="right"/>
              <w:rPr>
                <w:sz w:val="21"/>
              </w:rPr>
            </w:pPr>
          </w:p>
        </w:tc>
      </w:tr>
      <w:tr w:rsidR="00C41F50" w:rsidRPr="001F5C9F" w14:paraId="0926F4E8" w14:textId="77777777">
        <w:trPr>
          <w:trHeight w:val="360"/>
        </w:trPr>
        <w:tc>
          <w:tcPr>
            <w:tcW w:w="680" w:type="dxa"/>
            <w:tcBorders>
              <w:top w:val="nil"/>
              <w:left w:val="nil"/>
              <w:bottom w:val="nil"/>
              <w:right w:val="nil"/>
            </w:tcBorders>
            <w:tcMar>
              <w:top w:w="120" w:type="dxa"/>
              <w:left w:w="43" w:type="dxa"/>
              <w:bottom w:w="43" w:type="dxa"/>
              <w:right w:w="43" w:type="dxa"/>
            </w:tcMar>
          </w:tcPr>
          <w:p w14:paraId="60B6134A"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440EE6C8" w14:textId="77777777" w:rsidR="00AE0415" w:rsidRPr="001F5C9F" w:rsidRDefault="00AE0415" w:rsidP="001F5C9F">
            <w:pPr>
              <w:rPr>
                <w:sz w:val="21"/>
              </w:rPr>
            </w:pPr>
            <w:r w:rsidRPr="001F5C9F">
              <w:rPr>
                <w:sz w:val="21"/>
              </w:rPr>
              <w:t>02</w:t>
            </w:r>
          </w:p>
        </w:tc>
        <w:tc>
          <w:tcPr>
            <w:tcW w:w="5040" w:type="dxa"/>
            <w:tcBorders>
              <w:top w:val="nil"/>
              <w:left w:val="nil"/>
              <w:bottom w:val="nil"/>
              <w:right w:val="nil"/>
            </w:tcBorders>
            <w:tcMar>
              <w:top w:w="120" w:type="dxa"/>
              <w:left w:w="43" w:type="dxa"/>
              <w:bottom w:w="43" w:type="dxa"/>
              <w:right w:w="43" w:type="dxa"/>
            </w:tcMar>
          </w:tcPr>
          <w:p w14:paraId="0AB86BE3" w14:textId="77777777" w:rsidR="00AE0415" w:rsidRPr="001F5C9F" w:rsidRDefault="00AE0415" w:rsidP="001F5C9F">
            <w:pPr>
              <w:rPr>
                <w:sz w:val="21"/>
              </w:rPr>
            </w:pPr>
            <w:r w:rsidRPr="001F5C9F">
              <w:rPr>
                <w:sz w:val="21"/>
              </w:rPr>
              <w:t>Oppdragsinntekter</w:t>
            </w:r>
          </w:p>
        </w:tc>
        <w:tc>
          <w:tcPr>
            <w:tcW w:w="1580" w:type="dxa"/>
            <w:tcBorders>
              <w:top w:val="nil"/>
              <w:left w:val="nil"/>
              <w:bottom w:val="nil"/>
              <w:right w:val="nil"/>
            </w:tcBorders>
            <w:tcMar>
              <w:top w:w="120" w:type="dxa"/>
              <w:left w:w="43" w:type="dxa"/>
              <w:bottom w:w="43" w:type="dxa"/>
              <w:right w:w="43" w:type="dxa"/>
            </w:tcMar>
            <w:vAlign w:val="bottom"/>
          </w:tcPr>
          <w:p w14:paraId="600FA626" w14:textId="77777777" w:rsidR="00AE0415" w:rsidRPr="001F5C9F" w:rsidRDefault="00AE0415" w:rsidP="00183F97">
            <w:pPr>
              <w:jc w:val="right"/>
              <w:rPr>
                <w:sz w:val="21"/>
              </w:rPr>
            </w:pPr>
            <w:r w:rsidRPr="001F5C9F">
              <w:rPr>
                <w:sz w:val="21"/>
              </w:rPr>
              <w:t>247 759 000</w:t>
            </w:r>
          </w:p>
        </w:tc>
        <w:tc>
          <w:tcPr>
            <w:tcW w:w="1580" w:type="dxa"/>
            <w:tcBorders>
              <w:top w:val="nil"/>
              <w:left w:val="nil"/>
              <w:bottom w:val="nil"/>
              <w:right w:val="nil"/>
            </w:tcBorders>
            <w:tcMar>
              <w:top w:w="120" w:type="dxa"/>
              <w:left w:w="43" w:type="dxa"/>
              <w:bottom w:w="43" w:type="dxa"/>
              <w:right w:w="43" w:type="dxa"/>
            </w:tcMar>
            <w:vAlign w:val="bottom"/>
          </w:tcPr>
          <w:p w14:paraId="5365F2F8" w14:textId="77777777" w:rsidR="00AE0415" w:rsidRPr="001F5C9F" w:rsidRDefault="00AE0415" w:rsidP="00183F97">
            <w:pPr>
              <w:jc w:val="right"/>
              <w:rPr>
                <w:sz w:val="21"/>
              </w:rPr>
            </w:pPr>
          </w:p>
        </w:tc>
      </w:tr>
      <w:tr w:rsidR="00C41F50" w:rsidRPr="001F5C9F" w14:paraId="7D1C9B1D" w14:textId="77777777">
        <w:trPr>
          <w:trHeight w:val="360"/>
        </w:trPr>
        <w:tc>
          <w:tcPr>
            <w:tcW w:w="680" w:type="dxa"/>
            <w:tcBorders>
              <w:top w:val="nil"/>
              <w:left w:val="nil"/>
              <w:bottom w:val="nil"/>
              <w:right w:val="nil"/>
            </w:tcBorders>
            <w:tcMar>
              <w:top w:w="120" w:type="dxa"/>
              <w:left w:w="43" w:type="dxa"/>
              <w:bottom w:w="43" w:type="dxa"/>
              <w:right w:w="43" w:type="dxa"/>
            </w:tcMar>
          </w:tcPr>
          <w:p w14:paraId="368E0F78"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2F4485D"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7088BC1F" w14:textId="77777777" w:rsidR="00AE0415" w:rsidRPr="001F5C9F" w:rsidRDefault="00AE0415" w:rsidP="001F5C9F">
            <w:pPr>
              <w:rPr>
                <w:sz w:val="21"/>
              </w:rPr>
            </w:pPr>
            <w:r w:rsidRPr="001F5C9F">
              <w:rPr>
                <w:sz w:val="21"/>
              </w:rPr>
              <w:t>Tvangsmulkt</w:t>
            </w:r>
          </w:p>
        </w:tc>
        <w:tc>
          <w:tcPr>
            <w:tcW w:w="1580" w:type="dxa"/>
            <w:tcBorders>
              <w:top w:val="nil"/>
              <w:left w:val="nil"/>
              <w:bottom w:val="nil"/>
              <w:right w:val="nil"/>
            </w:tcBorders>
            <w:tcMar>
              <w:top w:w="120" w:type="dxa"/>
              <w:left w:w="43" w:type="dxa"/>
              <w:bottom w:w="43" w:type="dxa"/>
              <w:right w:w="43" w:type="dxa"/>
            </w:tcMar>
            <w:vAlign w:val="bottom"/>
          </w:tcPr>
          <w:p w14:paraId="48A5F523" w14:textId="77777777" w:rsidR="00AE0415" w:rsidRPr="001F5C9F" w:rsidRDefault="00AE0415" w:rsidP="00183F97">
            <w:pPr>
              <w:jc w:val="right"/>
              <w:rPr>
                <w:sz w:val="21"/>
              </w:rPr>
            </w:pPr>
            <w:r w:rsidRPr="001F5C9F">
              <w:rPr>
                <w:sz w:val="21"/>
              </w:rPr>
              <w:t>10 000 000</w:t>
            </w:r>
          </w:p>
        </w:tc>
        <w:tc>
          <w:tcPr>
            <w:tcW w:w="1580" w:type="dxa"/>
            <w:tcBorders>
              <w:top w:val="nil"/>
              <w:left w:val="nil"/>
              <w:bottom w:val="nil"/>
              <w:right w:val="nil"/>
            </w:tcBorders>
            <w:tcMar>
              <w:top w:w="120" w:type="dxa"/>
              <w:left w:w="43" w:type="dxa"/>
              <w:bottom w:w="43" w:type="dxa"/>
              <w:right w:w="43" w:type="dxa"/>
            </w:tcMar>
            <w:vAlign w:val="bottom"/>
          </w:tcPr>
          <w:p w14:paraId="21BA24A5" w14:textId="77777777" w:rsidR="00AE0415" w:rsidRPr="001F5C9F" w:rsidRDefault="00AE0415" w:rsidP="00183F97">
            <w:pPr>
              <w:jc w:val="right"/>
              <w:rPr>
                <w:sz w:val="21"/>
              </w:rPr>
            </w:pPr>
            <w:r w:rsidRPr="001F5C9F">
              <w:rPr>
                <w:sz w:val="21"/>
              </w:rPr>
              <w:t>257 759 000</w:t>
            </w:r>
          </w:p>
        </w:tc>
      </w:tr>
      <w:tr w:rsidR="00C41F50" w:rsidRPr="001F5C9F" w14:paraId="003A606B" w14:textId="77777777">
        <w:trPr>
          <w:trHeight w:val="360"/>
        </w:trPr>
        <w:tc>
          <w:tcPr>
            <w:tcW w:w="680" w:type="dxa"/>
            <w:tcBorders>
              <w:top w:val="nil"/>
              <w:left w:val="nil"/>
              <w:bottom w:val="nil"/>
              <w:right w:val="nil"/>
            </w:tcBorders>
            <w:tcMar>
              <w:top w:w="120" w:type="dxa"/>
              <w:left w:w="43" w:type="dxa"/>
              <w:bottom w:w="43" w:type="dxa"/>
              <w:right w:w="43" w:type="dxa"/>
            </w:tcMar>
          </w:tcPr>
          <w:p w14:paraId="4D77AB2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2EF0976"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274AB01D" w14:textId="77777777" w:rsidR="00AE0415" w:rsidRPr="001F5C9F" w:rsidRDefault="00AE0415" w:rsidP="001F5C9F">
            <w:pPr>
              <w:rPr>
                <w:sz w:val="21"/>
              </w:rPr>
            </w:pPr>
            <w:r w:rsidRPr="001F5C9F">
              <w:rPr>
                <w:sz w:val="21"/>
              </w:rPr>
              <w:t>Sum Finansdepartementet</w:t>
            </w:r>
          </w:p>
        </w:tc>
        <w:tc>
          <w:tcPr>
            <w:tcW w:w="1580" w:type="dxa"/>
            <w:tcBorders>
              <w:top w:val="nil"/>
              <w:left w:val="nil"/>
              <w:bottom w:val="nil"/>
              <w:right w:val="nil"/>
            </w:tcBorders>
            <w:tcMar>
              <w:top w:w="120" w:type="dxa"/>
              <w:left w:w="43" w:type="dxa"/>
              <w:bottom w:w="43" w:type="dxa"/>
              <w:right w:w="43" w:type="dxa"/>
            </w:tcMar>
            <w:vAlign w:val="bottom"/>
          </w:tcPr>
          <w:p w14:paraId="7752FD82"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45D4652E" w14:textId="77777777" w:rsidR="00AE0415" w:rsidRPr="001F5C9F" w:rsidRDefault="00AE0415" w:rsidP="00183F97">
            <w:pPr>
              <w:jc w:val="right"/>
              <w:rPr>
                <w:sz w:val="21"/>
              </w:rPr>
            </w:pPr>
            <w:r w:rsidRPr="001F5C9F">
              <w:rPr>
                <w:sz w:val="21"/>
              </w:rPr>
              <w:t>3 640 623 000</w:t>
            </w:r>
          </w:p>
        </w:tc>
      </w:tr>
      <w:tr w:rsidR="00C41F50" w:rsidRPr="001F5C9F" w14:paraId="1FB4ADAC" w14:textId="77777777">
        <w:trPr>
          <w:trHeight w:val="360"/>
        </w:trPr>
        <w:tc>
          <w:tcPr>
            <w:tcW w:w="9560" w:type="dxa"/>
            <w:gridSpan w:val="5"/>
            <w:tcBorders>
              <w:top w:val="nil"/>
              <w:left w:val="nil"/>
              <w:bottom w:val="nil"/>
              <w:right w:val="nil"/>
            </w:tcBorders>
            <w:tcMar>
              <w:top w:w="120" w:type="dxa"/>
              <w:left w:w="43" w:type="dxa"/>
              <w:bottom w:w="43" w:type="dxa"/>
              <w:right w:w="43" w:type="dxa"/>
            </w:tcMar>
          </w:tcPr>
          <w:p w14:paraId="5A91A004" w14:textId="77777777" w:rsidR="00AE0415" w:rsidRPr="001F5C9F" w:rsidRDefault="00AE0415" w:rsidP="00183F97">
            <w:pPr>
              <w:jc w:val="center"/>
              <w:rPr>
                <w:sz w:val="21"/>
              </w:rPr>
            </w:pPr>
            <w:r w:rsidRPr="001F5C9F">
              <w:rPr>
                <w:sz w:val="21"/>
              </w:rPr>
              <w:t>Ymse inntekter</w:t>
            </w:r>
          </w:p>
        </w:tc>
      </w:tr>
      <w:tr w:rsidR="00C41F50" w:rsidRPr="001F5C9F" w14:paraId="52A00F2D" w14:textId="77777777">
        <w:trPr>
          <w:trHeight w:val="360"/>
        </w:trPr>
        <w:tc>
          <w:tcPr>
            <w:tcW w:w="680" w:type="dxa"/>
            <w:tcBorders>
              <w:top w:val="nil"/>
              <w:left w:val="nil"/>
              <w:bottom w:val="nil"/>
              <w:right w:val="nil"/>
            </w:tcBorders>
            <w:tcMar>
              <w:top w:w="120" w:type="dxa"/>
              <w:left w:w="43" w:type="dxa"/>
              <w:bottom w:w="43" w:type="dxa"/>
              <w:right w:w="43" w:type="dxa"/>
            </w:tcMar>
          </w:tcPr>
          <w:p w14:paraId="717756C7" w14:textId="77777777" w:rsidR="00AE0415" w:rsidRPr="001F5C9F" w:rsidRDefault="00AE0415" w:rsidP="001F5C9F">
            <w:pPr>
              <w:rPr>
                <w:sz w:val="21"/>
              </w:rPr>
            </w:pPr>
            <w:r w:rsidRPr="001F5C9F">
              <w:rPr>
                <w:sz w:val="21"/>
              </w:rPr>
              <w:t>5341</w:t>
            </w:r>
          </w:p>
        </w:tc>
        <w:tc>
          <w:tcPr>
            <w:tcW w:w="680" w:type="dxa"/>
            <w:tcBorders>
              <w:top w:val="nil"/>
              <w:left w:val="nil"/>
              <w:bottom w:val="nil"/>
              <w:right w:val="nil"/>
            </w:tcBorders>
            <w:tcMar>
              <w:top w:w="120" w:type="dxa"/>
              <w:left w:w="43" w:type="dxa"/>
              <w:bottom w:w="43" w:type="dxa"/>
              <w:right w:w="43" w:type="dxa"/>
            </w:tcMar>
          </w:tcPr>
          <w:p w14:paraId="0A491272"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30556686" w14:textId="77777777" w:rsidR="00AE0415" w:rsidRPr="001F5C9F" w:rsidRDefault="00AE0415" w:rsidP="001F5C9F">
            <w:pPr>
              <w:rPr>
                <w:sz w:val="21"/>
              </w:rPr>
            </w:pPr>
            <w:r w:rsidRPr="001F5C9F">
              <w:rPr>
                <w:sz w:val="21"/>
              </w:rPr>
              <w:t>Avdrag på uteståande fordringar</w:t>
            </w:r>
          </w:p>
        </w:tc>
        <w:tc>
          <w:tcPr>
            <w:tcW w:w="1580" w:type="dxa"/>
            <w:tcBorders>
              <w:top w:val="nil"/>
              <w:left w:val="nil"/>
              <w:bottom w:val="nil"/>
              <w:right w:val="nil"/>
            </w:tcBorders>
            <w:tcMar>
              <w:top w:w="120" w:type="dxa"/>
              <w:left w:w="43" w:type="dxa"/>
              <w:bottom w:w="43" w:type="dxa"/>
              <w:right w:w="43" w:type="dxa"/>
            </w:tcMar>
            <w:vAlign w:val="bottom"/>
          </w:tcPr>
          <w:p w14:paraId="574AE49E"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6F31553E" w14:textId="77777777" w:rsidR="00AE0415" w:rsidRPr="001F5C9F" w:rsidRDefault="00AE0415" w:rsidP="00183F97">
            <w:pPr>
              <w:jc w:val="right"/>
              <w:rPr>
                <w:sz w:val="21"/>
              </w:rPr>
            </w:pPr>
          </w:p>
        </w:tc>
      </w:tr>
      <w:tr w:rsidR="00C41F50" w:rsidRPr="001F5C9F" w14:paraId="338AF873" w14:textId="77777777">
        <w:trPr>
          <w:trHeight w:val="360"/>
        </w:trPr>
        <w:tc>
          <w:tcPr>
            <w:tcW w:w="680" w:type="dxa"/>
            <w:tcBorders>
              <w:top w:val="nil"/>
              <w:left w:val="nil"/>
              <w:bottom w:val="nil"/>
              <w:right w:val="nil"/>
            </w:tcBorders>
            <w:tcMar>
              <w:top w:w="120" w:type="dxa"/>
              <w:left w:w="43" w:type="dxa"/>
              <w:bottom w:w="43" w:type="dxa"/>
              <w:right w:w="43" w:type="dxa"/>
            </w:tcMar>
          </w:tcPr>
          <w:p w14:paraId="617321AA"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18DF5B50" w14:textId="77777777" w:rsidR="00AE0415" w:rsidRPr="001F5C9F" w:rsidRDefault="00AE0415" w:rsidP="001F5C9F">
            <w:pPr>
              <w:rPr>
                <w:sz w:val="21"/>
              </w:rPr>
            </w:pPr>
            <w:r w:rsidRPr="001F5C9F">
              <w:rPr>
                <w:sz w:val="21"/>
              </w:rPr>
              <w:t>98</w:t>
            </w:r>
          </w:p>
        </w:tc>
        <w:tc>
          <w:tcPr>
            <w:tcW w:w="5040" w:type="dxa"/>
            <w:tcBorders>
              <w:top w:val="nil"/>
              <w:left w:val="nil"/>
              <w:bottom w:val="nil"/>
              <w:right w:val="nil"/>
            </w:tcBorders>
            <w:tcMar>
              <w:top w:w="120" w:type="dxa"/>
              <w:left w:w="43" w:type="dxa"/>
              <w:bottom w:w="43" w:type="dxa"/>
              <w:right w:w="43" w:type="dxa"/>
            </w:tcMar>
          </w:tcPr>
          <w:p w14:paraId="4BBEDCC3" w14:textId="77777777" w:rsidR="00AE0415" w:rsidRPr="001F5C9F" w:rsidRDefault="00AE0415" w:rsidP="001F5C9F">
            <w:pPr>
              <w:rPr>
                <w:sz w:val="21"/>
              </w:rPr>
            </w:pPr>
            <w:r w:rsidRPr="001F5C9F">
              <w:rPr>
                <w:sz w:val="21"/>
              </w:rPr>
              <w:t>Avdrag på eigenbehaldning statsobligasjonar</w:t>
            </w:r>
          </w:p>
        </w:tc>
        <w:tc>
          <w:tcPr>
            <w:tcW w:w="1580" w:type="dxa"/>
            <w:tcBorders>
              <w:top w:val="nil"/>
              <w:left w:val="nil"/>
              <w:bottom w:val="nil"/>
              <w:right w:val="nil"/>
            </w:tcBorders>
            <w:tcMar>
              <w:top w:w="120" w:type="dxa"/>
              <w:left w:w="43" w:type="dxa"/>
              <w:bottom w:w="43" w:type="dxa"/>
              <w:right w:w="43" w:type="dxa"/>
            </w:tcMar>
            <w:vAlign w:val="bottom"/>
          </w:tcPr>
          <w:p w14:paraId="7427F05D" w14:textId="77777777" w:rsidR="00AE0415" w:rsidRPr="001F5C9F" w:rsidRDefault="00AE0415" w:rsidP="00183F97">
            <w:pPr>
              <w:jc w:val="right"/>
              <w:rPr>
                <w:sz w:val="21"/>
              </w:rPr>
            </w:pPr>
            <w:r w:rsidRPr="001F5C9F">
              <w:rPr>
                <w:sz w:val="21"/>
              </w:rPr>
              <w:t>4 000 000 000</w:t>
            </w:r>
          </w:p>
        </w:tc>
        <w:tc>
          <w:tcPr>
            <w:tcW w:w="1580" w:type="dxa"/>
            <w:tcBorders>
              <w:top w:val="nil"/>
              <w:left w:val="nil"/>
              <w:bottom w:val="nil"/>
              <w:right w:val="nil"/>
            </w:tcBorders>
            <w:tcMar>
              <w:top w:w="120" w:type="dxa"/>
              <w:left w:w="43" w:type="dxa"/>
              <w:bottom w:w="43" w:type="dxa"/>
              <w:right w:w="43" w:type="dxa"/>
            </w:tcMar>
            <w:vAlign w:val="bottom"/>
          </w:tcPr>
          <w:p w14:paraId="3B3D2396" w14:textId="77777777" w:rsidR="00AE0415" w:rsidRPr="001F5C9F" w:rsidRDefault="00AE0415" w:rsidP="00183F97">
            <w:pPr>
              <w:jc w:val="right"/>
              <w:rPr>
                <w:sz w:val="21"/>
              </w:rPr>
            </w:pPr>
            <w:r w:rsidRPr="001F5C9F">
              <w:rPr>
                <w:sz w:val="21"/>
              </w:rPr>
              <w:t>4 000 000 000</w:t>
            </w:r>
          </w:p>
        </w:tc>
      </w:tr>
      <w:tr w:rsidR="00C41F50" w:rsidRPr="001F5C9F" w14:paraId="27A45CD4" w14:textId="77777777">
        <w:trPr>
          <w:trHeight w:val="360"/>
        </w:trPr>
        <w:tc>
          <w:tcPr>
            <w:tcW w:w="680" w:type="dxa"/>
            <w:tcBorders>
              <w:top w:val="nil"/>
              <w:left w:val="nil"/>
              <w:bottom w:val="nil"/>
              <w:right w:val="nil"/>
            </w:tcBorders>
            <w:tcMar>
              <w:top w:w="120" w:type="dxa"/>
              <w:left w:w="43" w:type="dxa"/>
              <w:bottom w:w="43" w:type="dxa"/>
              <w:right w:w="43" w:type="dxa"/>
            </w:tcMar>
          </w:tcPr>
          <w:p w14:paraId="756A2E23" w14:textId="77777777" w:rsidR="00AE0415" w:rsidRPr="001F5C9F" w:rsidRDefault="00AE0415" w:rsidP="001F5C9F">
            <w:pPr>
              <w:rPr>
                <w:sz w:val="21"/>
              </w:rPr>
            </w:pPr>
            <w:r w:rsidRPr="001F5C9F">
              <w:rPr>
                <w:sz w:val="21"/>
              </w:rPr>
              <w:t>5351</w:t>
            </w:r>
          </w:p>
        </w:tc>
        <w:tc>
          <w:tcPr>
            <w:tcW w:w="680" w:type="dxa"/>
            <w:tcBorders>
              <w:top w:val="nil"/>
              <w:left w:val="nil"/>
              <w:bottom w:val="nil"/>
              <w:right w:val="nil"/>
            </w:tcBorders>
            <w:tcMar>
              <w:top w:w="120" w:type="dxa"/>
              <w:left w:w="43" w:type="dxa"/>
              <w:bottom w:w="43" w:type="dxa"/>
              <w:right w:w="43" w:type="dxa"/>
            </w:tcMar>
          </w:tcPr>
          <w:p w14:paraId="0578F72B"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0CAEE93E" w14:textId="77777777" w:rsidR="00AE0415" w:rsidRPr="001F5C9F" w:rsidRDefault="00AE0415" w:rsidP="001F5C9F">
            <w:pPr>
              <w:rPr>
                <w:sz w:val="21"/>
              </w:rPr>
            </w:pPr>
            <w:r w:rsidRPr="001F5C9F">
              <w:rPr>
                <w:sz w:val="21"/>
              </w:rPr>
              <w:t>Overføring frå Noregs Bank</w:t>
            </w:r>
          </w:p>
        </w:tc>
        <w:tc>
          <w:tcPr>
            <w:tcW w:w="1580" w:type="dxa"/>
            <w:tcBorders>
              <w:top w:val="nil"/>
              <w:left w:val="nil"/>
              <w:bottom w:val="nil"/>
              <w:right w:val="nil"/>
            </w:tcBorders>
            <w:tcMar>
              <w:top w:w="120" w:type="dxa"/>
              <w:left w:w="43" w:type="dxa"/>
              <w:bottom w:w="43" w:type="dxa"/>
              <w:right w:w="43" w:type="dxa"/>
            </w:tcMar>
            <w:vAlign w:val="bottom"/>
          </w:tcPr>
          <w:p w14:paraId="2D36A0FA"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3CA6C2A" w14:textId="77777777" w:rsidR="00AE0415" w:rsidRPr="001F5C9F" w:rsidRDefault="00AE0415" w:rsidP="00183F97">
            <w:pPr>
              <w:jc w:val="right"/>
              <w:rPr>
                <w:sz w:val="21"/>
              </w:rPr>
            </w:pPr>
          </w:p>
        </w:tc>
      </w:tr>
      <w:tr w:rsidR="00C41F50" w:rsidRPr="001F5C9F" w14:paraId="1028CAA1" w14:textId="77777777">
        <w:trPr>
          <w:trHeight w:val="360"/>
        </w:trPr>
        <w:tc>
          <w:tcPr>
            <w:tcW w:w="680" w:type="dxa"/>
            <w:tcBorders>
              <w:top w:val="nil"/>
              <w:left w:val="nil"/>
              <w:bottom w:val="nil"/>
              <w:right w:val="nil"/>
            </w:tcBorders>
            <w:tcMar>
              <w:top w:w="120" w:type="dxa"/>
              <w:left w:w="43" w:type="dxa"/>
              <w:bottom w:w="43" w:type="dxa"/>
              <w:right w:w="43" w:type="dxa"/>
            </w:tcMar>
          </w:tcPr>
          <w:p w14:paraId="6789F520"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328DAABC"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7FDBCD87" w14:textId="77777777" w:rsidR="00AE0415" w:rsidRPr="001F5C9F" w:rsidRDefault="00AE0415" w:rsidP="001F5C9F">
            <w:pPr>
              <w:rPr>
                <w:sz w:val="21"/>
              </w:rPr>
            </w:pPr>
            <w:r w:rsidRPr="001F5C9F">
              <w:rPr>
                <w:sz w:val="21"/>
              </w:rPr>
              <w:t>Overføring</w:t>
            </w:r>
          </w:p>
        </w:tc>
        <w:tc>
          <w:tcPr>
            <w:tcW w:w="1580" w:type="dxa"/>
            <w:tcBorders>
              <w:top w:val="nil"/>
              <w:left w:val="nil"/>
              <w:bottom w:val="nil"/>
              <w:right w:val="nil"/>
            </w:tcBorders>
            <w:tcMar>
              <w:top w:w="120" w:type="dxa"/>
              <w:left w:w="43" w:type="dxa"/>
              <w:bottom w:w="43" w:type="dxa"/>
              <w:right w:w="43" w:type="dxa"/>
            </w:tcMar>
            <w:vAlign w:val="bottom"/>
          </w:tcPr>
          <w:p w14:paraId="2E68AF14" w14:textId="77777777" w:rsidR="00AE0415" w:rsidRPr="001F5C9F" w:rsidRDefault="00AE0415" w:rsidP="00183F97">
            <w:pPr>
              <w:jc w:val="right"/>
              <w:rPr>
                <w:sz w:val="21"/>
              </w:rPr>
            </w:pPr>
            <w:r w:rsidRPr="001F5C9F">
              <w:rPr>
                <w:sz w:val="21"/>
              </w:rPr>
              <w:t>13 400 000 000</w:t>
            </w:r>
          </w:p>
        </w:tc>
        <w:tc>
          <w:tcPr>
            <w:tcW w:w="1580" w:type="dxa"/>
            <w:tcBorders>
              <w:top w:val="nil"/>
              <w:left w:val="nil"/>
              <w:bottom w:val="nil"/>
              <w:right w:val="nil"/>
            </w:tcBorders>
            <w:tcMar>
              <w:top w:w="120" w:type="dxa"/>
              <w:left w:w="43" w:type="dxa"/>
              <w:bottom w:w="43" w:type="dxa"/>
              <w:right w:w="43" w:type="dxa"/>
            </w:tcMar>
            <w:vAlign w:val="bottom"/>
          </w:tcPr>
          <w:p w14:paraId="01114FA3" w14:textId="77777777" w:rsidR="00AE0415" w:rsidRPr="001F5C9F" w:rsidRDefault="00AE0415" w:rsidP="00183F97">
            <w:pPr>
              <w:jc w:val="right"/>
              <w:rPr>
                <w:sz w:val="21"/>
              </w:rPr>
            </w:pPr>
            <w:r w:rsidRPr="001F5C9F">
              <w:rPr>
                <w:sz w:val="21"/>
              </w:rPr>
              <w:t>13 400 000 000</w:t>
            </w:r>
          </w:p>
        </w:tc>
      </w:tr>
      <w:tr w:rsidR="00C41F50" w:rsidRPr="001F5C9F" w14:paraId="64D073D1" w14:textId="77777777">
        <w:trPr>
          <w:trHeight w:val="360"/>
        </w:trPr>
        <w:tc>
          <w:tcPr>
            <w:tcW w:w="680" w:type="dxa"/>
            <w:tcBorders>
              <w:top w:val="nil"/>
              <w:left w:val="nil"/>
              <w:bottom w:val="nil"/>
              <w:right w:val="nil"/>
            </w:tcBorders>
            <w:tcMar>
              <w:top w:w="120" w:type="dxa"/>
              <w:left w:w="43" w:type="dxa"/>
              <w:bottom w:w="43" w:type="dxa"/>
              <w:right w:w="43" w:type="dxa"/>
            </w:tcMar>
          </w:tcPr>
          <w:p w14:paraId="07F22EA0"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0F36E93"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45E5F9AC" w14:textId="77777777" w:rsidR="00AE0415" w:rsidRPr="001F5C9F" w:rsidRDefault="00AE0415" w:rsidP="001F5C9F">
            <w:pPr>
              <w:rPr>
                <w:sz w:val="21"/>
              </w:rPr>
            </w:pPr>
            <w:r w:rsidRPr="001F5C9F">
              <w:rPr>
                <w:sz w:val="21"/>
              </w:rPr>
              <w:t>Sum Ymse inntekter</w:t>
            </w:r>
          </w:p>
        </w:tc>
        <w:tc>
          <w:tcPr>
            <w:tcW w:w="1580" w:type="dxa"/>
            <w:tcBorders>
              <w:top w:val="nil"/>
              <w:left w:val="nil"/>
              <w:bottom w:val="nil"/>
              <w:right w:val="nil"/>
            </w:tcBorders>
            <w:tcMar>
              <w:top w:w="120" w:type="dxa"/>
              <w:left w:w="43" w:type="dxa"/>
              <w:bottom w:w="43" w:type="dxa"/>
              <w:right w:w="43" w:type="dxa"/>
            </w:tcMar>
            <w:vAlign w:val="bottom"/>
          </w:tcPr>
          <w:p w14:paraId="22A80BE2"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3DCB31F" w14:textId="77777777" w:rsidR="00AE0415" w:rsidRPr="001F5C9F" w:rsidRDefault="00AE0415" w:rsidP="00183F97">
            <w:pPr>
              <w:jc w:val="right"/>
              <w:rPr>
                <w:sz w:val="21"/>
              </w:rPr>
            </w:pPr>
            <w:r w:rsidRPr="001F5C9F">
              <w:rPr>
                <w:sz w:val="21"/>
              </w:rPr>
              <w:t>17 400 000 000</w:t>
            </w:r>
          </w:p>
        </w:tc>
      </w:tr>
      <w:tr w:rsidR="00C41F50" w:rsidRPr="001F5C9F" w14:paraId="64D81BF7" w14:textId="77777777">
        <w:trPr>
          <w:trHeight w:val="360"/>
        </w:trPr>
        <w:tc>
          <w:tcPr>
            <w:tcW w:w="9560" w:type="dxa"/>
            <w:gridSpan w:val="5"/>
            <w:tcBorders>
              <w:top w:val="nil"/>
              <w:left w:val="nil"/>
              <w:bottom w:val="nil"/>
              <w:right w:val="nil"/>
            </w:tcBorders>
            <w:tcMar>
              <w:top w:w="120" w:type="dxa"/>
              <w:left w:w="43" w:type="dxa"/>
              <w:bottom w:w="43" w:type="dxa"/>
              <w:right w:w="43" w:type="dxa"/>
            </w:tcMar>
          </w:tcPr>
          <w:p w14:paraId="2BF804AD" w14:textId="77777777" w:rsidR="00AE0415" w:rsidRPr="001F5C9F" w:rsidRDefault="00AE0415" w:rsidP="00183F97">
            <w:pPr>
              <w:jc w:val="center"/>
              <w:rPr>
                <w:sz w:val="21"/>
              </w:rPr>
            </w:pPr>
            <w:proofErr w:type="spellStart"/>
            <w:r w:rsidRPr="001F5C9F">
              <w:rPr>
                <w:sz w:val="21"/>
              </w:rPr>
              <w:t>Skatter</w:t>
            </w:r>
            <w:proofErr w:type="spellEnd"/>
            <w:r w:rsidRPr="001F5C9F">
              <w:rPr>
                <w:sz w:val="21"/>
              </w:rPr>
              <w:t xml:space="preserve"> og avgifter</w:t>
            </w:r>
          </w:p>
        </w:tc>
      </w:tr>
      <w:tr w:rsidR="00C41F50" w:rsidRPr="001F5C9F" w14:paraId="52D4041B" w14:textId="77777777">
        <w:trPr>
          <w:trHeight w:val="360"/>
        </w:trPr>
        <w:tc>
          <w:tcPr>
            <w:tcW w:w="680" w:type="dxa"/>
            <w:tcBorders>
              <w:top w:val="nil"/>
              <w:left w:val="nil"/>
              <w:bottom w:val="nil"/>
              <w:right w:val="nil"/>
            </w:tcBorders>
            <w:tcMar>
              <w:top w:w="120" w:type="dxa"/>
              <w:left w:w="43" w:type="dxa"/>
              <w:bottom w:w="43" w:type="dxa"/>
              <w:right w:w="43" w:type="dxa"/>
            </w:tcMar>
          </w:tcPr>
          <w:p w14:paraId="51B5B8A2" w14:textId="77777777" w:rsidR="00AE0415" w:rsidRPr="001F5C9F" w:rsidRDefault="00AE0415" w:rsidP="001F5C9F">
            <w:pPr>
              <w:rPr>
                <w:sz w:val="21"/>
              </w:rPr>
            </w:pPr>
            <w:r w:rsidRPr="001F5C9F">
              <w:rPr>
                <w:sz w:val="21"/>
              </w:rPr>
              <w:t>5580</w:t>
            </w:r>
          </w:p>
        </w:tc>
        <w:tc>
          <w:tcPr>
            <w:tcW w:w="680" w:type="dxa"/>
            <w:tcBorders>
              <w:top w:val="nil"/>
              <w:left w:val="nil"/>
              <w:bottom w:val="nil"/>
              <w:right w:val="nil"/>
            </w:tcBorders>
            <w:tcMar>
              <w:top w:w="120" w:type="dxa"/>
              <w:left w:w="43" w:type="dxa"/>
              <w:bottom w:w="43" w:type="dxa"/>
              <w:right w:w="43" w:type="dxa"/>
            </w:tcMar>
          </w:tcPr>
          <w:p w14:paraId="4378F9E4"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13176DE8" w14:textId="77777777" w:rsidR="00AE0415" w:rsidRPr="001F5C9F" w:rsidRDefault="00AE0415" w:rsidP="001F5C9F">
            <w:pPr>
              <w:rPr>
                <w:sz w:val="21"/>
              </w:rPr>
            </w:pPr>
            <w:r w:rsidRPr="001F5C9F">
              <w:rPr>
                <w:sz w:val="21"/>
              </w:rPr>
              <w:t>Sektoravgifter under Finansdepartementet</w:t>
            </w:r>
          </w:p>
        </w:tc>
        <w:tc>
          <w:tcPr>
            <w:tcW w:w="1580" w:type="dxa"/>
            <w:tcBorders>
              <w:top w:val="nil"/>
              <w:left w:val="nil"/>
              <w:bottom w:val="nil"/>
              <w:right w:val="nil"/>
            </w:tcBorders>
            <w:tcMar>
              <w:top w:w="120" w:type="dxa"/>
              <w:left w:w="43" w:type="dxa"/>
              <w:bottom w:w="43" w:type="dxa"/>
              <w:right w:w="43" w:type="dxa"/>
            </w:tcMar>
            <w:vAlign w:val="bottom"/>
          </w:tcPr>
          <w:p w14:paraId="04E01B1A"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47C624E" w14:textId="77777777" w:rsidR="00AE0415" w:rsidRPr="001F5C9F" w:rsidRDefault="00AE0415" w:rsidP="00183F97">
            <w:pPr>
              <w:jc w:val="right"/>
              <w:rPr>
                <w:sz w:val="21"/>
              </w:rPr>
            </w:pPr>
          </w:p>
        </w:tc>
      </w:tr>
      <w:tr w:rsidR="00C41F50" w:rsidRPr="001F5C9F" w14:paraId="009EDE89" w14:textId="77777777">
        <w:trPr>
          <w:trHeight w:val="360"/>
        </w:trPr>
        <w:tc>
          <w:tcPr>
            <w:tcW w:w="680" w:type="dxa"/>
            <w:tcBorders>
              <w:top w:val="nil"/>
              <w:left w:val="nil"/>
              <w:bottom w:val="nil"/>
              <w:right w:val="nil"/>
            </w:tcBorders>
            <w:tcMar>
              <w:top w:w="120" w:type="dxa"/>
              <w:left w:w="43" w:type="dxa"/>
              <w:bottom w:w="43" w:type="dxa"/>
              <w:right w:w="43" w:type="dxa"/>
            </w:tcMar>
          </w:tcPr>
          <w:p w14:paraId="2AAE5B5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DF42400" w14:textId="77777777" w:rsidR="00AE0415" w:rsidRPr="001F5C9F" w:rsidRDefault="00AE0415" w:rsidP="001F5C9F">
            <w:pPr>
              <w:rPr>
                <w:sz w:val="21"/>
              </w:rPr>
            </w:pPr>
            <w:r w:rsidRPr="001F5C9F">
              <w:rPr>
                <w:sz w:val="21"/>
              </w:rPr>
              <w:t>70</w:t>
            </w:r>
          </w:p>
        </w:tc>
        <w:tc>
          <w:tcPr>
            <w:tcW w:w="5040" w:type="dxa"/>
            <w:tcBorders>
              <w:top w:val="nil"/>
              <w:left w:val="nil"/>
              <w:bottom w:val="nil"/>
              <w:right w:val="nil"/>
            </w:tcBorders>
            <w:tcMar>
              <w:top w:w="120" w:type="dxa"/>
              <w:left w:w="43" w:type="dxa"/>
              <w:bottom w:w="43" w:type="dxa"/>
              <w:right w:w="43" w:type="dxa"/>
            </w:tcMar>
          </w:tcPr>
          <w:p w14:paraId="1A1601B3" w14:textId="77777777" w:rsidR="00AE0415" w:rsidRPr="001F5C9F" w:rsidRDefault="00AE0415" w:rsidP="001F5C9F">
            <w:pPr>
              <w:rPr>
                <w:sz w:val="21"/>
              </w:rPr>
            </w:pPr>
            <w:r w:rsidRPr="001F5C9F">
              <w:rPr>
                <w:sz w:val="21"/>
              </w:rPr>
              <w:t>Finanstilsynet, bidrag frå tilsynseiningane</w:t>
            </w:r>
          </w:p>
        </w:tc>
        <w:tc>
          <w:tcPr>
            <w:tcW w:w="1580" w:type="dxa"/>
            <w:tcBorders>
              <w:top w:val="nil"/>
              <w:left w:val="nil"/>
              <w:bottom w:val="nil"/>
              <w:right w:val="nil"/>
            </w:tcBorders>
            <w:tcMar>
              <w:top w:w="120" w:type="dxa"/>
              <w:left w:w="43" w:type="dxa"/>
              <w:bottom w:w="43" w:type="dxa"/>
              <w:right w:w="43" w:type="dxa"/>
            </w:tcMar>
            <w:vAlign w:val="bottom"/>
          </w:tcPr>
          <w:p w14:paraId="594BE081" w14:textId="77777777" w:rsidR="00AE0415" w:rsidRPr="001F5C9F" w:rsidRDefault="00AE0415" w:rsidP="00183F97">
            <w:pPr>
              <w:jc w:val="right"/>
              <w:rPr>
                <w:sz w:val="21"/>
              </w:rPr>
            </w:pPr>
            <w:r w:rsidRPr="001F5C9F">
              <w:rPr>
                <w:sz w:val="21"/>
              </w:rPr>
              <w:t>699 720 000</w:t>
            </w:r>
          </w:p>
        </w:tc>
        <w:tc>
          <w:tcPr>
            <w:tcW w:w="1580" w:type="dxa"/>
            <w:tcBorders>
              <w:top w:val="nil"/>
              <w:left w:val="nil"/>
              <w:bottom w:val="nil"/>
              <w:right w:val="nil"/>
            </w:tcBorders>
            <w:tcMar>
              <w:top w:w="120" w:type="dxa"/>
              <w:left w:w="43" w:type="dxa"/>
              <w:bottom w:w="43" w:type="dxa"/>
              <w:right w:w="43" w:type="dxa"/>
            </w:tcMar>
            <w:vAlign w:val="bottom"/>
          </w:tcPr>
          <w:p w14:paraId="4EF0A2B5" w14:textId="77777777" w:rsidR="00AE0415" w:rsidRPr="001F5C9F" w:rsidRDefault="00AE0415" w:rsidP="00183F97">
            <w:pPr>
              <w:jc w:val="right"/>
              <w:rPr>
                <w:sz w:val="21"/>
              </w:rPr>
            </w:pPr>
            <w:r w:rsidRPr="001F5C9F">
              <w:rPr>
                <w:sz w:val="21"/>
              </w:rPr>
              <w:t>699 720 000</w:t>
            </w:r>
          </w:p>
        </w:tc>
      </w:tr>
      <w:tr w:rsidR="00C41F50" w:rsidRPr="001F5C9F" w14:paraId="7FAAB7A9" w14:textId="77777777">
        <w:trPr>
          <w:trHeight w:val="360"/>
        </w:trPr>
        <w:tc>
          <w:tcPr>
            <w:tcW w:w="680" w:type="dxa"/>
            <w:tcBorders>
              <w:top w:val="nil"/>
              <w:left w:val="nil"/>
              <w:bottom w:val="nil"/>
              <w:right w:val="nil"/>
            </w:tcBorders>
            <w:tcMar>
              <w:top w:w="120" w:type="dxa"/>
              <w:left w:w="43" w:type="dxa"/>
              <w:bottom w:w="43" w:type="dxa"/>
              <w:right w:w="43" w:type="dxa"/>
            </w:tcMar>
          </w:tcPr>
          <w:p w14:paraId="69CBED02"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4F504B41"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5663E6A3" w14:textId="77777777" w:rsidR="00AE0415" w:rsidRPr="001F5C9F" w:rsidRDefault="00AE0415" w:rsidP="001F5C9F">
            <w:pPr>
              <w:rPr>
                <w:sz w:val="21"/>
              </w:rPr>
            </w:pPr>
            <w:r w:rsidRPr="001F5C9F">
              <w:rPr>
                <w:sz w:val="21"/>
              </w:rPr>
              <w:t xml:space="preserve">Sum </w:t>
            </w:r>
            <w:proofErr w:type="spellStart"/>
            <w:r w:rsidRPr="001F5C9F">
              <w:rPr>
                <w:sz w:val="21"/>
              </w:rPr>
              <w:t>Skatter</w:t>
            </w:r>
            <w:proofErr w:type="spellEnd"/>
            <w:r w:rsidRPr="001F5C9F">
              <w:rPr>
                <w:sz w:val="21"/>
              </w:rPr>
              <w:t xml:space="preserve"> og avgifter</w:t>
            </w:r>
          </w:p>
        </w:tc>
        <w:tc>
          <w:tcPr>
            <w:tcW w:w="1580" w:type="dxa"/>
            <w:tcBorders>
              <w:top w:val="nil"/>
              <w:left w:val="nil"/>
              <w:bottom w:val="nil"/>
              <w:right w:val="nil"/>
            </w:tcBorders>
            <w:tcMar>
              <w:top w:w="120" w:type="dxa"/>
              <w:left w:w="43" w:type="dxa"/>
              <w:bottom w:w="43" w:type="dxa"/>
              <w:right w:w="43" w:type="dxa"/>
            </w:tcMar>
            <w:vAlign w:val="bottom"/>
          </w:tcPr>
          <w:p w14:paraId="5193D5E1"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F80EA56" w14:textId="77777777" w:rsidR="00AE0415" w:rsidRPr="001F5C9F" w:rsidRDefault="00AE0415" w:rsidP="00183F97">
            <w:pPr>
              <w:jc w:val="right"/>
              <w:rPr>
                <w:sz w:val="21"/>
              </w:rPr>
            </w:pPr>
            <w:r w:rsidRPr="001F5C9F">
              <w:rPr>
                <w:sz w:val="21"/>
              </w:rPr>
              <w:t>699 720 000</w:t>
            </w:r>
          </w:p>
        </w:tc>
      </w:tr>
      <w:tr w:rsidR="00C41F50" w:rsidRPr="001F5C9F" w14:paraId="76672242" w14:textId="77777777">
        <w:trPr>
          <w:trHeight w:val="360"/>
        </w:trPr>
        <w:tc>
          <w:tcPr>
            <w:tcW w:w="9560" w:type="dxa"/>
            <w:gridSpan w:val="5"/>
            <w:tcBorders>
              <w:top w:val="nil"/>
              <w:left w:val="nil"/>
              <w:bottom w:val="nil"/>
              <w:right w:val="nil"/>
            </w:tcBorders>
            <w:tcMar>
              <w:top w:w="120" w:type="dxa"/>
              <w:left w:w="43" w:type="dxa"/>
              <w:bottom w:w="43" w:type="dxa"/>
              <w:right w:w="43" w:type="dxa"/>
            </w:tcMar>
          </w:tcPr>
          <w:p w14:paraId="5354C71A" w14:textId="77777777" w:rsidR="00AE0415" w:rsidRPr="001F5C9F" w:rsidRDefault="00AE0415" w:rsidP="00183F97">
            <w:pPr>
              <w:jc w:val="center"/>
              <w:rPr>
                <w:sz w:val="21"/>
              </w:rPr>
            </w:pPr>
            <w:r w:rsidRPr="001F5C9F">
              <w:rPr>
                <w:sz w:val="21"/>
              </w:rPr>
              <w:t>Renter og utbyte m.m.</w:t>
            </w:r>
          </w:p>
        </w:tc>
      </w:tr>
      <w:tr w:rsidR="00C41F50" w:rsidRPr="001F5C9F" w14:paraId="62A989BD" w14:textId="77777777">
        <w:trPr>
          <w:trHeight w:val="360"/>
        </w:trPr>
        <w:tc>
          <w:tcPr>
            <w:tcW w:w="680" w:type="dxa"/>
            <w:tcBorders>
              <w:top w:val="nil"/>
              <w:left w:val="nil"/>
              <w:bottom w:val="nil"/>
              <w:right w:val="nil"/>
            </w:tcBorders>
            <w:tcMar>
              <w:top w:w="120" w:type="dxa"/>
              <w:left w:w="43" w:type="dxa"/>
              <w:bottom w:w="43" w:type="dxa"/>
              <w:right w:w="43" w:type="dxa"/>
            </w:tcMar>
          </w:tcPr>
          <w:p w14:paraId="6D9A3ACE" w14:textId="77777777" w:rsidR="00AE0415" w:rsidRPr="001F5C9F" w:rsidRDefault="00AE0415" w:rsidP="001F5C9F">
            <w:pPr>
              <w:rPr>
                <w:sz w:val="21"/>
              </w:rPr>
            </w:pPr>
            <w:r w:rsidRPr="001F5C9F">
              <w:rPr>
                <w:sz w:val="21"/>
              </w:rPr>
              <w:t>5600</w:t>
            </w:r>
          </w:p>
        </w:tc>
        <w:tc>
          <w:tcPr>
            <w:tcW w:w="680" w:type="dxa"/>
            <w:tcBorders>
              <w:top w:val="nil"/>
              <w:left w:val="nil"/>
              <w:bottom w:val="nil"/>
              <w:right w:val="nil"/>
            </w:tcBorders>
            <w:tcMar>
              <w:top w:w="120" w:type="dxa"/>
              <w:left w:w="43" w:type="dxa"/>
              <w:bottom w:w="43" w:type="dxa"/>
              <w:right w:w="43" w:type="dxa"/>
            </w:tcMar>
          </w:tcPr>
          <w:p w14:paraId="50CEE25A"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2BCE77BB" w14:textId="77777777" w:rsidR="00AE0415" w:rsidRPr="001F5C9F" w:rsidRDefault="00AE0415" w:rsidP="001F5C9F">
            <w:pPr>
              <w:rPr>
                <w:sz w:val="21"/>
              </w:rPr>
            </w:pPr>
            <w:r w:rsidRPr="001F5C9F">
              <w:rPr>
                <w:sz w:val="21"/>
              </w:rPr>
              <w:t>Overføring frå Statens pensjonsfond Norge</w:t>
            </w:r>
          </w:p>
        </w:tc>
        <w:tc>
          <w:tcPr>
            <w:tcW w:w="1580" w:type="dxa"/>
            <w:tcBorders>
              <w:top w:val="nil"/>
              <w:left w:val="nil"/>
              <w:bottom w:val="nil"/>
              <w:right w:val="nil"/>
            </w:tcBorders>
            <w:tcMar>
              <w:top w:w="120" w:type="dxa"/>
              <w:left w:w="43" w:type="dxa"/>
              <w:bottom w:w="43" w:type="dxa"/>
              <w:right w:w="43" w:type="dxa"/>
            </w:tcMar>
            <w:vAlign w:val="bottom"/>
          </w:tcPr>
          <w:p w14:paraId="2AD3FD07"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19EC2F2" w14:textId="77777777" w:rsidR="00AE0415" w:rsidRPr="001F5C9F" w:rsidRDefault="00AE0415" w:rsidP="00183F97">
            <w:pPr>
              <w:jc w:val="right"/>
              <w:rPr>
                <w:sz w:val="21"/>
              </w:rPr>
            </w:pPr>
          </w:p>
        </w:tc>
      </w:tr>
      <w:tr w:rsidR="00C41F50" w:rsidRPr="001F5C9F" w14:paraId="431596F9" w14:textId="77777777">
        <w:trPr>
          <w:trHeight w:val="360"/>
        </w:trPr>
        <w:tc>
          <w:tcPr>
            <w:tcW w:w="680" w:type="dxa"/>
            <w:tcBorders>
              <w:top w:val="nil"/>
              <w:left w:val="nil"/>
              <w:bottom w:val="nil"/>
              <w:right w:val="nil"/>
            </w:tcBorders>
            <w:tcMar>
              <w:top w:w="120" w:type="dxa"/>
              <w:left w:w="43" w:type="dxa"/>
              <w:bottom w:w="43" w:type="dxa"/>
              <w:right w:w="43" w:type="dxa"/>
            </w:tcMar>
          </w:tcPr>
          <w:p w14:paraId="1D1610F9"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295D6DA"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79606473" w14:textId="77777777" w:rsidR="00AE0415" w:rsidRPr="001F5C9F" w:rsidRDefault="00AE0415" w:rsidP="001F5C9F">
            <w:pPr>
              <w:rPr>
                <w:sz w:val="21"/>
              </w:rPr>
            </w:pPr>
            <w:r w:rsidRPr="001F5C9F">
              <w:rPr>
                <w:sz w:val="21"/>
              </w:rPr>
              <w:t>Overføring frå Statens pensjonsfond Norge</w:t>
            </w:r>
          </w:p>
        </w:tc>
        <w:tc>
          <w:tcPr>
            <w:tcW w:w="1580" w:type="dxa"/>
            <w:tcBorders>
              <w:top w:val="nil"/>
              <w:left w:val="nil"/>
              <w:bottom w:val="nil"/>
              <w:right w:val="nil"/>
            </w:tcBorders>
            <w:tcMar>
              <w:top w:w="120" w:type="dxa"/>
              <w:left w:w="43" w:type="dxa"/>
              <w:bottom w:w="43" w:type="dxa"/>
              <w:right w:w="43" w:type="dxa"/>
            </w:tcMar>
            <w:vAlign w:val="bottom"/>
          </w:tcPr>
          <w:p w14:paraId="01FA8857" w14:textId="77777777" w:rsidR="00AE0415" w:rsidRPr="001F5C9F" w:rsidRDefault="00AE0415" w:rsidP="00183F97">
            <w:pPr>
              <w:jc w:val="right"/>
              <w:rPr>
                <w:sz w:val="21"/>
              </w:rPr>
            </w:pPr>
            <w:r w:rsidRPr="001F5C9F">
              <w:rPr>
                <w:sz w:val="21"/>
              </w:rPr>
              <w:t>13 410 000 000</w:t>
            </w:r>
          </w:p>
        </w:tc>
        <w:tc>
          <w:tcPr>
            <w:tcW w:w="1580" w:type="dxa"/>
            <w:tcBorders>
              <w:top w:val="nil"/>
              <w:left w:val="nil"/>
              <w:bottom w:val="nil"/>
              <w:right w:val="nil"/>
            </w:tcBorders>
            <w:tcMar>
              <w:top w:w="120" w:type="dxa"/>
              <w:left w:w="43" w:type="dxa"/>
              <w:bottom w:w="43" w:type="dxa"/>
              <w:right w:w="43" w:type="dxa"/>
            </w:tcMar>
            <w:vAlign w:val="bottom"/>
          </w:tcPr>
          <w:p w14:paraId="034D2F20" w14:textId="77777777" w:rsidR="00AE0415" w:rsidRPr="001F5C9F" w:rsidRDefault="00AE0415" w:rsidP="00183F97">
            <w:pPr>
              <w:jc w:val="right"/>
              <w:rPr>
                <w:sz w:val="21"/>
              </w:rPr>
            </w:pPr>
            <w:r w:rsidRPr="001F5C9F">
              <w:rPr>
                <w:sz w:val="21"/>
              </w:rPr>
              <w:t>13 410 000 000</w:t>
            </w:r>
          </w:p>
        </w:tc>
      </w:tr>
      <w:tr w:rsidR="00C41F50" w:rsidRPr="001F5C9F" w14:paraId="68D4BA78" w14:textId="77777777">
        <w:trPr>
          <w:trHeight w:val="620"/>
        </w:trPr>
        <w:tc>
          <w:tcPr>
            <w:tcW w:w="680" w:type="dxa"/>
            <w:tcBorders>
              <w:top w:val="nil"/>
              <w:left w:val="nil"/>
              <w:bottom w:val="nil"/>
              <w:right w:val="nil"/>
            </w:tcBorders>
            <w:tcMar>
              <w:top w:w="120" w:type="dxa"/>
              <w:left w:w="43" w:type="dxa"/>
              <w:bottom w:w="43" w:type="dxa"/>
              <w:right w:w="43" w:type="dxa"/>
            </w:tcMar>
          </w:tcPr>
          <w:p w14:paraId="2E4DAFB6" w14:textId="77777777" w:rsidR="00AE0415" w:rsidRPr="001F5C9F" w:rsidRDefault="00AE0415" w:rsidP="001F5C9F">
            <w:pPr>
              <w:rPr>
                <w:sz w:val="21"/>
              </w:rPr>
            </w:pPr>
            <w:r w:rsidRPr="001F5C9F">
              <w:rPr>
                <w:sz w:val="21"/>
              </w:rPr>
              <w:t>5605</w:t>
            </w:r>
          </w:p>
        </w:tc>
        <w:tc>
          <w:tcPr>
            <w:tcW w:w="680" w:type="dxa"/>
            <w:tcBorders>
              <w:top w:val="nil"/>
              <w:left w:val="nil"/>
              <w:bottom w:val="nil"/>
              <w:right w:val="nil"/>
            </w:tcBorders>
            <w:tcMar>
              <w:top w:w="120" w:type="dxa"/>
              <w:left w:w="43" w:type="dxa"/>
              <w:bottom w:w="43" w:type="dxa"/>
              <w:right w:w="43" w:type="dxa"/>
            </w:tcMar>
          </w:tcPr>
          <w:p w14:paraId="755AA278"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3117CF21" w14:textId="77777777" w:rsidR="00AE0415" w:rsidRPr="001F5C9F" w:rsidRDefault="00AE0415" w:rsidP="001F5C9F">
            <w:pPr>
              <w:rPr>
                <w:sz w:val="21"/>
              </w:rPr>
            </w:pPr>
            <w:r w:rsidRPr="001F5C9F">
              <w:rPr>
                <w:sz w:val="21"/>
              </w:rPr>
              <w:t>Renter av kontantar i statskassa og av andre fordringar</w:t>
            </w:r>
          </w:p>
        </w:tc>
        <w:tc>
          <w:tcPr>
            <w:tcW w:w="1580" w:type="dxa"/>
            <w:tcBorders>
              <w:top w:val="nil"/>
              <w:left w:val="nil"/>
              <w:bottom w:val="nil"/>
              <w:right w:val="nil"/>
            </w:tcBorders>
            <w:tcMar>
              <w:top w:w="120" w:type="dxa"/>
              <w:left w:w="43" w:type="dxa"/>
              <w:bottom w:w="43" w:type="dxa"/>
              <w:right w:w="43" w:type="dxa"/>
            </w:tcMar>
            <w:vAlign w:val="bottom"/>
          </w:tcPr>
          <w:p w14:paraId="7971F070"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2321F585" w14:textId="77777777" w:rsidR="00AE0415" w:rsidRPr="001F5C9F" w:rsidRDefault="00AE0415" w:rsidP="00183F97">
            <w:pPr>
              <w:jc w:val="right"/>
              <w:rPr>
                <w:sz w:val="21"/>
              </w:rPr>
            </w:pPr>
          </w:p>
        </w:tc>
      </w:tr>
      <w:tr w:rsidR="00C41F50" w:rsidRPr="001F5C9F" w14:paraId="71F00EE0" w14:textId="77777777">
        <w:trPr>
          <w:trHeight w:val="360"/>
        </w:trPr>
        <w:tc>
          <w:tcPr>
            <w:tcW w:w="680" w:type="dxa"/>
            <w:tcBorders>
              <w:top w:val="nil"/>
              <w:left w:val="nil"/>
              <w:bottom w:val="nil"/>
              <w:right w:val="nil"/>
            </w:tcBorders>
            <w:tcMar>
              <w:top w:w="120" w:type="dxa"/>
              <w:left w:w="43" w:type="dxa"/>
              <w:bottom w:w="43" w:type="dxa"/>
              <w:right w:w="43" w:type="dxa"/>
            </w:tcMar>
          </w:tcPr>
          <w:p w14:paraId="44026E8D"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2C57F2B6" w14:textId="77777777" w:rsidR="00AE0415" w:rsidRPr="001F5C9F" w:rsidRDefault="00AE0415" w:rsidP="001F5C9F">
            <w:pPr>
              <w:rPr>
                <w:sz w:val="21"/>
              </w:rPr>
            </w:pPr>
            <w:r w:rsidRPr="001F5C9F">
              <w:rPr>
                <w:sz w:val="21"/>
              </w:rPr>
              <w:t>80</w:t>
            </w:r>
          </w:p>
        </w:tc>
        <w:tc>
          <w:tcPr>
            <w:tcW w:w="5040" w:type="dxa"/>
            <w:tcBorders>
              <w:top w:val="nil"/>
              <w:left w:val="nil"/>
              <w:bottom w:val="nil"/>
              <w:right w:val="nil"/>
            </w:tcBorders>
            <w:tcMar>
              <w:top w:w="120" w:type="dxa"/>
              <w:left w:w="43" w:type="dxa"/>
              <w:bottom w:w="43" w:type="dxa"/>
              <w:right w:w="43" w:type="dxa"/>
            </w:tcMar>
          </w:tcPr>
          <w:p w14:paraId="450701A4" w14:textId="77777777" w:rsidR="00AE0415" w:rsidRPr="001F5C9F" w:rsidRDefault="00AE0415" w:rsidP="001F5C9F">
            <w:pPr>
              <w:rPr>
                <w:sz w:val="21"/>
              </w:rPr>
            </w:pPr>
            <w:r w:rsidRPr="001F5C9F">
              <w:rPr>
                <w:sz w:val="21"/>
              </w:rPr>
              <w:t>Av statskassas foliokonto i Noregs Bank</w:t>
            </w:r>
          </w:p>
        </w:tc>
        <w:tc>
          <w:tcPr>
            <w:tcW w:w="1580" w:type="dxa"/>
            <w:tcBorders>
              <w:top w:val="nil"/>
              <w:left w:val="nil"/>
              <w:bottom w:val="nil"/>
              <w:right w:val="nil"/>
            </w:tcBorders>
            <w:tcMar>
              <w:top w:w="120" w:type="dxa"/>
              <w:left w:w="43" w:type="dxa"/>
              <w:bottom w:w="43" w:type="dxa"/>
              <w:right w:w="43" w:type="dxa"/>
            </w:tcMar>
            <w:vAlign w:val="bottom"/>
          </w:tcPr>
          <w:p w14:paraId="38D6BC08" w14:textId="77777777" w:rsidR="00AE0415" w:rsidRPr="001F5C9F" w:rsidRDefault="00AE0415" w:rsidP="00183F97">
            <w:pPr>
              <w:jc w:val="right"/>
              <w:rPr>
                <w:sz w:val="21"/>
              </w:rPr>
            </w:pPr>
            <w:r w:rsidRPr="001F5C9F">
              <w:rPr>
                <w:sz w:val="21"/>
              </w:rPr>
              <w:t>7 897 500 000</w:t>
            </w:r>
          </w:p>
        </w:tc>
        <w:tc>
          <w:tcPr>
            <w:tcW w:w="1580" w:type="dxa"/>
            <w:tcBorders>
              <w:top w:val="nil"/>
              <w:left w:val="nil"/>
              <w:bottom w:val="nil"/>
              <w:right w:val="nil"/>
            </w:tcBorders>
            <w:tcMar>
              <w:top w:w="120" w:type="dxa"/>
              <w:left w:w="43" w:type="dxa"/>
              <w:bottom w:w="43" w:type="dxa"/>
              <w:right w:w="43" w:type="dxa"/>
            </w:tcMar>
            <w:vAlign w:val="bottom"/>
          </w:tcPr>
          <w:p w14:paraId="20F85560" w14:textId="77777777" w:rsidR="00AE0415" w:rsidRPr="001F5C9F" w:rsidRDefault="00AE0415" w:rsidP="00183F97">
            <w:pPr>
              <w:jc w:val="right"/>
              <w:rPr>
                <w:sz w:val="21"/>
              </w:rPr>
            </w:pPr>
          </w:p>
        </w:tc>
      </w:tr>
      <w:tr w:rsidR="00C41F50" w:rsidRPr="001F5C9F" w14:paraId="76710088" w14:textId="77777777">
        <w:trPr>
          <w:trHeight w:val="360"/>
        </w:trPr>
        <w:tc>
          <w:tcPr>
            <w:tcW w:w="680" w:type="dxa"/>
            <w:tcBorders>
              <w:top w:val="nil"/>
              <w:left w:val="nil"/>
              <w:bottom w:val="nil"/>
              <w:right w:val="nil"/>
            </w:tcBorders>
            <w:tcMar>
              <w:top w:w="120" w:type="dxa"/>
              <w:left w:w="43" w:type="dxa"/>
              <w:bottom w:w="43" w:type="dxa"/>
              <w:right w:w="43" w:type="dxa"/>
            </w:tcMar>
          </w:tcPr>
          <w:p w14:paraId="2177A0C3"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055F1636" w14:textId="77777777" w:rsidR="00AE0415" w:rsidRPr="001F5C9F" w:rsidRDefault="00AE0415" w:rsidP="001F5C9F">
            <w:pPr>
              <w:rPr>
                <w:sz w:val="21"/>
              </w:rPr>
            </w:pPr>
            <w:r w:rsidRPr="001F5C9F">
              <w:rPr>
                <w:sz w:val="21"/>
              </w:rPr>
              <w:t>81</w:t>
            </w:r>
          </w:p>
        </w:tc>
        <w:tc>
          <w:tcPr>
            <w:tcW w:w="5040" w:type="dxa"/>
            <w:tcBorders>
              <w:top w:val="nil"/>
              <w:left w:val="nil"/>
              <w:bottom w:val="nil"/>
              <w:right w:val="nil"/>
            </w:tcBorders>
            <w:tcMar>
              <w:top w:w="120" w:type="dxa"/>
              <w:left w:w="43" w:type="dxa"/>
              <w:bottom w:w="43" w:type="dxa"/>
              <w:right w:w="43" w:type="dxa"/>
            </w:tcMar>
          </w:tcPr>
          <w:p w14:paraId="2BE3C007" w14:textId="77777777" w:rsidR="00AE0415" w:rsidRPr="001F5C9F" w:rsidRDefault="00AE0415" w:rsidP="001F5C9F">
            <w:pPr>
              <w:rPr>
                <w:sz w:val="21"/>
              </w:rPr>
            </w:pPr>
            <w:r w:rsidRPr="001F5C9F">
              <w:rPr>
                <w:sz w:val="21"/>
              </w:rPr>
              <w:t>Av verdipapir og bankinnskot i utanlandsk valuta</w:t>
            </w:r>
          </w:p>
        </w:tc>
        <w:tc>
          <w:tcPr>
            <w:tcW w:w="1580" w:type="dxa"/>
            <w:tcBorders>
              <w:top w:val="nil"/>
              <w:left w:val="nil"/>
              <w:bottom w:val="nil"/>
              <w:right w:val="nil"/>
            </w:tcBorders>
            <w:tcMar>
              <w:top w:w="120" w:type="dxa"/>
              <w:left w:w="43" w:type="dxa"/>
              <w:bottom w:w="43" w:type="dxa"/>
              <w:right w:w="43" w:type="dxa"/>
            </w:tcMar>
            <w:vAlign w:val="bottom"/>
          </w:tcPr>
          <w:p w14:paraId="5B4A9F0A" w14:textId="77777777" w:rsidR="00AE0415" w:rsidRPr="001F5C9F" w:rsidRDefault="00AE0415" w:rsidP="00183F97">
            <w:pPr>
              <w:jc w:val="right"/>
              <w:rPr>
                <w:sz w:val="21"/>
              </w:rPr>
            </w:pPr>
            <w:r w:rsidRPr="001F5C9F">
              <w:rPr>
                <w:sz w:val="21"/>
              </w:rPr>
              <w:t>200 000</w:t>
            </w:r>
          </w:p>
        </w:tc>
        <w:tc>
          <w:tcPr>
            <w:tcW w:w="1580" w:type="dxa"/>
            <w:tcBorders>
              <w:top w:val="nil"/>
              <w:left w:val="nil"/>
              <w:bottom w:val="nil"/>
              <w:right w:val="nil"/>
            </w:tcBorders>
            <w:tcMar>
              <w:top w:w="120" w:type="dxa"/>
              <w:left w:w="43" w:type="dxa"/>
              <w:bottom w:w="43" w:type="dxa"/>
              <w:right w:w="43" w:type="dxa"/>
            </w:tcMar>
            <w:vAlign w:val="bottom"/>
          </w:tcPr>
          <w:p w14:paraId="58C41BF2" w14:textId="77777777" w:rsidR="00AE0415" w:rsidRPr="001F5C9F" w:rsidRDefault="00AE0415" w:rsidP="00183F97">
            <w:pPr>
              <w:jc w:val="right"/>
              <w:rPr>
                <w:sz w:val="21"/>
              </w:rPr>
            </w:pPr>
          </w:p>
        </w:tc>
      </w:tr>
      <w:tr w:rsidR="00C41F50" w:rsidRPr="001F5C9F" w14:paraId="4426AE7B" w14:textId="77777777">
        <w:trPr>
          <w:trHeight w:val="360"/>
        </w:trPr>
        <w:tc>
          <w:tcPr>
            <w:tcW w:w="680" w:type="dxa"/>
            <w:tcBorders>
              <w:top w:val="nil"/>
              <w:left w:val="nil"/>
              <w:bottom w:val="nil"/>
              <w:right w:val="nil"/>
            </w:tcBorders>
            <w:tcMar>
              <w:top w:w="120" w:type="dxa"/>
              <w:left w:w="43" w:type="dxa"/>
              <w:bottom w:w="43" w:type="dxa"/>
              <w:right w:w="43" w:type="dxa"/>
            </w:tcMar>
          </w:tcPr>
          <w:p w14:paraId="682E57A4"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54E520B1" w14:textId="77777777" w:rsidR="00AE0415" w:rsidRPr="001F5C9F" w:rsidRDefault="00AE0415" w:rsidP="001F5C9F">
            <w:pPr>
              <w:rPr>
                <w:sz w:val="21"/>
              </w:rPr>
            </w:pPr>
            <w:r w:rsidRPr="001F5C9F">
              <w:rPr>
                <w:sz w:val="21"/>
              </w:rPr>
              <w:t>82</w:t>
            </w:r>
          </w:p>
        </w:tc>
        <w:tc>
          <w:tcPr>
            <w:tcW w:w="5040" w:type="dxa"/>
            <w:tcBorders>
              <w:top w:val="nil"/>
              <w:left w:val="nil"/>
              <w:bottom w:val="nil"/>
              <w:right w:val="nil"/>
            </w:tcBorders>
            <w:tcMar>
              <w:top w:w="120" w:type="dxa"/>
              <w:left w:w="43" w:type="dxa"/>
              <w:bottom w:w="43" w:type="dxa"/>
              <w:right w:w="43" w:type="dxa"/>
            </w:tcMar>
          </w:tcPr>
          <w:p w14:paraId="752418A3" w14:textId="77777777" w:rsidR="00AE0415" w:rsidRPr="001F5C9F" w:rsidRDefault="00AE0415" w:rsidP="001F5C9F">
            <w:pPr>
              <w:rPr>
                <w:sz w:val="21"/>
              </w:rPr>
            </w:pPr>
            <w:r w:rsidRPr="001F5C9F">
              <w:rPr>
                <w:sz w:val="21"/>
              </w:rPr>
              <w:t>Av innanlandske verdipapir</w:t>
            </w:r>
          </w:p>
        </w:tc>
        <w:tc>
          <w:tcPr>
            <w:tcW w:w="1580" w:type="dxa"/>
            <w:tcBorders>
              <w:top w:val="nil"/>
              <w:left w:val="nil"/>
              <w:bottom w:val="nil"/>
              <w:right w:val="nil"/>
            </w:tcBorders>
            <w:tcMar>
              <w:top w:w="120" w:type="dxa"/>
              <w:left w:w="43" w:type="dxa"/>
              <w:bottom w:w="43" w:type="dxa"/>
              <w:right w:w="43" w:type="dxa"/>
            </w:tcMar>
            <w:vAlign w:val="bottom"/>
          </w:tcPr>
          <w:p w14:paraId="04D22C77" w14:textId="77777777" w:rsidR="00AE0415" w:rsidRPr="001F5C9F" w:rsidRDefault="00AE0415" w:rsidP="00183F97">
            <w:pPr>
              <w:jc w:val="right"/>
              <w:rPr>
                <w:sz w:val="21"/>
              </w:rPr>
            </w:pPr>
            <w:r w:rsidRPr="001F5C9F">
              <w:rPr>
                <w:sz w:val="21"/>
              </w:rPr>
              <w:t>2 046 319 000</w:t>
            </w:r>
          </w:p>
        </w:tc>
        <w:tc>
          <w:tcPr>
            <w:tcW w:w="1580" w:type="dxa"/>
            <w:tcBorders>
              <w:top w:val="nil"/>
              <w:left w:val="nil"/>
              <w:bottom w:val="nil"/>
              <w:right w:val="nil"/>
            </w:tcBorders>
            <w:tcMar>
              <w:top w:w="120" w:type="dxa"/>
              <w:left w:w="43" w:type="dxa"/>
              <w:bottom w:w="43" w:type="dxa"/>
              <w:right w:w="43" w:type="dxa"/>
            </w:tcMar>
            <w:vAlign w:val="bottom"/>
          </w:tcPr>
          <w:p w14:paraId="0E007F77" w14:textId="77777777" w:rsidR="00AE0415" w:rsidRPr="001F5C9F" w:rsidRDefault="00AE0415" w:rsidP="00183F97">
            <w:pPr>
              <w:jc w:val="right"/>
              <w:rPr>
                <w:sz w:val="21"/>
              </w:rPr>
            </w:pPr>
          </w:p>
        </w:tc>
      </w:tr>
      <w:tr w:rsidR="00C41F50" w:rsidRPr="001F5C9F" w14:paraId="686C0C86" w14:textId="77777777">
        <w:trPr>
          <w:trHeight w:val="360"/>
        </w:trPr>
        <w:tc>
          <w:tcPr>
            <w:tcW w:w="680" w:type="dxa"/>
            <w:tcBorders>
              <w:top w:val="nil"/>
              <w:left w:val="nil"/>
              <w:bottom w:val="nil"/>
              <w:right w:val="nil"/>
            </w:tcBorders>
            <w:tcMar>
              <w:top w:w="120" w:type="dxa"/>
              <w:left w:w="43" w:type="dxa"/>
              <w:bottom w:w="43" w:type="dxa"/>
              <w:right w:w="43" w:type="dxa"/>
            </w:tcMar>
          </w:tcPr>
          <w:p w14:paraId="1B006BA5"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A2E4CF0" w14:textId="77777777" w:rsidR="00AE0415" w:rsidRPr="001F5C9F" w:rsidRDefault="00AE0415" w:rsidP="001F5C9F">
            <w:pPr>
              <w:rPr>
                <w:sz w:val="21"/>
              </w:rPr>
            </w:pPr>
            <w:r w:rsidRPr="001F5C9F">
              <w:rPr>
                <w:sz w:val="21"/>
              </w:rPr>
              <w:t>83</w:t>
            </w:r>
          </w:p>
        </w:tc>
        <w:tc>
          <w:tcPr>
            <w:tcW w:w="5040" w:type="dxa"/>
            <w:tcBorders>
              <w:top w:val="nil"/>
              <w:left w:val="nil"/>
              <w:bottom w:val="nil"/>
              <w:right w:val="nil"/>
            </w:tcBorders>
            <w:tcMar>
              <w:top w:w="120" w:type="dxa"/>
              <w:left w:w="43" w:type="dxa"/>
              <w:bottom w:w="43" w:type="dxa"/>
              <w:right w:w="43" w:type="dxa"/>
            </w:tcMar>
          </w:tcPr>
          <w:p w14:paraId="5D4A95A3" w14:textId="77777777" w:rsidR="00AE0415" w:rsidRPr="001F5C9F" w:rsidRDefault="00AE0415" w:rsidP="001F5C9F">
            <w:pPr>
              <w:rPr>
                <w:sz w:val="21"/>
              </w:rPr>
            </w:pPr>
            <w:r w:rsidRPr="001F5C9F">
              <w:rPr>
                <w:sz w:val="21"/>
              </w:rPr>
              <w:t>Av alminnelege fordringar</w:t>
            </w:r>
          </w:p>
        </w:tc>
        <w:tc>
          <w:tcPr>
            <w:tcW w:w="1580" w:type="dxa"/>
            <w:tcBorders>
              <w:top w:val="nil"/>
              <w:left w:val="nil"/>
              <w:bottom w:val="nil"/>
              <w:right w:val="nil"/>
            </w:tcBorders>
            <w:tcMar>
              <w:top w:w="120" w:type="dxa"/>
              <w:left w:w="43" w:type="dxa"/>
              <w:bottom w:w="43" w:type="dxa"/>
              <w:right w:w="43" w:type="dxa"/>
            </w:tcMar>
            <w:vAlign w:val="bottom"/>
          </w:tcPr>
          <w:p w14:paraId="115B7133" w14:textId="77777777" w:rsidR="00AE0415" w:rsidRPr="001F5C9F" w:rsidRDefault="00AE0415" w:rsidP="00183F97">
            <w:pPr>
              <w:jc w:val="right"/>
              <w:rPr>
                <w:sz w:val="21"/>
              </w:rPr>
            </w:pPr>
            <w:r w:rsidRPr="001F5C9F">
              <w:rPr>
                <w:sz w:val="21"/>
              </w:rPr>
              <w:t>150 000 000</w:t>
            </w:r>
          </w:p>
        </w:tc>
        <w:tc>
          <w:tcPr>
            <w:tcW w:w="1580" w:type="dxa"/>
            <w:tcBorders>
              <w:top w:val="nil"/>
              <w:left w:val="nil"/>
              <w:bottom w:val="nil"/>
              <w:right w:val="nil"/>
            </w:tcBorders>
            <w:tcMar>
              <w:top w:w="120" w:type="dxa"/>
              <w:left w:w="43" w:type="dxa"/>
              <w:bottom w:w="43" w:type="dxa"/>
              <w:right w:w="43" w:type="dxa"/>
            </w:tcMar>
            <w:vAlign w:val="bottom"/>
          </w:tcPr>
          <w:p w14:paraId="7C1262FA" w14:textId="77777777" w:rsidR="00AE0415" w:rsidRPr="001F5C9F" w:rsidRDefault="00AE0415" w:rsidP="00183F97">
            <w:pPr>
              <w:jc w:val="right"/>
              <w:rPr>
                <w:sz w:val="21"/>
              </w:rPr>
            </w:pPr>
          </w:p>
        </w:tc>
      </w:tr>
      <w:tr w:rsidR="00C41F50" w:rsidRPr="001F5C9F" w14:paraId="3BDCCB79" w14:textId="77777777">
        <w:trPr>
          <w:trHeight w:val="360"/>
        </w:trPr>
        <w:tc>
          <w:tcPr>
            <w:tcW w:w="680" w:type="dxa"/>
            <w:tcBorders>
              <w:top w:val="nil"/>
              <w:left w:val="nil"/>
              <w:bottom w:val="nil"/>
              <w:right w:val="nil"/>
            </w:tcBorders>
            <w:tcMar>
              <w:top w:w="120" w:type="dxa"/>
              <w:left w:w="43" w:type="dxa"/>
              <w:bottom w:w="43" w:type="dxa"/>
              <w:right w:w="43" w:type="dxa"/>
            </w:tcMar>
          </w:tcPr>
          <w:p w14:paraId="14296CB0"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143B6705" w14:textId="77777777" w:rsidR="00AE0415" w:rsidRPr="001F5C9F" w:rsidRDefault="00AE0415" w:rsidP="001F5C9F">
            <w:pPr>
              <w:rPr>
                <w:sz w:val="21"/>
              </w:rPr>
            </w:pPr>
            <w:r w:rsidRPr="001F5C9F">
              <w:rPr>
                <w:sz w:val="21"/>
              </w:rPr>
              <w:t>84</w:t>
            </w:r>
          </w:p>
        </w:tc>
        <w:tc>
          <w:tcPr>
            <w:tcW w:w="5040" w:type="dxa"/>
            <w:tcBorders>
              <w:top w:val="nil"/>
              <w:left w:val="nil"/>
              <w:bottom w:val="nil"/>
              <w:right w:val="nil"/>
            </w:tcBorders>
            <w:tcMar>
              <w:top w:w="120" w:type="dxa"/>
              <w:left w:w="43" w:type="dxa"/>
              <w:bottom w:w="43" w:type="dxa"/>
              <w:right w:w="43" w:type="dxa"/>
            </w:tcMar>
          </w:tcPr>
          <w:p w14:paraId="45EBDE71" w14:textId="77777777" w:rsidR="00AE0415" w:rsidRPr="001F5C9F" w:rsidRDefault="00AE0415" w:rsidP="001F5C9F">
            <w:pPr>
              <w:rPr>
                <w:sz w:val="21"/>
              </w:rPr>
            </w:pPr>
            <w:r w:rsidRPr="001F5C9F">
              <w:rPr>
                <w:sz w:val="21"/>
              </w:rPr>
              <w:t>Av driftskreditt til statsverksemder</w:t>
            </w:r>
          </w:p>
        </w:tc>
        <w:tc>
          <w:tcPr>
            <w:tcW w:w="1580" w:type="dxa"/>
            <w:tcBorders>
              <w:top w:val="nil"/>
              <w:left w:val="nil"/>
              <w:bottom w:val="nil"/>
              <w:right w:val="nil"/>
            </w:tcBorders>
            <w:tcMar>
              <w:top w:w="120" w:type="dxa"/>
              <w:left w:w="43" w:type="dxa"/>
              <w:bottom w:w="43" w:type="dxa"/>
              <w:right w:w="43" w:type="dxa"/>
            </w:tcMar>
            <w:vAlign w:val="bottom"/>
          </w:tcPr>
          <w:p w14:paraId="04C174AA" w14:textId="77777777" w:rsidR="00AE0415" w:rsidRPr="001F5C9F" w:rsidRDefault="00AE0415" w:rsidP="00183F97">
            <w:pPr>
              <w:jc w:val="right"/>
              <w:rPr>
                <w:sz w:val="21"/>
              </w:rPr>
            </w:pPr>
            <w:r w:rsidRPr="001F5C9F">
              <w:rPr>
                <w:sz w:val="21"/>
              </w:rPr>
              <w:t>1 484 300 000</w:t>
            </w:r>
          </w:p>
        </w:tc>
        <w:tc>
          <w:tcPr>
            <w:tcW w:w="1580" w:type="dxa"/>
            <w:tcBorders>
              <w:top w:val="nil"/>
              <w:left w:val="nil"/>
              <w:bottom w:val="nil"/>
              <w:right w:val="nil"/>
            </w:tcBorders>
            <w:tcMar>
              <w:top w:w="120" w:type="dxa"/>
              <w:left w:w="43" w:type="dxa"/>
              <w:bottom w:w="43" w:type="dxa"/>
              <w:right w:w="43" w:type="dxa"/>
            </w:tcMar>
            <w:vAlign w:val="bottom"/>
          </w:tcPr>
          <w:p w14:paraId="0CA5488C" w14:textId="77777777" w:rsidR="00AE0415" w:rsidRPr="001F5C9F" w:rsidRDefault="00AE0415" w:rsidP="00183F97">
            <w:pPr>
              <w:jc w:val="right"/>
              <w:rPr>
                <w:sz w:val="21"/>
              </w:rPr>
            </w:pPr>
            <w:r w:rsidRPr="001F5C9F">
              <w:rPr>
                <w:sz w:val="21"/>
              </w:rPr>
              <w:t>11 578 319 000</w:t>
            </w:r>
          </w:p>
        </w:tc>
      </w:tr>
      <w:tr w:rsidR="00C41F50" w:rsidRPr="001F5C9F" w14:paraId="21E9788C" w14:textId="77777777">
        <w:trPr>
          <w:trHeight w:val="620"/>
        </w:trPr>
        <w:tc>
          <w:tcPr>
            <w:tcW w:w="680" w:type="dxa"/>
            <w:tcBorders>
              <w:top w:val="nil"/>
              <w:left w:val="nil"/>
              <w:bottom w:val="nil"/>
              <w:right w:val="nil"/>
            </w:tcBorders>
            <w:tcMar>
              <w:top w:w="120" w:type="dxa"/>
              <w:left w:w="43" w:type="dxa"/>
              <w:bottom w:w="43" w:type="dxa"/>
              <w:right w:w="43" w:type="dxa"/>
            </w:tcMar>
          </w:tcPr>
          <w:p w14:paraId="2076A5AB" w14:textId="77777777" w:rsidR="00AE0415" w:rsidRPr="001F5C9F" w:rsidRDefault="00AE0415" w:rsidP="001F5C9F">
            <w:pPr>
              <w:rPr>
                <w:sz w:val="21"/>
              </w:rPr>
            </w:pPr>
            <w:r w:rsidRPr="001F5C9F">
              <w:rPr>
                <w:sz w:val="21"/>
              </w:rPr>
              <w:t>5692</w:t>
            </w:r>
          </w:p>
        </w:tc>
        <w:tc>
          <w:tcPr>
            <w:tcW w:w="680" w:type="dxa"/>
            <w:tcBorders>
              <w:top w:val="nil"/>
              <w:left w:val="nil"/>
              <w:bottom w:val="nil"/>
              <w:right w:val="nil"/>
            </w:tcBorders>
            <w:tcMar>
              <w:top w:w="120" w:type="dxa"/>
              <w:left w:w="43" w:type="dxa"/>
              <w:bottom w:w="43" w:type="dxa"/>
              <w:right w:w="43" w:type="dxa"/>
            </w:tcMar>
          </w:tcPr>
          <w:p w14:paraId="02BE5A41"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5B992DE1" w14:textId="77777777" w:rsidR="00AE0415" w:rsidRPr="001F5C9F" w:rsidRDefault="00AE0415" w:rsidP="001F5C9F">
            <w:pPr>
              <w:rPr>
                <w:sz w:val="21"/>
              </w:rPr>
            </w:pPr>
            <w:r w:rsidRPr="001F5C9F">
              <w:rPr>
                <w:sz w:val="21"/>
              </w:rPr>
              <w:t>Utbyte av statens kapital i Den nordiske investeringsbanken</w:t>
            </w:r>
          </w:p>
        </w:tc>
        <w:tc>
          <w:tcPr>
            <w:tcW w:w="1580" w:type="dxa"/>
            <w:tcBorders>
              <w:top w:val="nil"/>
              <w:left w:val="nil"/>
              <w:bottom w:val="nil"/>
              <w:right w:val="nil"/>
            </w:tcBorders>
            <w:tcMar>
              <w:top w:w="120" w:type="dxa"/>
              <w:left w:w="43" w:type="dxa"/>
              <w:bottom w:w="43" w:type="dxa"/>
              <w:right w:w="43" w:type="dxa"/>
            </w:tcMar>
            <w:vAlign w:val="bottom"/>
          </w:tcPr>
          <w:p w14:paraId="1E81E869"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78BDBC30" w14:textId="77777777" w:rsidR="00AE0415" w:rsidRPr="001F5C9F" w:rsidRDefault="00AE0415" w:rsidP="00183F97">
            <w:pPr>
              <w:jc w:val="right"/>
              <w:rPr>
                <w:sz w:val="21"/>
              </w:rPr>
            </w:pPr>
          </w:p>
        </w:tc>
      </w:tr>
      <w:tr w:rsidR="00C41F50" w:rsidRPr="001F5C9F" w14:paraId="2D132F8F" w14:textId="77777777">
        <w:trPr>
          <w:trHeight w:val="360"/>
        </w:trPr>
        <w:tc>
          <w:tcPr>
            <w:tcW w:w="680" w:type="dxa"/>
            <w:tcBorders>
              <w:top w:val="nil"/>
              <w:left w:val="nil"/>
              <w:bottom w:val="nil"/>
              <w:right w:val="nil"/>
            </w:tcBorders>
            <w:tcMar>
              <w:top w:w="120" w:type="dxa"/>
              <w:left w:w="43" w:type="dxa"/>
              <w:bottom w:w="43" w:type="dxa"/>
              <w:right w:w="43" w:type="dxa"/>
            </w:tcMar>
          </w:tcPr>
          <w:p w14:paraId="14C2571F"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7E9505F1"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3611EBE8" w14:textId="77777777" w:rsidR="00AE0415" w:rsidRPr="001F5C9F" w:rsidRDefault="00AE0415" w:rsidP="001F5C9F">
            <w:pPr>
              <w:rPr>
                <w:sz w:val="21"/>
              </w:rPr>
            </w:pPr>
            <w:r w:rsidRPr="001F5C9F">
              <w:rPr>
                <w:sz w:val="21"/>
              </w:rPr>
              <w:t>Utbyte</w:t>
            </w:r>
          </w:p>
        </w:tc>
        <w:tc>
          <w:tcPr>
            <w:tcW w:w="1580" w:type="dxa"/>
            <w:tcBorders>
              <w:top w:val="nil"/>
              <w:left w:val="nil"/>
              <w:bottom w:val="nil"/>
              <w:right w:val="nil"/>
            </w:tcBorders>
            <w:tcMar>
              <w:top w:w="120" w:type="dxa"/>
              <w:left w:w="43" w:type="dxa"/>
              <w:bottom w:w="43" w:type="dxa"/>
              <w:right w:w="43" w:type="dxa"/>
            </w:tcMar>
            <w:vAlign w:val="bottom"/>
          </w:tcPr>
          <w:p w14:paraId="6893F8C6" w14:textId="77777777" w:rsidR="00AE0415" w:rsidRPr="001F5C9F" w:rsidRDefault="00AE0415" w:rsidP="00183F97">
            <w:pPr>
              <w:jc w:val="right"/>
              <w:rPr>
                <w:sz w:val="21"/>
              </w:rPr>
            </w:pPr>
            <w:r w:rsidRPr="001F5C9F">
              <w:rPr>
                <w:sz w:val="21"/>
              </w:rPr>
              <w:t>198 000 000</w:t>
            </w:r>
          </w:p>
        </w:tc>
        <w:tc>
          <w:tcPr>
            <w:tcW w:w="1580" w:type="dxa"/>
            <w:tcBorders>
              <w:top w:val="nil"/>
              <w:left w:val="nil"/>
              <w:bottom w:val="nil"/>
              <w:right w:val="nil"/>
            </w:tcBorders>
            <w:tcMar>
              <w:top w:w="120" w:type="dxa"/>
              <w:left w:w="43" w:type="dxa"/>
              <w:bottom w:w="43" w:type="dxa"/>
              <w:right w:w="43" w:type="dxa"/>
            </w:tcMar>
            <w:vAlign w:val="bottom"/>
          </w:tcPr>
          <w:p w14:paraId="0FBBA770" w14:textId="77777777" w:rsidR="00AE0415" w:rsidRPr="001F5C9F" w:rsidRDefault="00AE0415" w:rsidP="00183F97">
            <w:pPr>
              <w:jc w:val="right"/>
              <w:rPr>
                <w:sz w:val="21"/>
              </w:rPr>
            </w:pPr>
            <w:r w:rsidRPr="001F5C9F">
              <w:rPr>
                <w:sz w:val="21"/>
              </w:rPr>
              <w:t>198 000 000</w:t>
            </w:r>
          </w:p>
        </w:tc>
      </w:tr>
      <w:tr w:rsidR="00C41F50" w:rsidRPr="001F5C9F" w14:paraId="4C6A0CCC" w14:textId="77777777">
        <w:trPr>
          <w:trHeight w:val="360"/>
        </w:trPr>
        <w:tc>
          <w:tcPr>
            <w:tcW w:w="680" w:type="dxa"/>
            <w:tcBorders>
              <w:top w:val="nil"/>
              <w:left w:val="nil"/>
              <w:bottom w:val="nil"/>
              <w:right w:val="nil"/>
            </w:tcBorders>
            <w:tcMar>
              <w:top w:w="120" w:type="dxa"/>
              <w:left w:w="43" w:type="dxa"/>
              <w:bottom w:w="43" w:type="dxa"/>
              <w:right w:w="43" w:type="dxa"/>
            </w:tcMar>
          </w:tcPr>
          <w:p w14:paraId="54143972" w14:textId="77777777" w:rsidR="00AE0415" w:rsidRPr="001F5C9F" w:rsidRDefault="00AE0415" w:rsidP="001F5C9F">
            <w:pPr>
              <w:rPr>
                <w:sz w:val="21"/>
              </w:rPr>
            </w:pPr>
            <w:r w:rsidRPr="001F5C9F">
              <w:rPr>
                <w:sz w:val="21"/>
              </w:rPr>
              <w:t>5693</w:t>
            </w:r>
          </w:p>
        </w:tc>
        <w:tc>
          <w:tcPr>
            <w:tcW w:w="680" w:type="dxa"/>
            <w:tcBorders>
              <w:top w:val="nil"/>
              <w:left w:val="nil"/>
              <w:bottom w:val="nil"/>
              <w:right w:val="nil"/>
            </w:tcBorders>
            <w:tcMar>
              <w:top w:w="120" w:type="dxa"/>
              <w:left w:w="43" w:type="dxa"/>
              <w:bottom w:w="43" w:type="dxa"/>
              <w:right w:w="43" w:type="dxa"/>
            </w:tcMar>
          </w:tcPr>
          <w:p w14:paraId="26ECA29B" w14:textId="77777777" w:rsidR="00AE0415" w:rsidRPr="001F5C9F" w:rsidRDefault="00AE0415" w:rsidP="001F5C9F">
            <w:pPr>
              <w:rPr>
                <w:sz w:val="21"/>
              </w:rPr>
            </w:pPr>
          </w:p>
        </w:tc>
        <w:tc>
          <w:tcPr>
            <w:tcW w:w="5040" w:type="dxa"/>
            <w:tcBorders>
              <w:top w:val="nil"/>
              <w:left w:val="nil"/>
              <w:bottom w:val="nil"/>
              <w:right w:val="nil"/>
            </w:tcBorders>
            <w:tcMar>
              <w:top w:w="120" w:type="dxa"/>
              <w:left w:w="43" w:type="dxa"/>
              <w:bottom w:w="43" w:type="dxa"/>
              <w:right w:w="43" w:type="dxa"/>
            </w:tcMar>
          </w:tcPr>
          <w:p w14:paraId="5F26E621" w14:textId="77777777" w:rsidR="00AE0415" w:rsidRPr="001F5C9F" w:rsidRDefault="00AE0415" w:rsidP="001F5C9F">
            <w:pPr>
              <w:rPr>
                <w:sz w:val="21"/>
              </w:rPr>
            </w:pPr>
            <w:r w:rsidRPr="001F5C9F">
              <w:rPr>
                <w:sz w:val="21"/>
              </w:rPr>
              <w:t>Utbyte av aksjar i ymse selskap m.m.</w:t>
            </w:r>
          </w:p>
        </w:tc>
        <w:tc>
          <w:tcPr>
            <w:tcW w:w="1580" w:type="dxa"/>
            <w:tcBorders>
              <w:top w:val="nil"/>
              <w:left w:val="nil"/>
              <w:bottom w:val="nil"/>
              <w:right w:val="nil"/>
            </w:tcBorders>
            <w:tcMar>
              <w:top w:w="120" w:type="dxa"/>
              <w:left w:w="43" w:type="dxa"/>
              <w:bottom w:w="43" w:type="dxa"/>
              <w:right w:w="43" w:type="dxa"/>
            </w:tcMar>
            <w:vAlign w:val="bottom"/>
          </w:tcPr>
          <w:p w14:paraId="72576750" w14:textId="77777777" w:rsidR="00AE0415" w:rsidRPr="001F5C9F" w:rsidRDefault="00AE0415" w:rsidP="00183F97">
            <w:pPr>
              <w:jc w:val="right"/>
              <w:rPr>
                <w:sz w:val="21"/>
              </w:rPr>
            </w:pPr>
          </w:p>
        </w:tc>
        <w:tc>
          <w:tcPr>
            <w:tcW w:w="1580" w:type="dxa"/>
            <w:tcBorders>
              <w:top w:val="nil"/>
              <w:left w:val="nil"/>
              <w:bottom w:val="nil"/>
              <w:right w:val="nil"/>
            </w:tcBorders>
            <w:tcMar>
              <w:top w:w="120" w:type="dxa"/>
              <w:left w:w="43" w:type="dxa"/>
              <w:bottom w:w="43" w:type="dxa"/>
              <w:right w:w="43" w:type="dxa"/>
            </w:tcMar>
            <w:vAlign w:val="bottom"/>
          </w:tcPr>
          <w:p w14:paraId="1E235469" w14:textId="77777777" w:rsidR="00AE0415" w:rsidRPr="001F5C9F" w:rsidRDefault="00AE0415" w:rsidP="00183F97">
            <w:pPr>
              <w:jc w:val="right"/>
              <w:rPr>
                <w:sz w:val="21"/>
              </w:rPr>
            </w:pPr>
          </w:p>
        </w:tc>
      </w:tr>
      <w:tr w:rsidR="00C41F50" w:rsidRPr="001F5C9F" w14:paraId="08F436AD" w14:textId="77777777">
        <w:trPr>
          <w:trHeight w:val="360"/>
        </w:trPr>
        <w:tc>
          <w:tcPr>
            <w:tcW w:w="680" w:type="dxa"/>
            <w:tcBorders>
              <w:top w:val="nil"/>
              <w:left w:val="nil"/>
              <w:bottom w:val="nil"/>
              <w:right w:val="nil"/>
            </w:tcBorders>
            <w:tcMar>
              <w:top w:w="120" w:type="dxa"/>
              <w:left w:w="43" w:type="dxa"/>
              <w:bottom w:w="43" w:type="dxa"/>
              <w:right w:w="43" w:type="dxa"/>
            </w:tcMar>
          </w:tcPr>
          <w:p w14:paraId="1B79C0FC" w14:textId="77777777" w:rsidR="00AE0415" w:rsidRPr="001F5C9F" w:rsidRDefault="00AE0415" w:rsidP="001F5C9F">
            <w:pPr>
              <w:rPr>
                <w:sz w:val="21"/>
              </w:rPr>
            </w:pPr>
          </w:p>
        </w:tc>
        <w:tc>
          <w:tcPr>
            <w:tcW w:w="680" w:type="dxa"/>
            <w:tcBorders>
              <w:top w:val="nil"/>
              <w:left w:val="nil"/>
              <w:bottom w:val="nil"/>
              <w:right w:val="nil"/>
            </w:tcBorders>
            <w:tcMar>
              <w:top w:w="120" w:type="dxa"/>
              <w:left w:w="43" w:type="dxa"/>
              <w:bottom w:w="43" w:type="dxa"/>
              <w:right w:w="43" w:type="dxa"/>
            </w:tcMar>
          </w:tcPr>
          <w:p w14:paraId="28ED32FA" w14:textId="77777777" w:rsidR="00AE0415" w:rsidRPr="001F5C9F" w:rsidRDefault="00AE0415" w:rsidP="001F5C9F">
            <w:pPr>
              <w:rPr>
                <w:sz w:val="21"/>
              </w:rPr>
            </w:pPr>
            <w:r w:rsidRPr="001F5C9F">
              <w:rPr>
                <w:sz w:val="21"/>
              </w:rPr>
              <w:t>85</w:t>
            </w:r>
          </w:p>
        </w:tc>
        <w:tc>
          <w:tcPr>
            <w:tcW w:w="5040" w:type="dxa"/>
            <w:tcBorders>
              <w:top w:val="nil"/>
              <w:left w:val="nil"/>
              <w:bottom w:val="nil"/>
              <w:right w:val="nil"/>
            </w:tcBorders>
            <w:tcMar>
              <w:top w:w="120" w:type="dxa"/>
              <w:left w:w="43" w:type="dxa"/>
              <w:bottom w:w="43" w:type="dxa"/>
              <w:right w:w="43" w:type="dxa"/>
            </w:tcMar>
          </w:tcPr>
          <w:p w14:paraId="2EC979D6" w14:textId="77777777" w:rsidR="00AE0415" w:rsidRPr="001F5C9F" w:rsidRDefault="00AE0415" w:rsidP="001F5C9F">
            <w:pPr>
              <w:rPr>
                <w:sz w:val="21"/>
              </w:rPr>
            </w:pPr>
            <w:r w:rsidRPr="001F5C9F">
              <w:rPr>
                <w:sz w:val="21"/>
              </w:rPr>
              <w:t>Utbyte frå Folketrygdfondet</w:t>
            </w:r>
          </w:p>
        </w:tc>
        <w:tc>
          <w:tcPr>
            <w:tcW w:w="1580" w:type="dxa"/>
            <w:tcBorders>
              <w:top w:val="nil"/>
              <w:left w:val="nil"/>
              <w:bottom w:val="nil"/>
              <w:right w:val="nil"/>
            </w:tcBorders>
            <w:tcMar>
              <w:top w:w="120" w:type="dxa"/>
              <w:left w:w="43" w:type="dxa"/>
              <w:bottom w:w="43" w:type="dxa"/>
              <w:right w:w="43" w:type="dxa"/>
            </w:tcMar>
            <w:vAlign w:val="bottom"/>
          </w:tcPr>
          <w:p w14:paraId="0253D87E" w14:textId="77777777" w:rsidR="00AE0415" w:rsidRPr="001F5C9F" w:rsidRDefault="00AE0415" w:rsidP="00183F97">
            <w:pPr>
              <w:jc w:val="right"/>
              <w:rPr>
                <w:sz w:val="21"/>
              </w:rPr>
            </w:pPr>
            <w:r w:rsidRPr="001F5C9F">
              <w:rPr>
                <w:sz w:val="21"/>
              </w:rPr>
              <w:t>1 652 000</w:t>
            </w:r>
          </w:p>
        </w:tc>
        <w:tc>
          <w:tcPr>
            <w:tcW w:w="1580" w:type="dxa"/>
            <w:tcBorders>
              <w:top w:val="nil"/>
              <w:left w:val="nil"/>
              <w:bottom w:val="nil"/>
              <w:right w:val="nil"/>
            </w:tcBorders>
            <w:tcMar>
              <w:top w:w="120" w:type="dxa"/>
              <w:left w:w="43" w:type="dxa"/>
              <w:bottom w:w="43" w:type="dxa"/>
              <w:right w:w="43" w:type="dxa"/>
            </w:tcMar>
            <w:vAlign w:val="bottom"/>
          </w:tcPr>
          <w:p w14:paraId="65A513C4" w14:textId="77777777" w:rsidR="00AE0415" w:rsidRPr="001F5C9F" w:rsidRDefault="00AE0415" w:rsidP="00183F97">
            <w:pPr>
              <w:jc w:val="right"/>
              <w:rPr>
                <w:sz w:val="21"/>
              </w:rPr>
            </w:pPr>
            <w:r w:rsidRPr="001F5C9F">
              <w:rPr>
                <w:sz w:val="21"/>
              </w:rPr>
              <w:t>1 652 000</w:t>
            </w:r>
          </w:p>
        </w:tc>
      </w:tr>
      <w:tr w:rsidR="00C41F50" w:rsidRPr="001F5C9F" w14:paraId="54870451" w14:textId="77777777">
        <w:trPr>
          <w:trHeight w:val="360"/>
        </w:trPr>
        <w:tc>
          <w:tcPr>
            <w:tcW w:w="680" w:type="dxa"/>
            <w:tcBorders>
              <w:top w:val="nil"/>
              <w:left w:val="nil"/>
              <w:bottom w:val="single" w:sz="4" w:space="0" w:color="000000"/>
              <w:right w:val="nil"/>
            </w:tcBorders>
            <w:tcMar>
              <w:top w:w="120" w:type="dxa"/>
              <w:left w:w="43" w:type="dxa"/>
              <w:bottom w:w="43" w:type="dxa"/>
              <w:right w:w="43" w:type="dxa"/>
            </w:tcMar>
          </w:tcPr>
          <w:p w14:paraId="1BE2479E" w14:textId="77777777" w:rsidR="00AE0415" w:rsidRPr="001F5C9F" w:rsidRDefault="00AE0415" w:rsidP="001F5C9F">
            <w:pPr>
              <w:rPr>
                <w:sz w:val="21"/>
              </w:rPr>
            </w:pPr>
          </w:p>
        </w:tc>
        <w:tc>
          <w:tcPr>
            <w:tcW w:w="680" w:type="dxa"/>
            <w:tcBorders>
              <w:top w:val="nil"/>
              <w:left w:val="nil"/>
              <w:bottom w:val="single" w:sz="4" w:space="0" w:color="000000"/>
              <w:right w:val="nil"/>
            </w:tcBorders>
            <w:tcMar>
              <w:top w:w="120" w:type="dxa"/>
              <w:left w:w="43" w:type="dxa"/>
              <w:bottom w:w="43" w:type="dxa"/>
              <w:right w:w="43" w:type="dxa"/>
            </w:tcMar>
          </w:tcPr>
          <w:p w14:paraId="52E237C9" w14:textId="77777777" w:rsidR="00AE0415" w:rsidRPr="001F5C9F" w:rsidRDefault="00AE0415" w:rsidP="001F5C9F">
            <w:pPr>
              <w:rPr>
                <w:sz w:val="21"/>
              </w:rPr>
            </w:pPr>
          </w:p>
        </w:tc>
        <w:tc>
          <w:tcPr>
            <w:tcW w:w="5040" w:type="dxa"/>
            <w:tcBorders>
              <w:top w:val="nil"/>
              <w:left w:val="nil"/>
              <w:bottom w:val="single" w:sz="4" w:space="0" w:color="000000"/>
              <w:right w:val="nil"/>
            </w:tcBorders>
            <w:tcMar>
              <w:top w:w="120" w:type="dxa"/>
              <w:left w:w="43" w:type="dxa"/>
              <w:bottom w:w="43" w:type="dxa"/>
              <w:right w:w="43" w:type="dxa"/>
            </w:tcMar>
          </w:tcPr>
          <w:p w14:paraId="4B830D7C" w14:textId="77777777" w:rsidR="00AE0415" w:rsidRPr="001F5C9F" w:rsidRDefault="00AE0415" w:rsidP="001F5C9F">
            <w:pPr>
              <w:rPr>
                <w:sz w:val="21"/>
              </w:rPr>
            </w:pPr>
            <w:r w:rsidRPr="001F5C9F">
              <w:rPr>
                <w:sz w:val="21"/>
              </w:rPr>
              <w:t>Sum Renter og utbyte m.m.</w:t>
            </w:r>
          </w:p>
        </w:tc>
        <w:tc>
          <w:tcPr>
            <w:tcW w:w="1580" w:type="dxa"/>
            <w:tcBorders>
              <w:top w:val="nil"/>
              <w:left w:val="nil"/>
              <w:bottom w:val="single" w:sz="4" w:space="0" w:color="000000"/>
              <w:right w:val="nil"/>
            </w:tcBorders>
            <w:tcMar>
              <w:top w:w="120" w:type="dxa"/>
              <w:left w:w="43" w:type="dxa"/>
              <w:bottom w:w="43" w:type="dxa"/>
              <w:right w:w="43" w:type="dxa"/>
            </w:tcMar>
            <w:vAlign w:val="bottom"/>
          </w:tcPr>
          <w:p w14:paraId="7DA9245C" w14:textId="77777777" w:rsidR="00AE0415" w:rsidRPr="001F5C9F" w:rsidRDefault="00AE0415" w:rsidP="00183F97">
            <w:pPr>
              <w:jc w:val="right"/>
              <w:rPr>
                <w:sz w:val="21"/>
              </w:rPr>
            </w:pPr>
          </w:p>
        </w:tc>
        <w:tc>
          <w:tcPr>
            <w:tcW w:w="1580" w:type="dxa"/>
            <w:tcBorders>
              <w:top w:val="nil"/>
              <w:left w:val="nil"/>
              <w:bottom w:val="single" w:sz="4" w:space="0" w:color="000000"/>
              <w:right w:val="nil"/>
            </w:tcBorders>
            <w:tcMar>
              <w:top w:w="120" w:type="dxa"/>
              <w:left w:w="43" w:type="dxa"/>
              <w:bottom w:w="43" w:type="dxa"/>
              <w:right w:w="43" w:type="dxa"/>
            </w:tcMar>
            <w:vAlign w:val="bottom"/>
          </w:tcPr>
          <w:p w14:paraId="5CE4E737" w14:textId="77777777" w:rsidR="00AE0415" w:rsidRPr="001F5C9F" w:rsidRDefault="00AE0415" w:rsidP="00183F97">
            <w:pPr>
              <w:jc w:val="right"/>
              <w:rPr>
                <w:sz w:val="21"/>
              </w:rPr>
            </w:pPr>
            <w:r w:rsidRPr="001F5C9F">
              <w:rPr>
                <w:sz w:val="21"/>
              </w:rPr>
              <w:t>25 187 971 000</w:t>
            </w:r>
          </w:p>
        </w:tc>
      </w:tr>
      <w:tr w:rsidR="00C41F50" w:rsidRPr="001F5C9F" w14:paraId="0C05F1FF" w14:textId="77777777">
        <w:trPr>
          <w:trHeight w:val="360"/>
        </w:trPr>
        <w:tc>
          <w:tcPr>
            <w:tcW w:w="680" w:type="dxa"/>
            <w:tcBorders>
              <w:top w:val="nil"/>
              <w:left w:val="nil"/>
              <w:bottom w:val="single" w:sz="4" w:space="0" w:color="000000"/>
              <w:right w:val="nil"/>
            </w:tcBorders>
            <w:tcMar>
              <w:top w:w="120" w:type="dxa"/>
              <w:left w:w="43" w:type="dxa"/>
              <w:bottom w:w="43" w:type="dxa"/>
              <w:right w:w="43" w:type="dxa"/>
            </w:tcMar>
          </w:tcPr>
          <w:p w14:paraId="5ABD8160" w14:textId="77777777" w:rsidR="00AE0415" w:rsidRPr="001F5C9F" w:rsidRDefault="00AE0415" w:rsidP="001F5C9F">
            <w:pPr>
              <w:rPr>
                <w:sz w:val="21"/>
              </w:rPr>
            </w:pPr>
          </w:p>
        </w:tc>
        <w:tc>
          <w:tcPr>
            <w:tcW w:w="680" w:type="dxa"/>
            <w:tcBorders>
              <w:top w:val="nil"/>
              <w:left w:val="nil"/>
              <w:bottom w:val="single" w:sz="4" w:space="0" w:color="000000"/>
              <w:right w:val="nil"/>
            </w:tcBorders>
            <w:tcMar>
              <w:top w:w="120" w:type="dxa"/>
              <w:left w:w="43" w:type="dxa"/>
              <w:bottom w:w="43" w:type="dxa"/>
              <w:right w:w="43" w:type="dxa"/>
            </w:tcMar>
          </w:tcPr>
          <w:p w14:paraId="33191392" w14:textId="77777777" w:rsidR="00AE0415" w:rsidRPr="001F5C9F" w:rsidRDefault="00AE0415" w:rsidP="001F5C9F">
            <w:pPr>
              <w:rPr>
                <w:sz w:val="21"/>
              </w:rPr>
            </w:pPr>
          </w:p>
        </w:tc>
        <w:tc>
          <w:tcPr>
            <w:tcW w:w="5040" w:type="dxa"/>
            <w:tcBorders>
              <w:top w:val="nil"/>
              <w:left w:val="nil"/>
              <w:bottom w:val="single" w:sz="4" w:space="0" w:color="000000"/>
              <w:right w:val="nil"/>
            </w:tcBorders>
            <w:tcMar>
              <w:top w:w="120" w:type="dxa"/>
              <w:left w:w="43" w:type="dxa"/>
              <w:bottom w:w="43" w:type="dxa"/>
              <w:right w:w="43" w:type="dxa"/>
            </w:tcMar>
          </w:tcPr>
          <w:p w14:paraId="64109DC1" w14:textId="77777777" w:rsidR="00AE0415" w:rsidRPr="001F5C9F" w:rsidRDefault="00AE0415" w:rsidP="001F5C9F">
            <w:pPr>
              <w:rPr>
                <w:sz w:val="21"/>
              </w:rPr>
            </w:pPr>
            <w:r w:rsidRPr="001F5C9F">
              <w:rPr>
                <w:sz w:val="21"/>
              </w:rPr>
              <w:t>Sum departementets inntekter</w:t>
            </w:r>
          </w:p>
        </w:tc>
        <w:tc>
          <w:tcPr>
            <w:tcW w:w="1580" w:type="dxa"/>
            <w:tcBorders>
              <w:top w:val="nil"/>
              <w:left w:val="nil"/>
              <w:bottom w:val="single" w:sz="4" w:space="0" w:color="000000"/>
              <w:right w:val="nil"/>
            </w:tcBorders>
            <w:tcMar>
              <w:top w:w="120" w:type="dxa"/>
              <w:left w:w="43" w:type="dxa"/>
              <w:bottom w:w="43" w:type="dxa"/>
              <w:right w:w="43" w:type="dxa"/>
            </w:tcMar>
            <w:vAlign w:val="bottom"/>
          </w:tcPr>
          <w:p w14:paraId="6C80ED85" w14:textId="77777777" w:rsidR="00AE0415" w:rsidRPr="001F5C9F" w:rsidRDefault="00AE0415" w:rsidP="00183F97">
            <w:pPr>
              <w:jc w:val="right"/>
              <w:rPr>
                <w:sz w:val="21"/>
              </w:rPr>
            </w:pPr>
          </w:p>
        </w:tc>
        <w:tc>
          <w:tcPr>
            <w:tcW w:w="1580" w:type="dxa"/>
            <w:tcBorders>
              <w:top w:val="nil"/>
              <w:left w:val="nil"/>
              <w:bottom w:val="single" w:sz="4" w:space="0" w:color="000000"/>
              <w:right w:val="nil"/>
            </w:tcBorders>
            <w:tcMar>
              <w:top w:w="120" w:type="dxa"/>
              <w:left w:w="43" w:type="dxa"/>
              <w:bottom w:w="43" w:type="dxa"/>
              <w:right w:w="43" w:type="dxa"/>
            </w:tcMar>
            <w:vAlign w:val="bottom"/>
          </w:tcPr>
          <w:p w14:paraId="2925038D" w14:textId="77777777" w:rsidR="00AE0415" w:rsidRPr="001F5C9F" w:rsidRDefault="00AE0415" w:rsidP="00183F97">
            <w:pPr>
              <w:jc w:val="right"/>
              <w:rPr>
                <w:sz w:val="21"/>
              </w:rPr>
            </w:pPr>
            <w:r w:rsidRPr="001F5C9F">
              <w:rPr>
                <w:sz w:val="21"/>
              </w:rPr>
              <w:t>47 066 537 000</w:t>
            </w:r>
          </w:p>
        </w:tc>
      </w:tr>
    </w:tbl>
    <w:p w14:paraId="5B2178D6" w14:textId="77777777" w:rsidR="00AE0415" w:rsidRPr="001F5C9F" w:rsidRDefault="00AE0415" w:rsidP="001F5C9F"/>
    <w:p w14:paraId="2E25823C" w14:textId="77777777" w:rsidR="00AE0415" w:rsidRPr="001F5C9F" w:rsidRDefault="00AE0415" w:rsidP="001F5C9F">
      <w:pPr>
        <w:pStyle w:val="Fullmakttit"/>
      </w:pPr>
      <w:r w:rsidRPr="001F5C9F">
        <w:t>Fullmakter til å overskride gjevne løyvingar</w:t>
      </w:r>
    </w:p>
    <w:p w14:paraId="7001FF20" w14:textId="77777777" w:rsidR="00AE0415" w:rsidRPr="001F5C9F" w:rsidRDefault="00AE0415" w:rsidP="001F5C9F">
      <w:pPr>
        <w:pStyle w:val="a-vedtak-del"/>
      </w:pPr>
      <w:r w:rsidRPr="001F5C9F">
        <w:t>II</w:t>
      </w:r>
    </w:p>
    <w:p w14:paraId="17A56BD5" w14:textId="77777777" w:rsidR="00AE0415" w:rsidRPr="001F5C9F" w:rsidRDefault="00AE0415" w:rsidP="001F5C9F">
      <w:pPr>
        <w:pStyle w:val="a-vedtak-tekst"/>
      </w:pPr>
      <w:r w:rsidRPr="001F5C9F">
        <w:t>Meirinntektsfullmakter</w:t>
      </w:r>
    </w:p>
    <w:p w14:paraId="402691F0" w14:textId="77777777" w:rsidR="00AE0415" w:rsidRPr="001F5C9F" w:rsidRDefault="00AE0415" w:rsidP="001F5C9F">
      <w:r w:rsidRPr="001F5C9F">
        <w:t>Stortinget samtykkjer i at Finansdepartementet i 2027 kan:</w:t>
      </w:r>
    </w:p>
    <w:p w14:paraId="22B96993" w14:textId="77777777" w:rsidR="00AE0415" w:rsidRPr="001F5C9F" w:rsidRDefault="00AE0415" w:rsidP="001F5C9F">
      <w:pPr>
        <w:pStyle w:val="Tabellnavn"/>
      </w:pPr>
      <w:r w:rsidRPr="001F5C9F">
        <w:t>02N1xx2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4940"/>
        <w:gridCol w:w="4640"/>
      </w:tblGrid>
      <w:tr w:rsidR="00C41F50" w:rsidRPr="001F5C9F" w14:paraId="1DA5A262" w14:textId="77777777">
        <w:trPr>
          <w:trHeight w:val="360"/>
        </w:trPr>
        <w:tc>
          <w:tcPr>
            <w:tcW w:w="49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E13E785" w14:textId="77777777" w:rsidR="00AE0415" w:rsidRPr="001F5C9F" w:rsidRDefault="00AE0415" w:rsidP="001F5C9F">
            <w:pPr>
              <w:rPr>
                <w:sz w:val="21"/>
              </w:rPr>
            </w:pPr>
            <w:r w:rsidRPr="001F5C9F">
              <w:rPr>
                <w:sz w:val="21"/>
              </w:rPr>
              <w:t>overskride løyvinga under</w:t>
            </w:r>
          </w:p>
        </w:tc>
        <w:tc>
          <w:tcPr>
            <w:tcW w:w="464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A5BF39" w14:textId="77777777" w:rsidR="00AE0415" w:rsidRPr="001F5C9F" w:rsidRDefault="00AE0415" w:rsidP="001F5C9F">
            <w:pPr>
              <w:rPr>
                <w:sz w:val="21"/>
              </w:rPr>
            </w:pPr>
            <w:r w:rsidRPr="001F5C9F">
              <w:rPr>
                <w:sz w:val="21"/>
              </w:rPr>
              <w:t>mot tilsvarande meirinntekter under</w:t>
            </w:r>
          </w:p>
        </w:tc>
      </w:tr>
      <w:tr w:rsidR="00C41F50" w:rsidRPr="001F5C9F" w14:paraId="12D81CD7" w14:textId="77777777">
        <w:trPr>
          <w:trHeight w:val="380"/>
        </w:trPr>
        <w:tc>
          <w:tcPr>
            <w:tcW w:w="4940" w:type="dxa"/>
            <w:tcBorders>
              <w:top w:val="single" w:sz="4" w:space="0" w:color="000000"/>
              <w:left w:val="nil"/>
              <w:bottom w:val="nil"/>
              <w:right w:val="nil"/>
            </w:tcBorders>
            <w:tcMar>
              <w:top w:w="128" w:type="dxa"/>
              <w:left w:w="43" w:type="dxa"/>
              <w:bottom w:w="43" w:type="dxa"/>
              <w:right w:w="43" w:type="dxa"/>
            </w:tcMar>
          </w:tcPr>
          <w:p w14:paraId="765357AD" w14:textId="77777777" w:rsidR="00AE0415" w:rsidRPr="001F5C9F" w:rsidRDefault="00AE0415" w:rsidP="001F5C9F">
            <w:pPr>
              <w:rPr>
                <w:sz w:val="21"/>
              </w:rPr>
            </w:pPr>
            <w:r w:rsidRPr="001F5C9F">
              <w:rPr>
                <w:sz w:val="21"/>
              </w:rPr>
              <w:t>kap. 41 post 01</w:t>
            </w:r>
          </w:p>
        </w:tc>
        <w:tc>
          <w:tcPr>
            <w:tcW w:w="4640" w:type="dxa"/>
            <w:tcBorders>
              <w:top w:val="single" w:sz="4" w:space="0" w:color="000000"/>
              <w:left w:val="nil"/>
              <w:bottom w:val="nil"/>
              <w:right w:val="nil"/>
            </w:tcBorders>
            <w:tcMar>
              <w:top w:w="128" w:type="dxa"/>
              <w:left w:w="43" w:type="dxa"/>
              <w:bottom w:w="43" w:type="dxa"/>
              <w:right w:w="43" w:type="dxa"/>
            </w:tcMar>
          </w:tcPr>
          <w:p w14:paraId="76576C06" w14:textId="77777777" w:rsidR="00AE0415" w:rsidRPr="001F5C9F" w:rsidRDefault="00AE0415" w:rsidP="001F5C9F">
            <w:pPr>
              <w:rPr>
                <w:sz w:val="21"/>
              </w:rPr>
            </w:pPr>
            <w:r w:rsidRPr="001F5C9F">
              <w:rPr>
                <w:sz w:val="21"/>
              </w:rPr>
              <w:t xml:space="preserve">kap. 3041 post 01 </w:t>
            </w:r>
          </w:p>
        </w:tc>
      </w:tr>
      <w:tr w:rsidR="00C41F50" w:rsidRPr="001F5C9F" w14:paraId="783FB266" w14:textId="77777777">
        <w:trPr>
          <w:trHeight w:val="380"/>
        </w:trPr>
        <w:tc>
          <w:tcPr>
            <w:tcW w:w="4940" w:type="dxa"/>
            <w:tcBorders>
              <w:top w:val="nil"/>
              <w:left w:val="nil"/>
              <w:bottom w:val="nil"/>
              <w:right w:val="nil"/>
            </w:tcBorders>
            <w:tcMar>
              <w:top w:w="128" w:type="dxa"/>
              <w:left w:w="43" w:type="dxa"/>
              <w:bottom w:w="43" w:type="dxa"/>
              <w:right w:w="43" w:type="dxa"/>
            </w:tcMar>
          </w:tcPr>
          <w:p w14:paraId="07D724EC" w14:textId="77777777" w:rsidR="00AE0415" w:rsidRPr="001F5C9F" w:rsidRDefault="00AE0415" w:rsidP="001F5C9F">
            <w:pPr>
              <w:rPr>
                <w:sz w:val="21"/>
              </w:rPr>
            </w:pPr>
            <w:r w:rsidRPr="001F5C9F">
              <w:rPr>
                <w:sz w:val="21"/>
              </w:rPr>
              <w:t>kap. 51 post 01</w:t>
            </w:r>
          </w:p>
        </w:tc>
        <w:tc>
          <w:tcPr>
            <w:tcW w:w="4640" w:type="dxa"/>
            <w:tcBorders>
              <w:top w:val="nil"/>
              <w:left w:val="nil"/>
              <w:bottom w:val="nil"/>
              <w:right w:val="nil"/>
            </w:tcBorders>
            <w:tcMar>
              <w:top w:w="128" w:type="dxa"/>
              <w:left w:w="43" w:type="dxa"/>
              <w:bottom w:w="43" w:type="dxa"/>
              <w:right w:w="43" w:type="dxa"/>
            </w:tcMar>
          </w:tcPr>
          <w:p w14:paraId="63B029C7" w14:textId="77777777" w:rsidR="00AE0415" w:rsidRPr="001F5C9F" w:rsidRDefault="00AE0415" w:rsidP="001F5C9F">
            <w:pPr>
              <w:rPr>
                <w:sz w:val="21"/>
              </w:rPr>
            </w:pPr>
            <w:r w:rsidRPr="001F5C9F">
              <w:rPr>
                <w:sz w:val="21"/>
              </w:rPr>
              <w:t>kap. 3051 post 02</w:t>
            </w:r>
          </w:p>
        </w:tc>
      </w:tr>
      <w:tr w:rsidR="00C41F50" w:rsidRPr="001F5C9F" w14:paraId="48347B09" w14:textId="77777777">
        <w:trPr>
          <w:trHeight w:val="380"/>
        </w:trPr>
        <w:tc>
          <w:tcPr>
            <w:tcW w:w="4940" w:type="dxa"/>
            <w:tcBorders>
              <w:top w:val="nil"/>
              <w:left w:val="nil"/>
              <w:bottom w:val="nil"/>
              <w:right w:val="nil"/>
            </w:tcBorders>
            <w:tcMar>
              <w:top w:w="128" w:type="dxa"/>
              <w:left w:w="43" w:type="dxa"/>
              <w:bottom w:w="43" w:type="dxa"/>
              <w:right w:w="43" w:type="dxa"/>
            </w:tcMar>
          </w:tcPr>
          <w:p w14:paraId="3EABDD9A" w14:textId="77777777" w:rsidR="00AE0415" w:rsidRPr="001F5C9F" w:rsidRDefault="00AE0415" w:rsidP="001F5C9F">
            <w:pPr>
              <w:rPr>
                <w:sz w:val="21"/>
              </w:rPr>
            </w:pPr>
            <w:r w:rsidRPr="001F5C9F">
              <w:rPr>
                <w:sz w:val="21"/>
              </w:rPr>
              <w:t>kap. 1600 postane 01 og 21</w:t>
            </w:r>
          </w:p>
        </w:tc>
        <w:tc>
          <w:tcPr>
            <w:tcW w:w="4640" w:type="dxa"/>
            <w:tcBorders>
              <w:top w:val="nil"/>
              <w:left w:val="nil"/>
              <w:bottom w:val="nil"/>
              <w:right w:val="nil"/>
            </w:tcBorders>
            <w:tcMar>
              <w:top w:w="128" w:type="dxa"/>
              <w:left w:w="43" w:type="dxa"/>
              <w:bottom w:w="43" w:type="dxa"/>
              <w:right w:w="43" w:type="dxa"/>
            </w:tcMar>
          </w:tcPr>
          <w:p w14:paraId="6261422C" w14:textId="77777777" w:rsidR="00AE0415" w:rsidRPr="001F5C9F" w:rsidRDefault="00AE0415" w:rsidP="001F5C9F">
            <w:pPr>
              <w:rPr>
                <w:sz w:val="21"/>
              </w:rPr>
            </w:pPr>
            <w:r w:rsidRPr="001F5C9F">
              <w:rPr>
                <w:sz w:val="21"/>
              </w:rPr>
              <w:t>kap. 4600 post 02</w:t>
            </w:r>
          </w:p>
        </w:tc>
      </w:tr>
      <w:tr w:rsidR="00C41F50" w:rsidRPr="001F5C9F" w14:paraId="13DCC7E3" w14:textId="77777777">
        <w:trPr>
          <w:trHeight w:val="380"/>
        </w:trPr>
        <w:tc>
          <w:tcPr>
            <w:tcW w:w="4940" w:type="dxa"/>
            <w:tcBorders>
              <w:top w:val="nil"/>
              <w:left w:val="nil"/>
              <w:bottom w:val="nil"/>
              <w:right w:val="nil"/>
            </w:tcBorders>
            <w:tcMar>
              <w:top w:w="128" w:type="dxa"/>
              <w:left w:w="43" w:type="dxa"/>
              <w:bottom w:w="43" w:type="dxa"/>
              <w:right w:w="43" w:type="dxa"/>
            </w:tcMar>
          </w:tcPr>
          <w:p w14:paraId="2060D513" w14:textId="77777777" w:rsidR="00AE0415" w:rsidRPr="001F5C9F" w:rsidRDefault="00AE0415" w:rsidP="001F5C9F">
            <w:pPr>
              <w:rPr>
                <w:sz w:val="21"/>
              </w:rPr>
            </w:pPr>
            <w:r w:rsidRPr="001F5C9F">
              <w:rPr>
                <w:sz w:val="21"/>
              </w:rPr>
              <w:t>kap. 1605 post 01</w:t>
            </w:r>
          </w:p>
        </w:tc>
        <w:tc>
          <w:tcPr>
            <w:tcW w:w="4640" w:type="dxa"/>
            <w:tcBorders>
              <w:top w:val="nil"/>
              <w:left w:val="nil"/>
              <w:bottom w:val="nil"/>
              <w:right w:val="nil"/>
            </w:tcBorders>
            <w:tcMar>
              <w:top w:w="128" w:type="dxa"/>
              <w:left w:w="43" w:type="dxa"/>
              <w:bottom w:w="43" w:type="dxa"/>
              <w:right w:w="43" w:type="dxa"/>
            </w:tcMar>
          </w:tcPr>
          <w:p w14:paraId="3DDAF459" w14:textId="77777777" w:rsidR="00AE0415" w:rsidRPr="001F5C9F" w:rsidRDefault="00AE0415" w:rsidP="001F5C9F">
            <w:pPr>
              <w:rPr>
                <w:sz w:val="21"/>
              </w:rPr>
            </w:pPr>
            <w:r w:rsidRPr="001F5C9F">
              <w:rPr>
                <w:sz w:val="21"/>
              </w:rPr>
              <w:t>kap. 4605 post 01</w:t>
            </w:r>
          </w:p>
        </w:tc>
      </w:tr>
      <w:tr w:rsidR="00C41F50" w:rsidRPr="001F5C9F" w14:paraId="12A05F35" w14:textId="77777777">
        <w:trPr>
          <w:trHeight w:val="380"/>
        </w:trPr>
        <w:tc>
          <w:tcPr>
            <w:tcW w:w="4940" w:type="dxa"/>
            <w:tcBorders>
              <w:top w:val="nil"/>
              <w:left w:val="nil"/>
              <w:bottom w:val="nil"/>
              <w:right w:val="nil"/>
            </w:tcBorders>
            <w:tcMar>
              <w:top w:w="128" w:type="dxa"/>
              <w:left w:w="43" w:type="dxa"/>
              <w:bottom w:w="43" w:type="dxa"/>
              <w:right w:w="43" w:type="dxa"/>
            </w:tcMar>
          </w:tcPr>
          <w:p w14:paraId="17ED02DE" w14:textId="77777777" w:rsidR="00AE0415" w:rsidRPr="001F5C9F" w:rsidRDefault="00AE0415" w:rsidP="001F5C9F">
            <w:pPr>
              <w:rPr>
                <w:sz w:val="21"/>
              </w:rPr>
            </w:pPr>
            <w:r w:rsidRPr="001F5C9F">
              <w:rPr>
                <w:sz w:val="21"/>
              </w:rPr>
              <w:t>kap. 1605 postane 01 og 22</w:t>
            </w:r>
          </w:p>
        </w:tc>
        <w:tc>
          <w:tcPr>
            <w:tcW w:w="4640" w:type="dxa"/>
            <w:tcBorders>
              <w:top w:val="nil"/>
              <w:left w:val="nil"/>
              <w:bottom w:val="nil"/>
              <w:right w:val="nil"/>
            </w:tcBorders>
            <w:tcMar>
              <w:top w:w="128" w:type="dxa"/>
              <w:left w:w="43" w:type="dxa"/>
              <w:bottom w:w="43" w:type="dxa"/>
              <w:right w:w="43" w:type="dxa"/>
            </w:tcMar>
          </w:tcPr>
          <w:p w14:paraId="7A93C959" w14:textId="77777777" w:rsidR="00AE0415" w:rsidRPr="001F5C9F" w:rsidRDefault="00AE0415" w:rsidP="001F5C9F">
            <w:pPr>
              <w:rPr>
                <w:sz w:val="21"/>
              </w:rPr>
            </w:pPr>
            <w:r w:rsidRPr="001F5C9F">
              <w:rPr>
                <w:sz w:val="21"/>
              </w:rPr>
              <w:t>kap. 4605 post 02</w:t>
            </w:r>
          </w:p>
        </w:tc>
      </w:tr>
      <w:tr w:rsidR="00C41F50" w:rsidRPr="001F5C9F" w14:paraId="7A586735" w14:textId="77777777">
        <w:trPr>
          <w:trHeight w:val="380"/>
        </w:trPr>
        <w:tc>
          <w:tcPr>
            <w:tcW w:w="4940" w:type="dxa"/>
            <w:tcBorders>
              <w:top w:val="nil"/>
              <w:left w:val="nil"/>
              <w:bottom w:val="nil"/>
              <w:right w:val="nil"/>
            </w:tcBorders>
            <w:tcMar>
              <w:top w:w="128" w:type="dxa"/>
              <w:left w:w="43" w:type="dxa"/>
              <w:bottom w:w="43" w:type="dxa"/>
              <w:right w:w="43" w:type="dxa"/>
            </w:tcMar>
          </w:tcPr>
          <w:p w14:paraId="2D71421B" w14:textId="77777777" w:rsidR="00AE0415" w:rsidRPr="001F5C9F" w:rsidRDefault="00AE0415" w:rsidP="001F5C9F">
            <w:pPr>
              <w:rPr>
                <w:sz w:val="21"/>
              </w:rPr>
            </w:pPr>
            <w:r w:rsidRPr="001F5C9F">
              <w:rPr>
                <w:sz w:val="21"/>
              </w:rPr>
              <w:t>kap. 1610 post 01</w:t>
            </w:r>
          </w:p>
        </w:tc>
        <w:tc>
          <w:tcPr>
            <w:tcW w:w="4640" w:type="dxa"/>
            <w:tcBorders>
              <w:top w:val="nil"/>
              <w:left w:val="nil"/>
              <w:bottom w:val="nil"/>
              <w:right w:val="nil"/>
            </w:tcBorders>
            <w:tcMar>
              <w:top w:w="128" w:type="dxa"/>
              <w:left w:w="43" w:type="dxa"/>
              <w:bottom w:w="43" w:type="dxa"/>
              <w:right w:w="43" w:type="dxa"/>
            </w:tcMar>
          </w:tcPr>
          <w:p w14:paraId="6D01D515" w14:textId="77777777" w:rsidR="00AE0415" w:rsidRPr="001F5C9F" w:rsidRDefault="00AE0415" w:rsidP="001F5C9F">
            <w:pPr>
              <w:rPr>
                <w:sz w:val="21"/>
              </w:rPr>
            </w:pPr>
            <w:r w:rsidRPr="001F5C9F">
              <w:rPr>
                <w:sz w:val="21"/>
              </w:rPr>
              <w:t>kap. 4610 postane 01, 04 og 05</w:t>
            </w:r>
          </w:p>
        </w:tc>
      </w:tr>
      <w:tr w:rsidR="00C41F50" w:rsidRPr="001F5C9F" w14:paraId="7F4A59F3" w14:textId="77777777">
        <w:trPr>
          <w:trHeight w:val="380"/>
        </w:trPr>
        <w:tc>
          <w:tcPr>
            <w:tcW w:w="4940" w:type="dxa"/>
            <w:tcBorders>
              <w:top w:val="nil"/>
              <w:left w:val="nil"/>
              <w:bottom w:val="nil"/>
              <w:right w:val="nil"/>
            </w:tcBorders>
            <w:tcMar>
              <w:top w:w="128" w:type="dxa"/>
              <w:left w:w="43" w:type="dxa"/>
              <w:bottom w:w="43" w:type="dxa"/>
              <w:right w:w="43" w:type="dxa"/>
            </w:tcMar>
          </w:tcPr>
          <w:p w14:paraId="2C7C61B4" w14:textId="77777777" w:rsidR="00AE0415" w:rsidRPr="001F5C9F" w:rsidRDefault="00AE0415" w:rsidP="001F5C9F">
            <w:pPr>
              <w:rPr>
                <w:sz w:val="21"/>
              </w:rPr>
            </w:pPr>
            <w:r w:rsidRPr="001F5C9F">
              <w:rPr>
                <w:sz w:val="21"/>
              </w:rPr>
              <w:t>kap. 1618 post 01</w:t>
            </w:r>
          </w:p>
        </w:tc>
        <w:tc>
          <w:tcPr>
            <w:tcW w:w="4640" w:type="dxa"/>
            <w:tcBorders>
              <w:top w:val="nil"/>
              <w:left w:val="nil"/>
              <w:bottom w:val="nil"/>
              <w:right w:val="nil"/>
            </w:tcBorders>
            <w:tcMar>
              <w:top w:w="128" w:type="dxa"/>
              <w:left w:w="43" w:type="dxa"/>
              <w:bottom w:w="43" w:type="dxa"/>
              <w:right w:w="43" w:type="dxa"/>
            </w:tcMar>
          </w:tcPr>
          <w:p w14:paraId="3ABCFD33" w14:textId="77777777" w:rsidR="00AE0415" w:rsidRPr="001F5C9F" w:rsidRDefault="00AE0415" w:rsidP="001F5C9F">
            <w:pPr>
              <w:rPr>
                <w:sz w:val="21"/>
              </w:rPr>
            </w:pPr>
            <w:r w:rsidRPr="001F5C9F">
              <w:rPr>
                <w:sz w:val="21"/>
              </w:rPr>
              <w:t>kap. 4618 post 03</w:t>
            </w:r>
          </w:p>
        </w:tc>
      </w:tr>
      <w:tr w:rsidR="00C41F50" w:rsidRPr="001F5C9F" w14:paraId="3F837C03" w14:textId="77777777">
        <w:trPr>
          <w:trHeight w:val="380"/>
        </w:trPr>
        <w:tc>
          <w:tcPr>
            <w:tcW w:w="4940" w:type="dxa"/>
            <w:tcBorders>
              <w:top w:val="nil"/>
              <w:left w:val="nil"/>
              <w:bottom w:val="single" w:sz="4" w:space="0" w:color="000000"/>
              <w:right w:val="nil"/>
            </w:tcBorders>
            <w:tcMar>
              <w:top w:w="128" w:type="dxa"/>
              <w:left w:w="43" w:type="dxa"/>
              <w:bottom w:w="43" w:type="dxa"/>
              <w:right w:w="43" w:type="dxa"/>
            </w:tcMar>
          </w:tcPr>
          <w:p w14:paraId="6269C9F8" w14:textId="77777777" w:rsidR="00AE0415" w:rsidRPr="001F5C9F" w:rsidRDefault="00AE0415" w:rsidP="001F5C9F">
            <w:pPr>
              <w:rPr>
                <w:sz w:val="21"/>
              </w:rPr>
            </w:pPr>
            <w:r w:rsidRPr="001F5C9F">
              <w:rPr>
                <w:sz w:val="21"/>
              </w:rPr>
              <w:t>kap. 1620 post 21</w:t>
            </w:r>
          </w:p>
        </w:tc>
        <w:tc>
          <w:tcPr>
            <w:tcW w:w="4640" w:type="dxa"/>
            <w:tcBorders>
              <w:top w:val="nil"/>
              <w:left w:val="nil"/>
              <w:bottom w:val="single" w:sz="4" w:space="0" w:color="000000"/>
              <w:right w:val="nil"/>
            </w:tcBorders>
            <w:tcMar>
              <w:top w:w="128" w:type="dxa"/>
              <w:left w:w="43" w:type="dxa"/>
              <w:bottom w:w="43" w:type="dxa"/>
              <w:right w:w="43" w:type="dxa"/>
            </w:tcMar>
          </w:tcPr>
          <w:p w14:paraId="0F761154" w14:textId="77777777" w:rsidR="00AE0415" w:rsidRPr="001F5C9F" w:rsidRDefault="00AE0415" w:rsidP="001F5C9F">
            <w:pPr>
              <w:rPr>
                <w:sz w:val="21"/>
              </w:rPr>
            </w:pPr>
            <w:r w:rsidRPr="001F5C9F">
              <w:rPr>
                <w:sz w:val="21"/>
              </w:rPr>
              <w:t>kap. 4620 post 02</w:t>
            </w:r>
          </w:p>
        </w:tc>
      </w:tr>
    </w:tbl>
    <w:p w14:paraId="32395748" w14:textId="77777777" w:rsidR="00AE0415" w:rsidRPr="001F5C9F" w:rsidRDefault="00AE0415" w:rsidP="001F5C9F">
      <w:pPr>
        <w:pStyle w:val="Tabellnavn"/>
      </w:pPr>
    </w:p>
    <w:p w14:paraId="5CD636FA" w14:textId="77777777" w:rsidR="00AE0415" w:rsidRPr="001F5C9F" w:rsidRDefault="00AE0415" w:rsidP="001F5C9F">
      <w:r w:rsidRPr="001F5C9F">
        <w:t>Meirinntekt som gjev grunnlag for overskriding, skal òg dekkje meirverdiavgift knytt til overskridinga, og gjeld difor òg kap. 1633, post 01 for dei statlege forvaltingsorgana som inngår i nettoordninga for meirverdiavgift.</w:t>
      </w:r>
    </w:p>
    <w:p w14:paraId="2107FC26" w14:textId="77777777" w:rsidR="00AE0415" w:rsidRPr="001F5C9F" w:rsidRDefault="00AE0415" w:rsidP="001F5C9F">
      <w:r w:rsidRPr="001F5C9F">
        <w:t>Meirinntekter og eventuelle mindreinntekter blir tekne med i utrekninga av overføring av ubrukt løyving til neste år.</w:t>
      </w:r>
    </w:p>
    <w:p w14:paraId="4A6103CA" w14:textId="77777777" w:rsidR="00AE0415" w:rsidRPr="001F5C9F" w:rsidRDefault="00AE0415" w:rsidP="001F5C9F">
      <w:pPr>
        <w:pStyle w:val="a-vedtak-del"/>
      </w:pPr>
      <w:r w:rsidRPr="001F5C9F">
        <w:t>III</w:t>
      </w:r>
    </w:p>
    <w:p w14:paraId="06DB28E3" w14:textId="77777777" w:rsidR="00AE0415" w:rsidRPr="001F5C9F" w:rsidRDefault="00AE0415" w:rsidP="001F5C9F">
      <w:pPr>
        <w:pStyle w:val="a-vedtak-tekst"/>
      </w:pPr>
      <w:r w:rsidRPr="001F5C9F">
        <w:t>Fullmakt til forskotering og inntektsføring i eksternfinansierte prosjekt</w:t>
      </w:r>
    </w:p>
    <w:p w14:paraId="20BC5167" w14:textId="77777777" w:rsidR="00AE0415" w:rsidRPr="001F5C9F" w:rsidRDefault="00AE0415" w:rsidP="001F5C9F">
      <w:r w:rsidRPr="001F5C9F">
        <w:t>Stortinget samtykkjer i at Finansdepartementet i 2027 kan gje Statistisk sentralbyrå fullmakt til å</w:t>
      </w:r>
    </w:p>
    <w:p w14:paraId="738B9416" w14:textId="77777777" w:rsidR="00AE0415" w:rsidRPr="001F5C9F" w:rsidRDefault="00AE0415" w:rsidP="001F5C9F">
      <w:pPr>
        <w:pStyle w:val="Nummerertliste"/>
      </w:pPr>
      <w:r w:rsidRPr="001F5C9F">
        <w:t>setje i gang og eventuelt overskride løyvinga under kap. 1620 Statistisk sentralbyrå, post 21 Spesielle driftsutgifter i samband med gjennomføringa av eksternfinansierte prosjekt, føresett at det er inngått bindande avtale mellom partane med tilfredsstillande sikring for innbetalinga. Samla overskriding skal ikkje overstige 40 mill. kroner.</w:t>
      </w:r>
    </w:p>
    <w:p w14:paraId="4CBD0E9F" w14:textId="77777777" w:rsidR="00AE0415" w:rsidRPr="001F5C9F" w:rsidRDefault="00AE0415" w:rsidP="001F5C9F">
      <w:pPr>
        <w:pStyle w:val="Nummerertliste"/>
      </w:pPr>
      <w:r w:rsidRPr="001F5C9F">
        <w:t>føre mottekne innbetalingar i slike prosjekt til inntekt mot kap. 4620 Statistisk sentralbyrå, post 02 Oppdragsinntekter, utan avsetjing mot mellomværet med statskassa.</w:t>
      </w:r>
    </w:p>
    <w:p w14:paraId="0BE6C2B5" w14:textId="77777777" w:rsidR="00AE0415" w:rsidRPr="001F5C9F" w:rsidRDefault="00AE0415" w:rsidP="001F5C9F">
      <w:r w:rsidRPr="001F5C9F">
        <w:t>Ved utrekning av beløp som kan overførast til påfølgjande år, skal det takast omsyn til meirinntektsfullmakta på posten, slik at ubrukte meirinntekter og mindreinntekter blir rekna med, og til eventuell inndekking av overskridinga på posten året før.</w:t>
      </w:r>
    </w:p>
    <w:p w14:paraId="2EC83E2C" w14:textId="77777777" w:rsidR="00AE0415" w:rsidRPr="001F5C9F" w:rsidRDefault="00AE0415" w:rsidP="001F5C9F">
      <w:pPr>
        <w:pStyle w:val="Fullmakttit"/>
      </w:pPr>
      <w:r w:rsidRPr="001F5C9F">
        <w:t>Fullmakter til å pådra staten forpliktingar utover gjevne løyvingar</w:t>
      </w:r>
    </w:p>
    <w:p w14:paraId="5305DC19" w14:textId="77777777" w:rsidR="00AE0415" w:rsidRPr="001F5C9F" w:rsidRDefault="00AE0415" w:rsidP="001F5C9F">
      <w:pPr>
        <w:pStyle w:val="a-vedtak-del"/>
      </w:pPr>
      <w:r w:rsidRPr="001F5C9F">
        <w:t>IV</w:t>
      </w:r>
    </w:p>
    <w:p w14:paraId="22D99B2D" w14:textId="77777777" w:rsidR="00AE0415" w:rsidRPr="001F5C9F" w:rsidRDefault="00AE0415" w:rsidP="001F5C9F">
      <w:pPr>
        <w:pStyle w:val="a-vedtak-tekst"/>
      </w:pPr>
      <w:r w:rsidRPr="001F5C9F">
        <w:t>Tingingsfullmakter</w:t>
      </w:r>
    </w:p>
    <w:p w14:paraId="1122DD00" w14:textId="77777777" w:rsidR="00AE0415" w:rsidRPr="001F5C9F" w:rsidRDefault="00AE0415" w:rsidP="001F5C9F">
      <w:r w:rsidRPr="001F5C9F">
        <w:t>Stortinget samtykkjer i at Finansdepartementet i 2027 kan gjere tingingar utover gjevne løyvingar, men slik at samla ramme for dei nye tingingane og gamalt ansvar ikkje overstig følgjande beløp:</w:t>
      </w:r>
    </w:p>
    <w:p w14:paraId="0184FFB4" w14:textId="77777777" w:rsidR="00AE0415" w:rsidRPr="001F5C9F" w:rsidRDefault="00AE0415" w:rsidP="001F5C9F">
      <w:pPr>
        <w:pStyle w:val="Tabellnavn"/>
      </w:pPr>
      <w:r w:rsidRPr="001F5C9F">
        <w:t>04N1xx2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820"/>
        <w:gridCol w:w="2380"/>
      </w:tblGrid>
      <w:tr w:rsidR="00C41F50" w:rsidRPr="001F5C9F" w14:paraId="1511D034"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6652406E" w14:textId="77777777" w:rsidR="00AE0415" w:rsidRPr="001F5C9F" w:rsidRDefault="00AE0415" w:rsidP="001F5C9F">
            <w:pPr>
              <w:rPr>
                <w:sz w:val="21"/>
              </w:rPr>
            </w:pPr>
            <w:r w:rsidRPr="001F5C9F">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C7EA3F6" w14:textId="77777777" w:rsidR="00AE0415" w:rsidRPr="001F5C9F" w:rsidRDefault="00AE0415" w:rsidP="001F5C9F">
            <w:pPr>
              <w:rPr>
                <w:sz w:val="21"/>
              </w:rPr>
            </w:pPr>
            <w:r w:rsidRPr="001F5C9F">
              <w:rPr>
                <w:sz w:val="21"/>
              </w:rPr>
              <w:t>Post</w:t>
            </w:r>
          </w:p>
        </w:tc>
        <w:tc>
          <w:tcPr>
            <w:tcW w:w="5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164FE2B" w14:textId="77777777" w:rsidR="00AE0415" w:rsidRPr="001F5C9F" w:rsidRDefault="00AE0415" w:rsidP="001F5C9F">
            <w:pPr>
              <w:rPr>
                <w:sz w:val="21"/>
              </w:rPr>
            </w:pPr>
            <w:r w:rsidRPr="001F5C9F">
              <w:rPr>
                <w:sz w:val="21"/>
              </w:rPr>
              <w:t xml:space="preserve">Nemning </w:t>
            </w:r>
          </w:p>
        </w:tc>
        <w:tc>
          <w:tcPr>
            <w:tcW w:w="23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3A777D61" w14:textId="77777777" w:rsidR="00AE0415" w:rsidRPr="001F5C9F" w:rsidRDefault="00AE0415" w:rsidP="00183F97">
            <w:pPr>
              <w:jc w:val="right"/>
              <w:rPr>
                <w:sz w:val="21"/>
              </w:rPr>
            </w:pPr>
            <w:r w:rsidRPr="001F5C9F">
              <w:rPr>
                <w:sz w:val="21"/>
              </w:rPr>
              <w:t>Samla ramme</w:t>
            </w:r>
          </w:p>
        </w:tc>
      </w:tr>
      <w:tr w:rsidR="00C41F50" w:rsidRPr="001F5C9F" w14:paraId="4844F360"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676D05D3" w14:textId="77777777" w:rsidR="00AE0415" w:rsidRPr="001F5C9F" w:rsidRDefault="00AE0415" w:rsidP="001F5C9F">
            <w:pPr>
              <w:rPr>
                <w:sz w:val="21"/>
              </w:rPr>
            </w:pPr>
            <w:r w:rsidRPr="001F5C9F">
              <w:rPr>
                <w:sz w:val="21"/>
              </w:rPr>
              <w:t>1610</w:t>
            </w:r>
          </w:p>
        </w:tc>
        <w:tc>
          <w:tcPr>
            <w:tcW w:w="680" w:type="dxa"/>
            <w:tcBorders>
              <w:top w:val="single" w:sz="4" w:space="0" w:color="000000"/>
              <w:left w:val="nil"/>
              <w:bottom w:val="nil"/>
              <w:right w:val="nil"/>
            </w:tcBorders>
            <w:tcMar>
              <w:top w:w="128" w:type="dxa"/>
              <w:left w:w="43" w:type="dxa"/>
              <w:bottom w:w="43" w:type="dxa"/>
              <w:right w:w="43" w:type="dxa"/>
            </w:tcMar>
          </w:tcPr>
          <w:p w14:paraId="5C854C90" w14:textId="77777777" w:rsidR="00AE0415" w:rsidRPr="001F5C9F" w:rsidRDefault="00AE0415" w:rsidP="001F5C9F">
            <w:pPr>
              <w:rPr>
                <w:sz w:val="21"/>
              </w:rPr>
            </w:pPr>
          </w:p>
        </w:tc>
        <w:tc>
          <w:tcPr>
            <w:tcW w:w="5820" w:type="dxa"/>
            <w:tcBorders>
              <w:top w:val="single" w:sz="4" w:space="0" w:color="000000"/>
              <w:left w:val="nil"/>
              <w:bottom w:val="nil"/>
              <w:right w:val="nil"/>
            </w:tcBorders>
            <w:tcMar>
              <w:top w:w="128" w:type="dxa"/>
              <w:left w:w="43" w:type="dxa"/>
              <w:bottom w:w="43" w:type="dxa"/>
              <w:right w:w="43" w:type="dxa"/>
            </w:tcMar>
          </w:tcPr>
          <w:p w14:paraId="00D71326" w14:textId="77777777" w:rsidR="00AE0415" w:rsidRPr="001F5C9F" w:rsidRDefault="00AE0415" w:rsidP="001F5C9F">
            <w:pPr>
              <w:rPr>
                <w:sz w:val="21"/>
              </w:rPr>
            </w:pPr>
            <w:r w:rsidRPr="001F5C9F">
              <w:rPr>
                <w:sz w:val="21"/>
              </w:rPr>
              <w:t>Tolletaten</w:t>
            </w:r>
          </w:p>
        </w:tc>
        <w:tc>
          <w:tcPr>
            <w:tcW w:w="2380" w:type="dxa"/>
            <w:tcBorders>
              <w:top w:val="single" w:sz="4" w:space="0" w:color="000000"/>
              <w:left w:val="nil"/>
              <w:bottom w:val="nil"/>
              <w:right w:val="nil"/>
            </w:tcBorders>
            <w:tcMar>
              <w:top w:w="128" w:type="dxa"/>
              <w:left w:w="43" w:type="dxa"/>
              <w:bottom w:w="43" w:type="dxa"/>
              <w:right w:w="43" w:type="dxa"/>
            </w:tcMar>
          </w:tcPr>
          <w:p w14:paraId="56063C52" w14:textId="77777777" w:rsidR="00AE0415" w:rsidRPr="001F5C9F" w:rsidRDefault="00AE0415" w:rsidP="00183F97">
            <w:pPr>
              <w:jc w:val="right"/>
              <w:rPr>
                <w:sz w:val="21"/>
              </w:rPr>
            </w:pPr>
          </w:p>
        </w:tc>
      </w:tr>
      <w:tr w:rsidR="00C41F50" w:rsidRPr="001F5C9F" w14:paraId="3FB2B1B4" w14:textId="77777777">
        <w:trPr>
          <w:trHeight w:val="380"/>
        </w:trPr>
        <w:tc>
          <w:tcPr>
            <w:tcW w:w="680" w:type="dxa"/>
            <w:tcBorders>
              <w:top w:val="nil"/>
              <w:left w:val="nil"/>
              <w:bottom w:val="nil"/>
              <w:right w:val="nil"/>
            </w:tcBorders>
            <w:tcMar>
              <w:top w:w="128" w:type="dxa"/>
              <w:left w:w="43" w:type="dxa"/>
              <w:bottom w:w="43" w:type="dxa"/>
              <w:right w:w="43" w:type="dxa"/>
            </w:tcMar>
          </w:tcPr>
          <w:p w14:paraId="18398A29" w14:textId="77777777" w:rsidR="00AE0415" w:rsidRPr="001F5C9F" w:rsidRDefault="00AE0415" w:rsidP="001F5C9F">
            <w:pPr>
              <w:rPr>
                <w:sz w:val="21"/>
              </w:rPr>
            </w:pPr>
          </w:p>
        </w:tc>
        <w:tc>
          <w:tcPr>
            <w:tcW w:w="680" w:type="dxa"/>
            <w:tcBorders>
              <w:top w:val="nil"/>
              <w:left w:val="nil"/>
              <w:bottom w:val="nil"/>
              <w:right w:val="nil"/>
            </w:tcBorders>
            <w:tcMar>
              <w:top w:w="128" w:type="dxa"/>
              <w:left w:w="43" w:type="dxa"/>
              <w:bottom w:w="43" w:type="dxa"/>
              <w:right w:w="43" w:type="dxa"/>
            </w:tcMar>
          </w:tcPr>
          <w:p w14:paraId="72760A07" w14:textId="77777777" w:rsidR="00AE0415" w:rsidRPr="001F5C9F" w:rsidRDefault="00AE0415" w:rsidP="001F5C9F">
            <w:pPr>
              <w:rPr>
                <w:sz w:val="21"/>
              </w:rPr>
            </w:pPr>
            <w:r w:rsidRPr="001F5C9F">
              <w:rPr>
                <w:sz w:val="21"/>
              </w:rPr>
              <w:t>45</w:t>
            </w:r>
          </w:p>
        </w:tc>
        <w:tc>
          <w:tcPr>
            <w:tcW w:w="5820" w:type="dxa"/>
            <w:tcBorders>
              <w:top w:val="nil"/>
              <w:left w:val="nil"/>
              <w:bottom w:val="nil"/>
              <w:right w:val="nil"/>
            </w:tcBorders>
            <w:tcMar>
              <w:top w:w="128" w:type="dxa"/>
              <w:left w:w="43" w:type="dxa"/>
              <w:bottom w:w="43" w:type="dxa"/>
              <w:right w:w="43" w:type="dxa"/>
            </w:tcMar>
          </w:tcPr>
          <w:p w14:paraId="356BA528" w14:textId="77777777" w:rsidR="00AE0415" w:rsidRPr="001F5C9F" w:rsidRDefault="00AE0415" w:rsidP="001F5C9F">
            <w:pPr>
              <w:rPr>
                <w:sz w:val="21"/>
              </w:rPr>
            </w:pPr>
            <w:r w:rsidRPr="001F5C9F">
              <w:rPr>
                <w:sz w:val="21"/>
              </w:rPr>
              <w:t>Større utstyrskjøp og vedlikehald</w:t>
            </w:r>
          </w:p>
        </w:tc>
        <w:tc>
          <w:tcPr>
            <w:tcW w:w="2380" w:type="dxa"/>
            <w:tcBorders>
              <w:top w:val="nil"/>
              <w:left w:val="nil"/>
              <w:bottom w:val="nil"/>
              <w:right w:val="nil"/>
            </w:tcBorders>
            <w:tcMar>
              <w:top w:w="128" w:type="dxa"/>
              <w:left w:w="43" w:type="dxa"/>
              <w:bottom w:w="43" w:type="dxa"/>
              <w:right w:w="43" w:type="dxa"/>
            </w:tcMar>
          </w:tcPr>
          <w:p w14:paraId="7DABB7AF" w14:textId="77777777" w:rsidR="00AE0415" w:rsidRPr="001F5C9F" w:rsidRDefault="00AE0415" w:rsidP="00183F97">
            <w:pPr>
              <w:jc w:val="right"/>
              <w:rPr>
                <w:sz w:val="21"/>
              </w:rPr>
            </w:pPr>
            <w:r w:rsidRPr="001F5C9F">
              <w:rPr>
                <w:sz w:val="21"/>
              </w:rPr>
              <w:t>175 mill. kroner</w:t>
            </w:r>
          </w:p>
        </w:tc>
      </w:tr>
      <w:tr w:rsidR="00C41F50" w:rsidRPr="001F5C9F" w14:paraId="6DB26CCE" w14:textId="77777777">
        <w:trPr>
          <w:trHeight w:val="380"/>
        </w:trPr>
        <w:tc>
          <w:tcPr>
            <w:tcW w:w="680" w:type="dxa"/>
            <w:tcBorders>
              <w:top w:val="nil"/>
              <w:left w:val="nil"/>
              <w:bottom w:val="nil"/>
              <w:right w:val="nil"/>
            </w:tcBorders>
            <w:tcMar>
              <w:top w:w="128" w:type="dxa"/>
              <w:left w:w="43" w:type="dxa"/>
              <w:bottom w:w="43" w:type="dxa"/>
              <w:right w:w="43" w:type="dxa"/>
            </w:tcMar>
          </w:tcPr>
          <w:p w14:paraId="45582D6B" w14:textId="77777777" w:rsidR="00AE0415" w:rsidRPr="001F5C9F" w:rsidRDefault="00AE0415" w:rsidP="001F5C9F">
            <w:pPr>
              <w:rPr>
                <w:sz w:val="21"/>
              </w:rPr>
            </w:pPr>
            <w:r w:rsidRPr="001F5C9F">
              <w:rPr>
                <w:sz w:val="21"/>
              </w:rPr>
              <w:t>1618</w:t>
            </w:r>
          </w:p>
        </w:tc>
        <w:tc>
          <w:tcPr>
            <w:tcW w:w="680" w:type="dxa"/>
            <w:tcBorders>
              <w:top w:val="nil"/>
              <w:left w:val="nil"/>
              <w:bottom w:val="nil"/>
              <w:right w:val="nil"/>
            </w:tcBorders>
            <w:tcMar>
              <w:top w:w="128" w:type="dxa"/>
              <w:left w:w="43" w:type="dxa"/>
              <w:bottom w:w="43" w:type="dxa"/>
              <w:right w:w="43" w:type="dxa"/>
            </w:tcMar>
          </w:tcPr>
          <w:p w14:paraId="62D33258" w14:textId="77777777" w:rsidR="00AE0415" w:rsidRPr="001F5C9F" w:rsidRDefault="00AE0415" w:rsidP="001F5C9F">
            <w:pPr>
              <w:rPr>
                <w:sz w:val="21"/>
              </w:rPr>
            </w:pPr>
          </w:p>
        </w:tc>
        <w:tc>
          <w:tcPr>
            <w:tcW w:w="5820" w:type="dxa"/>
            <w:tcBorders>
              <w:top w:val="nil"/>
              <w:left w:val="nil"/>
              <w:bottom w:val="nil"/>
              <w:right w:val="nil"/>
            </w:tcBorders>
            <w:tcMar>
              <w:top w:w="128" w:type="dxa"/>
              <w:left w:w="43" w:type="dxa"/>
              <w:bottom w:w="43" w:type="dxa"/>
              <w:right w:w="43" w:type="dxa"/>
            </w:tcMar>
          </w:tcPr>
          <w:p w14:paraId="5B3F36F4" w14:textId="77777777" w:rsidR="00AE0415" w:rsidRPr="001F5C9F" w:rsidRDefault="00AE0415" w:rsidP="001F5C9F">
            <w:pPr>
              <w:rPr>
                <w:sz w:val="21"/>
              </w:rPr>
            </w:pPr>
            <w:r w:rsidRPr="001F5C9F">
              <w:rPr>
                <w:sz w:val="21"/>
              </w:rPr>
              <w:t>Skatteetaten</w:t>
            </w:r>
          </w:p>
        </w:tc>
        <w:tc>
          <w:tcPr>
            <w:tcW w:w="2380" w:type="dxa"/>
            <w:tcBorders>
              <w:top w:val="nil"/>
              <w:left w:val="nil"/>
              <w:bottom w:val="nil"/>
              <w:right w:val="nil"/>
            </w:tcBorders>
            <w:tcMar>
              <w:top w:w="128" w:type="dxa"/>
              <w:left w:w="43" w:type="dxa"/>
              <w:bottom w:w="43" w:type="dxa"/>
              <w:right w:w="43" w:type="dxa"/>
            </w:tcMar>
          </w:tcPr>
          <w:p w14:paraId="232C1871" w14:textId="77777777" w:rsidR="00AE0415" w:rsidRPr="001F5C9F" w:rsidRDefault="00AE0415" w:rsidP="00183F97">
            <w:pPr>
              <w:jc w:val="right"/>
              <w:rPr>
                <w:sz w:val="21"/>
              </w:rPr>
            </w:pPr>
          </w:p>
        </w:tc>
      </w:tr>
      <w:tr w:rsidR="00C41F50" w:rsidRPr="001F5C9F" w14:paraId="2B109753"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1051F28" w14:textId="77777777" w:rsidR="00AE0415" w:rsidRPr="001F5C9F" w:rsidRDefault="00AE0415" w:rsidP="001F5C9F">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6C893957" w14:textId="77777777" w:rsidR="00AE0415" w:rsidRPr="001F5C9F" w:rsidRDefault="00AE0415" w:rsidP="001F5C9F">
            <w:pPr>
              <w:rPr>
                <w:sz w:val="21"/>
              </w:rPr>
            </w:pPr>
            <w:r w:rsidRPr="001F5C9F">
              <w:rPr>
                <w:sz w:val="21"/>
              </w:rPr>
              <w:t>45</w:t>
            </w:r>
          </w:p>
        </w:tc>
        <w:tc>
          <w:tcPr>
            <w:tcW w:w="5820" w:type="dxa"/>
            <w:tcBorders>
              <w:top w:val="nil"/>
              <w:left w:val="nil"/>
              <w:bottom w:val="single" w:sz="4" w:space="0" w:color="000000"/>
              <w:right w:val="nil"/>
            </w:tcBorders>
            <w:tcMar>
              <w:top w:w="128" w:type="dxa"/>
              <w:left w:w="43" w:type="dxa"/>
              <w:bottom w:w="43" w:type="dxa"/>
              <w:right w:w="43" w:type="dxa"/>
            </w:tcMar>
          </w:tcPr>
          <w:p w14:paraId="6769A987" w14:textId="77777777" w:rsidR="00AE0415" w:rsidRPr="001F5C9F" w:rsidRDefault="00AE0415" w:rsidP="001F5C9F">
            <w:pPr>
              <w:rPr>
                <w:sz w:val="21"/>
              </w:rPr>
            </w:pPr>
            <w:r w:rsidRPr="001F5C9F">
              <w:rPr>
                <w:sz w:val="21"/>
              </w:rPr>
              <w:t>Større utstyrskjøp og vedlikehald</w:t>
            </w:r>
          </w:p>
        </w:tc>
        <w:tc>
          <w:tcPr>
            <w:tcW w:w="2380" w:type="dxa"/>
            <w:tcBorders>
              <w:top w:val="nil"/>
              <w:left w:val="nil"/>
              <w:bottom w:val="single" w:sz="4" w:space="0" w:color="000000"/>
              <w:right w:val="nil"/>
            </w:tcBorders>
            <w:tcMar>
              <w:top w:w="128" w:type="dxa"/>
              <w:left w:w="43" w:type="dxa"/>
              <w:bottom w:w="43" w:type="dxa"/>
              <w:right w:w="43" w:type="dxa"/>
            </w:tcMar>
          </w:tcPr>
          <w:p w14:paraId="5B9981AC" w14:textId="77777777" w:rsidR="00AE0415" w:rsidRPr="001F5C9F" w:rsidRDefault="00AE0415" w:rsidP="00183F97">
            <w:pPr>
              <w:jc w:val="right"/>
              <w:rPr>
                <w:sz w:val="21"/>
              </w:rPr>
            </w:pPr>
            <w:r w:rsidRPr="001F5C9F">
              <w:rPr>
                <w:sz w:val="21"/>
              </w:rPr>
              <w:t>35 mill. kroner</w:t>
            </w:r>
          </w:p>
        </w:tc>
      </w:tr>
    </w:tbl>
    <w:p w14:paraId="368A1DF3" w14:textId="77777777" w:rsidR="00AE0415" w:rsidRPr="001F5C9F" w:rsidRDefault="00AE0415" w:rsidP="001F5C9F">
      <w:pPr>
        <w:pStyle w:val="Tabellnavn"/>
      </w:pPr>
    </w:p>
    <w:p w14:paraId="6BABC219" w14:textId="77777777" w:rsidR="00AE0415" w:rsidRPr="001F5C9F" w:rsidRDefault="00AE0415" w:rsidP="001F5C9F">
      <w:pPr>
        <w:pStyle w:val="a-vedtak-del"/>
      </w:pPr>
      <w:r w:rsidRPr="001F5C9F">
        <w:t>V</w:t>
      </w:r>
    </w:p>
    <w:p w14:paraId="37423C95" w14:textId="77777777" w:rsidR="00AE0415" w:rsidRPr="001F5C9F" w:rsidRDefault="00AE0415" w:rsidP="001F5C9F">
      <w:pPr>
        <w:pStyle w:val="a-vedtak-tekst"/>
      </w:pPr>
      <w:r w:rsidRPr="001F5C9F">
        <w:t>Tilsegnsfullmakt</w:t>
      </w:r>
    </w:p>
    <w:p w14:paraId="031AF194" w14:textId="77777777" w:rsidR="00AE0415" w:rsidRPr="001F5C9F" w:rsidRDefault="00AE0415" w:rsidP="001F5C9F">
      <w:r w:rsidRPr="001F5C9F">
        <w:t>Stortinget samtykkjer i at Finansdepartementet i 2027 kan gje tilsegn om tilskot utover gjevne løyvingar, men slik at samla ramme for nye tilsegn og gamalt ansvar ikkje overstig følgjande beløp:</w:t>
      </w:r>
    </w:p>
    <w:p w14:paraId="3BB27F40" w14:textId="77777777" w:rsidR="00AE0415" w:rsidRPr="001F5C9F" w:rsidRDefault="00AE0415" w:rsidP="001F5C9F">
      <w:pPr>
        <w:pStyle w:val="Tabellnavn"/>
      </w:pPr>
      <w:r w:rsidRPr="001F5C9F">
        <w:t>04N1xx2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80"/>
        <w:gridCol w:w="680"/>
        <w:gridCol w:w="5820"/>
        <w:gridCol w:w="2400"/>
      </w:tblGrid>
      <w:tr w:rsidR="00C41F50" w:rsidRPr="001F5C9F" w14:paraId="7DD70E69" w14:textId="77777777">
        <w:trPr>
          <w:trHeight w:val="360"/>
        </w:trPr>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49C894D7" w14:textId="77777777" w:rsidR="00AE0415" w:rsidRPr="001F5C9F" w:rsidRDefault="00AE0415" w:rsidP="001F5C9F">
            <w:pPr>
              <w:rPr>
                <w:sz w:val="21"/>
              </w:rPr>
            </w:pPr>
            <w:r w:rsidRPr="001F5C9F">
              <w:rPr>
                <w:sz w:val="21"/>
              </w:rPr>
              <w:t>Kap.</w:t>
            </w:r>
          </w:p>
        </w:tc>
        <w:tc>
          <w:tcPr>
            <w:tcW w:w="68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F02DDBD" w14:textId="77777777" w:rsidR="00AE0415" w:rsidRPr="001F5C9F" w:rsidRDefault="00AE0415" w:rsidP="001F5C9F">
            <w:pPr>
              <w:rPr>
                <w:sz w:val="21"/>
              </w:rPr>
            </w:pPr>
            <w:r w:rsidRPr="001F5C9F">
              <w:rPr>
                <w:sz w:val="21"/>
              </w:rPr>
              <w:t>Post</w:t>
            </w:r>
          </w:p>
        </w:tc>
        <w:tc>
          <w:tcPr>
            <w:tcW w:w="58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1C016923" w14:textId="77777777" w:rsidR="00AE0415" w:rsidRPr="001F5C9F" w:rsidRDefault="00AE0415" w:rsidP="001F5C9F">
            <w:pPr>
              <w:rPr>
                <w:sz w:val="21"/>
              </w:rPr>
            </w:pPr>
            <w:r w:rsidRPr="001F5C9F">
              <w:rPr>
                <w:sz w:val="21"/>
              </w:rPr>
              <w:t>Nemning</w:t>
            </w:r>
          </w:p>
        </w:tc>
        <w:tc>
          <w:tcPr>
            <w:tcW w:w="2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7D2B3682" w14:textId="77777777" w:rsidR="00AE0415" w:rsidRPr="001F5C9F" w:rsidRDefault="00AE0415" w:rsidP="00183F97">
            <w:pPr>
              <w:jc w:val="right"/>
              <w:rPr>
                <w:sz w:val="21"/>
              </w:rPr>
            </w:pPr>
            <w:r w:rsidRPr="001F5C9F">
              <w:rPr>
                <w:sz w:val="21"/>
              </w:rPr>
              <w:t>Samla ramme</w:t>
            </w:r>
          </w:p>
        </w:tc>
      </w:tr>
      <w:tr w:rsidR="00C41F50" w:rsidRPr="001F5C9F" w14:paraId="7B832CCB" w14:textId="77777777">
        <w:trPr>
          <w:trHeight w:val="380"/>
        </w:trPr>
        <w:tc>
          <w:tcPr>
            <w:tcW w:w="680" w:type="dxa"/>
            <w:tcBorders>
              <w:top w:val="single" w:sz="4" w:space="0" w:color="000000"/>
              <w:left w:val="nil"/>
              <w:bottom w:val="nil"/>
              <w:right w:val="nil"/>
            </w:tcBorders>
            <w:tcMar>
              <w:top w:w="128" w:type="dxa"/>
              <w:left w:w="43" w:type="dxa"/>
              <w:bottom w:w="43" w:type="dxa"/>
              <w:right w:w="43" w:type="dxa"/>
            </w:tcMar>
          </w:tcPr>
          <w:p w14:paraId="3E50D5A5" w14:textId="77777777" w:rsidR="00AE0415" w:rsidRPr="001F5C9F" w:rsidRDefault="00AE0415" w:rsidP="001F5C9F">
            <w:pPr>
              <w:rPr>
                <w:sz w:val="21"/>
              </w:rPr>
            </w:pPr>
            <w:r w:rsidRPr="001F5C9F">
              <w:rPr>
                <w:sz w:val="21"/>
              </w:rPr>
              <w:t>1600</w:t>
            </w:r>
          </w:p>
        </w:tc>
        <w:tc>
          <w:tcPr>
            <w:tcW w:w="680" w:type="dxa"/>
            <w:tcBorders>
              <w:top w:val="single" w:sz="4" w:space="0" w:color="000000"/>
              <w:left w:val="nil"/>
              <w:bottom w:val="nil"/>
              <w:right w:val="nil"/>
            </w:tcBorders>
            <w:tcMar>
              <w:top w:w="128" w:type="dxa"/>
              <w:left w:w="43" w:type="dxa"/>
              <w:bottom w:w="43" w:type="dxa"/>
              <w:right w:w="43" w:type="dxa"/>
            </w:tcMar>
          </w:tcPr>
          <w:p w14:paraId="3E20EC64" w14:textId="77777777" w:rsidR="00AE0415" w:rsidRPr="001F5C9F" w:rsidRDefault="00AE0415" w:rsidP="001F5C9F">
            <w:pPr>
              <w:rPr>
                <w:sz w:val="21"/>
              </w:rPr>
            </w:pPr>
          </w:p>
        </w:tc>
        <w:tc>
          <w:tcPr>
            <w:tcW w:w="5820" w:type="dxa"/>
            <w:tcBorders>
              <w:top w:val="single" w:sz="4" w:space="0" w:color="000000"/>
              <w:left w:val="nil"/>
              <w:bottom w:val="nil"/>
              <w:right w:val="nil"/>
            </w:tcBorders>
            <w:tcMar>
              <w:top w:w="128" w:type="dxa"/>
              <w:left w:w="43" w:type="dxa"/>
              <w:bottom w:w="43" w:type="dxa"/>
              <w:right w:w="43" w:type="dxa"/>
            </w:tcMar>
          </w:tcPr>
          <w:p w14:paraId="10197CD1" w14:textId="77777777" w:rsidR="00AE0415" w:rsidRPr="001F5C9F" w:rsidRDefault="00AE0415" w:rsidP="001F5C9F">
            <w:pPr>
              <w:rPr>
                <w:sz w:val="21"/>
              </w:rPr>
            </w:pPr>
            <w:r w:rsidRPr="001F5C9F">
              <w:rPr>
                <w:sz w:val="21"/>
              </w:rPr>
              <w:t>Finansdepartementet</w:t>
            </w:r>
          </w:p>
        </w:tc>
        <w:tc>
          <w:tcPr>
            <w:tcW w:w="2400" w:type="dxa"/>
            <w:tcBorders>
              <w:top w:val="single" w:sz="4" w:space="0" w:color="000000"/>
              <w:left w:val="nil"/>
              <w:bottom w:val="nil"/>
              <w:right w:val="nil"/>
            </w:tcBorders>
            <w:tcMar>
              <w:top w:w="128" w:type="dxa"/>
              <w:left w:w="43" w:type="dxa"/>
              <w:bottom w:w="43" w:type="dxa"/>
              <w:right w:w="43" w:type="dxa"/>
            </w:tcMar>
          </w:tcPr>
          <w:p w14:paraId="3CD61227" w14:textId="77777777" w:rsidR="00AE0415" w:rsidRPr="001F5C9F" w:rsidRDefault="00AE0415" w:rsidP="00183F97">
            <w:pPr>
              <w:jc w:val="right"/>
              <w:rPr>
                <w:sz w:val="21"/>
              </w:rPr>
            </w:pPr>
          </w:p>
        </w:tc>
      </w:tr>
      <w:tr w:rsidR="00C41F50" w:rsidRPr="001F5C9F" w14:paraId="69C3A6F1" w14:textId="77777777">
        <w:trPr>
          <w:trHeight w:val="380"/>
        </w:trPr>
        <w:tc>
          <w:tcPr>
            <w:tcW w:w="680" w:type="dxa"/>
            <w:tcBorders>
              <w:top w:val="nil"/>
              <w:left w:val="nil"/>
              <w:bottom w:val="single" w:sz="4" w:space="0" w:color="000000"/>
              <w:right w:val="nil"/>
            </w:tcBorders>
            <w:tcMar>
              <w:top w:w="128" w:type="dxa"/>
              <w:left w:w="43" w:type="dxa"/>
              <w:bottom w:w="43" w:type="dxa"/>
              <w:right w:w="43" w:type="dxa"/>
            </w:tcMar>
          </w:tcPr>
          <w:p w14:paraId="725A64A6" w14:textId="77777777" w:rsidR="00AE0415" w:rsidRPr="001F5C9F" w:rsidRDefault="00AE0415" w:rsidP="001F5C9F">
            <w:pPr>
              <w:rPr>
                <w:sz w:val="21"/>
              </w:rPr>
            </w:pPr>
          </w:p>
        </w:tc>
        <w:tc>
          <w:tcPr>
            <w:tcW w:w="680" w:type="dxa"/>
            <w:tcBorders>
              <w:top w:val="nil"/>
              <w:left w:val="nil"/>
              <w:bottom w:val="single" w:sz="4" w:space="0" w:color="000000"/>
              <w:right w:val="nil"/>
            </w:tcBorders>
            <w:tcMar>
              <w:top w:w="128" w:type="dxa"/>
              <w:left w:w="43" w:type="dxa"/>
              <w:bottom w:w="43" w:type="dxa"/>
              <w:right w:w="43" w:type="dxa"/>
            </w:tcMar>
          </w:tcPr>
          <w:p w14:paraId="10D42CB8" w14:textId="77777777" w:rsidR="00AE0415" w:rsidRPr="001F5C9F" w:rsidRDefault="00AE0415" w:rsidP="001F5C9F">
            <w:pPr>
              <w:rPr>
                <w:sz w:val="21"/>
              </w:rPr>
            </w:pPr>
            <w:r w:rsidRPr="001F5C9F">
              <w:rPr>
                <w:sz w:val="21"/>
              </w:rPr>
              <w:t>71</w:t>
            </w:r>
          </w:p>
        </w:tc>
        <w:tc>
          <w:tcPr>
            <w:tcW w:w="5820" w:type="dxa"/>
            <w:tcBorders>
              <w:top w:val="nil"/>
              <w:left w:val="nil"/>
              <w:bottom w:val="single" w:sz="4" w:space="0" w:color="000000"/>
              <w:right w:val="nil"/>
            </w:tcBorders>
            <w:tcMar>
              <w:top w:w="128" w:type="dxa"/>
              <w:left w:w="43" w:type="dxa"/>
              <w:bottom w:w="43" w:type="dxa"/>
              <w:right w:w="43" w:type="dxa"/>
            </w:tcMar>
          </w:tcPr>
          <w:p w14:paraId="36C43E6D" w14:textId="77777777" w:rsidR="00AE0415" w:rsidRPr="001F5C9F" w:rsidRDefault="00AE0415" w:rsidP="001F5C9F">
            <w:pPr>
              <w:rPr>
                <w:sz w:val="21"/>
              </w:rPr>
            </w:pPr>
            <w:r w:rsidRPr="001F5C9F">
              <w:rPr>
                <w:sz w:val="21"/>
              </w:rPr>
              <w:t>Forsking og allmennopplysning – Norges forskingsråd</w:t>
            </w:r>
          </w:p>
        </w:tc>
        <w:tc>
          <w:tcPr>
            <w:tcW w:w="2400" w:type="dxa"/>
            <w:tcBorders>
              <w:top w:val="nil"/>
              <w:left w:val="nil"/>
              <w:bottom w:val="single" w:sz="4" w:space="0" w:color="000000"/>
              <w:right w:val="nil"/>
            </w:tcBorders>
            <w:tcMar>
              <w:top w:w="128" w:type="dxa"/>
              <w:left w:w="43" w:type="dxa"/>
              <w:bottom w:w="43" w:type="dxa"/>
              <w:right w:w="43" w:type="dxa"/>
            </w:tcMar>
          </w:tcPr>
          <w:p w14:paraId="219B9C30" w14:textId="77777777" w:rsidR="00AE0415" w:rsidRPr="001F5C9F" w:rsidRDefault="00AE0415" w:rsidP="00183F97">
            <w:pPr>
              <w:jc w:val="right"/>
              <w:rPr>
                <w:sz w:val="21"/>
              </w:rPr>
            </w:pPr>
            <w:r w:rsidRPr="001F5C9F">
              <w:rPr>
                <w:sz w:val="21"/>
              </w:rPr>
              <w:t>104 mill. kroner</w:t>
            </w:r>
          </w:p>
        </w:tc>
      </w:tr>
    </w:tbl>
    <w:p w14:paraId="11E84CA9" w14:textId="77777777" w:rsidR="00AE0415" w:rsidRPr="001F5C9F" w:rsidRDefault="00AE0415" w:rsidP="001F5C9F">
      <w:pPr>
        <w:pStyle w:val="Tabellnavn"/>
      </w:pPr>
    </w:p>
    <w:p w14:paraId="17D1B275" w14:textId="77777777" w:rsidR="00AE0415" w:rsidRPr="001F5C9F" w:rsidRDefault="00AE0415" w:rsidP="001F5C9F">
      <w:pPr>
        <w:pStyle w:val="a-vedtak-del"/>
      </w:pPr>
      <w:r w:rsidRPr="001F5C9F">
        <w:t>VI</w:t>
      </w:r>
    </w:p>
    <w:p w14:paraId="62B7FBC8" w14:textId="77777777" w:rsidR="00AE0415" w:rsidRPr="001F5C9F" w:rsidRDefault="00AE0415" w:rsidP="001F5C9F">
      <w:pPr>
        <w:pStyle w:val="a-vedtak-tekst"/>
      </w:pPr>
      <w:r w:rsidRPr="001F5C9F">
        <w:t>Fullmakt til å pådra staten forpliktingar i investeringsprosjekt</w:t>
      </w:r>
    </w:p>
    <w:p w14:paraId="47431A39" w14:textId="77777777" w:rsidR="00AE0415" w:rsidRPr="001F5C9F" w:rsidRDefault="00AE0415" w:rsidP="001F5C9F">
      <w:r w:rsidRPr="001F5C9F">
        <w:t>Stortinget samtykkjer i at Finansdepartementet i 2027 kan starte opp, gjere tingingar og pådra staten forpliktingar utover budsjettåret i følgjande investeringsprosjekt, innanfor dei kostnadsrammene som er viste nedanfor:</w:t>
      </w:r>
    </w:p>
    <w:p w14:paraId="7451CC21" w14:textId="77777777" w:rsidR="00AE0415" w:rsidRPr="001F5C9F" w:rsidRDefault="00AE0415" w:rsidP="001F5C9F">
      <w:pPr>
        <w:pStyle w:val="Tabellnavn"/>
      </w:pPr>
      <w:r w:rsidRPr="001F5C9F">
        <w:t>03N1xx2</w:t>
      </w:r>
    </w:p>
    <w:tbl>
      <w:tblPr>
        <w:tblW w:w="0" w:type="auto"/>
        <w:tblInd w:w="43" w:type="dxa"/>
        <w:tblLayout w:type="fixed"/>
        <w:tblCellMar>
          <w:top w:w="128" w:type="dxa"/>
          <w:left w:w="43" w:type="dxa"/>
          <w:bottom w:w="43" w:type="dxa"/>
          <w:right w:w="43" w:type="dxa"/>
        </w:tblCellMar>
        <w:tblLook w:val="0000" w:firstRow="0" w:lastRow="0" w:firstColumn="0" w:lastColumn="0" w:noHBand="0" w:noVBand="0"/>
      </w:tblPr>
      <w:tblGrid>
        <w:gridCol w:w="6020"/>
        <w:gridCol w:w="1120"/>
        <w:gridCol w:w="2400"/>
      </w:tblGrid>
      <w:tr w:rsidR="00C41F50" w:rsidRPr="001F5C9F" w14:paraId="10E85018" w14:textId="77777777">
        <w:trPr>
          <w:trHeight w:val="360"/>
        </w:trPr>
        <w:tc>
          <w:tcPr>
            <w:tcW w:w="60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110FC83" w14:textId="77777777" w:rsidR="00AE0415" w:rsidRPr="001F5C9F" w:rsidRDefault="00AE0415" w:rsidP="001F5C9F">
            <w:pPr>
              <w:rPr>
                <w:sz w:val="21"/>
              </w:rPr>
            </w:pPr>
            <w:r w:rsidRPr="001F5C9F">
              <w:rPr>
                <w:sz w:val="21"/>
              </w:rPr>
              <w:t>Nemning</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03B3DE13" w14:textId="77777777" w:rsidR="00AE0415" w:rsidRPr="001F5C9F" w:rsidRDefault="00AE0415" w:rsidP="001F5C9F">
            <w:pPr>
              <w:rPr>
                <w:sz w:val="21"/>
              </w:rPr>
            </w:pPr>
            <w:r w:rsidRPr="001F5C9F">
              <w:rPr>
                <w:sz w:val="21"/>
              </w:rPr>
              <w:t>Kapittel</w:t>
            </w:r>
          </w:p>
        </w:tc>
        <w:tc>
          <w:tcPr>
            <w:tcW w:w="2400" w:type="dxa"/>
            <w:tcBorders>
              <w:top w:val="single" w:sz="4" w:space="0" w:color="000000"/>
              <w:left w:val="nil"/>
              <w:bottom w:val="single" w:sz="4" w:space="0" w:color="000000"/>
              <w:right w:val="nil"/>
            </w:tcBorders>
            <w:tcMar>
              <w:top w:w="128" w:type="dxa"/>
              <w:left w:w="43" w:type="dxa"/>
              <w:bottom w:w="43" w:type="dxa"/>
              <w:right w:w="43" w:type="dxa"/>
            </w:tcMar>
            <w:vAlign w:val="bottom"/>
          </w:tcPr>
          <w:p w14:paraId="265B2006" w14:textId="77777777" w:rsidR="00AE0415" w:rsidRPr="001F5C9F" w:rsidRDefault="00AE0415" w:rsidP="00183F97">
            <w:pPr>
              <w:jc w:val="right"/>
              <w:rPr>
                <w:sz w:val="21"/>
              </w:rPr>
            </w:pPr>
            <w:r w:rsidRPr="001F5C9F">
              <w:rPr>
                <w:sz w:val="21"/>
              </w:rPr>
              <w:t>Samla ramme</w:t>
            </w:r>
          </w:p>
        </w:tc>
      </w:tr>
      <w:tr w:rsidR="00C41F50" w:rsidRPr="001F5C9F" w14:paraId="7E43034D" w14:textId="77777777">
        <w:trPr>
          <w:trHeight w:val="640"/>
        </w:trPr>
        <w:tc>
          <w:tcPr>
            <w:tcW w:w="6020" w:type="dxa"/>
            <w:tcBorders>
              <w:top w:val="single" w:sz="4" w:space="0" w:color="000000"/>
              <w:left w:val="nil"/>
              <w:bottom w:val="single" w:sz="4" w:space="0" w:color="000000"/>
              <w:right w:val="nil"/>
            </w:tcBorders>
            <w:tcMar>
              <w:top w:w="128" w:type="dxa"/>
              <w:left w:w="43" w:type="dxa"/>
              <w:bottom w:w="43" w:type="dxa"/>
              <w:right w:w="43" w:type="dxa"/>
            </w:tcMar>
          </w:tcPr>
          <w:p w14:paraId="3B556EF7" w14:textId="77777777" w:rsidR="00AE0415" w:rsidRPr="001F5C9F" w:rsidRDefault="00AE0415" w:rsidP="001F5C9F">
            <w:pPr>
              <w:rPr>
                <w:sz w:val="21"/>
              </w:rPr>
            </w:pPr>
            <w:r w:rsidRPr="001F5C9F">
              <w:rPr>
                <w:sz w:val="21"/>
              </w:rPr>
              <w:t>Samordna aksjeeigarregister og nytt system for skattlegging av aksjonærar (SAMOA)</w:t>
            </w:r>
          </w:p>
        </w:tc>
        <w:tc>
          <w:tcPr>
            <w:tcW w:w="1120" w:type="dxa"/>
            <w:tcBorders>
              <w:top w:val="single" w:sz="4" w:space="0" w:color="000000"/>
              <w:left w:val="nil"/>
              <w:bottom w:val="single" w:sz="4" w:space="0" w:color="000000"/>
              <w:right w:val="nil"/>
            </w:tcBorders>
            <w:tcMar>
              <w:top w:w="128" w:type="dxa"/>
              <w:left w:w="43" w:type="dxa"/>
              <w:bottom w:w="43" w:type="dxa"/>
              <w:right w:w="43" w:type="dxa"/>
            </w:tcMar>
          </w:tcPr>
          <w:p w14:paraId="578ECB70" w14:textId="77777777" w:rsidR="00AE0415" w:rsidRPr="001F5C9F" w:rsidRDefault="00AE0415" w:rsidP="001F5C9F">
            <w:pPr>
              <w:rPr>
                <w:sz w:val="21"/>
              </w:rPr>
            </w:pPr>
            <w:r w:rsidRPr="001F5C9F">
              <w:rPr>
                <w:sz w:val="21"/>
              </w:rPr>
              <w:t>1618/904</w:t>
            </w:r>
          </w:p>
        </w:tc>
        <w:tc>
          <w:tcPr>
            <w:tcW w:w="2400" w:type="dxa"/>
            <w:tcBorders>
              <w:top w:val="single" w:sz="4" w:space="0" w:color="000000"/>
              <w:left w:val="nil"/>
              <w:bottom w:val="single" w:sz="4" w:space="0" w:color="000000"/>
              <w:right w:val="nil"/>
            </w:tcBorders>
            <w:tcMar>
              <w:top w:w="128" w:type="dxa"/>
              <w:left w:w="43" w:type="dxa"/>
              <w:bottom w:w="43" w:type="dxa"/>
              <w:right w:w="43" w:type="dxa"/>
            </w:tcMar>
          </w:tcPr>
          <w:p w14:paraId="1C1F77C8" w14:textId="77777777" w:rsidR="00AE0415" w:rsidRPr="001F5C9F" w:rsidRDefault="00AE0415" w:rsidP="00183F97">
            <w:pPr>
              <w:jc w:val="right"/>
              <w:rPr>
                <w:sz w:val="21"/>
              </w:rPr>
            </w:pPr>
            <w:r w:rsidRPr="001F5C9F">
              <w:rPr>
                <w:sz w:val="21"/>
              </w:rPr>
              <w:t>1 510 mill. kroner</w:t>
            </w:r>
          </w:p>
        </w:tc>
      </w:tr>
    </w:tbl>
    <w:p w14:paraId="6BE2A465" w14:textId="77777777" w:rsidR="00AE0415" w:rsidRPr="001F5C9F" w:rsidRDefault="00AE0415" w:rsidP="001F5C9F">
      <w:pPr>
        <w:pStyle w:val="Tabellnavn"/>
      </w:pPr>
    </w:p>
    <w:p w14:paraId="70C9A79B" w14:textId="77777777" w:rsidR="00AE0415" w:rsidRPr="001F5C9F" w:rsidRDefault="00AE0415" w:rsidP="001F5C9F">
      <w:r w:rsidRPr="001F5C9F">
        <w:t>Fullmaktene gjeld òg forpliktingar som blir inngåtte i seinare budsjettår. Samla utbetalingar og attståande forpliktingar skal til ei kvar tid haldast innanfor den vedtekne kostnadsramma for kvart einskilt prosjekt. Kostnadsrammene er oppgjevne i 2027-kroner. Finansdepartementet får fullmakt til å prisjustere kostnadsrammene i seinare år.</w:t>
      </w:r>
    </w:p>
    <w:p w14:paraId="032FDB53" w14:textId="77777777" w:rsidR="00AE0415" w:rsidRPr="001F5C9F" w:rsidRDefault="00AE0415" w:rsidP="001F5C9F">
      <w:pPr>
        <w:pStyle w:val="a-vedtak-del"/>
      </w:pPr>
      <w:r w:rsidRPr="001F5C9F">
        <w:t>VII</w:t>
      </w:r>
    </w:p>
    <w:p w14:paraId="5DFDB5EC" w14:textId="77777777" w:rsidR="00AE0415" w:rsidRPr="001F5C9F" w:rsidRDefault="00AE0415" w:rsidP="001F5C9F">
      <w:pPr>
        <w:pStyle w:val="a-vedtak-tekst"/>
      </w:pPr>
      <w:r w:rsidRPr="001F5C9F">
        <w:t>Garantifullmakt</w:t>
      </w:r>
    </w:p>
    <w:p w14:paraId="69391678" w14:textId="77777777" w:rsidR="00AE0415" w:rsidRPr="001F5C9F" w:rsidRDefault="00AE0415" w:rsidP="001F5C9F">
      <w:r w:rsidRPr="001F5C9F">
        <w:t>Stortinget samtykkjer i at Finansdepartementet i 2027 kan gje garanti for grunnkapitalen til Den nordiske investeringsbank innanfor ei samla ramme for nye tilsegn og gamalt ansvar på 1 617 872 455 euro.</w:t>
      </w:r>
    </w:p>
    <w:p w14:paraId="4E1FF47A" w14:textId="77777777" w:rsidR="00AE0415" w:rsidRPr="001F5C9F" w:rsidRDefault="00AE0415" w:rsidP="001F5C9F">
      <w:pPr>
        <w:pStyle w:val="a-vedtak-del"/>
      </w:pPr>
      <w:r w:rsidRPr="001F5C9F">
        <w:t>VIII</w:t>
      </w:r>
    </w:p>
    <w:p w14:paraId="3AF2C1F7" w14:textId="77777777" w:rsidR="00AE0415" w:rsidRPr="001F5C9F" w:rsidRDefault="00AE0415" w:rsidP="001F5C9F">
      <w:pPr>
        <w:pStyle w:val="a-vedtak-tekst"/>
      </w:pPr>
      <w:r w:rsidRPr="001F5C9F">
        <w:t xml:space="preserve">Fullmakt til å dekkje utgifter til vidare </w:t>
      </w:r>
      <w:proofErr w:type="spellStart"/>
      <w:r w:rsidRPr="001F5C9F">
        <w:t>bobehandling</w:t>
      </w:r>
      <w:proofErr w:type="spellEnd"/>
    </w:p>
    <w:p w14:paraId="0E07EBD0" w14:textId="77777777" w:rsidR="00AE0415" w:rsidRPr="001F5C9F" w:rsidRDefault="00AE0415" w:rsidP="001F5C9F">
      <w:r w:rsidRPr="001F5C9F">
        <w:t>Stortinget samtykkjer i at Finansdepartementet i 2027 kan avgjere at det under ordninga med oppfølging av krava til staten i konkursbu blir pådregne forpliktingar utover gjevne løyvingar, men slik at totalramma for nye tilsegn og gamalt ansvar ikkje overstig 60 mill. kroner. Utbetalingar blir dekt av løyvinga under kap. 1618 Skatteetaten, post 21 Spesielle driftsutgifter.</w:t>
      </w:r>
    </w:p>
    <w:p w14:paraId="60EE3E30" w14:textId="77777777" w:rsidR="00AE0415" w:rsidRPr="001F5C9F" w:rsidRDefault="00AE0415" w:rsidP="001F5C9F">
      <w:pPr>
        <w:pStyle w:val="a-vedtak-del"/>
      </w:pPr>
      <w:r w:rsidRPr="001F5C9F">
        <w:t>IX</w:t>
      </w:r>
    </w:p>
    <w:p w14:paraId="2ED4970C" w14:textId="77777777" w:rsidR="00AE0415" w:rsidRPr="001F5C9F" w:rsidRDefault="00AE0415" w:rsidP="001F5C9F">
      <w:pPr>
        <w:pStyle w:val="a-vedtak-tekst"/>
      </w:pPr>
      <w:r w:rsidRPr="001F5C9F">
        <w:t>Fullmakt til å yte likviditetslån til Bankenes sikringsfond</w:t>
      </w:r>
    </w:p>
    <w:p w14:paraId="2CB37882" w14:textId="77777777" w:rsidR="00AE0415" w:rsidRPr="001F5C9F" w:rsidRDefault="00AE0415" w:rsidP="001F5C9F">
      <w:r w:rsidRPr="001F5C9F">
        <w:t>Stortinget samtykkjer i at Finansdepartementet i 2027 kan yte likviditetslån til Bankenes sikringsfond med ei løpetid på inntil 5 år, dersom Bankenes sikringsfond ber om slikt lån for å vareta føremålet til innskotsgarantiordninga. Samla uteståande sum for slike lån, anten dei er tekne opp i 2027 eller tidlegare, kan ikkje overstige 1 pst. av dei til ei kvar tid samla garanterte innskota, avgrensa oppover til 20 mrd. kroner.</w:t>
      </w:r>
    </w:p>
    <w:p w14:paraId="7C22E233" w14:textId="77777777" w:rsidR="00AE0415" w:rsidRPr="001F5C9F" w:rsidRDefault="00AE0415" w:rsidP="001F5C9F">
      <w:pPr>
        <w:pStyle w:val="Fullmakttit"/>
      </w:pPr>
      <w:r w:rsidRPr="001F5C9F">
        <w:t>Andre fullmakter</w:t>
      </w:r>
    </w:p>
    <w:p w14:paraId="614CA999" w14:textId="77777777" w:rsidR="00AE0415" w:rsidRPr="001F5C9F" w:rsidRDefault="00AE0415" w:rsidP="001F5C9F">
      <w:pPr>
        <w:pStyle w:val="a-vedtak-del"/>
      </w:pPr>
      <w:r w:rsidRPr="001F5C9F">
        <w:t>X</w:t>
      </w:r>
    </w:p>
    <w:p w14:paraId="55134226" w14:textId="77777777" w:rsidR="00AE0415" w:rsidRPr="001F5C9F" w:rsidRDefault="00AE0415" w:rsidP="001F5C9F">
      <w:pPr>
        <w:pStyle w:val="a-vedtak-tekst"/>
      </w:pPr>
      <w:r w:rsidRPr="001F5C9F">
        <w:t>Fullmakt til å rette opp uoppklara differansar og feilposteringar i tidlegare års statsrekneskapar</w:t>
      </w:r>
    </w:p>
    <w:p w14:paraId="5EDD9766" w14:textId="77777777" w:rsidR="00AE0415" w:rsidRPr="001F5C9F" w:rsidRDefault="00AE0415" w:rsidP="001F5C9F">
      <w:r w:rsidRPr="001F5C9F">
        <w:t>Stortinget samtykkjer i at Finansdepartementet i 2027 i enkeltsaker kan korrigere uoppklara differansar i rekneskapane og feilposteringar i statsrekneskapen som gjeld tidlegare års rekneskapar, ved postering over konto for forskyvingar i balansen i statsrekneskapen i rekneskapen for inneverande år. Fullmakta gjeld inntil 1 mill. kroner.</w:t>
      </w:r>
    </w:p>
    <w:p w14:paraId="76061DF6" w14:textId="77777777" w:rsidR="00AE0415" w:rsidRPr="001F5C9F" w:rsidRDefault="00AE0415" w:rsidP="001F5C9F">
      <w:pPr>
        <w:pStyle w:val="a-vedtak-del"/>
      </w:pPr>
      <w:r w:rsidRPr="001F5C9F">
        <w:t>XI</w:t>
      </w:r>
    </w:p>
    <w:p w14:paraId="63B85483" w14:textId="77777777" w:rsidR="00AE0415" w:rsidRPr="001F5C9F" w:rsidRDefault="00AE0415" w:rsidP="001F5C9F">
      <w:pPr>
        <w:pStyle w:val="a-vedtak-tekst"/>
      </w:pPr>
      <w:r w:rsidRPr="001F5C9F">
        <w:t>Nettoposteringsfullmakt</w:t>
      </w:r>
    </w:p>
    <w:p w14:paraId="318F0008" w14:textId="77777777" w:rsidR="00AE0415" w:rsidRPr="001F5C9F" w:rsidRDefault="00AE0415" w:rsidP="001F5C9F">
      <w:r w:rsidRPr="001F5C9F">
        <w:t>Stortinget samtykkjer i at Finansdepartementet i 2027 kan gje Tolletaten fullmakt til å trekkje direkte utgifter i samband med auksjonssal frå salsinntektene før det overskytande blir inntektsført under kap. 4610 Tolletaten, post 02 Andre inntekter.</w:t>
      </w:r>
    </w:p>
    <w:p w14:paraId="5600EF99" w14:textId="77777777" w:rsidR="00AE0415" w:rsidRPr="001F5C9F" w:rsidRDefault="00AE0415" w:rsidP="001F5C9F">
      <w:pPr>
        <w:pStyle w:val="a-vedtak-del"/>
      </w:pPr>
      <w:r w:rsidRPr="001F5C9F">
        <w:t>XII</w:t>
      </w:r>
    </w:p>
    <w:p w14:paraId="7CF49F5D" w14:textId="77777777" w:rsidR="00AE0415" w:rsidRPr="001F5C9F" w:rsidRDefault="00AE0415" w:rsidP="001F5C9F">
      <w:pPr>
        <w:pStyle w:val="a-vedtak-tekst"/>
      </w:pPr>
      <w:r w:rsidRPr="001F5C9F">
        <w:t>Fullmakt til postering mot mellomværet med statskassa</w:t>
      </w:r>
    </w:p>
    <w:p w14:paraId="4F92AA5F" w14:textId="77777777" w:rsidR="00AE0415" w:rsidRPr="001F5C9F" w:rsidRDefault="00AE0415" w:rsidP="001F5C9F">
      <w:r w:rsidRPr="001F5C9F">
        <w:t>Stortinget samtykkjer i at Finansdepartementet i 2027 kan gje Skatteetaten fullmakt til å:</w:t>
      </w:r>
    </w:p>
    <w:p w14:paraId="489ED474" w14:textId="77777777" w:rsidR="00AE0415" w:rsidRPr="001F5C9F" w:rsidRDefault="00AE0415" w:rsidP="00AE0415">
      <w:pPr>
        <w:pStyle w:val="Nummerertliste"/>
        <w:numPr>
          <w:ilvl w:val="0"/>
          <w:numId w:val="22"/>
        </w:numPr>
      </w:pPr>
      <w:r w:rsidRPr="001F5C9F">
        <w:t>inntektsføre statens del av skatteinngangen i statsrekneskapen i same periode som dette blir rapportert frå skatterekneskapen, og mot mellomværet skatterekneskapen har med statskassa. Mellomværet blir utlikna i påfølgjande periode når oppgjeret blir overført frå skatterekneskapen.</w:t>
      </w:r>
    </w:p>
    <w:p w14:paraId="10494D18" w14:textId="77777777" w:rsidR="00AE0415" w:rsidRPr="001F5C9F" w:rsidRDefault="00AE0415" w:rsidP="001F5C9F">
      <w:pPr>
        <w:pStyle w:val="Nummerertliste"/>
      </w:pPr>
      <w:r w:rsidRPr="001F5C9F">
        <w:t>føre uplasserte innbetalingar mot mellomværet med statskassa. Etter at krava er fastsett og registrert i rekneskapssystemet, blir innbetalingane resultatførte i statsrekneskapen og mellomværet utlikna.</w:t>
      </w:r>
    </w:p>
    <w:p w14:paraId="671F5B39" w14:textId="77777777" w:rsidR="00AE0415" w:rsidRPr="001F5C9F" w:rsidRDefault="00AE0415" w:rsidP="001F5C9F">
      <w:pPr>
        <w:pStyle w:val="Nummerertliste"/>
      </w:pPr>
      <w:r w:rsidRPr="001F5C9F">
        <w:t>føre midlar Skatteetaten har kravd inn på vegne av andre aktørar, mot mellomværet med statskassa i dei høva Skatteetaten sender midlane vidare. Mellomværet blir utlikna i perioden Skatteetaten sender midlane vidare til den aktuelle aktøren.</w:t>
      </w:r>
    </w:p>
    <w:p w14:paraId="38FB7AD1" w14:textId="77777777" w:rsidR="00AE0415" w:rsidRPr="001F5C9F" w:rsidRDefault="00AE0415" w:rsidP="001F5C9F">
      <w:pPr>
        <w:pStyle w:val="a-vedtak-del"/>
      </w:pPr>
      <w:r w:rsidRPr="001F5C9F">
        <w:t>XIII</w:t>
      </w:r>
    </w:p>
    <w:p w14:paraId="22A366FD" w14:textId="77777777" w:rsidR="00AE0415" w:rsidRPr="001F5C9F" w:rsidRDefault="00AE0415" w:rsidP="001F5C9F">
      <w:pPr>
        <w:pStyle w:val="a-vedtak-tekst"/>
      </w:pPr>
      <w:r w:rsidRPr="001F5C9F">
        <w:t>Sal av fast eigedom</w:t>
      </w:r>
    </w:p>
    <w:p w14:paraId="71B2C130" w14:textId="77777777" w:rsidR="00AE0415" w:rsidRPr="001F5C9F" w:rsidRDefault="00AE0415" w:rsidP="00DA7D9C">
      <w:r w:rsidRPr="001F5C9F">
        <w:t>Stortinget samtykkjer i at det i 2027 kan bli selt pendlarbustader som ikkje lenger er nødvendige for verksemda til Stortinget, når det ikkje ligg føre anna behov for eigedommen. Det kan bli selt elleve pendlarbustader. Det kan bli trekt utgifter ved salet frå salsinntektene før desse blir inntektsførde.</w:t>
      </w:r>
    </w:p>
    <w:p w14:paraId="0CC35232" w14:textId="05D5D67E" w:rsidR="001F5C9F" w:rsidRPr="00660756" w:rsidRDefault="001F5C9F" w:rsidP="00AE0415">
      <w:pPr>
        <w:pStyle w:val="Overskrift1"/>
        <w:numPr>
          <w:ilvl w:val="0"/>
          <w:numId w:val="20"/>
        </w:numPr>
        <w:rPr>
          <w:color w:val="FF0000"/>
        </w:rPr>
      </w:pPr>
      <w:r w:rsidRPr="00660756">
        <w:rPr>
          <w:color w:val="FF0000"/>
        </w:rPr>
        <w:t>[</w:t>
      </w:r>
      <w:proofErr w:type="spellStart"/>
      <w:r w:rsidRPr="00660756">
        <w:rPr>
          <w:color w:val="FF0000"/>
        </w:rPr>
        <w:t>Vedleggsnr</w:t>
      </w:r>
      <w:proofErr w:type="spellEnd"/>
      <w:r w:rsidRPr="00660756">
        <w:rPr>
          <w:color w:val="FF0000"/>
        </w:rPr>
        <w:t>. Reset]</w:t>
      </w:r>
    </w:p>
    <w:p w14:paraId="71AA4100" w14:textId="77777777" w:rsidR="00AE0415" w:rsidRPr="001F5C9F" w:rsidRDefault="00AE0415" w:rsidP="001F5C9F"/>
    <w:p w14:paraId="2B8C92DD" w14:textId="77777777" w:rsidR="00AE0415" w:rsidRPr="001F5C9F" w:rsidRDefault="00AE0415" w:rsidP="001F5C9F">
      <w:pPr>
        <w:pStyle w:val="vedlegg-nr"/>
      </w:pPr>
    </w:p>
    <w:p w14:paraId="4AEAF77C" w14:textId="77777777" w:rsidR="00AE0415" w:rsidRPr="001F5C9F" w:rsidRDefault="00AE0415" w:rsidP="001F5C9F">
      <w:pPr>
        <w:pStyle w:val="vedlegg-tit"/>
      </w:pPr>
      <w:r w:rsidRPr="001F5C9F">
        <w:t>Tilsetjingsvilkåra for leiarane i heileigde statlege føretak</w:t>
      </w:r>
    </w:p>
    <w:p w14:paraId="332529AA" w14:textId="77777777" w:rsidR="00AE0415" w:rsidRPr="001F5C9F" w:rsidRDefault="00AE0415" w:rsidP="001F5C9F">
      <w:pPr>
        <w:pStyle w:val="Overskrift2"/>
      </w:pPr>
      <w:r w:rsidRPr="001F5C9F">
        <w:t>Noregs Bank</w:t>
      </w:r>
    </w:p>
    <w:p w14:paraId="33BC1B87" w14:textId="77777777" w:rsidR="00AE0415" w:rsidRPr="001F5C9F" w:rsidRDefault="00AE0415" w:rsidP="001F5C9F">
      <w:r w:rsidRPr="001F5C9F">
        <w:t>Ida Wolden Bache har vore sentralbanksjef sidan 1. mars 2022. Sentralbanksjefen leier òg hovudstyret i Noregs Bank og komiteen for pengepolitikk og finansiell stabilitet.</w:t>
      </w:r>
    </w:p>
    <w:p w14:paraId="5278C96E" w14:textId="77777777" w:rsidR="00AE0415" w:rsidRPr="001F5C9F" w:rsidRDefault="00AE0415" w:rsidP="001F5C9F">
      <w:r w:rsidRPr="001F5C9F">
        <w:t>Årsløna til sentralbanksjef Ida Wolden Bache var i 2025 på 2 863 742 kroner og verdien av andre ytingar utgjorde 23 791 kroner.</w:t>
      </w:r>
    </w:p>
    <w:p w14:paraId="7ED4746C" w14:textId="77777777" w:rsidR="00AE0415" w:rsidRPr="001F5C9F" w:rsidRDefault="00AE0415" w:rsidP="001F5C9F">
      <w:r w:rsidRPr="001F5C9F">
        <w:t xml:space="preserve">Sentralbanksjefen er medlem i Noregs Banks eigne pensjonsordning med mellom anna maksimalt pensjonsgrunnlag 12 </w:t>
      </w:r>
      <w:proofErr w:type="spellStart"/>
      <w:r w:rsidRPr="001F5C9F">
        <w:t>ganger</w:t>
      </w:r>
      <w:proofErr w:type="spellEnd"/>
      <w:r w:rsidRPr="001F5C9F">
        <w:t xml:space="preserve"> </w:t>
      </w:r>
      <w:proofErr w:type="spellStart"/>
      <w:r w:rsidRPr="001F5C9F">
        <w:t>Folketrygdens</w:t>
      </w:r>
      <w:proofErr w:type="spellEnd"/>
      <w:r w:rsidRPr="001F5C9F">
        <w:t xml:space="preserve"> grunnbeløp (12 G). Den eiga pensjonsordninga for sentralbanksjef og visesentralbanksjef tek no ikkje opp nye medlemar.</w:t>
      </w:r>
    </w:p>
    <w:p w14:paraId="37834FEA" w14:textId="77777777" w:rsidR="00AE0415" w:rsidRPr="001F5C9F" w:rsidRDefault="00AE0415" w:rsidP="001F5C9F">
      <w:pPr>
        <w:pStyle w:val="Overskrift2"/>
      </w:pPr>
      <w:r w:rsidRPr="001F5C9F">
        <w:t>Folketrygdfondet</w:t>
      </w:r>
    </w:p>
    <w:p w14:paraId="439DA770" w14:textId="77777777" w:rsidR="00AE0415" w:rsidRPr="001F5C9F" w:rsidRDefault="00AE0415" w:rsidP="001F5C9F">
      <w:r w:rsidRPr="001F5C9F">
        <w:t>Folketrygdfondet er eit særlovselskap, jf. lov 29. juni 2007 nr. 44 om Folketrygdfondet.</w:t>
      </w:r>
    </w:p>
    <w:p w14:paraId="122D4EF4" w14:textId="77777777" w:rsidR="00AE0415" w:rsidRPr="001F5C9F" w:rsidRDefault="00AE0415" w:rsidP="001F5C9F">
      <w:r w:rsidRPr="001F5C9F">
        <w:t>Årsløna til administrerande direktør Kjetil Houg var i 2025 på 5 050 000 kroner og andre ytingar utgjorde 59 000 kroner.</w:t>
      </w:r>
    </w:p>
    <w:p w14:paraId="6F3AA341" w14:textId="77777777" w:rsidR="00AE0415" w:rsidRPr="001F5C9F" w:rsidRDefault="00AE0415" w:rsidP="001F5C9F">
      <w:r w:rsidRPr="001F5C9F">
        <w:t>Administrerande direktør må fråtre si stilling seinast ved fylte 70 år. Oppseiingstida er seks månader. Administrerande direktør har rett til etterløn tilsvarande seks månaders løn, rekna frå utgangen av oppseiingstida, dersom han blir oppsagd eller sjølv seier opp etter avtale med styret. Det er ikkje knytt rett til feriepengar eller pensjon til etterløna.</w:t>
      </w:r>
    </w:p>
    <w:p w14:paraId="3795F2CB" w14:textId="77777777" w:rsidR="00AE0415" w:rsidRPr="001F5C9F" w:rsidRDefault="00AE0415" w:rsidP="001F5C9F">
      <w:r w:rsidRPr="001F5C9F">
        <w:t xml:space="preserve">Folketrygdfondet har ein avtale om innskottsbasert pensjonsordning for dei tilsette. Dersom administrerande direktør i perioden frå han er 65 til 67 år tek imot yting knytt til sjukdom eller arbeidsuførleik, frå Nav og/eller tenestepensjonsordningar, vil desse ytingane kome til frådrag i pensjonen frå Folketrygdfondet i denne perioden. Pensjon for administrerande direktør vil bli samordna med alderspensjon frå folketrygda, oppsett rettighet i Statens pensjonskasse og </w:t>
      </w:r>
      <w:proofErr w:type="spellStart"/>
      <w:r w:rsidRPr="001F5C9F">
        <w:t>innskottspensjon</w:t>
      </w:r>
      <w:proofErr w:type="spellEnd"/>
      <w:r w:rsidRPr="001F5C9F">
        <w:t xml:space="preserve"> frå 67 år.</w:t>
      </w:r>
    </w:p>
    <w:p w14:paraId="0E902B18" w14:textId="77777777" w:rsidR="00AE0415" w:rsidRPr="001F5C9F" w:rsidRDefault="00AE0415" w:rsidP="001F5C9F"/>
    <w:sectPr w:rsidR="00AE0415" w:rsidRPr="001F5C9F">
      <w:pgSz w:w="11905" w:h="16838"/>
      <w:pgMar w:top="1531" w:right="1162" w:bottom="1213" w:left="1162" w:header="708" w:footer="708" w:gutter="0"/>
      <w:cols w:space="708"/>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EE62B4" w14:textId="77777777" w:rsidR="00DE7FA9" w:rsidRDefault="00DE7FA9">
      <w:pPr>
        <w:spacing w:after="0" w:line="240" w:lineRule="auto"/>
      </w:pPr>
      <w:r>
        <w:separator/>
      </w:r>
    </w:p>
  </w:endnote>
  <w:endnote w:type="continuationSeparator" w:id="0">
    <w:p w14:paraId="1D89CBF0" w14:textId="77777777" w:rsidR="00DE7FA9" w:rsidRDefault="00DE7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UniCentury Old Style">
    <w:panose1 w:val="02030603060405030204"/>
    <w:charset w:val="00"/>
    <w:family w:val="roman"/>
    <w:pitch w:val="variable"/>
    <w:sig w:usb0="00000007" w:usb1="00000000" w:usb2="00000000" w:usb3="00000000" w:csb0="00000001" w:csb1="00000000"/>
  </w:font>
  <w:font w:name="Myriad Pro">
    <w:panose1 w:val="00000000000000000000"/>
    <w:charset w:val="00"/>
    <w:family w:val="auto"/>
    <w:notTrueType/>
    <w:pitch w:val="default"/>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Open Sans">
    <w:panose1 w:val="020B0606030504020204"/>
    <w:charset w:val="00"/>
    <w:family w:val="auto"/>
    <w:pitch w:val="variable"/>
    <w:sig w:usb0="E00002FF" w:usb1="4000201B" w:usb2="00000028"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8C59F9" w14:textId="77777777" w:rsidR="00DE7FA9" w:rsidRDefault="00DE7FA9">
      <w:pPr>
        <w:spacing w:after="0" w:line="240" w:lineRule="auto"/>
      </w:pPr>
      <w:r>
        <w:separator/>
      </w:r>
    </w:p>
  </w:footnote>
  <w:footnote w:type="continuationSeparator" w:id="0">
    <w:p w14:paraId="0F9628B1" w14:textId="77777777" w:rsidR="00DE7FA9" w:rsidRDefault="00DE7F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F196A"/>
    <w:multiLevelType w:val="hybridMultilevel"/>
    <w:tmpl w:val="E15872F0"/>
    <w:lvl w:ilvl="0" w:tplc="D4F43E00">
      <w:start w:val="1"/>
      <w:numFmt w:val="decimal"/>
      <w:pStyle w:val="vedlegg-nr"/>
      <w:lvlText w:val="Vedlegg %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018903D5"/>
    <w:multiLevelType w:val="multilevel"/>
    <w:tmpl w:val="347E354A"/>
    <w:styleLink w:val="l-NummerertListeStil"/>
    <w:lvl w:ilvl="0">
      <w:start w:val="1"/>
      <w:numFmt w:val="decimal"/>
      <w:lvlText w:val="%1."/>
      <w:lvlJc w:val="left"/>
      <w:pPr>
        <w:tabs>
          <w:tab w:val="num" w:pos="397"/>
        </w:tabs>
        <w:ind w:left="397" w:hanging="397"/>
      </w:pPr>
      <w:rPr>
        <w:rFonts w:hint="default"/>
      </w:rPr>
    </w:lvl>
    <w:lvl w:ilvl="1">
      <w:start w:val="1"/>
      <w:numFmt w:val="decimal"/>
      <w:lvlText w:val="%2."/>
      <w:lvlJc w:val="left"/>
      <w:pPr>
        <w:tabs>
          <w:tab w:val="num" w:pos="794"/>
        </w:tabs>
        <w:ind w:left="794" w:hanging="397"/>
      </w:pPr>
      <w:rPr>
        <w:rFonts w:hint="default"/>
      </w:rPr>
    </w:lvl>
    <w:lvl w:ilvl="2">
      <w:start w:val="1"/>
      <w:numFmt w:val="decimal"/>
      <w:lvlText w:val="%3."/>
      <w:lvlJc w:val="left"/>
      <w:pPr>
        <w:tabs>
          <w:tab w:val="num" w:pos="1191"/>
        </w:tabs>
        <w:ind w:left="1191" w:hanging="397"/>
      </w:pPr>
      <w:rPr>
        <w:rFonts w:hint="default"/>
      </w:rPr>
    </w:lvl>
    <w:lvl w:ilvl="3">
      <w:start w:val="1"/>
      <w:numFmt w:val="decimal"/>
      <w:lvlText w:val="%4."/>
      <w:lvlJc w:val="left"/>
      <w:pPr>
        <w:tabs>
          <w:tab w:val="num" w:pos="1588"/>
        </w:tabs>
        <w:ind w:left="1588" w:hanging="397"/>
      </w:pPr>
      <w:rPr>
        <w:rFonts w:hint="default"/>
      </w:rPr>
    </w:lvl>
    <w:lvl w:ilvl="4">
      <w:start w:val="1"/>
      <w:numFmt w:val="decimal"/>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2" w15:restartNumberingAfterBreak="0">
    <w:nsid w:val="0E3A6924"/>
    <w:multiLevelType w:val="multilevel"/>
    <w:tmpl w:val="17FCA248"/>
    <w:styleLink w:val="OpplistingListeStil"/>
    <w:lvl w:ilvl="0">
      <w:start w:val="1"/>
      <w:numFmt w:val="none"/>
      <w:lvlText w:val=""/>
      <w:lvlJc w:val="left"/>
      <w:pPr>
        <w:tabs>
          <w:tab w:val="num" w:pos="0"/>
        </w:tabs>
        <w:ind w:left="0" w:firstLine="0"/>
      </w:pPr>
      <w:rPr>
        <w:rFonts w:hint="default"/>
      </w:rPr>
    </w:lvl>
    <w:lvl w:ilvl="1">
      <w:start w:val="1"/>
      <w:numFmt w:val="none"/>
      <w:lvlRestart w:val="0"/>
      <w:lvlText w:val=""/>
      <w:lvlJc w:val="left"/>
      <w:pPr>
        <w:tabs>
          <w:tab w:val="num" w:pos="397"/>
        </w:tabs>
        <w:ind w:left="397" w:firstLine="0"/>
      </w:pPr>
      <w:rPr>
        <w:rFonts w:hint="default"/>
      </w:rPr>
    </w:lvl>
    <w:lvl w:ilvl="2">
      <w:start w:val="1"/>
      <w:numFmt w:val="none"/>
      <w:lvlRestart w:val="0"/>
      <w:lvlText w:val=""/>
      <w:lvlJc w:val="left"/>
      <w:pPr>
        <w:tabs>
          <w:tab w:val="num" w:pos="794"/>
        </w:tabs>
        <w:ind w:left="799" w:hanging="5"/>
      </w:pPr>
      <w:rPr>
        <w:rFonts w:hint="default"/>
      </w:rPr>
    </w:lvl>
    <w:lvl w:ilvl="3">
      <w:start w:val="1"/>
      <w:numFmt w:val="none"/>
      <w:lvlRestart w:val="0"/>
      <w:lvlText w:val=""/>
      <w:lvlJc w:val="left"/>
      <w:pPr>
        <w:tabs>
          <w:tab w:val="num" w:pos="1191"/>
        </w:tabs>
        <w:ind w:left="1191" w:firstLine="0"/>
      </w:pPr>
      <w:rPr>
        <w:rFonts w:hint="default"/>
      </w:rPr>
    </w:lvl>
    <w:lvl w:ilvl="4">
      <w:start w:val="1"/>
      <w:numFmt w:val="none"/>
      <w:lvlRestart w:val="0"/>
      <w:lvlText w:val=""/>
      <w:lvlJc w:val="left"/>
      <w:pPr>
        <w:tabs>
          <w:tab w:val="num" w:pos="1588"/>
        </w:tabs>
        <w:ind w:left="1588" w:firstLine="0"/>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3" w15:restartNumberingAfterBreak="0">
    <w:nsid w:val="11FF2784"/>
    <w:multiLevelType w:val="multilevel"/>
    <w:tmpl w:val="82AC8ECA"/>
    <w:styleLink w:val="OverskrifterListeStil"/>
    <w:lvl w:ilvl="0">
      <w:start w:val="1"/>
      <w:numFmt w:val="decimal"/>
      <w:pStyle w:val="Overskrift1"/>
      <w:lvlText w:val="%1"/>
      <w:lvlJc w:val="left"/>
      <w:pPr>
        <w:ind w:left="432" w:hanging="432"/>
      </w:pPr>
      <w:rPr>
        <w:rFonts w:hint="default"/>
      </w:rPr>
    </w:lvl>
    <w:lvl w:ilvl="1">
      <w:start w:val="1"/>
      <w:numFmt w:val="decimal"/>
      <w:pStyle w:val="Overskrift2"/>
      <w:lvlText w:val="%1.%2"/>
      <w:lvlJc w:val="left"/>
      <w:pPr>
        <w:ind w:left="576" w:hanging="576"/>
      </w:pPr>
      <w:rPr>
        <w:rFonts w:hint="default"/>
      </w:rPr>
    </w:lvl>
    <w:lvl w:ilvl="2">
      <w:start w:val="1"/>
      <w:numFmt w:val="decimal"/>
      <w:pStyle w:val="Overskrift3"/>
      <w:lvlText w:val="%1.%2.%3"/>
      <w:lvlJc w:val="left"/>
      <w:pPr>
        <w:ind w:left="720" w:hanging="720"/>
      </w:pPr>
      <w:rPr>
        <w:rFonts w:hint="default"/>
      </w:rPr>
    </w:lvl>
    <w:lvl w:ilvl="3">
      <w:start w:val="1"/>
      <w:numFmt w:val="decimal"/>
      <w:pStyle w:val="Overskrift4"/>
      <w:lvlText w:val="%1.%2.%3.%4"/>
      <w:lvlJc w:val="left"/>
      <w:pPr>
        <w:ind w:left="864" w:hanging="864"/>
      </w:pPr>
      <w:rPr>
        <w:rFonts w:hint="default"/>
      </w:rPr>
    </w:lvl>
    <w:lvl w:ilvl="4">
      <w:start w:val="1"/>
      <w:numFmt w:val="decimal"/>
      <w:pStyle w:val="Overskrift5"/>
      <w:lvlText w:val="%1.%2.%3.%4.%5"/>
      <w:lvlJc w:val="left"/>
      <w:pPr>
        <w:ind w:left="1008" w:hanging="1008"/>
      </w:pPr>
      <w:rPr>
        <w:rFonts w:hint="default"/>
      </w:rPr>
    </w:lvl>
    <w:lvl w:ilvl="5">
      <w:start w:val="1"/>
      <w:numFmt w:val="decimal"/>
      <w:lvlRestart w:val="1"/>
      <w:pStyle w:val="figur-tittel"/>
      <w:suff w:val="space"/>
      <w:lvlText w:val="Figur %1.%6"/>
      <w:lvlJc w:val="left"/>
      <w:pPr>
        <w:ind w:left="0" w:firstLine="0"/>
      </w:pPr>
      <w:rPr>
        <w:rFonts w:hint="default"/>
      </w:rPr>
    </w:lvl>
    <w:lvl w:ilvl="6">
      <w:start w:val="1"/>
      <w:numFmt w:val="decimal"/>
      <w:lvlRestart w:val="1"/>
      <w:pStyle w:val="tabell-tittel"/>
      <w:suff w:val="space"/>
      <w:lvlText w:val="Tabell %1.%7"/>
      <w:lvlJc w:val="left"/>
      <w:pPr>
        <w:ind w:left="0" w:firstLine="0"/>
      </w:pPr>
      <w:rPr>
        <w:rFonts w:hint="default"/>
      </w:rPr>
    </w:lvl>
    <w:lvl w:ilvl="7">
      <w:start w:val="1"/>
      <w:numFmt w:val="decimal"/>
      <w:lvlRestart w:val="1"/>
      <w:pStyle w:val="tittel-ramme"/>
      <w:suff w:val="space"/>
      <w:lvlText w:val="Boks %1.%8"/>
      <w:lvlJc w:val="left"/>
      <w:pPr>
        <w:ind w:left="0" w:firstLine="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201E6725"/>
    <w:multiLevelType w:val="hybridMultilevel"/>
    <w:tmpl w:val="9BC0A978"/>
    <w:lvl w:ilvl="0" w:tplc="B5668592">
      <w:start w:val="1"/>
      <w:numFmt w:val="bullet"/>
      <w:pStyle w:val="Listebombe"/>
      <w:lvlText w:val=""/>
      <w:lvlJc w:val="left"/>
      <w:pPr>
        <w:ind w:left="36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35122684"/>
    <w:multiLevelType w:val="multilevel"/>
    <w:tmpl w:val="1E703940"/>
    <w:styleLink w:val="NrListeStil"/>
    <w:lvl w:ilvl="0">
      <w:start w:val="1"/>
      <w:numFmt w:val="decimal"/>
      <w:pStyle w:val="Nummerertliste"/>
      <w:lvlText w:val="%1."/>
      <w:lvlJc w:val="left"/>
      <w:pPr>
        <w:tabs>
          <w:tab w:val="num" w:pos="397"/>
        </w:tabs>
        <w:ind w:left="397" w:hanging="397"/>
      </w:pPr>
      <w:rPr>
        <w:rFonts w:hint="default"/>
      </w:rPr>
    </w:lvl>
    <w:lvl w:ilvl="1">
      <w:start w:val="1"/>
      <w:numFmt w:val="decimal"/>
      <w:pStyle w:val="Nummerertliste2"/>
      <w:lvlText w:val="%2."/>
      <w:lvlJc w:val="left"/>
      <w:pPr>
        <w:tabs>
          <w:tab w:val="num" w:pos="794"/>
        </w:tabs>
        <w:ind w:left="794" w:hanging="397"/>
      </w:pPr>
      <w:rPr>
        <w:rFonts w:hint="default"/>
      </w:rPr>
    </w:lvl>
    <w:lvl w:ilvl="2">
      <w:start w:val="1"/>
      <w:numFmt w:val="decimal"/>
      <w:pStyle w:val="Nummerertliste3"/>
      <w:lvlText w:val="%3."/>
      <w:lvlJc w:val="left"/>
      <w:pPr>
        <w:tabs>
          <w:tab w:val="num" w:pos="1191"/>
        </w:tabs>
        <w:ind w:left="1191" w:hanging="397"/>
      </w:pPr>
      <w:rPr>
        <w:rFonts w:hint="default"/>
      </w:rPr>
    </w:lvl>
    <w:lvl w:ilvl="3">
      <w:start w:val="1"/>
      <w:numFmt w:val="decimal"/>
      <w:pStyle w:val="Nummerertliste4"/>
      <w:lvlText w:val="%4."/>
      <w:lvlJc w:val="left"/>
      <w:pPr>
        <w:tabs>
          <w:tab w:val="num" w:pos="1588"/>
        </w:tabs>
        <w:ind w:left="1588" w:hanging="397"/>
      </w:pPr>
      <w:rPr>
        <w:rFonts w:hint="default"/>
      </w:rPr>
    </w:lvl>
    <w:lvl w:ilvl="4">
      <w:start w:val="1"/>
      <w:numFmt w:val="decimal"/>
      <w:pStyle w:val="Nummerertliste5"/>
      <w:lvlText w:val="%5."/>
      <w:lvlJc w:val="left"/>
      <w:pPr>
        <w:tabs>
          <w:tab w:val="num" w:pos="1985"/>
        </w:tabs>
        <w:ind w:left="1985" w:hanging="397"/>
      </w:pPr>
      <w:rPr>
        <w:rFonts w:hint="default"/>
      </w:rPr>
    </w:lvl>
    <w:lvl w:ilvl="5">
      <w:start w:val="1"/>
      <w:numFmt w:val="none"/>
      <w:lvlRestart w:val="1"/>
      <w:suff w:val="nothing"/>
      <w:lvlText w:val=""/>
      <w:lvlJc w:val="left"/>
      <w:pPr>
        <w:ind w:left="0" w:firstLine="0"/>
      </w:pPr>
      <w:rPr>
        <w:rFonts w:hint="default"/>
      </w:rPr>
    </w:lvl>
    <w:lvl w:ilvl="6">
      <w:start w:val="1"/>
      <w:numFmt w:val="none"/>
      <w:lvlRestart w:val="1"/>
      <w:suff w:val="nothing"/>
      <w:lvlText w:val=""/>
      <w:lvlJc w:val="left"/>
      <w:pPr>
        <w:ind w:left="0" w:firstLine="0"/>
      </w:pPr>
      <w:rPr>
        <w:rFonts w:hint="default"/>
      </w:rPr>
    </w:lvl>
    <w:lvl w:ilvl="7">
      <w:start w:val="1"/>
      <w:numFmt w:val="none"/>
      <w:lvlRestart w:val="1"/>
      <w:suff w:val="nothing"/>
      <w:lvlText w:val=""/>
      <w:lvlJc w:val="left"/>
      <w:pPr>
        <w:ind w:left="0" w:firstLine="0"/>
      </w:pPr>
      <w:rPr>
        <w:rFonts w:hint="default"/>
      </w:rPr>
    </w:lvl>
    <w:lvl w:ilvl="8">
      <w:start w:val="1"/>
      <w:numFmt w:val="lowerRoman"/>
      <w:lvlText w:val="%9."/>
      <w:lvlJc w:val="right"/>
      <w:pPr>
        <w:tabs>
          <w:tab w:val="num" w:pos="3573"/>
        </w:tabs>
        <w:ind w:left="3573" w:hanging="397"/>
      </w:pPr>
      <w:rPr>
        <w:rFonts w:hint="default"/>
      </w:rPr>
    </w:lvl>
  </w:abstractNum>
  <w:abstractNum w:abstractNumId="6" w15:restartNumberingAfterBreak="0">
    <w:nsid w:val="3ADC5384"/>
    <w:multiLevelType w:val="multilevel"/>
    <w:tmpl w:val="86DAF25C"/>
    <w:numStyleLink w:val="l-AlfaListeStil"/>
  </w:abstractNum>
  <w:abstractNum w:abstractNumId="7" w15:restartNumberingAfterBreak="0">
    <w:nsid w:val="3C1113F8"/>
    <w:multiLevelType w:val="hybridMultilevel"/>
    <w:tmpl w:val="A23EBCEE"/>
    <w:lvl w:ilvl="0" w:tplc="EE2A7192">
      <w:start w:val="1"/>
      <w:numFmt w:val="bullet"/>
      <w:pStyle w:val="Listebombe4"/>
      <w:lvlText w:val=""/>
      <w:lvlJc w:val="left"/>
      <w:pPr>
        <w:ind w:left="1911" w:hanging="360"/>
      </w:pPr>
      <w:rPr>
        <w:rFonts w:ascii="Symbol" w:hAnsi="Symbol" w:hint="default"/>
      </w:rPr>
    </w:lvl>
    <w:lvl w:ilvl="1" w:tplc="04140003" w:tentative="1">
      <w:start w:val="1"/>
      <w:numFmt w:val="bullet"/>
      <w:lvlText w:val="o"/>
      <w:lvlJc w:val="left"/>
      <w:pPr>
        <w:ind w:left="2631" w:hanging="360"/>
      </w:pPr>
      <w:rPr>
        <w:rFonts w:ascii="Courier New" w:hAnsi="Courier New" w:cs="Courier New" w:hint="default"/>
      </w:rPr>
    </w:lvl>
    <w:lvl w:ilvl="2" w:tplc="04140005" w:tentative="1">
      <w:start w:val="1"/>
      <w:numFmt w:val="bullet"/>
      <w:lvlText w:val=""/>
      <w:lvlJc w:val="left"/>
      <w:pPr>
        <w:ind w:left="3351" w:hanging="360"/>
      </w:pPr>
      <w:rPr>
        <w:rFonts w:ascii="Wingdings" w:hAnsi="Wingdings" w:hint="default"/>
      </w:rPr>
    </w:lvl>
    <w:lvl w:ilvl="3" w:tplc="04140001" w:tentative="1">
      <w:start w:val="1"/>
      <w:numFmt w:val="bullet"/>
      <w:lvlText w:val=""/>
      <w:lvlJc w:val="left"/>
      <w:pPr>
        <w:ind w:left="4071" w:hanging="360"/>
      </w:pPr>
      <w:rPr>
        <w:rFonts w:ascii="Symbol" w:hAnsi="Symbol" w:hint="default"/>
      </w:rPr>
    </w:lvl>
    <w:lvl w:ilvl="4" w:tplc="04140003" w:tentative="1">
      <w:start w:val="1"/>
      <w:numFmt w:val="bullet"/>
      <w:lvlText w:val="o"/>
      <w:lvlJc w:val="left"/>
      <w:pPr>
        <w:ind w:left="4791" w:hanging="360"/>
      </w:pPr>
      <w:rPr>
        <w:rFonts w:ascii="Courier New" w:hAnsi="Courier New" w:cs="Courier New" w:hint="default"/>
      </w:rPr>
    </w:lvl>
    <w:lvl w:ilvl="5" w:tplc="04140005" w:tentative="1">
      <w:start w:val="1"/>
      <w:numFmt w:val="bullet"/>
      <w:lvlText w:val=""/>
      <w:lvlJc w:val="left"/>
      <w:pPr>
        <w:ind w:left="5511" w:hanging="360"/>
      </w:pPr>
      <w:rPr>
        <w:rFonts w:ascii="Wingdings" w:hAnsi="Wingdings" w:hint="default"/>
      </w:rPr>
    </w:lvl>
    <w:lvl w:ilvl="6" w:tplc="04140001" w:tentative="1">
      <w:start w:val="1"/>
      <w:numFmt w:val="bullet"/>
      <w:lvlText w:val=""/>
      <w:lvlJc w:val="left"/>
      <w:pPr>
        <w:ind w:left="6231" w:hanging="360"/>
      </w:pPr>
      <w:rPr>
        <w:rFonts w:ascii="Symbol" w:hAnsi="Symbol" w:hint="default"/>
      </w:rPr>
    </w:lvl>
    <w:lvl w:ilvl="7" w:tplc="04140003" w:tentative="1">
      <w:start w:val="1"/>
      <w:numFmt w:val="bullet"/>
      <w:lvlText w:val="o"/>
      <w:lvlJc w:val="left"/>
      <w:pPr>
        <w:ind w:left="6951" w:hanging="360"/>
      </w:pPr>
      <w:rPr>
        <w:rFonts w:ascii="Courier New" w:hAnsi="Courier New" w:cs="Courier New" w:hint="default"/>
      </w:rPr>
    </w:lvl>
    <w:lvl w:ilvl="8" w:tplc="04140005" w:tentative="1">
      <w:start w:val="1"/>
      <w:numFmt w:val="bullet"/>
      <w:lvlText w:val=""/>
      <w:lvlJc w:val="left"/>
      <w:pPr>
        <w:ind w:left="7671" w:hanging="360"/>
      </w:pPr>
      <w:rPr>
        <w:rFonts w:ascii="Wingdings" w:hAnsi="Wingdings" w:hint="default"/>
      </w:rPr>
    </w:lvl>
  </w:abstractNum>
  <w:abstractNum w:abstractNumId="8" w15:restartNumberingAfterBreak="0">
    <w:nsid w:val="3CB35DBE"/>
    <w:multiLevelType w:val="hybridMultilevel"/>
    <w:tmpl w:val="F7366116"/>
    <w:lvl w:ilvl="0" w:tplc="12EAF604">
      <w:start w:val="1"/>
      <w:numFmt w:val="bullet"/>
      <w:pStyle w:val="Listebombe5"/>
      <w:lvlText w:val=""/>
      <w:lvlJc w:val="left"/>
      <w:pPr>
        <w:ind w:left="2308" w:hanging="360"/>
      </w:pPr>
      <w:rPr>
        <w:rFonts w:ascii="Symbol" w:hAnsi="Symbol" w:hint="default"/>
      </w:rPr>
    </w:lvl>
    <w:lvl w:ilvl="1" w:tplc="04140003" w:tentative="1">
      <w:start w:val="1"/>
      <w:numFmt w:val="bullet"/>
      <w:lvlText w:val="o"/>
      <w:lvlJc w:val="left"/>
      <w:pPr>
        <w:ind w:left="3028" w:hanging="360"/>
      </w:pPr>
      <w:rPr>
        <w:rFonts w:ascii="Courier New" w:hAnsi="Courier New" w:cs="Courier New" w:hint="default"/>
      </w:rPr>
    </w:lvl>
    <w:lvl w:ilvl="2" w:tplc="04140005" w:tentative="1">
      <w:start w:val="1"/>
      <w:numFmt w:val="bullet"/>
      <w:lvlText w:val=""/>
      <w:lvlJc w:val="left"/>
      <w:pPr>
        <w:ind w:left="3748" w:hanging="360"/>
      </w:pPr>
      <w:rPr>
        <w:rFonts w:ascii="Wingdings" w:hAnsi="Wingdings" w:hint="default"/>
      </w:rPr>
    </w:lvl>
    <w:lvl w:ilvl="3" w:tplc="04140001" w:tentative="1">
      <w:start w:val="1"/>
      <w:numFmt w:val="bullet"/>
      <w:lvlText w:val=""/>
      <w:lvlJc w:val="left"/>
      <w:pPr>
        <w:ind w:left="4468" w:hanging="360"/>
      </w:pPr>
      <w:rPr>
        <w:rFonts w:ascii="Symbol" w:hAnsi="Symbol" w:hint="default"/>
      </w:rPr>
    </w:lvl>
    <w:lvl w:ilvl="4" w:tplc="04140003" w:tentative="1">
      <w:start w:val="1"/>
      <w:numFmt w:val="bullet"/>
      <w:lvlText w:val="o"/>
      <w:lvlJc w:val="left"/>
      <w:pPr>
        <w:ind w:left="5188" w:hanging="360"/>
      </w:pPr>
      <w:rPr>
        <w:rFonts w:ascii="Courier New" w:hAnsi="Courier New" w:cs="Courier New" w:hint="default"/>
      </w:rPr>
    </w:lvl>
    <w:lvl w:ilvl="5" w:tplc="04140005" w:tentative="1">
      <w:start w:val="1"/>
      <w:numFmt w:val="bullet"/>
      <w:lvlText w:val=""/>
      <w:lvlJc w:val="left"/>
      <w:pPr>
        <w:ind w:left="5908" w:hanging="360"/>
      </w:pPr>
      <w:rPr>
        <w:rFonts w:ascii="Wingdings" w:hAnsi="Wingdings" w:hint="default"/>
      </w:rPr>
    </w:lvl>
    <w:lvl w:ilvl="6" w:tplc="04140001" w:tentative="1">
      <w:start w:val="1"/>
      <w:numFmt w:val="bullet"/>
      <w:lvlText w:val=""/>
      <w:lvlJc w:val="left"/>
      <w:pPr>
        <w:ind w:left="6628" w:hanging="360"/>
      </w:pPr>
      <w:rPr>
        <w:rFonts w:ascii="Symbol" w:hAnsi="Symbol" w:hint="default"/>
      </w:rPr>
    </w:lvl>
    <w:lvl w:ilvl="7" w:tplc="04140003" w:tentative="1">
      <w:start w:val="1"/>
      <w:numFmt w:val="bullet"/>
      <w:lvlText w:val="o"/>
      <w:lvlJc w:val="left"/>
      <w:pPr>
        <w:ind w:left="7348" w:hanging="360"/>
      </w:pPr>
      <w:rPr>
        <w:rFonts w:ascii="Courier New" w:hAnsi="Courier New" w:cs="Courier New" w:hint="default"/>
      </w:rPr>
    </w:lvl>
    <w:lvl w:ilvl="8" w:tplc="04140005" w:tentative="1">
      <w:start w:val="1"/>
      <w:numFmt w:val="bullet"/>
      <w:lvlText w:val=""/>
      <w:lvlJc w:val="left"/>
      <w:pPr>
        <w:ind w:left="8068" w:hanging="360"/>
      </w:pPr>
      <w:rPr>
        <w:rFonts w:ascii="Wingdings" w:hAnsi="Wingdings" w:hint="default"/>
      </w:rPr>
    </w:lvl>
  </w:abstractNum>
  <w:abstractNum w:abstractNumId="9" w15:restartNumberingAfterBreak="0">
    <w:nsid w:val="4402512E"/>
    <w:multiLevelType w:val="multilevel"/>
    <w:tmpl w:val="1D268FD4"/>
    <w:styleLink w:val="l-ListeStilMal"/>
    <w:lvl w:ilvl="0">
      <w:start w:val="1"/>
      <w:numFmt w:val="bullet"/>
      <w:lvlText w:val=""/>
      <w:lvlJc w:val="left"/>
      <w:pPr>
        <w:tabs>
          <w:tab w:val="num" w:pos="397"/>
        </w:tabs>
        <w:ind w:left="397" w:hanging="397"/>
      </w:pPr>
      <w:rPr>
        <w:rFonts w:ascii="Symbol" w:hAnsi="Symbol" w:hint="default"/>
      </w:rPr>
    </w:lvl>
    <w:lvl w:ilvl="1">
      <w:start w:val="1"/>
      <w:numFmt w:val="bullet"/>
      <w:lvlRestart w:val="0"/>
      <w:lvlText w:val=""/>
      <w:lvlJc w:val="left"/>
      <w:pPr>
        <w:ind w:left="794" w:hanging="397"/>
      </w:pPr>
      <w:rPr>
        <w:rFonts w:ascii="Symbol" w:hAnsi="Symbol" w:hint="default"/>
      </w:rPr>
    </w:lvl>
    <w:lvl w:ilvl="2">
      <w:start w:val="1"/>
      <w:numFmt w:val="bullet"/>
      <w:lvlRestart w:val="0"/>
      <w:lvlText w:val=""/>
      <w:lvlJc w:val="left"/>
      <w:pPr>
        <w:ind w:left="1191" w:hanging="397"/>
      </w:pPr>
      <w:rPr>
        <w:rFonts w:ascii="Symbol" w:hAnsi="Symbol" w:hint="default"/>
      </w:rPr>
    </w:lvl>
    <w:lvl w:ilvl="3">
      <w:start w:val="1"/>
      <w:numFmt w:val="bullet"/>
      <w:lvlRestart w:val="0"/>
      <w:lvlText w:val=""/>
      <w:lvlJc w:val="left"/>
      <w:pPr>
        <w:ind w:left="1588" w:hanging="397"/>
      </w:pPr>
      <w:rPr>
        <w:rFonts w:ascii="Symbol" w:hAnsi="Symbol" w:hint="default"/>
      </w:rPr>
    </w:lvl>
    <w:lvl w:ilvl="4">
      <w:start w:val="1"/>
      <w:numFmt w:val="bullet"/>
      <w:lvlRestart w:val="0"/>
      <w:lvlText w:val=""/>
      <w:lvlJc w:val="left"/>
      <w:pPr>
        <w:ind w:left="1985" w:hanging="397"/>
      </w:pPr>
      <w:rPr>
        <w:rFonts w:ascii="Symbol" w:hAnsi="Symbol" w:hint="default"/>
      </w:rPr>
    </w:lvl>
    <w:lvl w:ilvl="5">
      <w:start w:val="1"/>
      <w:numFmt w:val="bullet"/>
      <w:lvlText w:val=""/>
      <w:lvlJc w:val="left"/>
      <w:pPr>
        <w:ind w:left="2382" w:hanging="397"/>
      </w:pPr>
      <w:rPr>
        <w:rFonts w:ascii="Wingdings" w:hAnsi="Wingdings" w:hint="default"/>
      </w:rPr>
    </w:lvl>
    <w:lvl w:ilvl="6">
      <w:start w:val="1"/>
      <w:numFmt w:val="bullet"/>
      <w:lvlText w:val=""/>
      <w:lvlJc w:val="left"/>
      <w:pPr>
        <w:ind w:left="2779" w:hanging="397"/>
      </w:pPr>
      <w:rPr>
        <w:rFonts w:ascii="Symbol" w:hAnsi="Symbol" w:hint="default"/>
      </w:rPr>
    </w:lvl>
    <w:lvl w:ilvl="7">
      <w:start w:val="1"/>
      <w:numFmt w:val="bullet"/>
      <w:lvlText w:val="o"/>
      <w:lvlJc w:val="left"/>
      <w:pPr>
        <w:ind w:left="3176" w:hanging="397"/>
      </w:pPr>
      <w:rPr>
        <w:rFonts w:ascii="Courier New" w:hAnsi="Courier New" w:hint="default"/>
      </w:rPr>
    </w:lvl>
    <w:lvl w:ilvl="8">
      <w:start w:val="1"/>
      <w:numFmt w:val="bullet"/>
      <w:lvlText w:val=""/>
      <w:lvlJc w:val="left"/>
      <w:pPr>
        <w:ind w:left="3573" w:hanging="397"/>
      </w:pPr>
      <w:rPr>
        <w:rFonts w:ascii="Wingdings" w:hAnsi="Wingdings" w:hint="default"/>
      </w:rPr>
    </w:lvl>
  </w:abstractNum>
  <w:abstractNum w:abstractNumId="10" w15:restartNumberingAfterBreak="0">
    <w:nsid w:val="44F958B3"/>
    <w:multiLevelType w:val="multilevel"/>
    <w:tmpl w:val="619C0D84"/>
    <w:styleLink w:val="RomListeStil"/>
    <w:lvl w:ilvl="0">
      <w:start w:val="1"/>
      <w:numFmt w:val="lowerRoman"/>
      <w:pStyle w:val="romertallliste"/>
      <w:lvlText w:val="%1."/>
      <w:lvlJc w:val="left"/>
      <w:pPr>
        <w:tabs>
          <w:tab w:val="num" w:pos="397"/>
        </w:tabs>
        <w:ind w:left="397" w:hanging="397"/>
      </w:pPr>
      <w:rPr>
        <w:rFonts w:hint="default"/>
      </w:rPr>
    </w:lvl>
    <w:lvl w:ilvl="1">
      <w:start w:val="1"/>
      <w:numFmt w:val="lowerRoman"/>
      <w:pStyle w:val="romertallliste2"/>
      <w:lvlText w:val="%2."/>
      <w:lvlJc w:val="left"/>
      <w:pPr>
        <w:tabs>
          <w:tab w:val="num" w:pos="794"/>
        </w:tabs>
        <w:ind w:left="794" w:hanging="397"/>
      </w:pPr>
      <w:rPr>
        <w:rFonts w:hint="default"/>
      </w:rPr>
    </w:lvl>
    <w:lvl w:ilvl="2">
      <w:start w:val="1"/>
      <w:numFmt w:val="lowerRoman"/>
      <w:pStyle w:val="romertallliste3"/>
      <w:lvlText w:val="%3."/>
      <w:lvlJc w:val="left"/>
      <w:pPr>
        <w:tabs>
          <w:tab w:val="num" w:pos="1191"/>
        </w:tabs>
        <w:ind w:left="1191" w:hanging="397"/>
      </w:pPr>
      <w:rPr>
        <w:rFonts w:hint="default"/>
      </w:rPr>
    </w:lvl>
    <w:lvl w:ilvl="3">
      <w:start w:val="1"/>
      <w:numFmt w:val="lowerRoman"/>
      <w:pStyle w:val="romertallliste4"/>
      <w:lvlText w:val="%4."/>
      <w:lvlJc w:val="left"/>
      <w:pPr>
        <w:tabs>
          <w:tab w:val="num" w:pos="1588"/>
        </w:tabs>
        <w:ind w:left="1588" w:hanging="397"/>
      </w:pPr>
      <w:rPr>
        <w:rFonts w:hint="default"/>
      </w:rPr>
    </w:lvl>
    <w:lvl w:ilvl="4">
      <w:start w:val="1"/>
      <w:numFmt w:val="lowerRoman"/>
      <w:pStyle w:val="romertallliste5"/>
      <w:lvlText w:val="%5."/>
      <w:lvlJc w:val="left"/>
      <w:pPr>
        <w:tabs>
          <w:tab w:val="num" w:pos="1985"/>
        </w:tabs>
        <w:ind w:left="1985" w:hanging="397"/>
      </w:pPr>
      <w:rPr>
        <w:rFonts w:hint="default"/>
      </w:rPr>
    </w:lvl>
    <w:lvl w:ilvl="5">
      <w:start w:val="1"/>
      <w:numFmt w:val="lowerRoman"/>
      <w:lvlText w:val="%6."/>
      <w:lvlJc w:val="righ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right"/>
      <w:pPr>
        <w:tabs>
          <w:tab w:val="num" w:pos="3573"/>
        </w:tabs>
        <w:ind w:left="3573" w:hanging="397"/>
      </w:pPr>
      <w:rPr>
        <w:rFonts w:hint="default"/>
      </w:rPr>
    </w:lvl>
  </w:abstractNum>
  <w:abstractNum w:abstractNumId="11" w15:restartNumberingAfterBreak="0">
    <w:nsid w:val="46783B42"/>
    <w:multiLevelType w:val="multilevel"/>
    <w:tmpl w:val="86DAF25C"/>
    <w:styleLink w:val="l-AlfaListeStil"/>
    <w:lvl w:ilvl="0">
      <w:start w:val="1"/>
      <w:numFmt w:val="lowerLetter"/>
      <w:pStyle w:val="l-alfaliste"/>
      <w:lvlText w:val="%1)"/>
      <w:lvlJc w:val="left"/>
      <w:pPr>
        <w:tabs>
          <w:tab w:val="num" w:pos="-31680"/>
        </w:tabs>
        <w:ind w:left="397" w:hanging="397"/>
      </w:pPr>
      <w:rPr>
        <w:rFonts w:cs="Times New Roman" w:hint="default"/>
      </w:rPr>
    </w:lvl>
    <w:lvl w:ilvl="1">
      <w:start w:val="1"/>
      <w:numFmt w:val="lowerLetter"/>
      <w:pStyle w:val="l-alfaliste2"/>
      <w:lvlText w:val="%2)"/>
      <w:lvlJc w:val="left"/>
      <w:pPr>
        <w:tabs>
          <w:tab w:val="num" w:pos="794"/>
        </w:tabs>
        <w:ind w:left="794" w:hanging="397"/>
      </w:pPr>
      <w:rPr>
        <w:rFonts w:cs="Times New Roman" w:hint="default"/>
      </w:rPr>
    </w:lvl>
    <w:lvl w:ilvl="2">
      <w:start w:val="1"/>
      <w:numFmt w:val="lowerLetter"/>
      <w:pStyle w:val="l-alfaliste3"/>
      <w:lvlText w:val="%3)"/>
      <w:lvlJc w:val="left"/>
      <w:pPr>
        <w:tabs>
          <w:tab w:val="num" w:pos="1191"/>
        </w:tabs>
        <w:ind w:left="1191" w:hanging="397"/>
      </w:pPr>
      <w:rPr>
        <w:rFonts w:cs="Times New Roman" w:hint="default"/>
      </w:rPr>
    </w:lvl>
    <w:lvl w:ilvl="3">
      <w:start w:val="1"/>
      <w:numFmt w:val="lowerLetter"/>
      <w:pStyle w:val="l-alfaliste4"/>
      <w:lvlText w:val="%4)"/>
      <w:lvlJc w:val="left"/>
      <w:pPr>
        <w:tabs>
          <w:tab w:val="num" w:pos="1588"/>
        </w:tabs>
        <w:ind w:left="1588" w:hanging="397"/>
      </w:pPr>
      <w:rPr>
        <w:rFonts w:cs="Times New Roman" w:hint="default"/>
      </w:rPr>
    </w:lvl>
    <w:lvl w:ilvl="4">
      <w:start w:val="1"/>
      <w:numFmt w:val="lowerLetter"/>
      <w:pStyle w:val="l-alfaliste5"/>
      <w:lvlText w:val="%5)"/>
      <w:lvlJc w:val="left"/>
      <w:pPr>
        <w:tabs>
          <w:tab w:val="num" w:pos="1985"/>
        </w:tabs>
        <w:ind w:left="1985" w:hanging="397"/>
      </w:pPr>
      <w:rPr>
        <w:rFonts w:cs="Times New Roman" w:hint="default"/>
      </w:rPr>
    </w:lvl>
    <w:lvl w:ilvl="5">
      <w:start w:val="1"/>
      <w:numFmt w:val="lowerRoman"/>
      <w:lvlText w:val="%6."/>
      <w:lvlJc w:val="right"/>
      <w:pPr>
        <w:tabs>
          <w:tab w:val="num" w:pos="-30781"/>
        </w:tabs>
        <w:ind w:left="2382" w:hanging="397"/>
      </w:pPr>
      <w:rPr>
        <w:rFonts w:cs="Times New Roman" w:hint="default"/>
      </w:rPr>
    </w:lvl>
    <w:lvl w:ilvl="6">
      <w:start w:val="1"/>
      <w:numFmt w:val="decimal"/>
      <w:lvlText w:val="%7."/>
      <w:lvlJc w:val="left"/>
      <w:pPr>
        <w:tabs>
          <w:tab w:val="num" w:pos="-30384"/>
        </w:tabs>
        <w:ind w:left="2779" w:hanging="397"/>
      </w:pPr>
      <w:rPr>
        <w:rFonts w:cs="Times New Roman" w:hint="default"/>
      </w:rPr>
    </w:lvl>
    <w:lvl w:ilvl="7">
      <w:start w:val="1"/>
      <w:numFmt w:val="lowerLetter"/>
      <w:lvlText w:val="%8."/>
      <w:lvlJc w:val="left"/>
      <w:pPr>
        <w:tabs>
          <w:tab w:val="num" w:pos="-29987"/>
        </w:tabs>
        <w:ind w:left="3176" w:hanging="397"/>
      </w:pPr>
      <w:rPr>
        <w:rFonts w:cs="Times New Roman" w:hint="default"/>
      </w:rPr>
    </w:lvl>
    <w:lvl w:ilvl="8">
      <w:start w:val="1"/>
      <w:numFmt w:val="lowerRoman"/>
      <w:lvlText w:val="%9."/>
      <w:lvlJc w:val="right"/>
      <w:pPr>
        <w:tabs>
          <w:tab w:val="num" w:pos="-29590"/>
        </w:tabs>
        <w:ind w:left="3573" w:hanging="397"/>
      </w:pPr>
      <w:rPr>
        <w:rFonts w:cs="Times New Roman" w:hint="default"/>
      </w:rPr>
    </w:lvl>
  </w:abstractNum>
  <w:abstractNum w:abstractNumId="12" w15:restartNumberingAfterBreak="0">
    <w:nsid w:val="54837150"/>
    <w:multiLevelType w:val="multilevel"/>
    <w:tmpl w:val="7EB8BDF6"/>
    <w:styleLink w:val="AlfaListeStil"/>
    <w:lvl w:ilvl="0">
      <w:start w:val="1"/>
      <w:numFmt w:val="lowerLetter"/>
      <w:pStyle w:val="alfaliste"/>
      <w:lvlText w:val="%1."/>
      <w:lvlJc w:val="left"/>
      <w:pPr>
        <w:tabs>
          <w:tab w:val="num" w:pos="397"/>
        </w:tabs>
        <w:ind w:left="397" w:hanging="397"/>
      </w:pPr>
      <w:rPr>
        <w:rFonts w:hint="default"/>
      </w:rPr>
    </w:lvl>
    <w:lvl w:ilvl="1">
      <w:start w:val="1"/>
      <w:numFmt w:val="lowerLetter"/>
      <w:pStyle w:val="alfaliste2"/>
      <w:lvlText w:val="%2."/>
      <w:lvlJc w:val="left"/>
      <w:pPr>
        <w:tabs>
          <w:tab w:val="num" w:pos="794"/>
        </w:tabs>
        <w:ind w:left="794" w:hanging="397"/>
      </w:pPr>
      <w:rPr>
        <w:rFonts w:hint="default"/>
      </w:rPr>
    </w:lvl>
    <w:lvl w:ilvl="2">
      <w:start w:val="1"/>
      <w:numFmt w:val="lowerLetter"/>
      <w:pStyle w:val="alfaliste3"/>
      <w:lvlText w:val="%3."/>
      <w:lvlJc w:val="left"/>
      <w:pPr>
        <w:tabs>
          <w:tab w:val="num" w:pos="1191"/>
        </w:tabs>
        <w:ind w:left="1191" w:hanging="397"/>
      </w:pPr>
      <w:rPr>
        <w:rFonts w:hint="default"/>
      </w:rPr>
    </w:lvl>
    <w:lvl w:ilvl="3">
      <w:start w:val="1"/>
      <w:numFmt w:val="lowerLetter"/>
      <w:pStyle w:val="alfaliste4"/>
      <w:lvlText w:val="%4."/>
      <w:lvlJc w:val="left"/>
      <w:pPr>
        <w:tabs>
          <w:tab w:val="num" w:pos="1588"/>
        </w:tabs>
        <w:ind w:left="1588" w:hanging="397"/>
      </w:pPr>
      <w:rPr>
        <w:rFonts w:hint="default"/>
      </w:rPr>
    </w:lvl>
    <w:lvl w:ilvl="4">
      <w:start w:val="1"/>
      <w:numFmt w:val="lowerLetter"/>
      <w:pStyle w:val="alfaliste5"/>
      <w:lvlText w:val="%5."/>
      <w:lvlJc w:val="left"/>
      <w:pPr>
        <w:tabs>
          <w:tab w:val="num" w:pos="1985"/>
        </w:tabs>
        <w:ind w:left="1985" w:hanging="397"/>
      </w:pPr>
      <w:rPr>
        <w:rFonts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3" w15:restartNumberingAfterBreak="0">
    <w:nsid w:val="573F652E"/>
    <w:multiLevelType w:val="hybridMultilevel"/>
    <w:tmpl w:val="C6846EF8"/>
    <w:lvl w:ilvl="0" w:tplc="A0AEB232">
      <w:start w:val="1"/>
      <w:numFmt w:val="bullet"/>
      <w:pStyle w:val="Listebombe2"/>
      <w:lvlText w:val=""/>
      <w:lvlJc w:val="left"/>
      <w:pPr>
        <w:ind w:left="1117" w:hanging="360"/>
      </w:pPr>
      <w:rPr>
        <w:rFonts w:ascii="Symbol" w:hAnsi="Symbol" w:hint="default"/>
      </w:rPr>
    </w:lvl>
    <w:lvl w:ilvl="1" w:tplc="04140003" w:tentative="1">
      <w:start w:val="1"/>
      <w:numFmt w:val="bullet"/>
      <w:lvlText w:val="o"/>
      <w:lvlJc w:val="left"/>
      <w:pPr>
        <w:ind w:left="1837" w:hanging="360"/>
      </w:pPr>
      <w:rPr>
        <w:rFonts w:ascii="Courier New" w:hAnsi="Courier New" w:cs="Courier New" w:hint="default"/>
      </w:rPr>
    </w:lvl>
    <w:lvl w:ilvl="2" w:tplc="04140005" w:tentative="1">
      <w:start w:val="1"/>
      <w:numFmt w:val="bullet"/>
      <w:lvlText w:val=""/>
      <w:lvlJc w:val="left"/>
      <w:pPr>
        <w:ind w:left="2557" w:hanging="360"/>
      </w:pPr>
      <w:rPr>
        <w:rFonts w:ascii="Wingdings" w:hAnsi="Wingdings" w:hint="default"/>
      </w:rPr>
    </w:lvl>
    <w:lvl w:ilvl="3" w:tplc="04140001" w:tentative="1">
      <w:start w:val="1"/>
      <w:numFmt w:val="bullet"/>
      <w:lvlText w:val=""/>
      <w:lvlJc w:val="left"/>
      <w:pPr>
        <w:ind w:left="3277" w:hanging="360"/>
      </w:pPr>
      <w:rPr>
        <w:rFonts w:ascii="Symbol" w:hAnsi="Symbol" w:hint="default"/>
      </w:rPr>
    </w:lvl>
    <w:lvl w:ilvl="4" w:tplc="04140003" w:tentative="1">
      <w:start w:val="1"/>
      <w:numFmt w:val="bullet"/>
      <w:lvlText w:val="o"/>
      <w:lvlJc w:val="left"/>
      <w:pPr>
        <w:ind w:left="3997" w:hanging="360"/>
      </w:pPr>
      <w:rPr>
        <w:rFonts w:ascii="Courier New" w:hAnsi="Courier New" w:cs="Courier New" w:hint="default"/>
      </w:rPr>
    </w:lvl>
    <w:lvl w:ilvl="5" w:tplc="04140005" w:tentative="1">
      <w:start w:val="1"/>
      <w:numFmt w:val="bullet"/>
      <w:lvlText w:val=""/>
      <w:lvlJc w:val="left"/>
      <w:pPr>
        <w:ind w:left="4717" w:hanging="360"/>
      </w:pPr>
      <w:rPr>
        <w:rFonts w:ascii="Wingdings" w:hAnsi="Wingdings" w:hint="default"/>
      </w:rPr>
    </w:lvl>
    <w:lvl w:ilvl="6" w:tplc="04140001" w:tentative="1">
      <w:start w:val="1"/>
      <w:numFmt w:val="bullet"/>
      <w:lvlText w:val=""/>
      <w:lvlJc w:val="left"/>
      <w:pPr>
        <w:ind w:left="5437" w:hanging="360"/>
      </w:pPr>
      <w:rPr>
        <w:rFonts w:ascii="Symbol" w:hAnsi="Symbol" w:hint="default"/>
      </w:rPr>
    </w:lvl>
    <w:lvl w:ilvl="7" w:tplc="04140003" w:tentative="1">
      <w:start w:val="1"/>
      <w:numFmt w:val="bullet"/>
      <w:lvlText w:val="o"/>
      <w:lvlJc w:val="left"/>
      <w:pPr>
        <w:ind w:left="6157" w:hanging="360"/>
      </w:pPr>
      <w:rPr>
        <w:rFonts w:ascii="Courier New" w:hAnsi="Courier New" w:cs="Courier New" w:hint="default"/>
      </w:rPr>
    </w:lvl>
    <w:lvl w:ilvl="8" w:tplc="04140005" w:tentative="1">
      <w:start w:val="1"/>
      <w:numFmt w:val="bullet"/>
      <w:lvlText w:val=""/>
      <w:lvlJc w:val="left"/>
      <w:pPr>
        <w:ind w:left="6877" w:hanging="360"/>
      </w:pPr>
      <w:rPr>
        <w:rFonts w:ascii="Wingdings" w:hAnsi="Wingdings" w:hint="default"/>
      </w:rPr>
    </w:lvl>
  </w:abstractNum>
  <w:abstractNum w:abstractNumId="14" w15:restartNumberingAfterBreak="0">
    <w:nsid w:val="585209C8"/>
    <w:multiLevelType w:val="multilevel"/>
    <w:tmpl w:val="D5C44D5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5" w15:restartNumberingAfterBreak="0">
    <w:nsid w:val="591B2E68"/>
    <w:multiLevelType w:val="multilevel"/>
    <w:tmpl w:val="76983DDC"/>
    <w:styleLink w:val="StrekListeStil"/>
    <w:lvl w:ilvl="0">
      <w:start w:val="1"/>
      <w:numFmt w:val="bullet"/>
      <w:pStyle w:val="Liste"/>
      <w:lvlText w:val=""/>
      <w:lvlJc w:val="left"/>
      <w:pPr>
        <w:tabs>
          <w:tab w:val="num" w:pos="397"/>
        </w:tabs>
        <w:ind w:left="397" w:hanging="397"/>
      </w:pPr>
      <w:rPr>
        <w:rFonts w:ascii="Symbol" w:hAnsi="Symbol" w:hint="default"/>
      </w:rPr>
    </w:lvl>
    <w:lvl w:ilvl="1">
      <w:start w:val="1"/>
      <w:numFmt w:val="bullet"/>
      <w:lvlRestart w:val="0"/>
      <w:pStyle w:val="Liste2"/>
      <w:lvlText w:val=""/>
      <w:lvlJc w:val="left"/>
      <w:pPr>
        <w:tabs>
          <w:tab w:val="num" w:pos="794"/>
        </w:tabs>
        <w:ind w:left="794" w:hanging="397"/>
      </w:pPr>
      <w:rPr>
        <w:rFonts w:ascii="Symbol" w:hAnsi="Symbol" w:hint="default"/>
      </w:rPr>
    </w:lvl>
    <w:lvl w:ilvl="2">
      <w:start w:val="1"/>
      <w:numFmt w:val="bullet"/>
      <w:lvlRestart w:val="0"/>
      <w:pStyle w:val="Liste3"/>
      <w:lvlText w:val=""/>
      <w:lvlJc w:val="left"/>
      <w:pPr>
        <w:tabs>
          <w:tab w:val="num" w:pos="1191"/>
        </w:tabs>
        <w:ind w:left="1191" w:hanging="397"/>
      </w:pPr>
      <w:rPr>
        <w:rFonts w:ascii="Symbol" w:hAnsi="Symbol" w:hint="default"/>
      </w:rPr>
    </w:lvl>
    <w:lvl w:ilvl="3">
      <w:start w:val="1"/>
      <w:numFmt w:val="bullet"/>
      <w:lvlRestart w:val="0"/>
      <w:pStyle w:val="Liste4"/>
      <w:lvlText w:val=""/>
      <w:lvlJc w:val="left"/>
      <w:pPr>
        <w:tabs>
          <w:tab w:val="num" w:pos="1588"/>
        </w:tabs>
        <w:ind w:left="1588" w:hanging="397"/>
      </w:pPr>
      <w:rPr>
        <w:rFonts w:ascii="Symbol" w:hAnsi="Symbol" w:hint="default"/>
      </w:rPr>
    </w:lvl>
    <w:lvl w:ilvl="4">
      <w:start w:val="1"/>
      <w:numFmt w:val="bullet"/>
      <w:lvlRestart w:val="0"/>
      <w:pStyle w:val="Liste5"/>
      <w:lvlText w:val=""/>
      <w:lvlJc w:val="left"/>
      <w:pPr>
        <w:tabs>
          <w:tab w:val="num" w:pos="1985"/>
        </w:tabs>
        <w:ind w:left="1985" w:hanging="397"/>
      </w:pPr>
      <w:rPr>
        <w:rFonts w:ascii="Symbol" w:hAnsi="Symbol" w:hint="default"/>
      </w:rPr>
    </w:lvl>
    <w:lvl w:ilvl="5">
      <w:start w:val="1"/>
      <w:numFmt w:val="lowerRoman"/>
      <w:lvlText w:val="(%6)"/>
      <w:lvlJc w:val="left"/>
      <w:pPr>
        <w:tabs>
          <w:tab w:val="num" w:pos="2382"/>
        </w:tabs>
        <w:ind w:left="2382" w:hanging="397"/>
      </w:pPr>
      <w:rPr>
        <w:rFonts w:hint="default"/>
      </w:rPr>
    </w:lvl>
    <w:lvl w:ilvl="6">
      <w:start w:val="1"/>
      <w:numFmt w:val="decimal"/>
      <w:lvlText w:val="%7."/>
      <w:lvlJc w:val="left"/>
      <w:pPr>
        <w:tabs>
          <w:tab w:val="num" w:pos="2779"/>
        </w:tabs>
        <w:ind w:left="2779" w:hanging="397"/>
      </w:pPr>
      <w:rPr>
        <w:rFonts w:hint="default"/>
      </w:rPr>
    </w:lvl>
    <w:lvl w:ilvl="7">
      <w:start w:val="1"/>
      <w:numFmt w:val="lowerLetter"/>
      <w:lvlText w:val="%8."/>
      <w:lvlJc w:val="left"/>
      <w:pPr>
        <w:tabs>
          <w:tab w:val="num" w:pos="3176"/>
        </w:tabs>
        <w:ind w:left="3176" w:hanging="397"/>
      </w:pPr>
      <w:rPr>
        <w:rFonts w:hint="default"/>
      </w:rPr>
    </w:lvl>
    <w:lvl w:ilvl="8">
      <w:start w:val="1"/>
      <w:numFmt w:val="lowerRoman"/>
      <w:lvlText w:val="%9."/>
      <w:lvlJc w:val="left"/>
      <w:pPr>
        <w:tabs>
          <w:tab w:val="num" w:pos="3573"/>
        </w:tabs>
        <w:ind w:left="3573" w:hanging="397"/>
      </w:pPr>
      <w:rPr>
        <w:rFonts w:hint="default"/>
      </w:rPr>
    </w:lvl>
  </w:abstractNum>
  <w:abstractNum w:abstractNumId="16" w15:restartNumberingAfterBreak="0">
    <w:nsid w:val="62A6542F"/>
    <w:multiLevelType w:val="multilevel"/>
    <w:tmpl w:val="619C0D84"/>
    <w:numStyleLink w:val="RomListeStil"/>
  </w:abstractNum>
  <w:abstractNum w:abstractNumId="17" w15:restartNumberingAfterBreak="0">
    <w:nsid w:val="67877E27"/>
    <w:multiLevelType w:val="hybridMultilevel"/>
    <w:tmpl w:val="C93CBF56"/>
    <w:lvl w:ilvl="0" w:tplc="9656D012">
      <w:start w:val="1"/>
      <w:numFmt w:val="bullet"/>
      <w:pStyle w:val="Listebombe3"/>
      <w:lvlText w:val=""/>
      <w:lvlJc w:val="left"/>
      <w:pPr>
        <w:ind w:left="1514" w:hanging="360"/>
      </w:pPr>
      <w:rPr>
        <w:rFonts w:ascii="Symbol" w:hAnsi="Symbol" w:hint="default"/>
      </w:rPr>
    </w:lvl>
    <w:lvl w:ilvl="1" w:tplc="04140003" w:tentative="1">
      <w:start w:val="1"/>
      <w:numFmt w:val="bullet"/>
      <w:lvlText w:val="o"/>
      <w:lvlJc w:val="left"/>
      <w:pPr>
        <w:ind w:left="2234" w:hanging="360"/>
      </w:pPr>
      <w:rPr>
        <w:rFonts w:ascii="Courier New" w:hAnsi="Courier New" w:cs="Courier New" w:hint="default"/>
      </w:rPr>
    </w:lvl>
    <w:lvl w:ilvl="2" w:tplc="04140005" w:tentative="1">
      <w:start w:val="1"/>
      <w:numFmt w:val="bullet"/>
      <w:lvlText w:val=""/>
      <w:lvlJc w:val="left"/>
      <w:pPr>
        <w:ind w:left="2954" w:hanging="360"/>
      </w:pPr>
      <w:rPr>
        <w:rFonts w:ascii="Wingdings" w:hAnsi="Wingdings" w:hint="default"/>
      </w:rPr>
    </w:lvl>
    <w:lvl w:ilvl="3" w:tplc="04140001" w:tentative="1">
      <w:start w:val="1"/>
      <w:numFmt w:val="bullet"/>
      <w:lvlText w:val=""/>
      <w:lvlJc w:val="left"/>
      <w:pPr>
        <w:ind w:left="3674" w:hanging="360"/>
      </w:pPr>
      <w:rPr>
        <w:rFonts w:ascii="Symbol" w:hAnsi="Symbol" w:hint="default"/>
      </w:rPr>
    </w:lvl>
    <w:lvl w:ilvl="4" w:tplc="04140003" w:tentative="1">
      <w:start w:val="1"/>
      <w:numFmt w:val="bullet"/>
      <w:lvlText w:val="o"/>
      <w:lvlJc w:val="left"/>
      <w:pPr>
        <w:ind w:left="4394" w:hanging="360"/>
      </w:pPr>
      <w:rPr>
        <w:rFonts w:ascii="Courier New" w:hAnsi="Courier New" w:cs="Courier New" w:hint="default"/>
      </w:rPr>
    </w:lvl>
    <w:lvl w:ilvl="5" w:tplc="04140005" w:tentative="1">
      <w:start w:val="1"/>
      <w:numFmt w:val="bullet"/>
      <w:lvlText w:val=""/>
      <w:lvlJc w:val="left"/>
      <w:pPr>
        <w:ind w:left="5114" w:hanging="360"/>
      </w:pPr>
      <w:rPr>
        <w:rFonts w:ascii="Wingdings" w:hAnsi="Wingdings" w:hint="default"/>
      </w:rPr>
    </w:lvl>
    <w:lvl w:ilvl="6" w:tplc="04140001" w:tentative="1">
      <w:start w:val="1"/>
      <w:numFmt w:val="bullet"/>
      <w:lvlText w:val=""/>
      <w:lvlJc w:val="left"/>
      <w:pPr>
        <w:ind w:left="5834" w:hanging="360"/>
      </w:pPr>
      <w:rPr>
        <w:rFonts w:ascii="Symbol" w:hAnsi="Symbol" w:hint="default"/>
      </w:rPr>
    </w:lvl>
    <w:lvl w:ilvl="7" w:tplc="04140003" w:tentative="1">
      <w:start w:val="1"/>
      <w:numFmt w:val="bullet"/>
      <w:lvlText w:val="o"/>
      <w:lvlJc w:val="left"/>
      <w:pPr>
        <w:ind w:left="6554" w:hanging="360"/>
      </w:pPr>
      <w:rPr>
        <w:rFonts w:ascii="Courier New" w:hAnsi="Courier New" w:cs="Courier New" w:hint="default"/>
      </w:rPr>
    </w:lvl>
    <w:lvl w:ilvl="8" w:tplc="04140005" w:tentative="1">
      <w:start w:val="1"/>
      <w:numFmt w:val="bullet"/>
      <w:lvlText w:val=""/>
      <w:lvlJc w:val="left"/>
      <w:pPr>
        <w:ind w:left="7274" w:hanging="360"/>
      </w:pPr>
      <w:rPr>
        <w:rFonts w:ascii="Wingdings" w:hAnsi="Wingdings" w:hint="default"/>
      </w:rPr>
    </w:lvl>
  </w:abstractNum>
  <w:abstractNum w:abstractNumId="18" w15:restartNumberingAfterBreak="0">
    <w:nsid w:val="774B3F5F"/>
    <w:multiLevelType w:val="multilevel"/>
    <w:tmpl w:val="82AC8ECA"/>
    <w:numStyleLink w:val="OverskrifterListeStil"/>
  </w:abstractNum>
  <w:num w:numId="1" w16cid:durableId="1212962428">
    <w:abstractNumId w:val="14"/>
  </w:num>
  <w:num w:numId="2" w16cid:durableId="129982885">
    <w:abstractNumId w:val="12"/>
  </w:num>
  <w:num w:numId="3" w16cid:durableId="266354394">
    <w:abstractNumId w:val="5"/>
  </w:num>
  <w:num w:numId="4" w16cid:durableId="1697920852">
    <w:abstractNumId w:val="10"/>
  </w:num>
  <w:num w:numId="5" w16cid:durableId="674067837">
    <w:abstractNumId w:val="15"/>
  </w:num>
  <w:num w:numId="6" w16cid:durableId="1374965312">
    <w:abstractNumId w:val="2"/>
  </w:num>
  <w:num w:numId="7" w16cid:durableId="300162495">
    <w:abstractNumId w:val="1"/>
  </w:num>
  <w:num w:numId="8" w16cid:durableId="267011028">
    <w:abstractNumId w:val="11"/>
  </w:num>
  <w:num w:numId="9" w16cid:durableId="1163471827">
    <w:abstractNumId w:val="3"/>
  </w:num>
  <w:num w:numId="10" w16cid:durableId="602500088">
    <w:abstractNumId w:val="9"/>
  </w:num>
  <w:num w:numId="11" w16cid:durableId="179316127">
    <w:abstractNumId w:val="6"/>
  </w:num>
  <w:num w:numId="12" w16cid:durableId="1928155616">
    <w:abstractNumId w:val="4"/>
  </w:num>
  <w:num w:numId="13" w16cid:durableId="1674070913">
    <w:abstractNumId w:val="13"/>
  </w:num>
  <w:num w:numId="14" w16cid:durableId="968169870">
    <w:abstractNumId w:val="17"/>
  </w:num>
  <w:num w:numId="15" w16cid:durableId="541937748">
    <w:abstractNumId w:val="7"/>
  </w:num>
  <w:num w:numId="16" w16cid:durableId="1180848887">
    <w:abstractNumId w:val="8"/>
  </w:num>
  <w:num w:numId="17" w16cid:durableId="128517692">
    <w:abstractNumId w:val="0"/>
  </w:num>
  <w:num w:numId="18" w16cid:durableId="2116056934">
    <w:abstractNumId w:val="16"/>
  </w:num>
  <w:num w:numId="19" w16cid:durableId="847403345">
    <w:abstractNumId w:val="18"/>
  </w:num>
  <w:num w:numId="20" w16cid:durableId="10742070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840302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3102644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945391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embedSystemFonts/>
  <w:bordersDoNotSurroundHeader/>
  <w:bordersDoNotSurroundFooter/>
  <w:proofState w:spelling="clean" w:grammar="clean"/>
  <w:attachedTemplate r:id="rId1"/>
  <w:linkStyles/>
  <w:defaultTabStop w:val="720"/>
  <w:autoHyphenation/>
  <w:hyphenationZone w:val="425"/>
  <w:evenAndOddHeader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rukermalPaa" w:val="false"/>
    <w:docVar w:name="OpenKladd" w:val="false"/>
    <w:docVar w:name="OpenStilListe" w:val="false"/>
    <w:docVar w:name="VisAvansert" w:val="true"/>
    <w:docVar w:name="VisKjerneKonv" w:val="false"/>
    <w:docVar w:name="VisPiltaster" w:val="true"/>
    <w:docVar w:name="VisSettInnFigur" w:val="true"/>
    <w:docVar w:name="VisStilfelt" w:val="true"/>
    <w:docVar w:name="VisTabellDesigner" w:val="true"/>
  </w:docVars>
  <w:rsids>
    <w:rsidRoot w:val="001F5C9F"/>
    <w:rsid w:val="00183F97"/>
    <w:rsid w:val="001A69B0"/>
    <w:rsid w:val="001F5C9F"/>
    <w:rsid w:val="00246E9C"/>
    <w:rsid w:val="00341585"/>
    <w:rsid w:val="005F7691"/>
    <w:rsid w:val="00660756"/>
    <w:rsid w:val="00892876"/>
    <w:rsid w:val="00AE0415"/>
    <w:rsid w:val="00AF70CE"/>
    <w:rsid w:val="00B54AB8"/>
    <w:rsid w:val="00C41F50"/>
    <w:rsid w:val="00CC1FFE"/>
    <w:rsid w:val="00DA7D9C"/>
    <w:rsid w:val="00DE7FA9"/>
    <w:rsid w:val="00F3645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F52798F"/>
  <w14:defaultImageDpi w14:val="96"/>
  <w15:docId w15:val="{55C52E71-BBDF-4166-B79C-0B7FC614F1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b-NO" w:eastAsia="nb-NO"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lsdException w:name="annotation reference" w:semiHidden="1" w:uiPriority="0" w:unhideWhenUsed="1"/>
    <w:lsdException w:name="line number" w:semiHidden="1" w:unhideWhenUsed="1"/>
    <w:lsdException w:name="page number" w:semiHidden="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lsdException w:name="List Bullet" w:semiHidden="1" w:uiPriority="0" w:unhideWhenUsed="1"/>
    <w:lsdException w:name="List Number" w:semiHidden="1" w:uiPriority="0"/>
    <w:lsdException w:name="List 2" w:semiHidden="1" w:uiPriority="0"/>
    <w:lsdException w:name="List 3" w:semiHidden="1" w:uiPriority="0"/>
    <w:lsdException w:name="List 4" w:semiHidden="1" w:uiPriority="0"/>
    <w:lsdException w:name="List 5" w:semiHidden="1" w:uiPriority="0"/>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lsdException w:name="List Number 3" w:semiHidden="1" w:uiPriority="0"/>
    <w:lsdException w:name="List Number 4" w:semiHidden="1" w:uiPriority="0"/>
    <w:lsdException w:name="List Number 5" w:semiHidden="1" w:uiPriority="0"/>
    <w:lsdException w:name="Title" w:uiPriority="10" w:qFormat="1"/>
    <w:lsdException w:name="Closing" w:semiHidden="1" w:unhideWhenUsed="1"/>
    <w:lsdException w:name="Signature" w:semiHidden="1" w:unhideWhenUsed="1"/>
    <w:lsdException w:name="Default Paragraph Font" w:semiHidden="1" w:uiPriority="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691"/>
    <w:pPr>
      <w:spacing w:after="120" w:line="276" w:lineRule="auto"/>
    </w:pPr>
    <w:rPr>
      <w:rFonts w:ascii="Times New Roman" w:eastAsia="Times New Roman" w:hAnsi="Times New Roman"/>
      <w:spacing w:val="4"/>
      <w:kern w:val="0"/>
      <w:szCs w:val="22"/>
      <w:lang w:val="nn-NO"/>
      <w14:ligatures w14:val="none"/>
    </w:rPr>
  </w:style>
  <w:style w:type="paragraph" w:styleId="Overskrift1">
    <w:name w:val="heading 1"/>
    <w:basedOn w:val="Normal"/>
    <w:next w:val="Normal"/>
    <w:link w:val="Overskrift1Tegn"/>
    <w:qFormat/>
    <w:rsid w:val="005F7691"/>
    <w:pPr>
      <w:keepNext/>
      <w:keepLines/>
      <w:numPr>
        <w:numId w:val="19"/>
      </w:numPr>
      <w:spacing w:before="360" w:after="80"/>
      <w:jc w:val="center"/>
      <w:outlineLvl w:val="0"/>
    </w:pPr>
    <w:rPr>
      <w:rFonts w:ascii="Arial" w:hAnsi="Arial"/>
      <w:b/>
      <w:spacing w:val="0"/>
      <w:kern w:val="28"/>
      <w:sz w:val="32"/>
    </w:rPr>
  </w:style>
  <w:style w:type="paragraph" w:styleId="Overskrift2">
    <w:name w:val="heading 2"/>
    <w:basedOn w:val="Normal"/>
    <w:next w:val="Normal"/>
    <w:link w:val="Overskrift2Tegn"/>
    <w:qFormat/>
    <w:rsid w:val="005F7691"/>
    <w:pPr>
      <w:keepNext/>
      <w:keepLines/>
      <w:numPr>
        <w:ilvl w:val="1"/>
        <w:numId w:val="19"/>
      </w:numPr>
      <w:spacing w:before="360" w:after="80"/>
      <w:ind w:left="709" w:hanging="709"/>
      <w:outlineLvl w:val="1"/>
    </w:pPr>
    <w:rPr>
      <w:rFonts w:ascii="Arial" w:hAnsi="Arial"/>
      <w:b/>
      <w:sz w:val="28"/>
    </w:rPr>
  </w:style>
  <w:style w:type="paragraph" w:styleId="Overskrift3">
    <w:name w:val="heading 3"/>
    <w:basedOn w:val="Normal"/>
    <w:next w:val="Normal"/>
    <w:link w:val="Overskrift3Tegn"/>
    <w:qFormat/>
    <w:rsid w:val="005F7691"/>
    <w:pPr>
      <w:keepNext/>
      <w:keepLines/>
      <w:numPr>
        <w:ilvl w:val="2"/>
        <w:numId w:val="19"/>
      </w:numPr>
      <w:spacing w:before="360" w:after="80"/>
      <w:outlineLvl w:val="2"/>
    </w:pPr>
    <w:rPr>
      <w:rFonts w:ascii="Arial" w:hAnsi="Arial"/>
      <w:b/>
      <w:spacing w:val="0"/>
    </w:rPr>
  </w:style>
  <w:style w:type="paragraph" w:styleId="Overskrift4">
    <w:name w:val="heading 4"/>
    <w:basedOn w:val="Normal"/>
    <w:next w:val="Normal"/>
    <w:link w:val="Overskrift4Tegn"/>
    <w:qFormat/>
    <w:rsid w:val="005F7691"/>
    <w:pPr>
      <w:keepNext/>
      <w:keepLines/>
      <w:numPr>
        <w:ilvl w:val="3"/>
        <w:numId w:val="19"/>
      </w:numPr>
      <w:spacing w:before="120" w:after="0"/>
      <w:outlineLvl w:val="3"/>
    </w:pPr>
    <w:rPr>
      <w:rFonts w:ascii="Arial" w:hAnsi="Arial"/>
      <w:i/>
    </w:rPr>
  </w:style>
  <w:style w:type="paragraph" w:styleId="Overskrift5">
    <w:name w:val="heading 5"/>
    <w:basedOn w:val="Normal"/>
    <w:next w:val="Normal"/>
    <w:link w:val="Overskrift5Tegn"/>
    <w:qFormat/>
    <w:rsid w:val="005F7691"/>
    <w:pPr>
      <w:keepNext/>
      <w:numPr>
        <w:ilvl w:val="4"/>
        <w:numId w:val="19"/>
      </w:numPr>
      <w:spacing w:before="120" w:after="0"/>
      <w:outlineLvl w:val="4"/>
    </w:pPr>
    <w:rPr>
      <w:rFonts w:ascii="Arial" w:hAnsi="Arial"/>
      <w:i/>
      <w:spacing w:val="0"/>
    </w:rPr>
  </w:style>
  <w:style w:type="paragraph" w:styleId="Overskrift6">
    <w:name w:val="heading 6"/>
    <w:basedOn w:val="Normal"/>
    <w:next w:val="Normal"/>
    <w:link w:val="Overskrift6Tegn"/>
    <w:qFormat/>
    <w:rsid w:val="005F7691"/>
    <w:pPr>
      <w:numPr>
        <w:ilvl w:val="5"/>
        <w:numId w:val="1"/>
      </w:numPr>
      <w:spacing w:before="240" w:after="60"/>
      <w:outlineLvl w:val="5"/>
    </w:pPr>
    <w:rPr>
      <w:rFonts w:ascii="Arial" w:hAnsi="Arial"/>
      <w:i/>
      <w:sz w:val="22"/>
    </w:rPr>
  </w:style>
  <w:style w:type="paragraph" w:styleId="Overskrift7">
    <w:name w:val="heading 7"/>
    <w:basedOn w:val="Normal"/>
    <w:next w:val="Normal"/>
    <w:link w:val="Overskrift7Tegn"/>
    <w:qFormat/>
    <w:rsid w:val="005F7691"/>
    <w:pPr>
      <w:numPr>
        <w:ilvl w:val="6"/>
        <w:numId w:val="1"/>
      </w:numPr>
      <w:spacing w:before="240" w:after="60"/>
      <w:outlineLvl w:val="6"/>
    </w:pPr>
    <w:rPr>
      <w:rFonts w:ascii="Arial" w:hAnsi="Arial"/>
    </w:rPr>
  </w:style>
  <w:style w:type="paragraph" w:styleId="Overskrift8">
    <w:name w:val="heading 8"/>
    <w:basedOn w:val="Normal"/>
    <w:next w:val="Normal"/>
    <w:link w:val="Overskrift8Tegn"/>
    <w:qFormat/>
    <w:rsid w:val="005F7691"/>
    <w:pPr>
      <w:numPr>
        <w:ilvl w:val="7"/>
        <w:numId w:val="1"/>
      </w:numPr>
      <w:spacing w:before="240" w:after="60"/>
      <w:outlineLvl w:val="7"/>
    </w:pPr>
    <w:rPr>
      <w:rFonts w:ascii="Arial" w:hAnsi="Arial"/>
      <w:i/>
    </w:rPr>
  </w:style>
  <w:style w:type="paragraph" w:styleId="Overskrift9">
    <w:name w:val="heading 9"/>
    <w:basedOn w:val="Normal"/>
    <w:next w:val="Normal"/>
    <w:link w:val="Overskrift9Tegn"/>
    <w:qFormat/>
    <w:rsid w:val="005F7691"/>
    <w:pPr>
      <w:numPr>
        <w:ilvl w:val="8"/>
        <w:numId w:val="1"/>
      </w:numPr>
      <w:spacing w:before="240" w:after="60"/>
      <w:outlineLvl w:val="8"/>
    </w:pPr>
    <w:rPr>
      <w:rFonts w:ascii="Arial" w:hAnsi="Arial"/>
      <w:i/>
      <w:sz w:val="18"/>
    </w:rPr>
  </w:style>
  <w:style w:type="character" w:default="1" w:styleId="Standardskriftforavsnitt">
    <w:name w:val="Default Paragraph Font"/>
    <w:uiPriority w:val="1"/>
    <w:unhideWhenUsed/>
    <w:rsid w:val="005F7691"/>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rsid w:val="005F7691"/>
  </w:style>
  <w:style w:type="paragraph" w:customStyle="1" w:styleId="0NOUTittelside-1">
    <w:name w:val="0_NOU_Tittelside-1"/>
    <w:pPr>
      <w:autoSpaceDE w:val="0"/>
      <w:autoSpaceDN w:val="0"/>
      <w:adjustRightInd w:val="0"/>
      <w:spacing w:after="0" w:line="980" w:lineRule="atLeast"/>
      <w:jc w:val="both"/>
    </w:pPr>
    <w:rPr>
      <w:rFonts w:ascii="UniCentury Old Style" w:hAnsi="UniCentury Old Style" w:cs="UniCentury Old Style"/>
      <w:b/>
      <w:bCs/>
      <w:color w:val="FF0000"/>
      <w:w w:val="0"/>
      <w:kern w:val="0"/>
      <w:sz w:val="82"/>
      <w:szCs w:val="82"/>
    </w:rPr>
  </w:style>
  <w:style w:type="paragraph" w:customStyle="1" w:styleId="a-vedtak-del">
    <w:name w:val="a-vedtak-del"/>
    <w:basedOn w:val="Normal"/>
    <w:next w:val="Normal"/>
    <w:rsid w:val="005F7691"/>
    <w:pPr>
      <w:keepNext/>
      <w:spacing w:before="240"/>
      <w:jc w:val="center"/>
    </w:pPr>
  </w:style>
  <w:style w:type="paragraph" w:customStyle="1" w:styleId="a-vedtak-del-2">
    <w:name w:val="a-vedtak-del-2"/>
    <w:uiPriority w:val="99"/>
    <w:pPr>
      <w:keepNext/>
      <w:pBdr>
        <w:top w:val="single" w:sz="8" w:space="0" w:color="auto"/>
      </w:pBdr>
      <w:autoSpaceDE w:val="0"/>
      <w:autoSpaceDN w:val="0"/>
      <w:adjustRightInd w:val="0"/>
      <w:spacing w:before="220" w:after="100" w:line="240" w:lineRule="atLeast"/>
      <w:jc w:val="center"/>
    </w:pPr>
    <w:rPr>
      <w:rFonts w:ascii="UniCentury Old Style" w:hAnsi="UniCentury Old Style" w:cs="UniCentury Old Style"/>
      <w:color w:val="000000"/>
      <w:w w:val="0"/>
      <w:kern w:val="0"/>
      <w:sz w:val="20"/>
      <w:szCs w:val="20"/>
    </w:rPr>
  </w:style>
  <w:style w:type="paragraph" w:customStyle="1" w:styleId="a-vedtak-departement">
    <w:name w:val="a-vedtak-departement"/>
    <w:basedOn w:val="Normal"/>
    <w:next w:val="Normal"/>
    <w:rsid w:val="005F7691"/>
    <w:pPr>
      <w:keepNext/>
      <w:spacing w:before="360" w:after="60"/>
      <w:jc w:val="center"/>
    </w:pPr>
    <w:rPr>
      <w:b/>
    </w:rPr>
  </w:style>
  <w:style w:type="paragraph" w:customStyle="1" w:styleId="a-vedtak-tekst">
    <w:name w:val="a-vedtak-tekst"/>
    <w:basedOn w:val="Normal"/>
    <w:next w:val="Normal"/>
    <w:rsid w:val="005F7691"/>
    <w:pPr>
      <w:keepNext/>
      <w:jc w:val="center"/>
    </w:pPr>
  </w:style>
  <w:style w:type="paragraph" w:customStyle="1" w:styleId="a-vedtak-tekst-luft-over">
    <w:name w:val="a-vedtak-tekst-luft-over"/>
    <w:uiPriority w:val="99"/>
    <w:pPr>
      <w:keepNext/>
      <w:autoSpaceDE w:val="0"/>
      <w:autoSpaceDN w:val="0"/>
      <w:adjustRightInd w:val="0"/>
      <w:spacing w:before="240" w:after="0" w:line="240" w:lineRule="atLeast"/>
      <w:ind w:left="280" w:right="280"/>
      <w:jc w:val="center"/>
    </w:pPr>
    <w:rPr>
      <w:rFonts w:ascii="UniCentury Old Style" w:hAnsi="UniCentury Old Style" w:cs="UniCentury Old Style"/>
      <w:color w:val="000000"/>
      <w:w w:val="0"/>
      <w:kern w:val="0"/>
      <w:sz w:val="20"/>
      <w:szCs w:val="20"/>
    </w:rPr>
  </w:style>
  <w:style w:type="paragraph" w:customStyle="1" w:styleId="a-vedtak-tit">
    <w:name w:val="a-vedtak-tit"/>
    <w:basedOn w:val="Normal"/>
    <w:next w:val="Normal"/>
    <w:rsid w:val="005F7691"/>
    <w:pPr>
      <w:keepNext/>
      <w:jc w:val="center"/>
    </w:pPr>
    <w:rPr>
      <w:b/>
      <w:sz w:val="28"/>
    </w:rPr>
  </w:style>
  <w:style w:type="paragraph" w:customStyle="1" w:styleId="a-vedtak-tit-forslag-246-linjer">
    <w:name w:val="a-vedtak-tit-forslag-246-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figur-noter">
    <w:name w:val="figur-noter"/>
    <w:basedOn w:val="Normal"/>
    <w:next w:val="Normal"/>
    <w:rsid w:val="005F7691"/>
    <w:pPr>
      <w:tabs>
        <w:tab w:val="left" w:pos="284"/>
      </w:tabs>
      <w:spacing w:before="120" w:line="240" w:lineRule="auto"/>
      <w:contextualSpacing/>
    </w:pPr>
    <w:rPr>
      <w:rFonts w:eastAsia="Batang"/>
      <w:spacing w:val="0"/>
      <w:sz w:val="20"/>
      <w:szCs w:val="20"/>
    </w:rPr>
  </w:style>
  <w:style w:type="paragraph" w:customStyle="1" w:styleId="Kilde">
    <w:name w:val="Kilde"/>
    <w:basedOn w:val="Normal"/>
    <w:next w:val="Normal"/>
    <w:rsid w:val="005F7691"/>
    <w:pPr>
      <w:spacing w:after="240"/>
    </w:pPr>
    <w:rPr>
      <w:sz w:val="20"/>
    </w:rPr>
  </w:style>
  <w:style w:type="paragraph" w:customStyle="1" w:styleId="opplisting">
    <w:name w:val="opplisting"/>
    <w:basedOn w:val="Normal"/>
    <w:rsid w:val="005F7691"/>
    <w:pPr>
      <w:spacing w:after="0"/>
    </w:pPr>
    <w:rPr>
      <w:rFonts w:cs="Times New Roman"/>
      <w:spacing w:val="0"/>
    </w:rPr>
  </w:style>
  <w:style w:type="paragraph" w:customStyle="1" w:styleId="a-vedtak-tit-forslag-357-linjer">
    <w:name w:val="a-vedtak-tit-forslag-357-linjer"/>
    <w:uiPriority w:val="99"/>
    <w:pPr>
      <w:keepNext/>
      <w:pageBreakBefore/>
      <w:pBdr>
        <w:top w:val="single" w:sz="8" w:space="0" w:color="auto"/>
      </w:pBdr>
      <w:suppressAutoHyphens/>
      <w:autoSpaceDE w:val="0"/>
      <w:autoSpaceDN w:val="0"/>
      <w:adjustRightInd w:val="0"/>
      <w:spacing w:after="120" w:line="380" w:lineRule="atLeast"/>
      <w:jc w:val="center"/>
    </w:pPr>
    <w:rPr>
      <w:rFonts w:ascii="Myriad Pro" w:hAnsi="Myriad Pro" w:cs="Myriad Pro"/>
      <w:b/>
      <w:bCs/>
      <w:color w:val="000000"/>
      <w:w w:val="0"/>
      <w:kern w:val="0"/>
      <w:sz w:val="34"/>
      <w:szCs w:val="34"/>
    </w:rPr>
  </w:style>
  <w:style w:type="paragraph" w:customStyle="1" w:styleId="a-vedtakdep-tit">
    <w:name w:val="a-vedtakdep-tit"/>
    <w:basedOn w:val="a-vedtak-tit"/>
    <w:qFormat/>
    <w:rsid w:val="005F7691"/>
    <w:pPr>
      <w:spacing w:before="120" w:line="240" w:lineRule="auto"/>
    </w:pPr>
    <w:rPr>
      <w:rFonts w:ascii="Arial" w:eastAsia="Batang" w:hAnsi="Arial" w:cs="Times New Roman"/>
      <w:b w:val="0"/>
      <w:spacing w:val="0"/>
      <w:sz w:val="24"/>
      <w:szCs w:val="20"/>
    </w:rPr>
  </w:style>
  <w:style w:type="paragraph" w:customStyle="1" w:styleId="Langtabelltittel">
    <w:name w:val="Lang tabelltittel"/>
    <w:uiPriority w:val="99"/>
    <w:pPr>
      <w:keepNext/>
      <w:tabs>
        <w:tab w:val="left" w:pos="960"/>
      </w:tabs>
      <w:autoSpaceDE w:val="0"/>
      <w:autoSpaceDN w:val="0"/>
      <w:adjustRightInd w:val="0"/>
      <w:spacing w:before="240" w:after="240" w:line="240" w:lineRule="atLeast"/>
    </w:pPr>
    <w:rPr>
      <w:rFonts w:ascii="Myriad Pro" w:hAnsi="Myriad Pro" w:cs="Myriad Pro"/>
      <w:color w:val="000000"/>
      <w:w w:val="0"/>
      <w:kern w:val="0"/>
      <w:sz w:val="22"/>
      <w:szCs w:val="22"/>
    </w:rPr>
  </w:style>
  <w:style w:type="paragraph" w:customStyle="1" w:styleId="alfaliste">
    <w:name w:val="alfaliste"/>
    <w:basedOn w:val="Normal"/>
    <w:rsid w:val="005F7691"/>
    <w:pPr>
      <w:numPr>
        <w:numId w:val="2"/>
      </w:numPr>
      <w:spacing w:after="0"/>
    </w:pPr>
  </w:style>
  <w:style w:type="paragraph" w:customStyle="1" w:styleId="alfaliste2">
    <w:name w:val="alfaliste 2"/>
    <w:basedOn w:val="Liste2"/>
    <w:rsid w:val="005F7691"/>
    <w:pPr>
      <w:numPr>
        <w:numId w:val="2"/>
      </w:numPr>
    </w:pPr>
  </w:style>
  <w:style w:type="paragraph" w:customStyle="1" w:styleId="alfaliste2frste">
    <w:name w:va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alfaliste3">
    <w:name w:val="alfaliste 3"/>
    <w:basedOn w:val="Normal"/>
    <w:rsid w:val="005F7691"/>
    <w:pPr>
      <w:numPr>
        <w:ilvl w:val="2"/>
        <w:numId w:val="2"/>
      </w:numPr>
      <w:spacing w:after="0"/>
    </w:pPr>
    <w:rPr>
      <w:spacing w:val="0"/>
    </w:rPr>
  </w:style>
  <w:style w:type="paragraph" w:customStyle="1" w:styleId="alfaliste3frste">
    <w:name w:va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alfaliste4">
    <w:name w:val="alfaliste 4"/>
    <w:basedOn w:val="Normal"/>
    <w:rsid w:val="005F7691"/>
    <w:pPr>
      <w:numPr>
        <w:ilvl w:val="3"/>
        <w:numId w:val="2"/>
      </w:numPr>
      <w:spacing w:after="0"/>
    </w:pPr>
    <w:rPr>
      <w:spacing w:val="0"/>
    </w:rPr>
  </w:style>
  <w:style w:type="paragraph" w:customStyle="1" w:styleId="alfaliste4frste">
    <w:name w:va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alfaliste5">
    <w:name w:val="alfaliste 5"/>
    <w:basedOn w:val="Normal"/>
    <w:rsid w:val="005F7691"/>
    <w:pPr>
      <w:numPr>
        <w:ilvl w:val="4"/>
        <w:numId w:val="2"/>
      </w:numPr>
      <w:spacing w:after="0"/>
    </w:pPr>
    <w:rPr>
      <w:rFonts w:cs="Times New Roman"/>
      <w:spacing w:val="0"/>
    </w:rPr>
  </w:style>
  <w:style w:type="paragraph" w:customStyle="1" w:styleId="alfaliste5frste">
    <w:name w:va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alfalistefrste">
    <w:name w:val="alfa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avgivelse">
    <w:name w:val="avgivelse"/>
    <w:uiPriority w:val="99"/>
    <w:pPr>
      <w:suppressAutoHyphens/>
      <w:autoSpaceDE w:val="0"/>
      <w:autoSpaceDN w:val="0"/>
      <w:adjustRightInd w:val="0"/>
      <w:spacing w:before="40" w:after="0" w:line="280" w:lineRule="atLeast"/>
    </w:pPr>
    <w:rPr>
      <w:rFonts w:ascii="UniCentury Old Style" w:hAnsi="UniCentury Old Style" w:cs="UniCentury Old Style"/>
      <w:color w:val="000000"/>
      <w:w w:val="0"/>
      <w:kern w:val="0"/>
    </w:rPr>
  </w:style>
  <w:style w:type="paragraph" w:customStyle="1" w:styleId="Avslutning">
    <w:name w:val="Avslutning"/>
    <w:uiPriority w:val="99"/>
    <w:pPr>
      <w:pBdr>
        <w:bottom w:val="single" w:sz="8" w:space="0" w:color="auto"/>
      </w:pBd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vsnitt-tittel">
    <w:name w:val="avsnitt-tittel"/>
    <w:basedOn w:val="Normal"/>
    <w:next w:val="Normal"/>
    <w:rsid w:val="005F7691"/>
    <w:pPr>
      <w:keepNext/>
      <w:keepLines/>
      <w:spacing w:before="360" w:after="60"/>
    </w:pPr>
    <w:rPr>
      <w:rFonts w:ascii="Arial" w:hAnsi="Arial"/>
      <w:sz w:val="26"/>
    </w:rPr>
  </w:style>
  <w:style w:type="paragraph" w:customStyle="1" w:styleId="avsnitt-titteletter">
    <w:name w:val="avsnitt-tittel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2">
    <w:name w:val="avsnitt-tittel etter ov 2"/>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etterov345">
    <w:name w:val="avsnitt-tittel etter ov 3 4 5"/>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
    <w:name w:val="avsnitt-tittel-fag"/>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etter">
    <w:name w:val="avsnitt-tittel-fag etter"/>
    <w:uiPriority w:val="99"/>
    <w:pPr>
      <w:keepNext/>
      <w:autoSpaceDE w:val="0"/>
      <w:autoSpaceDN w:val="0"/>
      <w:adjustRightInd w:val="0"/>
      <w:spacing w:before="80" w:after="80" w:line="240" w:lineRule="atLeast"/>
    </w:pPr>
    <w:rPr>
      <w:rFonts w:ascii="Myriad Pro" w:hAnsi="Myriad Pro" w:cs="Myriad Pro"/>
      <w:color w:val="000000"/>
      <w:w w:val="0"/>
      <w:kern w:val="0"/>
      <w:sz w:val="20"/>
      <w:szCs w:val="20"/>
    </w:rPr>
  </w:style>
  <w:style w:type="paragraph" w:customStyle="1" w:styleId="avsnitt-tittel-fagf2">
    <w:name w:val="avsnitt-tittel-fag f 2"/>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fagf3">
    <w:name w:val="avsnitt-tittel-fag f 3"/>
    <w:uiPriority w:val="99"/>
    <w:pPr>
      <w:keepNext/>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tittel-ramme">
    <w:name w:val="avsnitt-tittel-ramme"/>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avsnitt-under-undertittel">
    <w:name w:val="avsnitt-under-undertittel"/>
    <w:basedOn w:val="Normal"/>
    <w:next w:val="Normal"/>
    <w:rsid w:val="005F7691"/>
    <w:pPr>
      <w:keepNext/>
      <w:keepLines/>
      <w:spacing w:before="360" w:line="240" w:lineRule="auto"/>
    </w:pPr>
    <w:rPr>
      <w:rFonts w:eastAsia="Batang"/>
      <w:i/>
      <w:spacing w:val="0"/>
      <w:szCs w:val="20"/>
    </w:rPr>
  </w:style>
  <w:style w:type="paragraph" w:customStyle="1" w:styleId="avsnitt-under-undertitteletter">
    <w:name w:val="avsnitt-under-undertittel etter"/>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avsnitt-under-undertittel-blokksit">
    <w:name w:val="avsnitt-under-undertittel-blokksit"/>
    <w:uiPriority w:val="99"/>
    <w:pPr>
      <w:keepNext/>
      <w:pBdr>
        <w:top w:val="single" w:sz="8" w:space="0" w:color="auto"/>
      </w:pBdr>
      <w:autoSpaceDE w:val="0"/>
      <w:autoSpaceDN w:val="0"/>
      <w:adjustRightInd w:val="0"/>
      <w:spacing w:before="240" w:after="80" w:line="240" w:lineRule="atLeast"/>
      <w:ind w:left="320"/>
    </w:pPr>
    <w:rPr>
      <w:rFonts w:ascii="UniCentury Old Style" w:hAnsi="UniCentury Old Style" w:cs="UniCentury Old Style"/>
      <w:i/>
      <w:iCs/>
      <w:color w:val="000000"/>
      <w:w w:val="0"/>
      <w:kern w:val="0"/>
      <w:sz w:val="20"/>
      <w:szCs w:val="20"/>
    </w:rPr>
  </w:style>
  <w:style w:type="paragraph" w:customStyle="1" w:styleId="avsnitt-undertittel">
    <w:name w:val="avsnitt-undertittel"/>
    <w:basedOn w:val="Normal"/>
    <w:next w:val="Normal"/>
    <w:rsid w:val="005F7691"/>
    <w:pPr>
      <w:keepNext/>
      <w:keepLines/>
      <w:spacing w:before="360" w:after="60" w:line="240" w:lineRule="auto"/>
    </w:pPr>
    <w:rPr>
      <w:rFonts w:ascii="Arial" w:eastAsia="Batang" w:hAnsi="Arial"/>
      <w:i/>
      <w:spacing w:val="0"/>
      <w:szCs w:val="20"/>
    </w:rPr>
  </w:style>
  <w:style w:type="paragraph" w:styleId="Fotnotetekst">
    <w:name w:val="footnote text"/>
    <w:basedOn w:val="Normal"/>
    <w:link w:val="FotnotetekstTegn"/>
    <w:rsid w:val="005F7691"/>
    <w:rPr>
      <w:sz w:val="20"/>
    </w:rPr>
  </w:style>
  <w:style w:type="character" w:customStyle="1" w:styleId="FotnotetekstTegn">
    <w:name w:val="Fotnotetekst Tegn"/>
    <w:basedOn w:val="Standardskriftforavsnitt"/>
    <w:link w:val="Fotnotetekst"/>
    <w:rsid w:val="005F7691"/>
    <w:rPr>
      <w:rFonts w:ascii="Times New Roman" w:eastAsia="Times New Roman" w:hAnsi="Times New Roman"/>
      <w:spacing w:val="4"/>
      <w:kern w:val="0"/>
      <w:sz w:val="20"/>
      <w:szCs w:val="22"/>
      <w:lang w:val="nn-NO"/>
      <w14:ligatures w14:val="none"/>
    </w:rPr>
  </w:style>
  <w:style w:type="paragraph" w:customStyle="1" w:styleId="avsnitt-undertittelf2">
    <w:name w:val="avsnitt-undertittel f 2"/>
    <w:uiPriority w:val="99"/>
    <w:pPr>
      <w:keepNext/>
      <w:pBdr>
        <w:top w:val="single" w:sz="8" w:space="0" w:color="auto"/>
      </w:pBdr>
      <w:autoSpaceDE w:val="0"/>
      <w:autoSpaceDN w:val="0"/>
      <w:adjustRightInd w:val="0"/>
      <w:spacing w:before="240" w:after="80" w:line="240" w:lineRule="atLeast"/>
    </w:pPr>
    <w:rPr>
      <w:rFonts w:ascii="Myriad Pro" w:hAnsi="Myriad Pro" w:cs="Myriad Pro"/>
      <w:i/>
      <w:iCs/>
      <w:color w:val="000000"/>
      <w:w w:val="0"/>
      <w:kern w:val="0"/>
      <w:sz w:val="20"/>
      <w:szCs w:val="20"/>
    </w:rPr>
  </w:style>
  <w:style w:type="paragraph" w:customStyle="1" w:styleId="avsnitt-undertittel-blokksit">
    <w:name w:val="avsnitt-under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i/>
      <w:iCs/>
      <w:color w:val="000000"/>
      <w:w w:val="0"/>
      <w:kern w:val="0"/>
      <w:sz w:val="20"/>
      <w:szCs w:val="20"/>
    </w:rPr>
  </w:style>
  <w:style w:type="paragraph" w:customStyle="1" w:styleId="b-budkaptit">
    <w:name w:val="b-budkaptit"/>
    <w:basedOn w:val="Normal"/>
    <w:next w:val="Normal"/>
    <w:rsid w:val="005F7691"/>
    <w:pPr>
      <w:keepNext/>
      <w:keepLines/>
      <w:spacing w:before="360" w:after="60"/>
      <w:ind w:left="1021" w:hanging="1021"/>
      <w:outlineLvl w:val="2"/>
    </w:pPr>
    <w:rPr>
      <w:rFonts w:ascii="Arial" w:hAnsi="Arial"/>
      <w:b/>
      <w:spacing w:val="0"/>
      <w:sz w:val="28"/>
    </w:rPr>
  </w:style>
  <w:style w:type="paragraph" w:customStyle="1" w:styleId="b-budkaptitetter">
    <w:name w:val="b-budkapti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0"/>
      <w:szCs w:val="20"/>
    </w:rPr>
  </w:style>
  <w:style w:type="paragraph" w:customStyle="1" w:styleId="b-budkaptitf2">
    <w:name w:val="b-budkaptit f 2"/>
    <w:uiPriority w:val="99"/>
    <w:pPr>
      <w:keepNext/>
      <w:pBdr>
        <w:top w:val="single" w:sz="8" w:space="0" w:color="auto"/>
      </w:pBdr>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3">
    <w:name w:val="b-budkapti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rb-post">
    <w:name w:val="b-budkaptit før b-post"/>
    <w:uiPriority w:val="99"/>
    <w:pPr>
      <w:keepNext/>
      <w:pBdr>
        <w:top w:val="single" w:sz="8" w:space="0" w:color="auto"/>
      </w:pBdr>
      <w:autoSpaceDE w:val="0"/>
      <w:autoSpaceDN w:val="0"/>
      <w:adjustRightInd w:val="0"/>
      <w:spacing w:before="500" w:after="80" w:line="240" w:lineRule="atLeast"/>
    </w:pPr>
    <w:rPr>
      <w:rFonts w:ascii="UniCentury Old Style" w:hAnsi="UniCentury Old Style" w:cs="UniCentury Old Style"/>
      <w:b/>
      <w:bCs/>
      <w:color w:val="000000"/>
      <w:w w:val="0"/>
      <w:kern w:val="0"/>
      <w:sz w:val="20"/>
      <w:szCs w:val="20"/>
    </w:rPr>
  </w:style>
  <w:style w:type="paragraph" w:customStyle="1" w:styleId="b-budkaptit-fag">
    <w:name w:val="b-budkapti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rPr>
  </w:style>
  <w:style w:type="paragraph" w:customStyle="1" w:styleId="b-budkaptit-fagetter">
    <w:name w:val="b-budkapti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rPr>
  </w:style>
  <w:style w:type="paragraph" w:customStyle="1" w:styleId="b-postetter">
    <w:name w:val="b-post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budkaptit-fagf2">
    <w:name w:val="b-budkaptit-fag f 2"/>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rPr>
  </w:style>
  <w:style w:type="paragraph" w:customStyle="1" w:styleId="b-budkaptit-fagTOC">
    <w:name w:val="b-budkaptit-fag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end-tit">
    <w:name w:val="oversend-tit"/>
    <w:uiPriority w:val="99"/>
    <w:pPr>
      <w:keepNext/>
      <w:pageBreakBefore/>
      <w:pBdr>
        <w:top w:val="single" w:sz="8" w:space="0" w:color="auto"/>
        <w:bottom w:val="single" w:sz="8" w:space="0" w:color="auto"/>
      </w:pBdr>
      <w:tabs>
        <w:tab w:val="left" w:pos="380"/>
      </w:tabs>
      <w:suppressAutoHyphens/>
      <w:autoSpaceDE w:val="0"/>
      <w:autoSpaceDN w:val="0"/>
      <w:adjustRightInd w:val="0"/>
      <w:spacing w:after="0" w:line="360" w:lineRule="atLeast"/>
    </w:pPr>
    <w:rPr>
      <w:rFonts w:ascii="Myriad Pro" w:hAnsi="Myriad Pro" w:cs="Myriad Pro"/>
      <w:b/>
      <w:bCs/>
      <w:color w:val="000000"/>
      <w:w w:val="0"/>
      <w:kern w:val="0"/>
      <w:sz w:val="36"/>
      <w:szCs w:val="36"/>
    </w:rPr>
  </w:style>
  <w:style w:type="character" w:customStyle="1" w:styleId="Overskrift2Tegn">
    <w:name w:val="Overskrift 2 Tegn"/>
    <w:basedOn w:val="Standardskriftforavsnitt"/>
    <w:link w:val="Overskrift2"/>
    <w:rsid w:val="005F7691"/>
    <w:rPr>
      <w:rFonts w:ascii="Arial" w:eastAsia="Times New Roman" w:hAnsi="Arial"/>
      <w:b/>
      <w:spacing w:val="4"/>
      <w:kern w:val="0"/>
      <w:sz w:val="28"/>
      <w:szCs w:val="22"/>
      <w:lang w:val="nn-NO"/>
      <w14:ligatures w14:val="none"/>
    </w:rPr>
  </w:style>
  <w:style w:type="paragraph" w:customStyle="1" w:styleId="b-post">
    <w:name w:val="b-post"/>
    <w:basedOn w:val="Normal"/>
    <w:next w:val="Normal"/>
    <w:rsid w:val="005F7691"/>
    <w:pPr>
      <w:keepNext/>
      <w:keepLines/>
      <w:spacing w:before="360"/>
      <w:ind w:left="1021" w:hanging="1021"/>
      <w:outlineLvl w:val="2"/>
    </w:pPr>
    <w:rPr>
      <w:rFonts w:ascii="Arial" w:hAnsi="Arial"/>
      <w:b/>
      <w:spacing w:val="0"/>
    </w:rPr>
  </w:style>
  <w:style w:type="paragraph" w:customStyle="1" w:styleId="Utgave">
    <w:name w:val="Utgave"/>
    <w:uiPriority w:val="99"/>
    <w:pPr>
      <w:pageBreakBefore/>
      <w:widowControl w:val="0"/>
      <w:autoSpaceDE w:val="0"/>
      <w:autoSpaceDN w:val="0"/>
      <w:adjustRightInd w:val="0"/>
      <w:spacing w:after="0" w:line="280" w:lineRule="atLeast"/>
      <w:jc w:val="both"/>
    </w:pPr>
    <w:rPr>
      <w:rFonts w:ascii="UniCentury Old Style" w:hAnsi="UniCentury Old Style" w:cs="UniCentury Old Style"/>
      <w:color w:val="000000"/>
      <w:w w:val="0"/>
      <w:kern w:val="0"/>
    </w:rPr>
  </w:style>
  <w:style w:type="paragraph" w:customStyle="1" w:styleId="b-postetterb-budkaptit">
    <w:name w:val="b-post etter b-budkaptit"/>
    <w:uiPriority w:val="99"/>
    <w:pPr>
      <w:keepNext/>
      <w:autoSpaceDE w:val="0"/>
      <w:autoSpaceDN w:val="0"/>
      <w:adjustRightInd w:val="0"/>
      <w:spacing w:before="80" w:after="80" w:line="240" w:lineRule="atLeast"/>
    </w:pPr>
    <w:rPr>
      <w:rFonts w:ascii="UniCentury Old Style" w:hAnsi="UniCentury Old Style" w:cs="UniCentury Old Style"/>
      <w:i/>
      <w:iCs/>
      <w:color w:val="000000"/>
      <w:w w:val="0"/>
      <w:kern w:val="0"/>
      <w:sz w:val="20"/>
      <w:szCs w:val="20"/>
    </w:rPr>
  </w:style>
  <w:style w:type="paragraph" w:customStyle="1" w:styleId="b-post-fag">
    <w:name w:val="b-post-fag"/>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etter">
    <w:name w:val="b-post-fag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b-post-fagf2">
    <w:name w:val="b-post-fag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2"/>
      <w:szCs w:val="22"/>
    </w:rPr>
  </w:style>
  <w:style w:type="paragraph" w:customStyle="1" w:styleId="b-post-fagf3">
    <w:name w:val="b-post-fag f 3"/>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b-progkat">
    <w:name w:val="b-progkat"/>
    <w:basedOn w:val="Normal"/>
    <w:next w:val="Normal"/>
    <w:rsid w:val="005F7691"/>
    <w:pPr>
      <w:keepNext/>
      <w:keepLines/>
      <w:spacing w:before="360" w:after="80"/>
      <w:jc w:val="center"/>
      <w:outlineLvl w:val="1"/>
    </w:pPr>
    <w:rPr>
      <w:rFonts w:ascii="Arial" w:hAnsi="Arial"/>
      <w:b/>
      <w:spacing w:val="0"/>
      <w:sz w:val="30"/>
    </w:rPr>
  </w:style>
  <w:style w:type="paragraph" w:customStyle="1" w:styleId="b-progkatetter">
    <w:name w:val="b-progkat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katf2">
    <w:name w:val="b-progkat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katf3">
    <w:name w:val="b-progkat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kat-fag">
    <w:name w:val="b-progkat-fag"/>
    <w:uiPriority w:val="99"/>
    <w:pPr>
      <w:keepNext/>
      <w:pageBreakBefore/>
      <w:pBdr>
        <w:top w:val="single" w:sz="8" w:space="0" w:color="auto"/>
        <w:bottom w:val="single" w:sz="8" w:space="0" w:color="auto"/>
      </w:pBdr>
      <w:suppressAutoHyphens/>
      <w:autoSpaceDE w:val="0"/>
      <w:autoSpaceDN w:val="0"/>
      <w:adjustRightInd w:val="0"/>
      <w:spacing w:after="240" w:line="360" w:lineRule="atLeast"/>
      <w:jc w:val="center"/>
    </w:pPr>
    <w:rPr>
      <w:rFonts w:ascii="Myriad Pro" w:hAnsi="Myriad Pro" w:cs="Myriad Pro"/>
      <w:b/>
      <w:bCs/>
      <w:color w:val="000000"/>
      <w:w w:val="0"/>
      <w:kern w:val="0"/>
      <w:sz w:val="28"/>
      <w:szCs w:val="28"/>
    </w:rPr>
  </w:style>
  <w:style w:type="paragraph" w:customStyle="1" w:styleId="b-progkat-fag-etter">
    <w:name w:val="b-progkat-fag-etter"/>
    <w:uiPriority w:val="99"/>
    <w:pPr>
      <w:keepNext/>
      <w:suppressAutoHyphens/>
      <w:autoSpaceDE w:val="0"/>
      <w:autoSpaceDN w:val="0"/>
      <w:adjustRightInd w:val="0"/>
      <w:spacing w:before="80" w:after="340" w:line="360" w:lineRule="atLeast"/>
      <w:jc w:val="center"/>
    </w:pPr>
    <w:rPr>
      <w:rFonts w:ascii="Myriad Pro" w:hAnsi="Myriad Pro" w:cs="Myriad Pro"/>
      <w:b/>
      <w:bCs/>
      <w:color w:val="000000"/>
      <w:w w:val="0"/>
      <w:kern w:val="0"/>
      <w:sz w:val="28"/>
      <w:szCs w:val="28"/>
    </w:rPr>
  </w:style>
  <w:style w:type="paragraph" w:styleId="Listeavsnitt">
    <w:name w:val="List Paragraph"/>
    <w:basedOn w:val="Normal"/>
    <w:uiPriority w:val="34"/>
    <w:qFormat/>
    <w:rsid w:val="005F7691"/>
    <w:pPr>
      <w:spacing w:before="60" w:after="0"/>
      <w:ind w:left="397"/>
    </w:pPr>
    <w:rPr>
      <w:spacing w:val="0"/>
    </w:rPr>
  </w:style>
  <w:style w:type="paragraph" w:customStyle="1" w:styleId="avsnitt-tittel-blokksit">
    <w:name w:val="avsnitt-tittel-blokksit"/>
    <w:uiPriority w:val="99"/>
    <w:pPr>
      <w:keepNext/>
      <w:pBdr>
        <w:top w:val="single" w:sz="8" w:space="0" w:color="auto"/>
      </w:pBdr>
      <w:autoSpaceDE w:val="0"/>
      <w:autoSpaceDN w:val="0"/>
      <w:adjustRightInd w:val="0"/>
      <w:spacing w:before="240" w:after="80" w:line="240" w:lineRule="atLeast"/>
      <w:ind w:left="320"/>
    </w:pPr>
    <w:rPr>
      <w:rFonts w:ascii="Myriad Pro" w:hAnsi="Myriad Pro" w:cs="Myriad Pro"/>
      <w:color w:val="000000"/>
      <w:w w:val="0"/>
      <w:kern w:val="0"/>
      <w:sz w:val="20"/>
      <w:szCs w:val="20"/>
    </w:rPr>
  </w:style>
  <w:style w:type="paragraph" w:customStyle="1" w:styleId="b-progomr">
    <w:name w:val="b-progomr"/>
    <w:basedOn w:val="Normal"/>
    <w:next w:val="Normal"/>
    <w:rsid w:val="005F7691"/>
    <w:pPr>
      <w:keepNext/>
      <w:keepLines/>
      <w:spacing w:before="360" w:after="80"/>
      <w:jc w:val="center"/>
      <w:outlineLvl w:val="0"/>
    </w:pPr>
    <w:rPr>
      <w:rFonts w:ascii="Arial" w:hAnsi="Arial"/>
      <w:b/>
      <w:spacing w:val="0"/>
      <w:sz w:val="32"/>
    </w:rPr>
  </w:style>
  <w:style w:type="paragraph" w:customStyle="1" w:styleId="b-progomretter">
    <w:name w:val="b-progomr etter"/>
    <w:uiPriority w:val="99"/>
    <w:pPr>
      <w:keepNext/>
      <w:suppressAutoHyphens/>
      <w:autoSpaceDE w:val="0"/>
      <w:autoSpaceDN w:val="0"/>
      <w:adjustRightInd w:val="0"/>
      <w:spacing w:before="80" w:after="80" w:line="240" w:lineRule="atLeast"/>
    </w:pPr>
    <w:rPr>
      <w:rFonts w:ascii="UniCentury Old Style" w:hAnsi="UniCentury Old Style" w:cs="UniCentury Old Style"/>
      <w:b/>
      <w:bCs/>
      <w:color w:val="000000"/>
      <w:w w:val="0"/>
      <w:kern w:val="0"/>
      <w:sz w:val="22"/>
      <w:szCs w:val="22"/>
    </w:rPr>
  </w:style>
  <w:style w:type="paragraph" w:customStyle="1" w:styleId="b-progomrf2">
    <w:name w:val="b-progomr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b-progomrf3">
    <w:name w:val="b-progomr f 3"/>
    <w:uiPriority w:val="99"/>
    <w:pPr>
      <w:keepNext/>
      <w:suppressAutoHyphens/>
      <w:autoSpaceDE w:val="0"/>
      <w:autoSpaceDN w:val="0"/>
      <w:adjustRightInd w:val="0"/>
      <w:spacing w:before="500" w:after="80" w:line="240" w:lineRule="atLeast"/>
    </w:pPr>
    <w:rPr>
      <w:rFonts w:ascii="UniCentury Old Style" w:hAnsi="UniCentury Old Style" w:cs="UniCentury Old Style"/>
      <w:b/>
      <w:bCs/>
      <w:color w:val="000000"/>
      <w:w w:val="0"/>
      <w:kern w:val="0"/>
      <w:sz w:val="22"/>
      <w:szCs w:val="22"/>
    </w:rPr>
  </w:style>
  <w:style w:type="paragraph" w:customStyle="1" w:styleId="b-progomr-fag">
    <w:name w:val="b-progomr-fag"/>
    <w:uiPriority w:val="99"/>
    <w:pPr>
      <w:keepNext/>
      <w:pageBreakBefore/>
      <w:pBdr>
        <w:top w:val="single" w:sz="8" w:space="0" w:color="auto"/>
        <w:bottom w:val="single" w:sz="8" w:space="0" w:color="auto"/>
      </w:pBdr>
      <w:autoSpaceDE w:val="0"/>
      <w:autoSpaceDN w:val="0"/>
      <w:adjustRightInd w:val="0"/>
      <w:spacing w:after="0" w:line="380" w:lineRule="atLeast"/>
      <w:jc w:val="center"/>
    </w:pPr>
    <w:rPr>
      <w:rFonts w:ascii="Myriad Pro" w:hAnsi="Myriad Pro" w:cs="Myriad Pro"/>
      <w:b/>
      <w:bCs/>
      <w:color w:val="000000"/>
      <w:w w:val="0"/>
      <w:kern w:val="0"/>
      <w:sz w:val="32"/>
      <w:szCs w:val="32"/>
    </w:rPr>
  </w:style>
  <w:style w:type="paragraph" w:customStyle="1" w:styleId="b-progomr-fag-etter">
    <w:name w:val="b-progomr-fag-etter"/>
    <w:uiPriority w:val="99"/>
    <w:pPr>
      <w:keepNext/>
      <w:pBdr>
        <w:top w:val="single" w:sz="8" w:space="0" w:color="auto"/>
      </w:pBdr>
      <w:autoSpaceDE w:val="0"/>
      <w:autoSpaceDN w:val="0"/>
      <w:adjustRightInd w:val="0"/>
      <w:spacing w:before="80" w:after="80" w:line="380" w:lineRule="atLeast"/>
      <w:jc w:val="center"/>
    </w:pPr>
    <w:rPr>
      <w:rFonts w:ascii="Myriad Pro" w:hAnsi="Myriad Pro" w:cs="Myriad Pro"/>
      <w:b/>
      <w:bCs/>
      <w:color w:val="000000"/>
      <w:w w:val="0"/>
      <w:kern w:val="0"/>
      <w:sz w:val="32"/>
      <w:szCs w:val="32"/>
    </w:rPr>
  </w:style>
  <w:style w:type="paragraph" w:customStyle="1" w:styleId="ramme-noter">
    <w:name w:val="ramme-noter"/>
    <w:basedOn w:val="Normal"/>
    <w:next w:val="Normal"/>
    <w:rsid w:val="005F7691"/>
    <w:pPr>
      <w:tabs>
        <w:tab w:val="left" w:pos="284"/>
      </w:tabs>
      <w:spacing w:before="120" w:line="240" w:lineRule="auto"/>
      <w:contextualSpacing/>
    </w:pPr>
    <w:rPr>
      <w:rFonts w:eastAsia="Batang"/>
      <w:spacing w:val="0"/>
      <w:sz w:val="20"/>
      <w:szCs w:val="20"/>
    </w:rPr>
  </w:style>
  <w:style w:type="paragraph" w:customStyle="1" w:styleId="l-punktum">
    <w:name w:val="l-punktum"/>
    <w:basedOn w:val="Normal"/>
    <w:qFormat/>
    <w:rsid w:val="005F7691"/>
    <w:pPr>
      <w:spacing w:after="0"/>
    </w:pPr>
  </w:style>
  <w:style w:type="paragraph" w:customStyle="1" w:styleId="tittel-gulbok1TOC">
    <w:name w:val="tittel-gulbok1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under-underpost">
    <w:name w:val="b-under-underpost"/>
    <w:basedOn w:val="Normal"/>
    <w:next w:val="Normal"/>
    <w:rsid w:val="005F7691"/>
    <w:pPr>
      <w:keepNext/>
      <w:spacing w:before="240" w:after="60"/>
    </w:pPr>
    <w:rPr>
      <w:b/>
    </w:rPr>
  </w:style>
  <w:style w:type="paragraph" w:customStyle="1" w:styleId="b-under-underpostetter">
    <w:name w:val="b-under-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underpostprop">
    <w:name w:val="b-under-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underpostpropetter">
    <w:name w:val="b-under-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
    <w:name w:val="b-underpost"/>
    <w:basedOn w:val="Normal"/>
    <w:next w:val="Normal"/>
    <w:rsid w:val="005F7691"/>
    <w:pPr>
      <w:keepNext/>
      <w:spacing w:before="240" w:after="60"/>
    </w:pPr>
    <w:rPr>
      <w:b/>
    </w:rPr>
  </w:style>
  <w:style w:type="paragraph" w:customStyle="1" w:styleId="b-underpostetter">
    <w:name w:val="b-underpost etter"/>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b-underpostf2">
    <w:name w:val="b-underpost f 2"/>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b-underpostprop">
    <w:name w:val="b-underpost pro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b-underpostpropetter">
    <w:name w:val="b-underpost prop etter"/>
    <w:uiPriority w:val="99"/>
    <w:pPr>
      <w:keepNext/>
      <w:suppressAutoHyphens/>
      <w:autoSpaceDE w:val="0"/>
      <w:autoSpaceDN w:val="0"/>
      <w:adjustRightInd w:val="0"/>
      <w:spacing w:before="80" w:after="80" w:line="240" w:lineRule="atLeast"/>
    </w:pPr>
    <w:rPr>
      <w:rFonts w:ascii="UniCentury Old Style" w:hAnsi="UniCentury Old Style" w:cs="UniCentury Old Style"/>
      <w:i/>
      <w:iCs/>
      <w:color w:val="000000"/>
      <w:w w:val="0"/>
      <w:kern w:val="0"/>
      <w:sz w:val="22"/>
      <w:szCs w:val="22"/>
    </w:rPr>
  </w:style>
  <w:style w:type="paragraph" w:customStyle="1" w:styleId="b-underpostpropf2">
    <w:name w:val="b-underpost prop f 2"/>
    <w:uiPriority w:val="99"/>
    <w:pPr>
      <w:keepNext/>
      <w:pBdr>
        <w:top w:val="single" w:sz="8" w:space="0" w:color="auto"/>
      </w:pBdr>
      <w:suppressAutoHyphens/>
      <w:autoSpaceDE w:val="0"/>
      <w:autoSpaceDN w:val="0"/>
      <w:adjustRightInd w:val="0"/>
      <w:spacing w:before="240" w:after="80" w:line="240" w:lineRule="atLeast"/>
    </w:pPr>
    <w:rPr>
      <w:rFonts w:ascii="UniCentury Old Style" w:hAnsi="UniCentury Old Style" w:cs="UniCentury Old Style"/>
      <w:i/>
      <w:iCs/>
      <w:color w:val="000000"/>
      <w:w w:val="0"/>
      <w:kern w:val="0"/>
      <w:sz w:val="22"/>
      <w:szCs w:val="22"/>
    </w:rPr>
  </w:style>
  <w:style w:type="paragraph" w:customStyle="1" w:styleId="blokksit">
    <w:name w:val="blokksit"/>
    <w:basedOn w:val="Normal"/>
    <w:qFormat/>
    <w:rsid w:val="005F7691"/>
    <w:pPr>
      <w:spacing w:line="240" w:lineRule="auto"/>
      <w:ind w:left="397"/>
    </w:pPr>
    <w:rPr>
      <w:spacing w:val="-2"/>
    </w:rPr>
  </w:style>
  <w:style w:type="paragraph" w:customStyle="1" w:styleId="blokksit-eneste">
    <w:name w:val="blokksit-eneste"/>
    <w:uiPriority w:val="99"/>
    <w:pPr>
      <w:autoSpaceDE w:val="0"/>
      <w:autoSpaceDN w:val="0"/>
      <w:adjustRightInd w:val="0"/>
      <w:spacing w:before="240" w:after="240" w:line="240" w:lineRule="atLeast"/>
      <w:ind w:left="320"/>
      <w:jc w:val="both"/>
    </w:pPr>
    <w:rPr>
      <w:rFonts w:ascii="UniCentury Old Style" w:hAnsi="UniCentury Old Style" w:cs="UniCentury Old Style"/>
      <w:color w:val="000000"/>
      <w:w w:val="0"/>
      <w:kern w:val="0"/>
      <w:sz w:val="20"/>
      <w:szCs w:val="20"/>
    </w:rPr>
  </w:style>
  <w:style w:type="paragraph" w:customStyle="1" w:styleId="blokksit-eneste-petit">
    <w:name w:val="blokksit-eneste-petit"/>
    <w:uiPriority w:val="99"/>
    <w:pPr>
      <w:autoSpaceDE w:val="0"/>
      <w:autoSpaceDN w:val="0"/>
      <w:adjustRightInd w:val="0"/>
      <w:spacing w:before="240" w:after="240" w:line="200" w:lineRule="atLeast"/>
      <w:ind w:left="320"/>
      <w:jc w:val="both"/>
    </w:pPr>
    <w:rPr>
      <w:rFonts w:ascii="UniCentury Old Style" w:hAnsi="UniCentury Old Style" w:cs="UniCentury Old Style"/>
      <w:color w:val="000000"/>
      <w:w w:val="0"/>
      <w:kern w:val="0"/>
      <w:sz w:val="16"/>
      <w:szCs w:val="16"/>
    </w:rPr>
  </w:style>
  <w:style w:type="paragraph" w:customStyle="1" w:styleId="blokksit-frste">
    <w:name w:val="blokksi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blokksit-frste-petit">
    <w:name w:val="blokksit-første-petit"/>
    <w:uiPriority w:val="99"/>
    <w:pPr>
      <w:autoSpaceDE w:val="0"/>
      <w:autoSpaceDN w:val="0"/>
      <w:adjustRightInd w:val="0"/>
      <w:spacing w:before="240" w:after="0" w:line="200" w:lineRule="atLeast"/>
      <w:ind w:left="320"/>
      <w:jc w:val="both"/>
    </w:pPr>
    <w:rPr>
      <w:rFonts w:ascii="UniCentury Old Style" w:hAnsi="UniCentury Old Style" w:cs="UniCentury Old Style"/>
      <w:color w:val="000000"/>
      <w:w w:val="0"/>
      <w:kern w:val="0"/>
      <w:sz w:val="16"/>
      <w:szCs w:val="16"/>
    </w:rPr>
  </w:style>
  <w:style w:type="paragraph" w:customStyle="1" w:styleId="blokksit-petit">
    <w:name w:val="blokksit-petit"/>
    <w:uiPriority w:val="99"/>
    <w:pPr>
      <w:autoSpaceDE w:val="0"/>
      <w:autoSpaceDN w:val="0"/>
      <w:adjustRightInd w:val="0"/>
      <w:spacing w:after="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blokksit-siste">
    <w:name w:val="blokksi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blokksit-siste-petit">
    <w:name w:val="blokksit-siste-petit"/>
    <w:uiPriority w:val="99"/>
    <w:pPr>
      <w:autoSpaceDE w:val="0"/>
      <w:autoSpaceDN w:val="0"/>
      <w:adjustRightInd w:val="0"/>
      <w:spacing w:after="240" w:line="200" w:lineRule="atLeast"/>
      <w:ind w:left="320" w:firstLine="320"/>
      <w:jc w:val="both"/>
    </w:pPr>
    <w:rPr>
      <w:rFonts w:ascii="UniCentury Old Style" w:hAnsi="UniCentury Old Style" w:cs="UniCentury Old Style"/>
      <w:color w:val="000000"/>
      <w:w w:val="0"/>
      <w:kern w:val="0"/>
      <w:sz w:val="16"/>
      <w:szCs w:val="16"/>
    </w:rPr>
  </w:style>
  <w:style w:type="paragraph" w:customStyle="1" w:styleId="dato">
    <w:name w:val="dato"/>
    <w:basedOn w:val="Normal"/>
    <w:next w:val="Normal"/>
    <w:rsid w:val="005F7691"/>
  </w:style>
  <w:style w:type="paragraph" w:customStyle="1" w:styleId="Def">
    <w:name w:val="Def"/>
    <w:basedOn w:val="hengende-innrykk"/>
    <w:rsid w:val="005F7691"/>
    <w:pPr>
      <w:spacing w:line="240" w:lineRule="auto"/>
      <w:ind w:left="0" w:firstLine="0"/>
    </w:pPr>
    <w:rPr>
      <w:rFonts w:eastAsia="Batang"/>
      <w:spacing w:val="0"/>
      <w:szCs w:val="20"/>
    </w:rPr>
  </w:style>
  <w:style w:type="paragraph" w:customStyle="1" w:styleId="del-nr">
    <w:name w:val="del-nr"/>
    <w:basedOn w:val="Normal"/>
    <w:qFormat/>
    <w:rsid w:val="005F7691"/>
    <w:pPr>
      <w:keepNext/>
      <w:keepLines/>
      <w:spacing w:before="360" w:after="0" w:line="240" w:lineRule="auto"/>
      <w:jc w:val="center"/>
      <w:outlineLvl w:val="0"/>
    </w:pPr>
    <w:rPr>
      <w:rFonts w:eastAsia="Batang"/>
      <w:i/>
      <w:spacing w:val="0"/>
      <w:sz w:val="48"/>
      <w:szCs w:val="20"/>
    </w:rPr>
  </w:style>
  <w:style w:type="paragraph" w:customStyle="1" w:styleId="Langtabelltittelmaster">
    <w:name w:val="Lang tabelltittel master"/>
    <w:uiPriority w:val="99"/>
    <w:pPr>
      <w:tabs>
        <w:tab w:val="left" w:pos="960"/>
      </w:tabs>
      <w:suppressAutoHyphens/>
      <w:autoSpaceDE w:val="0"/>
      <w:autoSpaceDN w:val="0"/>
      <w:adjustRightInd w:val="0"/>
      <w:spacing w:before="240" w:after="240" w:line="240" w:lineRule="atLeast"/>
    </w:pPr>
    <w:rPr>
      <w:rFonts w:ascii="Myriad Pro" w:hAnsi="Myriad Pro" w:cs="Myriad Pro"/>
      <w:color w:val="000000"/>
      <w:w w:val="0"/>
      <w:kern w:val="0"/>
      <w:sz w:val="20"/>
      <w:szCs w:val="20"/>
    </w:rPr>
  </w:style>
  <w:style w:type="paragraph" w:customStyle="1" w:styleId="Halvfet">
    <w:name w:val="Halvfet"/>
    <w:uiPriority w:val="99"/>
    <w:pPr>
      <w:autoSpaceDE w:val="0"/>
      <w:autoSpaceDN w:val="0"/>
      <w:adjustRightInd w:val="0"/>
      <w:spacing w:after="0" w:line="220" w:lineRule="atLeast"/>
      <w:jc w:val="center"/>
    </w:pPr>
    <w:rPr>
      <w:rFonts w:ascii="UniCentury Old Style" w:hAnsi="UniCentury Old Style" w:cs="UniCentury Old Style"/>
      <w:b/>
      <w:bCs/>
      <w:color w:val="000000"/>
      <w:w w:val="0"/>
      <w:kern w:val="0"/>
      <w:sz w:val="18"/>
      <w:szCs w:val="18"/>
    </w:rPr>
  </w:style>
  <w:style w:type="paragraph" w:customStyle="1" w:styleId="a-tilraar-dep-2">
    <w:name w:val="a-tilraar-dep-2"/>
    <w:uiPriority w:val="99"/>
    <w:pPr>
      <w:keepNext/>
      <w:pageBreakBefore/>
      <w:pBdr>
        <w:top w:val="single" w:sz="8" w:space="0" w:color="auto"/>
      </w:pBdr>
      <w:autoSpaceDE w:val="0"/>
      <w:autoSpaceDN w:val="0"/>
      <w:adjustRightInd w:val="0"/>
      <w:spacing w:before="420" w:after="0" w:line="240" w:lineRule="atLeast"/>
      <w:ind w:left="2460" w:right="2460" w:firstLine="340"/>
      <w:jc w:val="both"/>
    </w:pPr>
    <w:rPr>
      <w:rFonts w:ascii="UniCentury Old Style" w:hAnsi="UniCentury Old Style" w:cs="UniCentury Old Style"/>
      <w:color w:val="000000"/>
      <w:w w:val="0"/>
      <w:kern w:val="0"/>
      <w:sz w:val="20"/>
      <w:szCs w:val="20"/>
    </w:rPr>
  </w:style>
  <w:style w:type="paragraph" w:customStyle="1" w:styleId="undertittelf3">
    <w:name w:val="undertittel f 3"/>
    <w:uiPriority w:val="99"/>
    <w:pPr>
      <w:keepNext/>
      <w:autoSpaceDE w:val="0"/>
      <w:autoSpaceDN w:val="0"/>
      <w:adjustRightInd w:val="0"/>
      <w:spacing w:before="500" w:after="80" w:line="240" w:lineRule="atLeast"/>
    </w:pPr>
    <w:rPr>
      <w:rFonts w:ascii="Myriad Pro" w:hAnsi="Myriad Pro" w:cs="Myriad Pro"/>
      <w:b/>
      <w:bCs/>
      <w:color w:val="000000"/>
      <w:w w:val="0"/>
      <w:kern w:val="0"/>
      <w:sz w:val="20"/>
      <w:szCs w:val="20"/>
    </w:rPr>
  </w:style>
  <w:style w:type="paragraph" w:customStyle="1" w:styleId="Listeavsnitt2">
    <w:name w:val="Listeavsnitt 2"/>
    <w:basedOn w:val="Normal"/>
    <w:qFormat/>
    <w:rsid w:val="005F7691"/>
    <w:pPr>
      <w:spacing w:before="60" w:after="0"/>
      <w:ind w:left="794"/>
    </w:pPr>
    <w:rPr>
      <w:spacing w:val="0"/>
    </w:rPr>
  </w:style>
  <w:style w:type="paragraph" w:customStyle="1" w:styleId="figur-tittel-2LOF">
    <w:name w:val="figur-tittel-2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igur-tittelLOF">
    <w:name w:val="figur-tittelLOF"/>
    <w:uiPriority w:val="99"/>
    <w:pPr>
      <w:tabs>
        <w:tab w:val="left" w:pos="1020"/>
        <w:tab w:val="right" w:leader="dot" w:pos="4120"/>
        <w:tab w:val="right" w:pos="4560"/>
      </w:tabs>
      <w:autoSpaceDE w:val="0"/>
      <w:autoSpaceDN w:val="0"/>
      <w:adjustRightInd w:val="0"/>
      <w:spacing w:after="0" w:line="240" w:lineRule="atLeast"/>
      <w:ind w:left="1020" w:hanging="1020"/>
    </w:pPr>
    <w:rPr>
      <w:rFonts w:ascii="UniCentury Old Style" w:hAnsi="UniCentury Old Style" w:cs="UniCentury Old Style"/>
      <w:color w:val="000000"/>
      <w:w w:val="0"/>
      <w:kern w:val="0"/>
      <w:sz w:val="20"/>
      <w:szCs w:val="20"/>
    </w:rPr>
  </w:style>
  <w:style w:type="paragraph" w:customStyle="1" w:styleId="forfatter">
    <w:name w:val="forfatter"/>
    <w:basedOn w:val="Normal"/>
    <w:next w:val="Normal"/>
    <w:rsid w:val="005F7691"/>
    <w:pPr>
      <w:spacing w:before="240"/>
      <w:jc w:val="center"/>
    </w:pPr>
  </w:style>
  <w:style w:type="paragraph" w:customStyle="1" w:styleId="forfatter-1">
    <w:name w:val="forfatter-1"/>
    <w:uiPriority w:val="99"/>
    <w:pPr>
      <w:keepNext/>
      <w:autoSpaceDE w:val="0"/>
      <w:autoSpaceDN w:val="0"/>
      <w:adjustRightInd w:val="0"/>
      <w:spacing w:before="160" w:after="80" w:line="240" w:lineRule="atLeast"/>
      <w:jc w:val="center"/>
    </w:pPr>
    <w:rPr>
      <w:rFonts w:ascii="Myriad Pro" w:hAnsi="Myriad Pro" w:cs="Myriad Pro"/>
      <w:i/>
      <w:iCs/>
      <w:color w:val="000000"/>
      <w:w w:val="0"/>
      <w:kern w:val="0"/>
      <w:sz w:val="22"/>
      <w:szCs w:val="22"/>
    </w:rPr>
  </w:style>
  <w:style w:type="paragraph" w:customStyle="1" w:styleId="Formaltit">
    <w:name w:val="Formaltit"/>
    <w:basedOn w:val="Normal"/>
    <w:next w:val="Normal"/>
    <w:rsid w:val="005F7691"/>
    <w:pPr>
      <w:keepNext/>
      <w:spacing w:before="360" w:after="60" w:line="240" w:lineRule="auto"/>
      <w:jc w:val="center"/>
    </w:pPr>
    <w:rPr>
      <w:rFonts w:eastAsia="Batang" w:cs="Times New Roman"/>
      <w:b/>
      <w:spacing w:val="0"/>
      <w:szCs w:val="20"/>
    </w:rPr>
  </w:style>
  <w:style w:type="paragraph" w:customStyle="1" w:styleId="Normalitilrpost-2">
    <w:name w:val="Normal i tilrpost-2"/>
    <w:uiPriority w:val="99"/>
    <w:pPr>
      <w:keepNext/>
      <w:autoSpaceDE w:val="0"/>
      <w:autoSpaceDN w:val="0"/>
      <w:adjustRightInd w:val="0"/>
      <w:spacing w:after="0" w:line="240" w:lineRule="atLeast"/>
      <w:ind w:left="2480" w:right="2480" w:firstLine="320"/>
      <w:jc w:val="both"/>
    </w:pPr>
    <w:rPr>
      <w:rFonts w:ascii="UniCentury Old Style" w:hAnsi="UniCentury Old Style" w:cs="UniCentury Old Style"/>
      <w:color w:val="000000"/>
      <w:w w:val="0"/>
      <w:kern w:val="0"/>
      <w:sz w:val="20"/>
      <w:szCs w:val="20"/>
    </w:rPr>
  </w:style>
  <w:style w:type="paragraph" w:customStyle="1" w:styleId="friliste">
    <w:name w:val="friliste"/>
    <w:basedOn w:val="Normal"/>
    <w:qFormat/>
    <w:rsid w:val="005F7691"/>
    <w:pPr>
      <w:tabs>
        <w:tab w:val="left" w:pos="397"/>
      </w:tabs>
      <w:spacing w:after="0"/>
      <w:ind w:left="397" w:hanging="397"/>
    </w:pPr>
    <w:rPr>
      <w:spacing w:val="0"/>
    </w:rPr>
  </w:style>
  <w:style w:type="paragraph" w:customStyle="1" w:styleId="friliste2">
    <w:name w:val="friliste 2"/>
    <w:basedOn w:val="Normal"/>
    <w:qFormat/>
    <w:rsid w:val="005F7691"/>
    <w:pPr>
      <w:tabs>
        <w:tab w:val="left" w:pos="794"/>
      </w:tabs>
      <w:spacing w:after="0"/>
      <w:ind w:left="794" w:hanging="397"/>
    </w:pPr>
    <w:rPr>
      <w:spacing w:val="0"/>
    </w:rPr>
  </w:style>
  <w:style w:type="paragraph" w:customStyle="1" w:styleId="friliste3">
    <w:name w:val="friliste 3"/>
    <w:basedOn w:val="Normal"/>
    <w:qFormat/>
    <w:rsid w:val="005F7691"/>
    <w:pPr>
      <w:tabs>
        <w:tab w:val="left" w:pos="1191"/>
      </w:tabs>
      <w:spacing w:after="0"/>
      <w:ind w:left="1191" w:hanging="397"/>
    </w:pPr>
    <w:rPr>
      <w:spacing w:val="0"/>
    </w:rPr>
  </w:style>
  <w:style w:type="paragraph" w:customStyle="1" w:styleId="friliste4">
    <w:name w:val="friliste 4"/>
    <w:basedOn w:val="Normal"/>
    <w:qFormat/>
    <w:rsid w:val="005F7691"/>
    <w:pPr>
      <w:tabs>
        <w:tab w:val="left" w:pos="1588"/>
      </w:tabs>
      <w:spacing w:after="0"/>
      <w:ind w:left="1588" w:hanging="397"/>
    </w:pPr>
    <w:rPr>
      <w:spacing w:val="0"/>
    </w:rPr>
  </w:style>
  <w:style w:type="paragraph" w:customStyle="1" w:styleId="friliste5">
    <w:name w:val="friliste 5"/>
    <w:basedOn w:val="Normal"/>
    <w:qFormat/>
    <w:rsid w:val="005F7691"/>
    <w:pPr>
      <w:tabs>
        <w:tab w:val="left" w:pos="1985"/>
      </w:tabs>
      <w:spacing w:after="0"/>
      <w:ind w:left="1985" w:hanging="397"/>
    </w:pPr>
    <w:rPr>
      <w:spacing w:val="0"/>
    </w:rPr>
  </w:style>
  <w:style w:type="paragraph" w:customStyle="1" w:styleId="Fullmakttit">
    <w:name w:val="Fullmakttit"/>
    <w:basedOn w:val="Normal"/>
    <w:next w:val="Normal"/>
    <w:rsid w:val="005F7691"/>
    <w:pPr>
      <w:keepNext/>
      <w:spacing w:before="60" w:after="60" w:line="240" w:lineRule="auto"/>
      <w:jc w:val="center"/>
    </w:pPr>
    <w:rPr>
      <w:rFonts w:eastAsia="Batang" w:cs="Times New Roman"/>
      <w:i/>
      <w:spacing w:val="0"/>
      <w:szCs w:val="20"/>
    </w:rPr>
  </w:style>
  <w:style w:type="paragraph" w:customStyle="1" w:styleId="GroupTitlesIX">
    <w:name w:val="GroupTitles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figur-noter-2">
    <w:name w:val="figur-noter-2"/>
    <w:uiPriority w:val="99"/>
    <w:pPr>
      <w:tabs>
        <w:tab w:val="left" w:pos="220"/>
      </w:tabs>
      <w:autoSpaceDE w:val="0"/>
      <w:autoSpaceDN w:val="0"/>
      <w:adjustRightInd w:val="0"/>
      <w:spacing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i-budkap-over">
    <w:name w:val="i-budkap-over"/>
    <w:basedOn w:val="Normal"/>
    <w:next w:val="Normal"/>
    <w:rsid w:val="005F7691"/>
    <w:pPr>
      <w:jc w:val="right"/>
    </w:pPr>
    <w:rPr>
      <w:b/>
      <w:noProof/>
    </w:rPr>
  </w:style>
  <w:style w:type="paragraph" w:customStyle="1" w:styleId="i-dep">
    <w:name w:val="i-dep"/>
    <w:basedOn w:val="Normal"/>
    <w:next w:val="Normal"/>
    <w:rsid w:val="005F7691"/>
    <w:pPr>
      <w:keepNext/>
      <w:keepLines/>
      <w:spacing w:line="240" w:lineRule="auto"/>
      <w:jc w:val="right"/>
    </w:pPr>
    <w:rPr>
      <w:b/>
      <w:noProof/>
      <w:szCs w:val="20"/>
      <w:u w:val="single"/>
    </w:rPr>
  </w:style>
  <w:style w:type="paragraph" w:customStyle="1" w:styleId="i-hode">
    <w:name w:val="i-hode"/>
    <w:basedOn w:val="Normal"/>
    <w:next w:val="Normal"/>
    <w:rsid w:val="005F7691"/>
    <w:pPr>
      <w:keepNext/>
      <w:keepLines/>
      <w:spacing w:before="720"/>
      <w:jc w:val="center"/>
    </w:pPr>
    <w:rPr>
      <w:b/>
      <w:noProof/>
      <w:sz w:val="56"/>
    </w:rPr>
  </w:style>
  <w:style w:type="paragraph" w:customStyle="1" w:styleId="i-hode-INNL-SIDE">
    <w:name w:val="i-hode-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suppressAutoHyphens/>
      <w:autoSpaceDE w:val="0"/>
      <w:autoSpaceDN w:val="0"/>
      <w:adjustRightInd w:val="0"/>
      <w:spacing w:before="560" w:after="0" w:line="760" w:lineRule="atLeast"/>
      <w:jc w:val="center"/>
    </w:pPr>
    <w:rPr>
      <w:rFonts w:ascii="Myriad Pro" w:hAnsi="Myriad Pro" w:cs="Myriad Pro"/>
      <w:b/>
      <w:bCs/>
      <w:color w:val="000000"/>
      <w:w w:val="0"/>
      <w:kern w:val="0"/>
      <w:sz w:val="76"/>
      <w:szCs w:val="76"/>
    </w:rPr>
  </w:style>
  <w:style w:type="paragraph" w:customStyle="1" w:styleId="i-hode-tit">
    <w:name w:val="i-hode-tit"/>
    <w:basedOn w:val="Normal"/>
    <w:autoRedefine/>
    <w:qFormat/>
    <w:rsid w:val="005F7691"/>
    <w:pPr>
      <w:keepNext/>
      <w:keepLines/>
      <w:jc w:val="center"/>
    </w:pPr>
    <w:rPr>
      <w:rFonts w:eastAsia="Batang"/>
      <w:b/>
      <w:sz w:val="28"/>
    </w:rPr>
  </w:style>
  <w:style w:type="paragraph" w:customStyle="1" w:styleId="i-mtit">
    <w:name w:val="i-mtit"/>
    <w:basedOn w:val="Normal"/>
    <w:next w:val="Normal"/>
    <w:rsid w:val="005F7691"/>
    <w:pPr>
      <w:keepNext/>
      <w:keepLines/>
      <w:spacing w:before="360"/>
      <w:jc w:val="center"/>
    </w:pPr>
    <w:rPr>
      <w:b/>
      <w:noProof/>
    </w:rPr>
  </w:style>
  <w:style w:type="paragraph" w:customStyle="1" w:styleId="i-nouhode">
    <w:name w:val="i-nouhode"/>
    <w:uiPriority w:val="99"/>
    <w:pPr>
      <w:autoSpaceDE w:val="0"/>
      <w:autoSpaceDN w:val="0"/>
      <w:adjustRightInd w:val="0"/>
      <w:spacing w:before="160" w:after="0" w:line="200" w:lineRule="atLeast"/>
      <w:jc w:val="center"/>
    </w:pPr>
    <w:rPr>
      <w:rFonts w:ascii="Myriad Pro" w:hAnsi="Myriad Pro" w:cs="Myriad Pro"/>
      <w:strike/>
      <w:color w:val="000000"/>
      <w:w w:val="0"/>
      <w:kern w:val="0"/>
      <w:sz w:val="20"/>
      <w:szCs w:val="20"/>
      <w:u w:val="single"/>
    </w:rPr>
  </w:style>
  <w:style w:type="paragraph" w:customStyle="1" w:styleId="i-noutit">
    <w:name w:val="i-noutit"/>
    <w:uiPriority w:val="99"/>
    <w:pPr>
      <w:keepNext/>
      <w:suppressAutoHyphens/>
      <w:autoSpaceDE w:val="0"/>
      <w:autoSpaceDN w:val="0"/>
      <w:adjustRightInd w:val="0"/>
      <w:spacing w:after="0" w:line="760" w:lineRule="atLeast"/>
    </w:pPr>
    <w:rPr>
      <w:rFonts w:ascii="UniCentury Old Style" w:hAnsi="UniCentury Old Style" w:cs="UniCentury Old Style"/>
      <w:color w:val="000000"/>
      <w:w w:val="0"/>
      <w:kern w:val="0"/>
      <w:sz w:val="64"/>
      <w:szCs w:val="64"/>
    </w:rPr>
  </w:style>
  <w:style w:type="paragraph" w:customStyle="1" w:styleId="i-nouundertit">
    <w:name w:val="i-nouundertit"/>
    <w:uiPriority w:val="99"/>
    <w:pPr>
      <w:keepNext/>
      <w:suppressAutoHyphens/>
      <w:autoSpaceDE w:val="0"/>
      <w:autoSpaceDN w:val="0"/>
      <w:adjustRightInd w:val="0"/>
      <w:spacing w:before="100" w:after="0" w:line="380" w:lineRule="atLeast"/>
    </w:pPr>
    <w:rPr>
      <w:rFonts w:ascii="UniCentury Old Style" w:hAnsi="UniCentury Old Style" w:cs="UniCentury Old Style"/>
      <w:color w:val="000000"/>
      <w:w w:val="0"/>
      <w:kern w:val="0"/>
      <w:sz w:val="32"/>
      <w:szCs w:val="32"/>
    </w:rPr>
  </w:style>
  <w:style w:type="paragraph" w:customStyle="1" w:styleId="i-prpnr">
    <w:name w:val="i-prp.nr"/>
    <w:uiPriority w:val="99"/>
    <w:pPr>
      <w:autoSpaceDE w:val="0"/>
      <w:autoSpaceDN w:val="0"/>
      <w:adjustRightInd w:val="0"/>
      <w:spacing w:before="520" w:after="0" w:line="700" w:lineRule="atLeast"/>
      <w:jc w:val="center"/>
    </w:pPr>
    <w:rPr>
      <w:rFonts w:ascii="Myriad Pro" w:hAnsi="Myriad Pro" w:cs="Myriad Pro"/>
      <w:b/>
      <w:bCs/>
      <w:color w:val="000000"/>
      <w:w w:val="0"/>
      <w:kern w:val="0"/>
      <w:sz w:val="68"/>
      <w:szCs w:val="68"/>
    </w:rPr>
  </w:style>
  <w:style w:type="paragraph" w:customStyle="1" w:styleId="i-prpnr-INNL-SIDE">
    <w:name w:val="i-prp.nr-INNL-SIDE"/>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420" w:after="0" w:line="820" w:lineRule="atLeast"/>
      <w:jc w:val="center"/>
    </w:pPr>
    <w:rPr>
      <w:rFonts w:ascii="Myriad Pro" w:hAnsi="Myriad Pro" w:cs="Myriad Pro"/>
      <w:b/>
      <w:bCs/>
      <w:color w:val="000000"/>
      <w:w w:val="0"/>
      <w:kern w:val="0"/>
      <w:sz w:val="80"/>
      <w:szCs w:val="80"/>
    </w:rPr>
  </w:style>
  <w:style w:type="paragraph" w:customStyle="1" w:styleId="i-pubnr">
    <w:name w:val="i-pub.nr"/>
    <w:uiPriority w:val="99"/>
    <w:pPr>
      <w:tabs>
        <w:tab w:val="left" w:pos="700"/>
        <w:tab w:val="left" w:pos="1400"/>
        <w:tab w:val="left" w:pos="2100"/>
        <w:tab w:val="left" w:pos="2820"/>
        <w:tab w:val="left" w:pos="3520"/>
        <w:tab w:val="left" w:pos="4240"/>
        <w:tab w:val="left" w:pos="4940"/>
        <w:tab w:val="left" w:pos="5640"/>
        <w:tab w:val="left" w:pos="6360"/>
        <w:tab w:val="left" w:pos="7060"/>
        <w:tab w:val="left" w:pos="7760"/>
        <w:tab w:val="left" w:pos="8480"/>
        <w:tab w:val="left" w:pos="9200"/>
        <w:tab w:val="left" w:pos="9900"/>
        <w:tab w:val="left" w:pos="10600"/>
        <w:tab w:val="left" w:pos="11300"/>
        <w:tab w:val="left" w:pos="12020"/>
        <w:tab w:val="left" w:pos="12740"/>
        <w:tab w:val="left" w:pos="13440"/>
        <w:tab w:val="left" w:pos="14140"/>
        <w:tab w:val="left" w:pos="14860"/>
        <w:tab w:val="left" w:pos="15560"/>
        <w:tab w:val="left" w:pos="16260"/>
        <w:tab w:val="left" w:pos="16980"/>
        <w:tab w:val="left" w:pos="17680"/>
        <w:tab w:val="left" w:pos="18400"/>
        <w:tab w:val="left" w:pos="19100"/>
        <w:tab w:val="left" w:pos="19800"/>
        <w:tab w:val="left" w:pos="20520"/>
        <w:tab w:val="left" w:pos="21220"/>
        <w:tab w:val="left" w:pos="21940"/>
        <w:tab w:val="left" w:pos="22640"/>
        <w:tab w:val="left" w:pos="23340"/>
        <w:tab w:val="left" w:pos="24060"/>
        <w:tab w:val="left" w:pos="24760"/>
        <w:tab w:val="left" w:pos="25480"/>
        <w:tab w:val="left" w:pos="26180"/>
        <w:tab w:val="left" w:pos="26880"/>
        <w:tab w:val="left" w:pos="27600"/>
      </w:tabs>
      <w:autoSpaceDE w:val="0"/>
      <w:autoSpaceDN w:val="0"/>
      <w:adjustRightInd w:val="0"/>
      <w:spacing w:before="820" w:after="0" w:line="680" w:lineRule="atLeast"/>
      <w:jc w:val="center"/>
    </w:pPr>
    <w:rPr>
      <w:rFonts w:ascii="Myriad Pro" w:hAnsi="Myriad Pro" w:cs="Myriad Pro"/>
      <w:b/>
      <w:bCs/>
      <w:color w:val="000000"/>
      <w:w w:val="0"/>
      <w:kern w:val="0"/>
      <w:sz w:val="64"/>
      <w:szCs w:val="64"/>
    </w:rPr>
  </w:style>
  <w:style w:type="paragraph" w:customStyle="1" w:styleId="i-sesjon">
    <w:name w:val="i-sesjon"/>
    <w:basedOn w:val="Normal"/>
    <w:next w:val="Normal"/>
    <w:rsid w:val="005F7691"/>
    <w:pPr>
      <w:jc w:val="center"/>
    </w:pPr>
    <w:rPr>
      <w:b/>
      <w:noProof/>
      <w:sz w:val="28"/>
    </w:rPr>
  </w:style>
  <w:style w:type="paragraph" w:customStyle="1" w:styleId="i-sesjon-INNL-SIDE">
    <w:name w:val="i-sesjon-INNL-SIDE"/>
    <w:uiPriority w:val="99"/>
    <w:pPr>
      <w:suppressAutoHyphens/>
      <w:autoSpaceDE w:val="0"/>
      <w:autoSpaceDN w:val="0"/>
      <w:adjustRightInd w:val="0"/>
      <w:spacing w:after="0" w:line="320" w:lineRule="atLeast"/>
      <w:jc w:val="center"/>
    </w:pPr>
    <w:rPr>
      <w:rFonts w:ascii="UniCentury Old Style" w:hAnsi="UniCentury Old Style" w:cs="UniCentury Old Style"/>
      <w:color w:val="000000"/>
      <w:w w:val="0"/>
      <w:kern w:val="0"/>
      <w:sz w:val="32"/>
      <w:szCs w:val="32"/>
    </w:rPr>
  </w:style>
  <w:style w:type="paragraph" w:customStyle="1" w:styleId="i-statsrdato">
    <w:name w:val="i-statsr.dato"/>
    <w:basedOn w:val="Normal"/>
    <w:next w:val="Normal"/>
    <w:rsid w:val="005F7691"/>
    <w:pPr>
      <w:spacing w:after="0"/>
      <w:jc w:val="center"/>
    </w:pPr>
    <w:rPr>
      <w:i/>
      <w:noProof/>
    </w:rPr>
  </w:style>
  <w:style w:type="paragraph" w:customStyle="1" w:styleId="i-termin">
    <w:name w:val="i-termin"/>
    <w:basedOn w:val="Normal"/>
    <w:next w:val="Normal"/>
    <w:rsid w:val="005F7691"/>
    <w:pPr>
      <w:spacing w:before="360"/>
      <w:jc w:val="center"/>
    </w:pPr>
    <w:rPr>
      <w:b/>
      <w:noProof/>
      <w:sz w:val="28"/>
    </w:rPr>
  </w:style>
  <w:style w:type="paragraph" w:customStyle="1" w:styleId="i-tit">
    <w:name w:val="i-tit"/>
    <w:basedOn w:val="Normal"/>
    <w:next w:val="i-statsrdato"/>
    <w:rsid w:val="005F7691"/>
    <w:pPr>
      <w:keepNext/>
      <w:keepLines/>
      <w:spacing w:before="360" w:after="240"/>
      <w:jc w:val="center"/>
    </w:pPr>
    <w:rPr>
      <w:noProof/>
      <w:sz w:val="40"/>
    </w:rPr>
  </w:style>
  <w:style w:type="paragraph" w:customStyle="1" w:styleId="i-tit-innlside">
    <w:name w:val="i-tit-innlside"/>
    <w:uiPriority w:val="99"/>
    <w:pPr>
      <w:keepNext/>
      <w:suppressAutoHyphens/>
      <w:autoSpaceDE w:val="0"/>
      <w:autoSpaceDN w:val="0"/>
      <w:adjustRightInd w:val="0"/>
      <w:spacing w:before="200" w:after="0" w:line="600" w:lineRule="atLeast"/>
      <w:jc w:val="center"/>
    </w:pPr>
    <w:rPr>
      <w:rFonts w:ascii="UniCentury Old Style" w:hAnsi="UniCentury Old Style" w:cs="UniCentury Old Style"/>
      <w:color w:val="000000"/>
      <w:w w:val="0"/>
      <w:kern w:val="0"/>
      <w:sz w:val="48"/>
      <w:szCs w:val="48"/>
    </w:rPr>
  </w:style>
  <w:style w:type="paragraph" w:customStyle="1" w:styleId="i-tit-report">
    <w:name w:val="i-tit-report"/>
    <w:uiPriority w:val="99"/>
    <w:pPr>
      <w:keepNext/>
      <w:pBdr>
        <w:top w:val="single" w:sz="8" w:space="0" w:color="auto"/>
      </w:pBdr>
      <w:suppressAutoHyphens/>
      <w:autoSpaceDE w:val="0"/>
      <w:autoSpaceDN w:val="0"/>
      <w:adjustRightInd w:val="0"/>
      <w:spacing w:before="180" w:after="0" w:line="580" w:lineRule="atLeast"/>
      <w:jc w:val="center"/>
    </w:pPr>
    <w:rPr>
      <w:rFonts w:ascii="UniCentury Old Style" w:hAnsi="UniCentury Old Style" w:cs="UniCentury Old Style"/>
      <w:color w:val="000000"/>
      <w:w w:val="0"/>
      <w:kern w:val="0"/>
      <w:sz w:val="50"/>
      <w:szCs w:val="50"/>
    </w:rPr>
  </w:style>
  <w:style w:type="paragraph" w:customStyle="1" w:styleId="i-undertit">
    <w:name w:val="i-undertit"/>
    <w:basedOn w:val="Normal"/>
    <w:next w:val="Normal"/>
    <w:rsid w:val="005F7691"/>
    <w:pPr>
      <w:keepNext/>
      <w:keepLines/>
      <w:spacing w:before="360"/>
      <w:jc w:val="center"/>
    </w:pPr>
    <w:rPr>
      <w:b/>
      <w:noProof/>
      <w:sz w:val="28"/>
    </w:rPr>
  </w:style>
  <w:style w:type="paragraph" w:customStyle="1" w:styleId="i-undertit-innlside">
    <w:name w:val="i-undertit-innlside"/>
    <w:uiPriority w:val="99"/>
    <w:pPr>
      <w:keepNext/>
      <w:pBdr>
        <w:top w:val="single" w:sz="8" w:space="0" w:color="auto"/>
      </w:pBdr>
      <w:suppressAutoHyphens/>
      <w:autoSpaceDE w:val="0"/>
      <w:autoSpaceDN w:val="0"/>
      <w:adjustRightInd w:val="0"/>
      <w:spacing w:before="40" w:after="0" w:line="460" w:lineRule="atLeast"/>
      <w:jc w:val="center"/>
    </w:pPr>
    <w:rPr>
      <w:rFonts w:ascii="UniCentury Old Style" w:hAnsi="UniCentury Old Style" w:cs="UniCentury Old Style"/>
      <w:color w:val="000000"/>
      <w:w w:val="0"/>
      <w:kern w:val="0"/>
      <w:sz w:val="36"/>
      <w:szCs w:val="36"/>
    </w:rPr>
  </w:style>
  <w:style w:type="paragraph" w:customStyle="1" w:styleId="Innhold">
    <w:name w:val="Innhold"/>
    <w:uiPriority w:val="99"/>
    <w:pPr>
      <w:keepNext/>
      <w:pageBreakBefore/>
      <w:autoSpaceDE w:val="0"/>
      <w:autoSpaceDN w:val="0"/>
      <w:adjustRightInd w:val="0"/>
      <w:spacing w:after="0" w:line="500" w:lineRule="atLeast"/>
      <w:jc w:val="center"/>
    </w:pPr>
    <w:rPr>
      <w:rFonts w:ascii="Myriad Pro" w:hAnsi="Myriad Pro" w:cs="Myriad Pro"/>
      <w:b/>
      <w:bCs/>
      <w:color w:val="000000"/>
      <w:w w:val="0"/>
      <w:kern w:val="0"/>
      <w:sz w:val="34"/>
      <w:szCs w:val="34"/>
    </w:rPr>
  </w:style>
  <w:style w:type="paragraph" w:customStyle="1" w:styleId="is-dep">
    <w:name w:val="is-dep"/>
    <w:basedOn w:val="i-dep"/>
    <w:qFormat/>
    <w:rsid w:val="005F7691"/>
  </w:style>
  <w:style w:type="paragraph" w:customStyle="1" w:styleId="is-mtit-innlside">
    <w:name w:val="is-mtit-innlside"/>
    <w:uiPriority w:val="99"/>
    <w:pPr>
      <w:suppressAutoHyphens/>
      <w:autoSpaceDE w:val="0"/>
      <w:autoSpaceDN w:val="0"/>
      <w:adjustRightInd w:val="0"/>
      <w:spacing w:before="120" w:after="0" w:line="280" w:lineRule="atLeast"/>
      <w:jc w:val="center"/>
    </w:pPr>
    <w:rPr>
      <w:rFonts w:ascii="UniCentury Old Style" w:hAnsi="UniCentury Old Style" w:cs="UniCentury Old Style"/>
      <w:color w:val="000000"/>
      <w:w w:val="0"/>
      <w:kern w:val="0"/>
    </w:rPr>
  </w:style>
  <w:style w:type="paragraph" w:customStyle="1" w:styleId="ramme-noter-2-frste">
    <w:name w:val="ramme-noter-2-første"/>
    <w:uiPriority w:val="99"/>
    <w:pPr>
      <w:tabs>
        <w:tab w:val="left" w:pos="400"/>
      </w:tabs>
      <w:autoSpaceDE w:val="0"/>
      <w:autoSpaceDN w:val="0"/>
      <w:adjustRightInd w:val="0"/>
      <w:spacing w:before="180" w:after="40" w:line="180" w:lineRule="atLeast"/>
      <w:ind w:left="400" w:hanging="220"/>
      <w:jc w:val="both"/>
    </w:pPr>
    <w:rPr>
      <w:rFonts w:ascii="UniCentury Old Style" w:hAnsi="UniCentury Old Style" w:cs="UniCentury Old Style"/>
      <w:color w:val="000000"/>
      <w:w w:val="0"/>
      <w:kern w:val="0"/>
      <w:sz w:val="16"/>
      <w:szCs w:val="16"/>
    </w:rPr>
  </w:style>
  <w:style w:type="paragraph" w:customStyle="1" w:styleId="Listeavsnitt3">
    <w:name w:val="Listeavsnitt 3"/>
    <w:basedOn w:val="Normal"/>
    <w:qFormat/>
    <w:rsid w:val="005F7691"/>
    <w:pPr>
      <w:spacing w:before="60" w:after="0"/>
      <w:ind w:left="1191"/>
    </w:pPr>
    <w:rPr>
      <w:spacing w:val="0"/>
    </w:rPr>
  </w:style>
  <w:style w:type="paragraph" w:customStyle="1" w:styleId="konge">
    <w:name w:val="konge"/>
    <w:basedOn w:val="Normal"/>
    <w:rsid w:val="005F7691"/>
    <w:pPr>
      <w:spacing w:line="240" w:lineRule="auto"/>
    </w:pPr>
    <w:rPr>
      <w:rFonts w:eastAsia="Batang" w:cs="Times New Roman"/>
      <w:spacing w:val="0"/>
      <w:szCs w:val="20"/>
    </w:rPr>
  </w:style>
  <w:style w:type="paragraph" w:customStyle="1" w:styleId="l-alfaliste">
    <w:name w:val="l-alfaliste"/>
    <w:basedOn w:val="alfaliste"/>
    <w:qFormat/>
    <w:rsid w:val="005F7691"/>
    <w:pPr>
      <w:numPr>
        <w:numId w:val="11"/>
      </w:numPr>
    </w:pPr>
    <w:rPr>
      <w:rFonts w:eastAsiaTheme="minorEastAsia"/>
    </w:rPr>
  </w:style>
  <w:style w:type="paragraph" w:customStyle="1" w:styleId="l-alfaliste2">
    <w:name w:val="l-alfaliste 2"/>
    <w:basedOn w:val="alfaliste2"/>
    <w:qFormat/>
    <w:rsid w:val="005F7691"/>
    <w:pPr>
      <w:numPr>
        <w:numId w:val="11"/>
      </w:numPr>
    </w:pPr>
  </w:style>
  <w:style w:type="paragraph" w:customStyle="1" w:styleId="l-alfaliste2frste">
    <w:name w:val="l-alfa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l-alfaliste3">
    <w:name w:val="l-alfaliste 3"/>
    <w:basedOn w:val="alfaliste3"/>
    <w:qFormat/>
    <w:rsid w:val="005F7691"/>
    <w:pPr>
      <w:numPr>
        <w:numId w:val="11"/>
      </w:numPr>
    </w:pPr>
  </w:style>
  <w:style w:type="paragraph" w:customStyle="1" w:styleId="l-alfaliste3frste">
    <w:name w:val="l-alfa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l-alfaliste4">
    <w:name w:val="l-alfaliste 4"/>
    <w:basedOn w:val="alfaliste4"/>
    <w:qFormat/>
    <w:rsid w:val="005F7691"/>
    <w:pPr>
      <w:numPr>
        <w:numId w:val="11"/>
      </w:numPr>
    </w:pPr>
  </w:style>
  <w:style w:type="paragraph" w:customStyle="1" w:styleId="l-alfaliste4frste">
    <w:name w:val="l-alfa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l-alfaliste5">
    <w:name w:val="l-alfaliste 5"/>
    <w:basedOn w:val="alfaliste5"/>
    <w:qFormat/>
    <w:rsid w:val="005F7691"/>
    <w:pPr>
      <w:numPr>
        <w:numId w:val="11"/>
      </w:numPr>
    </w:pPr>
  </w:style>
  <w:style w:type="paragraph" w:customStyle="1" w:styleId="l-alfaliste5frste">
    <w:name w:val="l-alfa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l-alfalistefrste">
    <w:name w:val="l-alfaliste første"/>
    <w:uiPriority w:val="99"/>
    <w:pPr>
      <w:tabs>
        <w:tab w:val="left" w:pos="32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noukapnr">
    <w:name w:val="noukapnr"/>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l-ledd">
    <w:name w:val="l-ledd"/>
    <w:basedOn w:val="Normal"/>
    <w:qFormat/>
    <w:rsid w:val="005F7691"/>
    <w:pPr>
      <w:spacing w:after="0"/>
      <w:ind w:firstLine="397"/>
    </w:pPr>
  </w:style>
  <w:style w:type="paragraph" w:customStyle="1" w:styleId="figur-beskr">
    <w:name w:val="figur-beskr"/>
    <w:basedOn w:val="Normal"/>
    <w:next w:val="Normal"/>
    <w:rsid w:val="005F7691"/>
  </w:style>
  <w:style w:type="paragraph" w:customStyle="1" w:styleId="ramme-noter-frste">
    <w:name w:val="ramme-noter-første"/>
    <w:uiPriority w:val="99"/>
    <w:pPr>
      <w:tabs>
        <w:tab w:val="left" w:pos="220"/>
      </w:tabs>
      <w:autoSpaceDE w:val="0"/>
      <w:autoSpaceDN w:val="0"/>
      <w:adjustRightInd w:val="0"/>
      <w:spacing w:before="180" w:after="40" w:line="180" w:lineRule="atLeast"/>
      <w:ind w:left="220" w:hanging="220"/>
      <w:jc w:val="both"/>
    </w:pPr>
    <w:rPr>
      <w:rFonts w:ascii="UniCentury Old Style" w:hAnsi="UniCentury Old Style" w:cs="UniCentury Old Style"/>
      <w:color w:val="000000"/>
      <w:w w:val="0"/>
      <w:kern w:val="0"/>
      <w:sz w:val="16"/>
      <w:szCs w:val="16"/>
    </w:rPr>
  </w:style>
  <w:style w:type="paragraph" w:customStyle="1" w:styleId="RammeFortsetter">
    <w:name w:val="RammeFortsetter"/>
    <w:uiPriority w:val="99"/>
    <w:pPr>
      <w:autoSpaceDE w:val="0"/>
      <w:autoSpaceDN w:val="0"/>
      <w:adjustRightInd w:val="0"/>
      <w:spacing w:after="240" w:line="240" w:lineRule="atLeast"/>
      <w:jc w:val="both"/>
    </w:pPr>
    <w:rPr>
      <w:rFonts w:ascii="UniCentury Old Style" w:hAnsi="UniCentury Old Style" w:cs="UniCentury Old Style"/>
      <w:color w:val="000000"/>
      <w:w w:val="0"/>
      <w:kern w:val="0"/>
      <w:sz w:val="20"/>
      <w:szCs w:val="20"/>
    </w:rPr>
  </w:style>
  <w:style w:type="paragraph" w:customStyle="1" w:styleId="del-tittel">
    <w:name w:val="del-tittel"/>
    <w:uiPriority w:val="99"/>
    <w:rsid w:val="005F7691"/>
    <w:pPr>
      <w:autoSpaceDE w:val="0"/>
      <w:autoSpaceDN w:val="0"/>
      <w:adjustRightInd w:val="0"/>
      <w:spacing w:after="200" w:line="580" w:lineRule="atLeast"/>
      <w:jc w:val="center"/>
      <w:outlineLvl w:val="0"/>
    </w:pPr>
    <w:rPr>
      <w:rFonts w:ascii="Times New Roman" w:hAnsi="Times New Roman" w:cs="UniCentury Old Style"/>
      <w:i/>
      <w:iCs/>
      <w:color w:val="000000"/>
      <w:w w:val="0"/>
      <w:kern w:val="0"/>
      <w:sz w:val="46"/>
      <w:szCs w:val="46"/>
      <w14:ligatures w14:val="none"/>
    </w:rPr>
  </w:style>
  <w:style w:type="paragraph" w:customStyle="1" w:styleId="tabell-noter">
    <w:name w:val="tabell-noter"/>
    <w:basedOn w:val="Normal"/>
    <w:next w:val="Normal"/>
    <w:rsid w:val="005F7691"/>
    <w:pPr>
      <w:tabs>
        <w:tab w:val="left" w:pos="284"/>
      </w:tabs>
      <w:spacing w:before="120"/>
      <w:ind w:left="284" w:hanging="284"/>
      <w:contextualSpacing/>
    </w:pPr>
    <w:rPr>
      <w:rFonts w:eastAsia="Batang"/>
      <w:spacing w:val="0"/>
      <w:sz w:val="20"/>
      <w:szCs w:val="20"/>
    </w:rPr>
  </w:style>
  <w:style w:type="paragraph" w:customStyle="1" w:styleId="figur-tittel-2">
    <w:name w:val="figur-tittel-2"/>
    <w:uiPriority w:val="99"/>
    <w:pPr>
      <w:keepNext/>
      <w:tabs>
        <w:tab w:val="left" w:pos="900"/>
      </w:tabs>
      <w:autoSpaceDE w:val="0"/>
      <w:autoSpaceDN w:val="0"/>
      <w:adjustRightInd w:val="0"/>
      <w:spacing w:before="120" w:after="80" w:line="240" w:lineRule="atLeast"/>
    </w:pPr>
    <w:rPr>
      <w:rFonts w:ascii="Myriad Pro" w:hAnsi="Myriad Pro" w:cs="Myriad Pro"/>
      <w:color w:val="000000"/>
      <w:w w:val="0"/>
      <w:kern w:val="0"/>
      <w:sz w:val="20"/>
      <w:szCs w:val="20"/>
    </w:rPr>
  </w:style>
  <w:style w:type="paragraph" w:customStyle="1" w:styleId="l-tit-endr-paragraf">
    <w:name w:val="l-tit-endr-paragraf"/>
    <w:basedOn w:val="Normal"/>
    <w:qFormat/>
    <w:rsid w:val="005F7691"/>
    <w:pPr>
      <w:keepNext/>
      <w:spacing w:before="240" w:after="0" w:line="240" w:lineRule="auto"/>
    </w:pPr>
    <w:rPr>
      <w:noProof/>
    </w:rPr>
  </w:style>
  <w:style w:type="paragraph" w:customStyle="1" w:styleId="LangtabelltittelLOT">
    <w:name w:val="Lang 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leder">
    <w:name w:val="leder"/>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Level1IX">
    <w:name w:val="Level1IX"/>
    <w:uiPriority w:val="99"/>
    <w:pPr>
      <w:autoSpaceDE w:val="0"/>
      <w:autoSpaceDN w:val="0"/>
      <w:adjustRightInd w:val="0"/>
      <w:spacing w:after="0" w:line="280" w:lineRule="atLeast"/>
      <w:jc w:val="both"/>
    </w:pPr>
    <w:rPr>
      <w:rFonts w:ascii="Times New Roman" w:hAnsi="Times New Roman" w:cs="Times New Roman"/>
      <w:color w:val="000000"/>
      <w:w w:val="0"/>
      <w:kern w:val="0"/>
    </w:rPr>
  </w:style>
  <w:style w:type="paragraph" w:styleId="Liste">
    <w:name w:val="List"/>
    <w:basedOn w:val="Normal"/>
    <w:rsid w:val="005F7691"/>
    <w:pPr>
      <w:numPr>
        <w:numId w:val="5"/>
      </w:numPr>
      <w:spacing w:after="0"/>
      <w:contextualSpacing/>
    </w:pPr>
  </w:style>
  <w:style w:type="paragraph" w:styleId="Liste2">
    <w:name w:val="List 2"/>
    <w:basedOn w:val="Normal"/>
    <w:rsid w:val="005F7691"/>
    <w:pPr>
      <w:numPr>
        <w:ilvl w:val="1"/>
        <w:numId w:val="5"/>
      </w:numPr>
      <w:spacing w:after="0"/>
    </w:pPr>
  </w:style>
  <w:style w:type="paragraph" w:styleId="Liste3">
    <w:name w:val="List 3"/>
    <w:basedOn w:val="Normal"/>
    <w:rsid w:val="005F7691"/>
    <w:pPr>
      <w:numPr>
        <w:ilvl w:val="2"/>
        <w:numId w:val="5"/>
      </w:numPr>
      <w:spacing w:after="0"/>
    </w:pPr>
    <w:rPr>
      <w:spacing w:val="0"/>
    </w:rPr>
  </w:style>
  <w:style w:type="paragraph" w:styleId="Liste4">
    <w:name w:val="List 4"/>
    <w:basedOn w:val="Normal"/>
    <w:rsid w:val="005F7691"/>
    <w:pPr>
      <w:numPr>
        <w:ilvl w:val="3"/>
        <w:numId w:val="5"/>
      </w:numPr>
      <w:spacing w:after="0"/>
    </w:pPr>
    <w:rPr>
      <w:spacing w:val="0"/>
    </w:rPr>
  </w:style>
  <w:style w:type="paragraph" w:styleId="Liste5">
    <w:name w:val="List 5"/>
    <w:basedOn w:val="Normal"/>
    <w:rsid w:val="005F7691"/>
    <w:pPr>
      <w:numPr>
        <w:ilvl w:val="4"/>
        <w:numId w:val="5"/>
      </w:numPr>
      <w:spacing w:after="0"/>
    </w:pPr>
    <w:rPr>
      <w:spacing w:val="0"/>
    </w:rPr>
  </w:style>
  <w:style w:type="paragraph" w:customStyle="1" w:styleId="Listebombe">
    <w:name w:val="Liste bombe"/>
    <w:basedOn w:val="Liste"/>
    <w:qFormat/>
    <w:rsid w:val="005F7691"/>
    <w:pPr>
      <w:numPr>
        <w:numId w:val="12"/>
      </w:numPr>
      <w:tabs>
        <w:tab w:val="left" w:pos="397"/>
      </w:tabs>
      <w:ind w:left="397" w:hanging="397"/>
    </w:pPr>
  </w:style>
  <w:style w:type="paragraph" w:customStyle="1" w:styleId="Listebombe2">
    <w:name w:val="Liste bombe 2"/>
    <w:basedOn w:val="Liste2"/>
    <w:qFormat/>
    <w:rsid w:val="005F7691"/>
    <w:pPr>
      <w:numPr>
        <w:ilvl w:val="0"/>
        <w:numId w:val="13"/>
      </w:numPr>
      <w:ind w:left="794" w:hanging="397"/>
    </w:pPr>
  </w:style>
  <w:style w:type="paragraph" w:customStyle="1" w:styleId="Listebombe3">
    <w:name w:val="Liste bombe 3"/>
    <w:basedOn w:val="Liste3"/>
    <w:qFormat/>
    <w:rsid w:val="005F7691"/>
    <w:pPr>
      <w:numPr>
        <w:ilvl w:val="0"/>
        <w:numId w:val="14"/>
      </w:numPr>
      <w:ind w:left="1191" w:hanging="397"/>
    </w:pPr>
  </w:style>
  <w:style w:type="paragraph" w:customStyle="1" w:styleId="Listebombe4">
    <w:name w:val="Liste bombe 4"/>
    <w:basedOn w:val="Liste4"/>
    <w:qFormat/>
    <w:rsid w:val="005F7691"/>
    <w:pPr>
      <w:numPr>
        <w:ilvl w:val="0"/>
        <w:numId w:val="15"/>
      </w:numPr>
      <w:ind w:left="1588" w:hanging="397"/>
    </w:pPr>
  </w:style>
  <w:style w:type="paragraph" w:customStyle="1" w:styleId="Listebombe5">
    <w:name w:val="Liste bombe 5"/>
    <w:basedOn w:val="Liste5"/>
    <w:qFormat/>
    <w:rsid w:val="005F7691"/>
    <w:pPr>
      <w:numPr>
        <w:ilvl w:val="0"/>
        <w:numId w:val="16"/>
      </w:numPr>
      <w:ind w:left="1985" w:hanging="397"/>
    </w:pPr>
  </w:style>
  <w:style w:type="paragraph" w:customStyle="1" w:styleId="Normalref">
    <w:name w:val="Normalref"/>
    <w:basedOn w:val="Normal"/>
    <w:qFormat/>
    <w:rsid w:val="005F7691"/>
    <w:pPr>
      <w:spacing w:after="0"/>
      <w:ind w:left="397" w:hanging="397"/>
    </w:pPr>
    <w:rPr>
      <w:spacing w:val="0"/>
    </w:rPr>
  </w:style>
  <w:style w:type="paragraph" w:customStyle="1" w:styleId="tittel-ramme">
    <w:name w:val="tittel-ramme"/>
    <w:basedOn w:val="Normal"/>
    <w:next w:val="Normal"/>
    <w:rsid w:val="005F7691"/>
    <w:pPr>
      <w:keepNext/>
      <w:keepLines/>
      <w:numPr>
        <w:ilvl w:val="7"/>
        <w:numId w:val="19"/>
      </w:numPr>
      <w:spacing w:before="360" w:after="80"/>
      <w:jc w:val="center"/>
    </w:pPr>
    <w:rPr>
      <w:rFonts w:ascii="Arial" w:hAnsi="Arial"/>
      <w:b/>
    </w:rPr>
  </w:style>
  <w:style w:type="paragraph" w:customStyle="1" w:styleId="tabell-noter-2">
    <w:name w:val="tabell-noter-2"/>
    <w:uiPriority w:val="99"/>
    <w:pPr>
      <w:tabs>
        <w:tab w:val="left" w:pos="220"/>
      </w:tabs>
      <w:autoSpaceDE w:val="0"/>
      <w:autoSpaceDN w:val="0"/>
      <w:adjustRightInd w:val="0"/>
      <w:spacing w:after="40" w:line="180" w:lineRule="atLeast"/>
      <w:ind w:left="220" w:hanging="220"/>
    </w:pPr>
    <w:rPr>
      <w:rFonts w:ascii="UniCentury Old Style" w:hAnsi="UniCentury Old Style" w:cs="UniCentury Old Style"/>
      <w:color w:val="000000"/>
      <w:w w:val="0"/>
      <w:kern w:val="0"/>
      <w:sz w:val="16"/>
      <w:szCs w:val="16"/>
    </w:rPr>
  </w:style>
  <w:style w:type="paragraph" w:customStyle="1" w:styleId="Normalikongeside">
    <w:name w:val="Normal i kongeside"/>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hengende-innrykk">
    <w:name w:val="hengende-innrykk"/>
    <w:basedOn w:val="Normal"/>
    <w:next w:val="Normal"/>
    <w:rsid w:val="005F7691"/>
    <w:pPr>
      <w:ind w:left="1418" w:hanging="1418"/>
    </w:pPr>
  </w:style>
  <w:style w:type="paragraph" w:customStyle="1" w:styleId="MappingTableCell">
    <w:name w:val="Mapping Table Cell"/>
    <w:uiPriority w:val="99"/>
    <w:pPr>
      <w:autoSpaceDE w:val="0"/>
      <w:autoSpaceDN w:val="0"/>
      <w:adjustRightInd w:val="0"/>
      <w:spacing w:before="40" w:after="40" w:line="280" w:lineRule="atLeast"/>
    </w:pPr>
    <w:rPr>
      <w:rFonts w:ascii="Times New Roman" w:hAnsi="Times New Roman" w:cs="Times New Roman"/>
      <w:color w:val="000000"/>
      <w:w w:val="0"/>
      <w:kern w:val="0"/>
    </w:rPr>
  </w:style>
  <w:style w:type="paragraph" w:customStyle="1" w:styleId="MappingTableTitle">
    <w:name w:val="Mapping Table Title"/>
    <w:uiPriority w:val="99"/>
    <w:pPr>
      <w:autoSpaceDE w:val="0"/>
      <w:autoSpaceDN w:val="0"/>
      <w:adjustRightInd w:val="0"/>
      <w:spacing w:before="40" w:after="40" w:line="320" w:lineRule="atLeast"/>
    </w:pPr>
    <w:rPr>
      <w:rFonts w:ascii="Times New Roman" w:hAnsi="Times New Roman" w:cs="Times New Roman"/>
      <w:color w:val="000000"/>
      <w:w w:val="0"/>
      <w:kern w:val="0"/>
      <w:sz w:val="28"/>
      <w:szCs w:val="28"/>
    </w:rPr>
  </w:style>
  <w:style w:type="paragraph" w:customStyle="1" w:styleId="medlem">
    <w:name w:val="medlem"/>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MP-header-hode">
    <w:name w:val="MP-header-hode"/>
    <w:uiPriority w:val="99"/>
    <w:pPr>
      <w:tabs>
        <w:tab w:val="center" w:pos="4780"/>
        <w:tab w:val="right" w:pos="5500"/>
        <w:tab w:val="right" w:pos="9560"/>
      </w:tabs>
      <w:autoSpaceDE w:val="0"/>
      <w:autoSpaceDN w:val="0"/>
      <w:adjustRightInd w:val="0"/>
      <w:spacing w:after="0" w:line="240" w:lineRule="atLeast"/>
    </w:pPr>
    <w:rPr>
      <w:rFonts w:ascii="Myriad Pro" w:hAnsi="Myriad Pro" w:cs="Myriad Pro"/>
      <w:b/>
      <w:bCs/>
      <w:color w:val="000000"/>
      <w:w w:val="0"/>
      <w:kern w:val="0"/>
      <w:sz w:val="20"/>
      <w:szCs w:val="20"/>
    </w:rPr>
  </w:style>
  <w:style w:type="paragraph" w:customStyle="1" w:styleId="MP-header-tittel">
    <w:name w:val="MP-header-tittel"/>
    <w:uiPriority w:val="99"/>
    <w:pPr>
      <w:tabs>
        <w:tab w:val="center" w:pos="4780"/>
        <w:tab w:val="right" w:pos="5500"/>
        <w:tab w:val="right" w:pos="9560"/>
      </w:tabs>
      <w:suppressAutoHyphens/>
      <w:autoSpaceDE w:val="0"/>
      <w:autoSpaceDN w:val="0"/>
      <w:adjustRightInd w:val="0"/>
      <w:spacing w:after="0" w:line="180" w:lineRule="atLeast"/>
    </w:pPr>
    <w:rPr>
      <w:rFonts w:ascii="UniCentury Old Style" w:hAnsi="UniCentury Old Style" w:cs="UniCentury Old Style"/>
      <w:color w:val="000000"/>
      <w:w w:val="0"/>
      <w:kern w:val="0"/>
      <w:sz w:val="16"/>
      <w:szCs w:val="16"/>
    </w:rPr>
  </w:style>
  <w:style w:type="paragraph" w:customStyle="1" w:styleId="MP-NOU-01">
    <w:name w:val="MP-NOU-01"/>
    <w:uiPriority w:val="99"/>
    <w:pPr>
      <w:autoSpaceDE w:val="0"/>
      <w:autoSpaceDN w:val="0"/>
      <w:adjustRightInd w:val="0"/>
      <w:spacing w:after="0" w:line="380" w:lineRule="atLeast"/>
      <w:jc w:val="both"/>
    </w:pPr>
    <w:rPr>
      <w:rFonts w:ascii="Myriad Pro" w:hAnsi="Myriad Pro" w:cs="Myriad Pro"/>
      <w:color w:val="000000"/>
      <w:w w:val="0"/>
      <w:kern w:val="0"/>
      <w:sz w:val="32"/>
      <w:szCs w:val="32"/>
    </w:rPr>
  </w:style>
  <w:style w:type="paragraph" w:customStyle="1" w:styleId="MP-NOU-DSS">
    <w:name w:val="MP-NOU-DSS"/>
    <w:uiPriority w:val="99"/>
    <w:pPr>
      <w:tabs>
        <w:tab w:val="left" w:pos="640"/>
        <w:tab w:val="left" w:pos="1280"/>
        <w:tab w:val="left" w:pos="1920"/>
        <w:tab w:val="left" w:pos="2560"/>
        <w:tab w:val="left" w:pos="3200"/>
        <w:tab w:val="left" w:pos="3840"/>
        <w:tab w:val="left" w:pos="4480"/>
      </w:tabs>
      <w:autoSpaceDE w:val="0"/>
      <w:autoSpaceDN w:val="0"/>
      <w:adjustRightInd w:val="0"/>
      <w:spacing w:after="0" w:line="240" w:lineRule="atLeast"/>
      <w:ind w:firstLine="320"/>
      <w:jc w:val="center"/>
    </w:pPr>
    <w:rPr>
      <w:rFonts w:ascii="UniCentury Old Style" w:hAnsi="UniCentury Old Style" w:cs="UniCentury Old Style"/>
      <w:color w:val="000000"/>
      <w:w w:val="0"/>
      <w:kern w:val="0"/>
      <w:sz w:val="20"/>
      <w:szCs w:val="20"/>
    </w:rPr>
  </w:style>
  <w:style w:type="paragraph" w:customStyle="1" w:styleId="MP-Report-No">
    <w:name w:val="MP-Report-No"/>
    <w:uiPriority w:val="99"/>
    <w:pPr>
      <w:autoSpaceDE w:val="0"/>
      <w:autoSpaceDN w:val="0"/>
      <w:adjustRightInd w:val="0"/>
      <w:spacing w:after="0" w:line="400" w:lineRule="atLeast"/>
      <w:jc w:val="both"/>
    </w:pPr>
    <w:rPr>
      <w:rFonts w:ascii="Myriad Pro" w:hAnsi="Myriad Pro" w:cs="Myriad Pro"/>
      <w:color w:val="000000"/>
      <w:w w:val="0"/>
      <w:kern w:val="0"/>
      <w:sz w:val="34"/>
      <w:szCs w:val="34"/>
    </w:rPr>
  </w:style>
  <w:style w:type="paragraph" w:customStyle="1" w:styleId="MP-Report-title">
    <w:name w:val="MP-Report-title"/>
    <w:uiPriority w:val="99"/>
    <w:pPr>
      <w:autoSpaceDE w:val="0"/>
      <w:autoSpaceDN w:val="0"/>
      <w:adjustRightInd w:val="0"/>
      <w:spacing w:after="0" w:line="860" w:lineRule="atLeast"/>
    </w:pPr>
    <w:rPr>
      <w:rFonts w:ascii="UniCentury Old Style" w:hAnsi="UniCentury Old Style" w:cs="UniCentury Old Style"/>
      <w:color w:val="000000"/>
      <w:w w:val="0"/>
      <w:kern w:val="0"/>
      <w:sz w:val="72"/>
      <w:szCs w:val="72"/>
    </w:rPr>
  </w:style>
  <w:style w:type="paragraph" w:customStyle="1" w:styleId="Norm-tabell-80">
    <w:name w:val="Norm-tabell-8.0"/>
    <w:uiPriority w:val="99"/>
    <w:pPr>
      <w:autoSpaceDE w:val="0"/>
      <w:autoSpaceDN w:val="0"/>
      <w:adjustRightInd w:val="0"/>
      <w:spacing w:after="0" w:line="240" w:lineRule="atLeast"/>
    </w:pPr>
    <w:rPr>
      <w:rFonts w:ascii="UniCentury Old Style" w:hAnsi="UniCentury Old Style" w:cs="UniCentury Old Style"/>
      <w:color w:val="000000"/>
      <w:w w:val="0"/>
      <w:kern w:val="0"/>
      <w:sz w:val="16"/>
      <w:szCs w:val="16"/>
    </w:rPr>
  </w:style>
  <w:style w:type="paragraph" w:customStyle="1" w:styleId="Norm-tabell-85">
    <w:name w:val="Norm-tabell-8.5"/>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0">
    <w:name w:val="Norm-tabell-9.0"/>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tabell-95">
    <w:name w:val="Norm-tabell-9.5"/>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Normalibudtab">
    <w:name w:val="Normal i budtab"/>
    <w:uiPriority w:val="99"/>
    <w:pPr>
      <w:tabs>
        <w:tab w:val="right" w:leader="dot" w:pos="4340"/>
      </w:tabs>
      <w:autoSpaceDE w:val="0"/>
      <w:autoSpaceDN w:val="0"/>
      <w:adjustRightInd w:val="0"/>
      <w:spacing w:after="0" w:line="180" w:lineRule="atLeast"/>
    </w:pPr>
    <w:rPr>
      <w:rFonts w:ascii="UniCentury Old Style" w:hAnsi="UniCentury Old Style" w:cs="UniCentury Old Style"/>
      <w:color w:val="000000"/>
      <w:w w:val="0"/>
      <w:kern w:val="0"/>
      <w:sz w:val="18"/>
      <w:szCs w:val="18"/>
    </w:rPr>
  </w:style>
  <w:style w:type="paragraph" w:customStyle="1" w:styleId="Normalitabellheader">
    <w:name w:val="Normal i tabellheader"/>
    <w:uiPriority w:val="99"/>
    <w:pPr>
      <w:autoSpaceDE w:val="0"/>
      <w:autoSpaceDN w:val="0"/>
      <w:adjustRightInd w:val="0"/>
      <w:spacing w:after="0" w:line="240" w:lineRule="atLeast"/>
    </w:pPr>
    <w:rPr>
      <w:rFonts w:ascii="UniCentury Old Style" w:hAnsi="UniCentury Old Style" w:cs="UniCentury Old Style"/>
      <w:color w:val="000000"/>
      <w:w w:val="0"/>
      <w:kern w:val="0"/>
      <w:sz w:val="18"/>
      <w:szCs w:val="18"/>
    </w:rPr>
  </w:style>
  <w:style w:type="paragraph" w:customStyle="1" w:styleId="Normal-2">
    <w:name w:val="Normal-2"/>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Normal-u-innrykk">
    <w:name w:val="Normal-u-innrykk"/>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noukapnr-Nullstill">
    <w:name w:val="noukapnr-Nullstill"/>
    <w:uiPriority w:val="99"/>
    <w:pPr>
      <w:keepNext/>
      <w:pageBreakBefore/>
      <w:pBdr>
        <w:top w:val="single" w:sz="8" w:space="0" w:color="auto"/>
      </w:pBdr>
      <w:suppressAutoHyphens/>
      <w:autoSpaceDE w:val="0"/>
      <w:autoSpaceDN w:val="0"/>
      <w:adjustRightInd w:val="0"/>
      <w:spacing w:after="0" w:line="380" w:lineRule="atLeast"/>
      <w:jc w:val="center"/>
    </w:pPr>
    <w:rPr>
      <w:rFonts w:ascii="Myriad Pro" w:hAnsi="Myriad Pro" w:cs="Myriad Pro"/>
      <w:color w:val="000000"/>
      <w:w w:val="0"/>
      <w:kern w:val="0"/>
      <w:sz w:val="28"/>
      <w:szCs w:val="28"/>
    </w:rPr>
  </w:style>
  <w:style w:type="paragraph" w:customStyle="1" w:styleId="tittel-gulbok2TOC">
    <w:name w:val="tittel-gulbok2TOC"/>
    <w:uiPriority w:val="99"/>
    <w:pPr>
      <w:tabs>
        <w:tab w:val="lef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styleId="Nummerertliste">
    <w:name w:val="List Number"/>
    <w:basedOn w:val="Normal"/>
    <w:rsid w:val="005F7691"/>
    <w:pPr>
      <w:numPr>
        <w:numId w:val="3"/>
      </w:numPr>
      <w:spacing w:after="0"/>
    </w:pPr>
    <w:rPr>
      <w:rFonts w:eastAsia="Batang"/>
      <w:spacing w:val="0"/>
      <w:szCs w:val="20"/>
    </w:rPr>
  </w:style>
  <w:style w:type="paragraph" w:styleId="Nummerertliste2">
    <w:name w:val="List Number 2"/>
    <w:basedOn w:val="Normal"/>
    <w:rsid w:val="005F7691"/>
    <w:pPr>
      <w:numPr>
        <w:ilvl w:val="1"/>
        <w:numId w:val="3"/>
      </w:numPr>
      <w:spacing w:after="0"/>
    </w:pPr>
    <w:rPr>
      <w:rFonts w:eastAsia="Batang"/>
      <w:spacing w:val="0"/>
      <w:szCs w:val="20"/>
    </w:rPr>
  </w:style>
  <w:style w:type="paragraph" w:customStyle="1" w:styleId="Nummerertliste2frste">
    <w:name w:val="Nummerert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styleId="Nummerertliste3">
    <w:name w:val="List Number 3"/>
    <w:basedOn w:val="Normal"/>
    <w:rsid w:val="005F7691"/>
    <w:pPr>
      <w:numPr>
        <w:ilvl w:val="2"/>
        <w:numId w:val="3"/>
      </w:numPr>
      <w:spacing w:after="0"/>
    </w:pPr>
    <w:rPr>
      <w:rFonts w:eastAsia="Batang"/>
      <w:spacing w:val="0"/>
      <w:szCs w:val="20"/>
    </w:rPr>
  </w:style>
  <w:style w:type="paragraph" w:customStyle="1" w:styleId="Nummerertliste3frste">
    <w:name w:val="Nummerert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styleId="Nummerertliste4">
    <w:name w:val="List Number 4"/>
    <w:basedOn w:val="Normal"/>
    <w:rsid w:val="005F7691"/>
    <w:pPr>
      <w:numPr>
        <w:ilvl w:val="3"/>
        <w:numId w:val="3"/>
      </w:numPr>
      <w:spacing w:after="0"/>
    </w:pPr>
    <w:rPr>
      <w:rFonts w:eastAsia="Batang"/>
      <w:spacing w:val="0"/>
      <w:szCs w:val="20"/>
    </w:rPr>
  </w:style>
  <w:style w:type="paragraph" w:customStyle="1" w:styleId="Nummerertliste4frste">
    <w:name w:val="Nummerert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styleId="Nummerertliste5">
    <w:name w:val="List Number 5"/>
    <w:basedOn w:val="Normal"/>
    <w:rsid w:val="005F7691"/>
    <w:pPr>
      <w:numPr>
        <w:ilvl w:val="4"/>
        <w:numId w:val="3"/>
      </w:numPr>
      <w:spacing w:after="0"/>
    </w:pPr>
    <w:rPr>
      <w:rFonts w:eastAsia="Batang"/>
      <w:spacing w:val="0"/>
      <w:szCs w:val="20"/>
    </w:rPr>
  </w:style>
  <w:style w:type="paragraph" w:customStyle="1" w:styleId="Nummerertliste5frste">
    <w:name w:val="Nummerert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Nummerertlistefrste">
    <w:name w:val="Nummerert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opplisting2">
    <w:name w:val="opplisting 2"/>
    <w:basedOn w:val="Normal"/>
    <w:qFormat/>
    <w:rsid w:val="005F7691"/>
    <w:pPr>
      <w:spacing w:after="0"/>
      <w:ind w:left="397"/>
    </w:pPr>
    <w:rPr>
      <w:spacing w:val="0"/>
      <w:lang w:val="en-US"/>
    </w:rPr>
  </w:style>
  <w:style w:type="paragraph" w:customStyle="1" w:styleId="opplisting3">
    <w:name w:val="opplisting 3"/>
    <w:basedOn w:val="Normal"/>
    <w:qFormat/>
    <w:rsid w:val="005F7691"/>
    <w:pPr>
      <w:spacing w:after="0"/>
      <w:ind w:left="794"/>
    </w:pPr>
    <w:rPr>
      <w:spacing w:val="0"/>
    </w:rPr>
  </w:style>
  <w:style w:type="paragraph" w:customStyle="1" w:styleId="opplisting4">
    <w:name w:val="opplisting 4"/>
    <w:basedOn w:val="Normal"/>
    <w:qFormat/>
    <w:rsid w:val="005F7691"/>
    <w:pPr>
      <w:spacing w:after="0"/>
      <w:ind w:left="1191"/>
    </w:pPr>
    <w:rPr>
      <w:spacing w:val="0"/>
    </w:rPr>
  </w:style>
  <w:style w:type="paragraph" w:customStyle="1" w:styleId="opplisting5">
    <w:name w:val="opplisting 5"/>
    <w:basedOn w:val="Normal"/>
    <w:qFormat/>
    <w:rsid w:val="005F7691"/>
    <w:pPr>
      <w:spacing w:after="0"/>
      <w:ind w:left="1588"/>
    </w:pPr>
    <w:rPr>
      <w:spacing w:val="0"/>
    </w:rPr>
  </w:style>
  <w:style w:type="paragraph" w:customStyle="1" w:styleId="oppnevnelse">
    <w:name w:val="oppnevnelse"/>
    <w:uiPriority w:val="99"/>
    <w:pPr>
      <w:autoSpaceDE w:val="0"/>
      <w:autoSpaceDN w:val="0"/>
      <w:adjustRightInd w:val="0"/>
      <w:spacing w:before="260" w:after="0" w:line="280" w:lineRule="atLeast"/>
    </w:pPr>
    <w:rPr>
      <w:rFonts w:ascii="UniCentury Old Style" w:hAnsi="UniCentury Old Style" w:cs="UniCentury Old Style"/>
      <w:color w:val="000000"/>
      <w:w w:val="0"/>
      <w:kern w:val="0"/>
    </w:rPr>
  </w:style>
  <w:style w:type="character" w:customStyle="1" w:styleId="Overskrift1Tegn">
    <w:name w:val="Overskrift 1 Tegn"/>
    <w:basedOn w:val="Standardskriftforavsnitt"/>
    <w:link w:val="Overskrift1"/>
    <w:rsid w:val="005F7691"/>
    <w:rPr>
      <w:rFonts w:ascii="Arial" w:eastAsia="Times New Roman" w:hAnsi="Arial"/>
      <w:b/>
      <w:kern w:val="28"/>
      <w:sz w:val="32"/>
      <w:szCs w:val="22"/>
      <w:lang w:val="nn-NO"/>
      <w14:ligatures w14:val="none"/>
    </w:rPr>
  </w:style>
  <w:style w:type="paragraph" w:customStyle="1" w:styleId="Overskrift1First">
    <w:name w:val="Overskrift 1 First"/>
    <w:uiPriority w:val="99"/>
    <w:pPr>
      <w:keepNext/>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4">
    <w:name w:val="Listeavsnitt 4"/>
    <w:basedOn w:val="Normal"/>
    <w:qFormat/>
    <w:rsid w:val="005F7691"/>
    <w:pPr>
      <w:spacing w:before="60" w:after="0"/>
      <w:ind w:left="1588"/>
    </w:pPr>
    <w:rPr>
      <w:spacing w:val="0"/>
    </w:rPr>
  </w:style>
  <w:style w:type="paragraph" w:customStyle="1" w:styleId="Overskrift1liten">
    <w:name w:val="Overskrift 1 liten"/>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2">
    <w:name w:val="Overskrift 1 liten 2"/>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1liten3">
    <w:name w:val="Overskrift 1 liten 3"/>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ov3og4TOC">
    <w:name w:val="Overskrift 2 før ov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NOU">
    <w:name w:val="Overskrift 1 NOU"/>
    <w:uiPriority w:val="99"/>
    <w:pPr>
      <w:keepNext/>
      <w:pBdr>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Nullstill">
    <w:name w:val="Overskrift 1 Nullstill"/>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1stor">
    <w:name w:val="Overskrift 1 stor"/>
    <w:uiPriority w:val="99"/>
    <w:pPr>
      <w:keepNext/>
      <w:pBdr>
        <w:top w:val="single" w:sz="8" w:space="0" w:color="auto"/>
      </w:pBdr>
      <w:tabs>
        <w:tab w:val="left" w:pos="380"/>
      </w:tabs>
      <w:suppressAutoHyphens/>
      <w:autoSpaceDE w:val="0"/>
      <w:autoSpaceDN w:val="0"/>
      <w:adjustRightInd w:val="0"/>
      <w:spacing w:before="540" w:after="80" w:line="380" w:lineRule="atLeast"/>
      <w:ind w:left="280" w:right="280"/>
      <w:jc w:val="center"/>
    </w:pPr>
    <w:rPr>
      <w:rFonts w:ascii="Myriad Pro" w:hAnsi="Myriad Pro" w:cs="Myriad Pro"/>
      <w:b/>
      <w:bCs/>
      <w:color w:val="000000"/>
      <w:w w:val="0"/>
      <w:kern w:val="0"/>
      <w:sz w:val="34"/>
      <w:szCs w:val="34"/>
    </w:rPr>
  </w:style>
  <w:style w:type="paragraph" w:customStyle="1" w:styleId="Overskrift1TopRight">
    <w:name w:val="Overskrift 1 TopRight"/>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ind w:left="280" w:right="280"/>
      <w:jc w:val="center"/>
    </w:pPr>
    <w:rPr>
      <w:rFonts w:ascii="Myriad Pro" w:hAnsi="Myriad Pro" w:cs="Myriad Pro"/>
      <w:b/>
      <w:bCs/>
      <w:color w:val="000000"/>
      <w:w w:val="0"/>
      <w:kern w:val="0"/>
      <w:sz w:val="34"/>
      <w:szCs w:val="34"/>
    </w:rPr>
  </w:style>
  <w:style w:type="paragraph" w:customStyle="1" w:styleId="Overskrift1TopRight246linjer">
    <w:name w:val="Overskrift 1 TopRight 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Overskrift2litenTOC">
    <w:name w:val="Overskrift 2 liten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1-246linjer">
    <w:name w:val="Overskrift 1-246 linjer"/>
    <w:uiPriority w:val="99"/>
    <w:pPr>
      <w:keepNext/>
      <w:pageBreakBefore/>
      <w:pBdr>
        <w:top w:val="single" w:sz="8" w:space="0" w:color="auto"/>
        <w:bottom w:val="single" w:sz="8" w:space="0" w:color="auto"/>
      </w:pBdr>
      <w:tabs>
        <w:tab w:val="left" w:pos="380"/>
      </w:tabs>
      <w:suppressAutoHyphens/>
      <w:autoSpaceDE w:val="0"/>
      <w:autoSpaceDN w:val="0"/>
      <w:adjustRightInd w:val="0"/>
      <w:spacing w:after="500" w:line="380" w:lineRule="atLeast"/>
      <w:jc w:val="center"/>
    </w:pPr>
    <w:rPr>
      <w:rFonts w:ascii="Myriad Pro" w:hAnsi="Myriad Pro" w:cs="Myriad Pro"/>
      <w:b/>
      <w:bCs/>
      <w:color w:val="000000"/>
      <w:w w:val="0"/>
      <w:kern w:val="0"/>
      <w:sz w:val="34"/>
      <w:szCs w:val="34"/>
    </w:rPr>
  </w:style>
  <w:style w:type="paragraph" w:customStyle="1" w:styleId="Listeavsnitt5">
    <w:name w:val="Listeavsnitt 5"/>
    <w:basedOn w:val="Normal"/>
    <w:qFormat/>
    <w:rsid w:val="005F7691"/>
    <w:pPr>
      <w:spacing w:before="60" w:after="0"/>
      <w:ind w:left="1985"/>
    </w:pPr>
    <w:rPr>
      <w:spacing w:val="0"/>
    </w:rPr>
  </w:style>
  <w:style w:type="paragraph" w:customStyle="1" w:styleId="Body">
    <w:name w:val="Body"/>
    <w:uiPriority w:val="99"/>
    <w:pPr>
      <w:widowControl w:val="0"/>
      <w:autoSpaceDE w:val="0"/>
      <w:autoSpaceDN w:val="0"/>
      <w:adjustRightInd w:val="0"/>
      <w:spacing w:after="0" w:line="60" w:lineRule="atLeast"/>
      <w:jc w:val="both"/>
    </w:pPr>
    <w:rPr>
      <w:rFonts w:ascii="Times New Roman" w:hAnsi="Times New Roman" w:cs="Times New Roman"/>
      <w:color w:val="000000"/>
      <w:w w:val="0"/>
      <w:kern w:val="0"/>
      <w:sz w:val="4"/>
      <w:szCs w:val="4"/>
    </w:rPr>
  </w:style>
  <w:style w:type="paragraph" w:customStyle="1" w:styleId="Overskrift2fr3">
    <w:name w:val="Overskrift 2 før 3"/>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fr3og4">
    <w:name w:val="Overskrift 2 før 3 og 4"/>
    <w:uiPriority w:val="99"/>
    <w:pPr>
      <w:keepNext/>
      <w:pBdr>
        <w:top w:val="single" w:sz="8" w:space="0" w:color="auto"/>
        <w:bottom w:val="single" w:sz="8" w:space="0" w:color="auto"/>
      </w:pBdr>
      <w:tabs>
        <w:tab w:val="left" w:pos="600"/>
      </w:tabs>
      <w:suppressAutoHyphens/>
      <w:autoSpaceDE w:val="0"/>
      <w:autoSpaceDN w:val="0"/>
      <w:adjustRightInd w:val="0"/>
      <w:spacing w:before="500" w:after="0" w:line="240" w:lineRule="atLeast"/>
      <w:ind w:left="600" w:hanging="600"/>
    </w:pPr>
    <w:rPr>
      <w:rFonts w:ascii="Myriad Pro" w:hAnsi="Myriad Pro" w:cs="Myriad Pro"/>
      <w:b/>
      <w:bCs/>
      <w:color w:val="000000"/>
      <w:w w:val="0"/>
      <w:kern w:val="0"/>
    </w:rPr>
  </w:style>
  <w:style w:type="paragraph" w:customStyle="1" w:styleId="Overskrift2fr3og4og5">
    <w:name w:val="Overskrift 2 før 3 og 4 og 5"/>
    <w:uiPriority w:val="99"/>
    <w:pPr>
      <w:keepNext/>
      <w:pBdr>
        <w:top w:val="single" w:sz="8" w:space="0" w:color="auto"/>
        <w:bottom w:val="single" w:sz="8" w:space="0" w:color="auto"/>
      </w:pBdr>
      <w:tabs>
        <w:tab w:val="left" w:pos="600"/>
      </w:tabs>
      <w:suppressAutoHyphens/>
      <w:autoSpaceDE w:val="0"/>
      <w:autoSpaceDN w:val="0"/>
      <w:adjustRightInd w:val="0"/>
      <w:spacing w:before="240" w:after="0" w:line="240" w:lineRule="atLeast"/>
      <w:ind w:left="600" w:hanging="600"/>
    </w:pPr>
    <w:rPr>
      <w:rFonts w:ascii="Myriad Pro" w:hAnsi="Myriad Pro" w:cs="Myriad Pro"/>
      <w:b/>
      <w:bCs/>
      <w:color w:val="000000"/>
      <w:w w:val="0"/>
      <w:kern w:val="0"/>
    </w:rPr>
  </w:style>
  <w:style w:type="paragraph" w:customStyle="1" w:styleId="Overskrift2liten2TOC">
    <w:name w:val="Overskrift 2 liten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ov3og4">
    <w:name w:val="Overskrift 2 før ov 3 og 4"/>
    <w:uiPriority w:val="99"/>
    <w:pPr>
      <w:keepNext/>
      <w:pBdr>
        <w:top w:val="single" w:sz="8" w:space="0" w:color="auto"/>
        <w:bottom w:val="single" w:sz="8" w:space="0" w:color="auto"/>
      </w:pBdr>
      <w:tabs>
        <w:tab w:val="left" w:pos="600"/>
      </w:tabs>
      <w:suppressAutoHyphens/>
      <w:autoSpaceDE w:val="0"/>
      <w:autoSpaceDN w:val="0"/>
      <w:adjustRightInd w:val="0"/>
      <w:spacing w:before="540" w:after="0" w:line="240" w:lineRule="atLeast"/>
      <w:ind w:left="600" w:hanging="600"/>
    </w:pPr>
    <w:rPr>
      <w:rFonts w:ascii="Myriad Pro" w:hAnsi="Myriad Pro" w:cs="Myriad Pro"/>
      <w:b/>
      <w:bCs/>
      <w:color w:val="000000"/>
      <w:w w:val="0"/>
      <w:kern w:val="0"/>
    </w:rPr>
  </w:style>
  <w:style w:type="paragraph" w:customStyle="1" w:styleId="Overskrift2liten">
    <w:name w:val="Overskrift 2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b/>
      <w:bCs/>
      <w:color w:val="000000"/>
      <w:w w:val="0"/>
      <w:kern w:val="0"/>
      <w:sz w:val="22"/>
      <w:szCs w:val="22"/>
    </w:rPr>
  </w:style>
  <w:style w:type="paragraph" w:customStyle="1" w:styleId="Overskrift2liten2">
    <w:name w:val="Overskrift 2 liten 2"/>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2litenetter">
    <w:name w:val="Overskrift 2 liten etter"/>
    <w:uiPriority w:val="99"/>
    <w:pPr>
      <w:keepNext/>
      <w:tabs>
        <w:tab w:val="left" w:pos="720"/>
      </w:tab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character" w:customStyle="1" w:styleId="Overskrift3Tegn">
    <w:name w:val="Overskrift 3 Tegn"/>
    <w:basedOn w:val="Standardskriftforavsnitt"/>
    <w:link w:val="Overskrift3"/>
    <w:rsid w:val="005F7691"/>
    <w:rPr>
      <w:rFonts w:ascii="Arial" w:eastAsia="Times New Roman" w:hAnsi="Arial"/>
      <w:b/>
      <w:kern w:val="0"/>
      <w:szCs w:val="22"/>
      <w:lang w:val="nn-NO"/>
      <w14:ligatures w14:val="none"/>
    </w:rPr>
  </w:style>
  <w:style w:type="paragraph" w:customStyle="1" w:styleId="Overskrift3etterov2">
    <w:name w:val="Overskrift 3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b/>
      <w:bCs/>
      <w:color w:val="000000"/>
      <w:w w:val="0"/>
      <w:kern w:val="0"/>
      <w:sz w:val="22"/>
      <w:szCs w:val="22"/>
    </w:rPr>
  </w:style>
  <w:style w:type="paragraph" w:customStyle="1" w:styleId="b-postf2">
    <w:name w:val="b-post f 2"/>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i/>
      <w:iCs/>
      <w:color w:val="000000"/>
      <w:w w:val="0"/>
      <w:kern w:val="0"/>
      <w:sz w:val="20"/>
      <w:szCs w:val="20"/>
    </w:rPr>
  </w:style>
  <w:style w:type="paragraph" w:customStyle="1" w:styleId="Overskrift3fr4">
    <w:name w:val="Overskrift 3 før 4"/>
    <w:uiPriority w:val="99"/>
    <w:pPr>
      <w:keepNext/>
      <w:pBdr>
        <w:top w:val="single" w:sz="8" w:space="0" w:color="auto"/>
      </w:pBdr>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Overskrift3fr4og5">
    <w:name w:val="Overskrift 3 før 4 og 5"/>
    <w:uiPriority w:val="99"/>
    <w:pPr>
      <w:keepNext/>
      <w:tabs>
        <w:tab w:val="left" w:pos="720"/>
      </w:tabs>
      <w:suppressAutoHyphens/>
      <w:autoSpaceDE w:val="0"/>
      <w:autoSpaceDN w:val="0"/>
      <w:adjustRightInd w:val="0"/>
      <w:spacing w:before="500" w:after="80" w:line="240" w:lineRule="atLeast"/>
      <w:ind w:left="720" w:hanging="720"/>
    </w:pPr>
    <w:rPr>
      <w:rFonts w:ascii="Myriad Pro" w:hAnsi="Myriad Pro" w:cs="Myriad Pro"/>
      <w:b/>
      <w:bCs/>
      <w:color w:val="000000"/>
      <w:w w:val="0"/>
      <w:kern w:val="0"/>
      <w:sz w:val="22"/>
      <w:szCs w:val="22"/>
    </w:rPr>
  </w:style>
  <w:style w:type="paragraph" w:customStyle="1" w:styleId="a-konge-tekst">
    <w:name w:val="a-konge-tekst"/>
    <w:basedOn w:val="Normal"/>
    <w:next w:val="Normal"/>
    <w:rsid w:val="005F7691"/>
    <w:pPr>
      <w:keepNext/>
      <w:keepLines/>
      <w:spacing w:before="240" w:after="240"/>
    </w:pPr>
  </w:style>
  <w:style w:type="paragraph" w:customStyle="1" w:styleId="Overskrift3liten">
    <w:name w:val="Overskrift 3 liten"/>
    <w:uiPriority w:val="99"/>
    <w:pPr>
      <w:keepNext/>
      <w:pBdr>
        <w:top w:val="single" w:sz="8" w:space="0" w:color="auto"/>
      </w:pBdr>
      <w:tabs>
        <w:tab w:val="left" w:pos="720"/>
      </w:tabs>
      <w:autoSpaceDE w:val="0"/>
      <w:autoSpaceDN w:val="0"/>
      <w:adjustRightInd w:val="0"/>
      <w:spacing w:before="240" w:after="80" w:line="240" w:lineRule="atLeast"/>
      <w:ind w:left="720" w:hanging="720"/>
    </w:pPr>
    <w:rPr>
      <w:rFonts w:ascii="Myriad Pro" w:hAnsi="Myriad Pro" w:cs="Myriad Pro"/>
      <w:i/>
      <w:iCs/>
      <w:color w:val="000000"/>
      <w:w w:val="0"/>
      <w:kern w:val="0"/>
      <w:sz w:val="22"/>
      <w:szCs w:val="22"/>
    </w:rPr>
  </w:style>
  <w:style w:type="paragraph" w:customStyle="1" w:styleId="Overskrift3litenetterov2">
    <w:name w:val="Overskrift 3 liten etter ov 2"/>
    <w:uiPriority w:val="99"/>
    <w:pPr>
      <w:keepNext/>
      <w:tabs>
        <w:tab w:val="left" w:pos="720"/>
      </w:tabs>
      <w:suppressAutoHyphens/>
      <w:autoSpaceDE w:val="0"/>
      <w:autoSpaceDN w:val="0"/>
      <w:adjustRightInd w:val="0"/>
      <w:spacing w:before="80" w:after="80" w:line="240" w:lineRule="atLeast"/>
      <w:ind w:left="720" w:hanging="720"/>
    </w:pPr>
    <w:rPr>
      <w:rFonts w:ascii="Myriad Pro" w:hAnsi="Myriad Pro" w:cs="Myriad Pro"/>
      <w:i/>
      <w:iCs/>
      <w:color w:val="000000"/>
      <w:w w:val="0"/>
      <w:kern w:val="0"/>
      <w:sz w:val="22"/>
      <w:szCs w:val="22"/>
    </w:rPr>
  </w:style>
  <w:style w:type="paragraph" w:customStyle="1" w:styleId="Overskrift3litenfr4">
    <w:name w:val="Overskrift 3 liten før 4"/>
    <w:uiPriority w:val="99"/>
    <w:pPr>
      <w:keepNext/>
      <w:pBdr>
        <w:top w:val="single" w:sz="8" w:space="0" w:color="auto"/>
      </w:pBdr>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Overskrift3litenfr4og5">
    <w:name w:val="Overskrift 3 liten før 4 og 5"/>
    <w:uiPriority w:val="99"/>
    <w:pPr>
      <w:keepNext/>
      <w:tabs>
        <w:tab w:val="left" w:pos="720"/>
      </w:tabs>
      <w:autoSpaceDE w:val="0"/>
      <w:autoSpaceDN w:val="0"/>
      <w:adjustRightInd w:val="0"/>
      <w:spacing w:before="500" w:after="80" w:line="240" w:lineRule="atLeast"/>
      <w:ind w:left="720" w:hanging="720"/>
    </w:pPr>
    <w:rPr>
      <w:rFonts w:ascii="Myriad Pro" w:hAnsi="Myriad Pro" w:cs="Myriad Pro"/>
      <w:i/>
      <w:iCs/>
      <w:color w:val="000000"/>
      <w:w w:val="0"/>
      <w:kern w:val="0"/>
      <w:sz w:val="22"/>
      <w:szCs w:val="22"/>
    </w:rPr>
  </w:style>
  <w:style w:type="paragraph" w:customStyle="1" w:styleId="vedlegg-tit-246-linjerTOC">
    <w:name w:val="vedlegg-tit-246-linj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a-konge-tit">
    <w:name w:val="a-konge-tit"/>
    <w:basedOn w:val="Normal"/>
    <w:next w:val="Normal"/>
    <w:rsid w:val="005F7691"/>
    <w:pPr>
      <w:keepNext/>
      <w:keepLines/>
      <w:spacing w:before="240"/>
      <w:jc w:val="center"/>
    </w:pPr>
    <w:rPr>
      <w:spacing w:val="30"/>
    </w:rPr>
  </w:style>
  <w:style w:type="character" w:customStyle="1" w:styleId="Overskrift4Tegn">
    <w:name w:val="Overskrift 4 Tegn"/>
    <w:basedOn w:val="Standardskriftforavsnitt"/>
    <w:link w:val="Overskrift4"/>
    <w:rsid w:val="005F7691"/>
    <w:rPr>
      <w:rFonts w:ascii="Arial" w:eastAsia="Times New Roman" w:hAnsi="Arial"/>
      <w:i/>
      <w:spacing w:val="4"/>
      <w:kern w:val="0"/>
      <w:szCs w:val="22"/>
      <w:lang w:val="nn-NO"/>
      <w14:ligatures w14:val="none"/>
    </w:rPr>
  </w:style>
  <w:style w:type="paragraph" w:customStyle="1" w:styleId="Overskrift4etterov3">
    <w:name w:val="Overskrift 4 etter ov 3"/>
    <w:uiPriority w:val="99"/>
    <w:pPr>
      <w:keepNext/>
      <w:tabs>
        <w:tab w:val="left" w:pos="880"/>
      </w:tabs>
      <w:suppressAutoHyphens/>
      <w:autoSpaceDE w:val="0"/>
      <w:autoSpaceDN w:val="0"/>
      <w:adjustRightInd w:val="0"/>
      <w:spacing w:before="80" w:after="80" w:line="240" w:lineRule="atLeast"/>
      <w:ind w:left="880" w:hanging="880"/>
    </w:pPr>
    <w:rPr>
      <w:rFonts w:ascii="Myriad Pro" w:hAnsi="Myriad Pro" w:cs="Myriad Pro"/>
      <w:i/>
      <w:iCs/>
      <w:color w:val="000000"/>
      <w:w w:val="0"/>
      <w:kern w:val="0"/>
      <w:sz w:val="22"/>
      <w:szCs w:val="22"/>
    </w:rPr>
  </w:style>
  <w:style w:type="paragraph" w:customStyle="1" w:styleId="Overskrift4fr5">
    <w:name w:val="Overskrift 4 før 5"/>
    <w:uiPriority w:val="99"/>
    <w:pPr>
      <w:keepNext/>
      <w:pBdr>
        <w:top w:val="single" w:sz="8" w:space="0" w:color="auto"/>
      </w:pBdr>
      <w:tabs>
        <w:tab w:val="left" w:pos="880"/>
      </w:tabs>
      <w:suppressAutoHyphens/>
      <w:autoSpaceDE w:val="0"/>
      <w:autoSpaceDN w:val="0"/>
      <w:adjustRightInd w:val="0"/>
      <w:spacing w:before="500" w:after="80" w:line="240" w:lineRule="atLeast"/>
      <w:ind w:left="880" w:hanging="880"/>
    </w:pPr>
    <w:rPr>
      <w:rFonts w:ascii="Myriad Pro" w:hAnsi="Myriad Pro" w:cs="Myriad Pro"/>
      <w:i/>
      <w:iCs/>
      <w:color w:val="000000"/>
      <w:w w:val="0"/>
      <w:kern w:val="0"/>
      <w:sz w:val="22"/>
      <w:szCs w:val="22"/>
    </w:rPr>
  </w:style>
  <w:style w:type="character" w:customStyle="1" w:styleId="Overskrift5Tegn">
    <w:name w:val="Overskrift 5 Tegn"/>
    <w:basedOn w:val="Standardskriftforavsnitt"/>
    <w:link w:val="Overskrift5"/>
    <w:rsid w:val="005F7691"/>
    <w:rPr>
      <w:rFonts w:ascii="Arial" w:eastAsia="Times New Roman" w:hAnsi="Arial"/>
      <w:i/>
      <w:kern w:val="0"/>
      <w:szCs w:val="22"/>
      <w:lang w:val="nn-NO"/>
      <w14:ligatures w14:val="none"/>
    </w:rPr>
  </w:style>
  <w:style w:type="paragraph" w:customStyle="1" w:styleId="Overskrift5etterov4">
    <w:name w:val="Overskrift 5 etter ov 4"/>
    <w:uiPriority w:val="99"/>
    <w:pPr>
      <w:keepNext/>
      <w:tabs>
        <w:tab w:val="left" w:pos="1060"/>
      </w:tabs>
      <w:suppressAutoHyphens/>
      <w:autoSpaceDE w:val="0"/>
      <w:autoSpaceDN w:val="0"/>
      <w:adjustRightInd w:val="0"/>
      <w:spacing w:after="80" w:line="240" w:lineRule="atLeast"/>
      <w:ind w:left="1060" w:hanging="1060"/>
    </w:pPr>
    <w:rPr>
      <w:rFonts w:ascii="Myriad Pro" w:hAnsi="Myriad Pro" w:cs="Myriad Pro"/>
      <w:i/>
      <w:iCs/>
      <w:color w:val="000000"/>
      <w:w w:val="0"/>
      <w:kern w:val="0"/>
      <w:sz w:val="22"/>
      <w:szCs w:val="22"/>
    </w:rPr>
  </w:style>
  <w:style w:type="paragraph" w:customStyle="1" w:styleId="Petit">
    <w:name w:val="Petit"/>
    <w:basedOn w:val="Normal"/>
    <w:next w:val="Normal"/>
    <w:qFormat/>
    <w:rsid w:val="005F7691"/>
    <w:rPr>
      <w:spacing w:val="6"/>
      <w:sz w:val="19"/>
    </w:rPr>
  </w:style>
  <w:style w:type="paragraph" w:customStyle="1" w:styleId="ramme-noter-2">
    <w:name w:val="ramme-noter-2"/>
    <w:uiPriority w:val="99"/>
    <w:pPr>
      <w:tabs>
        <w:tab w:val="left" w:pos="400"/>
      </w:tabs>
      <w:autoSpaceDE w:val="0"/>
      <w:autoSpaceDN w:val="0"/>
      <w:adjustRightInd w:val="0"/>
      <w:spacing w:after="500" w:line="180" w:lineRule="atLeast"/>
      <w:ind w:left="400" w:hanging="220"/>
    </w:pPr>
    <w:rPr>
      <w:rFonts w:ascii="UniCentury Old Style" w:hAnsi="UniCentury Old Style" w:cs="UniCentury Old Style"/>
      <w:color w:val="000000"/>
      <w:w w:val="0"/>
      <w:kern w:val="0"/>
      <w:sz w:val="16"/>
      <w:szCs w:val="16"/>
    </w:rPr>
  </w:style>
  <w:style w:type="paragraph" w:customStyle="1" w:styleId="Ramme-slutt">
    <w:name w:val="Ramme-slutt"/>
    <w:basedOn w:val="Normal"/>
    <w:autoRedefine/>
    <w:rsid w:val="005F7691"/>
    <w:pPr>
      <w:spacing w:before="120" w:line="240" w:lineRule="auto"/>
    </w:pPr>
    <w:rPr>
      <w:rFonts w:eastAsia="Batang"/>
      <w:b/>
      <w:color w:val="800000"/>
      <w:spacing w:val="0"/>
      <w:szCs w:val="20"/>
    </w:rPr>
  </w:style>
  <w:style w:type="paragraph" w:customStyle="1" w:styleId="Ramme-tit">
    <w:name w:val="Ramme-tit"/>
    <w:uiPriority w:val="99"/>
    <w:pPr>
      <w:keepNext/>
      <w:pBdr>
        <w:top w:val="single" w:sz="8" w:space="0" w:color="auto"/>
      </w:pBdr>
      <w:tabs>
        <w:tab w:val="left" w:pos="840"/>
      </w:tabs>
      <w:suppressAutoHyphens/>
      <w:autoSpaceDE w:val="0"/>
      <w:autoSpaceDN w:val="0"/>
      <w:adjustRightInd w:val="0"/>
      <w:spacing w:before="240" w:after="80" w:line="240" w:lineRule="atLeast"/>
      <w:ind w:left="320" w:right="320"/>
      <w:jc w:val="center"/>
    </w:pPr>
    <w:rPr>
      <w:rFonts w:ascii="Myriad Pro" w:hAnsi="Myriad Pro" w:cs="Myriad Pro"/>
      <w:b/>
      <w:bCs/>
      <w:color w:val="000000"/>
      <w:w w:val="0"/>
      <w:kern w:val="0"/>
      <w:sz w:val="22"/>
      <w:szCs w:val="22"/>
    </w:rPr>
  </w:style>
  <w:style w:type="paragraph" w:customStyle="1" w:styleId="Ramme-tit-2">
    <w:name w:val="Ramme-tit-2"/>
    <w:uiPriority w:val="99"/>
    <w:pPr>
      <w:keepNext/>
      <w:pBdr>
        <w:top w:val="single" w:sz="8" w:space="0" w:color="auto"/>
      </w:pBdr>
      <w:tabs>
        <w:tab w:val="left" w:pos="840"/>
      </w:tabs>
      <w:suppressAutoHyphens/>
      <w:autoSpaceDE w:val="0"/>
      <w:autoSpaceDN w:val="0"/>
      <w:adjustRightInd w:val="0"/>
      <w:spacing w:after="80" w:line="240" w:lineRule="atLeast"/>
      <w:ind w:left="320" w:right="320"/>
      <w:jc w:val="center"/>
    </w:pPr>
    <w:rPr>
      <w:rFonts w:ascii="Myriad Pro" w:hAnsi="Myriad Pro" w:cs="Myriad Pro"/>
      <w:b/>
      <w:bCs/>
      <w:color w:val="000000"/>
      <w:w w:val="0"/>
      <w:kern w:val="0"/>
      <w:sz w:val="22"/>
      <w:szCs w:val="22"/>
    </w:rPr>
  </w:style>
  <w:style w:type="paragraph" w:customStyle="1" w:styleId="Rammeslutt">
    <w:name w:val="Rammeslutt"/>
    <w:uiPriority w:val="99"/>
    <w:pPr>
      <w:autoSpaceDE w:val="0"/>
      <w:autoSpaceDN w:val="0"/>
      <w:adjustRightInd w:val="0"/>
      <w:spacing w:before="120" w:after="120" w:line="240" w:lineRule="atLeast"/>
      <w:jc w:val="both"/>
    </w:pPr>
    <w:rPr>
      <w:rFonts w:ascii="UniCentury Old Style" w:hAnsi="UniCentury Old Style" w:cs="UniCentury Old Style"/>
      <w:b/>
      <w:bCs/>
      <w:color w:val="FF0000"/>
      <w:w w:val="0"/>
      <w:kern w:val="0"/>
      <w:sz w:val="20"/>
      <w:szCs w:val="20"/>
    </w:rPr>
  </w:style>
  <w:style w:type="paragraph" w:customStyle="1" w:styleId="romertallliste">
    <w:name w:val="romertall liste"/>
    <w:basedOn w:val="Normal"/>
    <w:rsid w:val="005F7691"/>
    <w:pPr>
      <w:numPr>
        <w:numId w:val="18"/>
      </w:numPr>
      <w:spacing w:after="0"/>
    </w:pPr>
    <w:rPr>
      <w:rFonts w:eastAsia="Batang"/>
      <w:spacing w:val="0"/>
      <w:szCs w:val="20"/>
    </w:rPr>
  </w:style>
  <w:style w:type="paragraph" w:customStyle="1" w:styleId="romertallliste2">
    <w:name w:val="romertall liste 2"/>
    <w:basedOn w:val="Normal"/>
    <w:rsid w:val="005F7691"/>
    <w:pPr>
      <w:numPr>
        <w:ilvl w:val="1"/>
        <w:numId w:val="18"/>
      </w:numPr>
      <w:spacing w:after="0"/>
    </w:pPr>
    <w:rPr>
      <w:rFonts w:eastAsia="Batang"/>
      <w:spacing w:val="0"/>
      <w:szCs w:val="20"/>
    </w:rPr>
  </w:style>
  <w:style w:type="paragraph" w:customStyle="1" w:styleId="romertallliste2frste">
    <w:name w:val="romertall liste 2 første"/>
    <w:uiPriority w:val="99"/>
    <w:pPr>
      <w:tabs>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640" w:hanging="320"/>
      <w:jc w:val="both"/>
    </w:pPr>
    <w:rPr>
      <w:rFonts w:ascii="UniCentury Old Style" w:hAnsi="UniCentury Old Style" w:cs="UniCentury Old Style"/>
      <w:color w:val="000000"/>
      <w:w w:val="0"/>
      <w:kern w:val="0"/>
      <w:sz w:val="20"/>
      <w:szCs w:val="20"/>
    </w:rPr>
  </w:style>
  <w:style w:type="paragraph" w:customStyle="1" w:styleId="romertallliste3">
    <w:name w:val="romertall liste 3"/>
    <w:basedOn w:val="Normal"/>
    <w:rsid w:val="005F7691"/>
    <w:pPr>
      <w:numPr>
        <w:ilvl w:val="2"/>
        <w:numId w:val="18"/>
      </w:numPr>
      <w:spacing w:after="0"/>
    </w:pPr>
    <w:rPr>
      <w:rFonts w:eastAsia="Batang"/>
      <w:spacing w:val="0"/>
      <w:szCs w:val="20"/>
    </w:rPr>
  </w:style>
  <w:style w:type="paragraph" w:customStyle="1" w:styleId="romertallliste3frste">
    <w:name w:val="romertall liste 3 første"/>
    <w:uiPriority w:val="99"/>
    <w:pPr>
      <w:tabs>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960" w:hanging="320"/>
      <w:jc w:val="both"/>
    </w:pPr>
    <w:rPr>
      <w:rFonts w:ascii="UniCentury Old Style" w:hAnsi="UniCentury Old Style" w:cs="UniCentury Old Style"/>
      <w:color w:val="000000"/>
      <w:w w:val="0"/>
      <w:kern w:val="0"/>
      <w:sz w:val="20"/>
      <w:szCs w:val="20"/>
    </w:rPr>
  </w:style>
  <w:style w:type="paragraph" w:customStyle="1" w:styleId="romertallliste4">
    <w:name w:val="romertall liste 4"/>
    <w:basedOn w:val="Normal"/>
    <w:rsid w:val="005F7691"/>
    <w:pPr>
      <w:numPr>
        <w:ilvl w:val="3"/>
        <w:numId w:val="18"/>
      </w:numPr>
      <w:spacing w:after="0"/>
    </w:pPr>
    <w:rPr>
      <w:rFonts w:eastAsia="Batang"/>
      <w:spacing w:val="0"/>
      <w:szCs w:val="20"/>
    </w:rPr>
  </w:style>
  <w:style w:type="paragraph" w:customStyle="1" w:styleId="romertallliste4frste">
    <w:name w:val="romertall liste 4 første"/>
    <w:uiPriority w:val="99"/>
    <w:pPr>
      <w:tabs>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280" w:hanging="320"/>
      <w:jc w:val="both"/>
    </w:pPr>
    <w:rPr>
      <w:rFonts w:ascii="UniCentury Old Style" w:hAnsi="UniCentury Old Style" w:cs="UniCentury Old Style"/>
      <w:color w:val="000000"/>
      <w:w w:val="0"/>
      <w:kern w:val="0"/>
      <w:sz w:val="20"/>
      <w:szCs w:val="20"/>
    </w:rPr>
  </w:style>
  <w:style w:type="paragraph" w:customStyle="1" w:styleId="romertallliste5">
    <w:name w:val="romertall liste 5"/>
    <w:basedOn w:val="Normal"/>
    <w:qFormat/>
    <w:rsid w:val="005F7691"/>
    <w:pPr>
      <w:numPr>
        <w:ilvl w:val="4"/>
        <w:numId w:val="18"/>
      </w:numPr>
      <w:spacing w:after="0"/>
    </w:pPr>
  </w:style>
  <w:style w:type="paragraph" w:customStyle="1" w:styleId="romertallliste5frste">
    <w:name w:val="romertall liste 5 første"/>
    <w:uiPriority w:val="99"/>
    <w:pPr>
      <w:tabs>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1600" w:hanging="320"/>
      <w:jc w:val="both"/>
    </w:pPr>
    <w:rPr>
      <w:rFonts w:ascii="UniCentury Old Style" w:hAnsi="UniCentury Old Style" w:cs="UniCentury Old Style"/>
      <w:color w:val="000000"/>
      <w:w w:val="0"/>
      <w:kern w:val="0"/>
      <w:sz w:val="20"/>
      <w:szCs w:val="20"/>
    </w:rPr>
  </w:style>
  <w:style w:type="paragraph" w:customStyle="1" w:styleId="romertalllistefrste">
    <w:name w:val="romertall liste første"/>
    <w:uiPriority w:val="99"/>
    <w:pPr>
      <w:tabs>
        <w:tab w:val="left" w:pos="320"/>
        <w:tab w:val="left" w:pos="640"/>
        <w:tab w:val="left" w:pos="960"/>
        <w:tab w:val="left" w:pos="1280"/>
        <w:tab w:val="left" w:pos="1600"/>
        <w:tab w:val="left" w:pos="1920"/>
        <w:tab w:val="left" w:pos="2240"/>
        <w:tab w:val="left" w:pos="2560"/>
        <w:tab w:val="left" w:pos="2880"/>
        <w:tab w:val="left" w:pos="3200"/>
        <w:tab w:val="left" w:pos="3520"/>
        <w:tab w:val="left" w:pos="3840"/>
        <w:tab w:val="left" w:pos="4160"/>
        <w:tab w:val="left" w:pos="4480"/>
      </w:tabs>
      <w:autoSpaceDE w:val="0"/>
      <w:autoSpaceDN w:val="0"/>
      <w:adjustRightInd w:val="0"/>
      <w:spacing w:after="0" w:line="240" w:lineRule="atLeast"/>
      <w:ind w:left="320" w:hanging="320"/>
      <w:jc w:val="both"/>
    </w:pPr>
    <w:rPr>
      <w:rFonts w:ascii="UniCentury Old Style" w:hAnsi="UniCentury Old Style" w:cs="UniCentury Old Style"/>
      <w:color w:val="000000"/>
      <w:w w:val="0"/>
      <w:kern w:val="0"/>
      <w:sz w:val="20"/>
      <w:szCs w:val="20"/>
    </w:rPr>
  </w:style>
  <w:style w:type="paragraph" w:customStyle="1" w:styleId="sekr">
    <w:name w:val="sekr"/>
    <w:uiPriority w:val="99"/>
    <w:pPr>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Overskrift2litenetterTOC">
    <w:name w:val="Overskrift 2 liten etter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signatur">
    <w:name w:val="signatur"/>
    <w:basedOn w:val="Normal"/>
    <w:next w:val="Normal"/>
    <w:rsid w:val="005F7691"/>
  </w:style>
  <w:style w:type="paragraph" w:customStyle="1" w:styleId="sitat">
    <w:name w:val="sitat"/>
    <w:basedOn w:val="Normal"/>
    <w:next w:val="Normal"/>
    <w:rsid w:val="005F7691"/>
    <w:pPr>
      <w:spacing w:line="240" w:lineRule="auto"/>
    </w:pPr>
    <w:rPr>
      <w:rFonts w:eastAsia="Batang" w:cs="Times New Roman"/>
      <w:spacing w:val="-12"/>
      <w:szCs w:val="20"/>
    </w:rPr>
  </w:style>
  <w:style w:type="paragraph" w:customStyle="1" w:styleId="sitat-frste">
    <w:name w:val="sitat-første"/>
    <w:uiPriority w:val="99"/>
    <w:pPr>
      <w:autoSpaceDE w:val="0"/>
      <w:autoSpaceDN w:val="0"/>
      <w:adjustRightInd w:val="0"/>
      <w:spacing w:before="240" w:after="0" w:line="240" w:lineRule="atLeast"/>
      <w:ind w:left="320"/>
      <w:jc w:val="both"/>
    </w:pPr>
    <w:rPr>
      <w:rFonts w:ascii="UniCentury Old Style" w:hAnsi="UniCentury Old Style" w:cs="UniCentury Old Style"/>
      <w:color w:val="000000"/>
      <w:w w:val="0"/>
      <w:kern w:val="0"/>
      <w:sz w:val="20"/>
      <w:szCs w:val="20"/>
    </w:rPr>
  </w:style>
  <w:style w:type="paragraph" w:customStyle="1" w:styleId="sitat-innrykk">
    <w:name w:val="sitat-innrykk"/>
    <w:uiPriority w:val="99"/>
    <w:pPr>
      <w:autoSpaceDE w:val="0"/>
      <w:autoSpaceDN w:val="0"/>
      <w:adjustRightInd w:val="0"/>
      <w:spacing w:after="20" w:line="220" w:lineRule="atLeast"/>
      <w:ind w:left="320" w:firstLine="320"/>
      <w:jc w:val="both"/>
    </w:pPr>
    <w:rPr>
      <w:rFonts w:ascii="UniCentury Old Style" w:hAnsi="UniCentury Old Style" w:cs="UniCentury Old Style"/>
      <w:color w:val="000000"/>
      <w:w w:val="0"/>
      <w:kern w:val="0"/>
      <w:sz w:val="20"/>
      <w:szCs w:val="20"/>
    </w:rPr>
  </w:style>
  <w:style w:type="paragraph" w:customStyle="1" w:styleId="sitat-ramme">
    <w:name w:val="sitat-ramme"/>
    <w:uiPriority w:val="99"/>
    <w:pPr>
      <w:autoSpaceDE w:val="0"/>
      <w:autoSpaceDN w:val="0"/>
      <w:adjustRightInd w:val="0"/>
      <w:spacing w:before="120" w:after="20" w:line="220" w:lineRule="atLeast"/>
      <w:ind w:left="500" w:right="180"/>
      <w:jc w:val="both"/>
    </w:pPr>
    <w:rPr>
      <w:rFonts w:ascii="UniCentury Old Style" w:hAnsi="UniCentury Old Style" w:cs="UniCentury Old Style"/>
      <w:color w:val="000000"/>
      <w:w w:val="0"/>
      <w:kern w:val="0"/>
      <w:sz w:val="20"/>
      <w:szCs w:val="20"/>
    </w:rPr>
  </w:style>
  <w:style w:type="paragraph" w:customStyle="1" w:styleId="sitat-ramme-innrykk">
    <w:name w:val="sitat-ramme-innrykk"/>
    <w:uiPriority w:val="99"/>
    <w:pPr>
      <w:autoSpaceDE w:val="0"/>
      <w:autoSpaceDN w:val="0"/>
      <w:adjustRightInd w:val="0"/>
      <w:spacing w:after="20" w:line="220" w:lineRule="atLeast"/>
      <w:ind w:left="500" w:right="180" w:firstLine="320"/>
      <w:jc w:val="both"/>
    </w:pPr>
    <w:rPr>
      <w:rFonts w:ascii="UniCentury Old Style" w:hAnsi="UniCentury Old Style" w:cs="UniCentury Old Style"/>
      <w:color w:val="000000"/>
      <w:w w:val="0"/>
      <w:kern w:val="0"/>
      <w:sz w:val="20"/>
      <w:szCs w:val="20"/>
    </w:rPr>
  </w:style>
  <w:style w:type="paragraph" w:customStyle="1" w:styleId="sitat-siste">
    <w:name w:val="sitat-siste"/>
    <w:uiPriority w:val="99"/>
    <w:pPr>
      <w:autoSpaceDE w:val="0"/>
      <w:autoSpaceDN w:val="0"/>
      <w:adjustRightInd w:val="0"/>
      <w:spacing w:after="240" w:line="240" w:lineRule="atLeast"/>
      <w:ind w:left="320" w:firstLine="320"/>
      <w:jc w:val="both"/>
    </w:pPr>
    <w:rPr>
      <w:rFonts w:ascii="UniCentury Old Style" w:hAnsi="UniCentury Old Style" w:cs="UniCentury Old Style"/>
      <w:color w:val="000000"/>
      <w:w w:val="0"/>
      <w:kern w:val="0"/>
      <w:sz w:val="20"/>
      <w:szCs w:val="20"/>
    </w:rPr>
  </w:style>
  <w:style w:type="paragraph" w:customStyle="1" w:styleId="Sperret">
    <w:name w:val="Sperret"/>
    <w:uiPriority w:val="99"/>
    <w:pPr>
      <w:autoSpaceDE w:val="0"/>
      <w:autoSpaceDN w:val="0"/>
      <w:adjustRightInd w:val="0"/>
      <w:spacing w:after="0" w:line="220" w:lineRule="atLeast"/>
      <w:jc w:val="center"/>
    </w:pPr>
    <w:rPr>
      <w:rFonts w:ascii="UniCentury Old Style" w:hAnsi="UniCentury Old Style" w:cs="UniCentury Old Style"/>
      <w:color w:val="000000"/>
      <w:w w:val="0"/>
      <w:kern w:val="0"/>
      <w:sz w:val="18"/>
      <w:szCs w:val="18"/>
    </w:rPr>
  </w:style>
  <w:style w:type="paragraph" w:customStyle="1" w:styleId="Stadfester">
    <w:name w:val="Stadfester"/>
    <w:next w:val="Normal"/>
    <w:uiPriority w:val="99"/>
    <w:pPr>
      <w:tabs>
        <w:tab w:val="left" w:pos="700"/>
        <w:tab w:val="left" w:pos="1440"/>
        <w:tab w:val="left" w:pos="2160"/>
        <w:tab w:val="left" w:pos="2860"/>
        <w:tab w:val="left" w:pos="3600"/>
        <w:tab w:val="left" w:pos="4320"/>
        <w:tab w:val="left" w:pos="5020"/>
        <w:tab w:val="left" w:pos="5740"/>
        <w:tab w:val="left" w:pos="6480"/>
        <w:tab w:val="left" w:pos="7180"/>
        <w:tab w:val="left" w:pos="7900"/>
        <w:tab w:val="left" w:pos="8640"/>
        <w:tab w:val="left" w:pos="9340"/>
      </w:tabs>
      <w:autoSpaceDE w:val="0"/>
      <w:autoSpaceDN w:val="0"/>
      <w:adjustRightInd w:val="0"/>
      <w:spacing w:before="240" w:after="240" w:line="200" w:lineRule="atLeast"/>
      <w:jc w:val="center"/>
    </w:pPr>
    <w:rPr>
      <w:rFonts w:ascii="UniCentury Old Style" w:hAnsi="UniCentury Old Style" w:cs="UniCentury Old Style"/>
      <w:color w:val="000000"/>
      <w:w w:val="0"/>
      <w:kern w:val="0"/>
      <w:sz w:val="20"/>
      <w:szCs w:val="20"/>
    </w:rPr>
  </w:style>
  <w:style w:type="paragraph" w:customStyle="1" w:styleId="sted">
    <w:name w:val="sted"/>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AB">
    <w:name w:val="TAB"/>
    <w:uiPriority w:val="99"/>
    <w:pPr>
      <w:autoSpaceDE w:val="0"/>
      <w:autoSpaceDN w:val="0"/>
      <w:adjustRightInd w:val="0"/>
      <w:spacing w:after="0" w:line="40" w:lineRule="atLeast"/>
    </w:pPr>
    <w:rPr>
      <w:rFonts w:ascii="UniCentury Old Style" w:hAnsi="UniCentury Old Style" w:cs="UniCentury Old Style"/>
      <w:color w:val="000000"/>
      <w:w w:val="0"/>
      <w:kern w:val="0"/>
      <w:sz w:val="4"/>
      <w:szCs w:val="4"/>
    </w:rPr>
  </w:style>
  <w:style w:type="paragraph" w:customStyle="1" w:styleId="tabell-tittel">
    <w:name w:val="tabell-tittel"/>
    <w:basedOn w:val="Normal"/>
    <w:next w:val="Normal"/>
    <w:rsid w:val="005F7691"/>
    <w:pPr>
      <w:keepNext/>
      <w:keepLines/>
      <w:numPr>
        <w:ilvl w:val="6"/>
        <w:numId w:val="19"/>
      </w:numPr>
      <w:spacing w:before="240"/>
    </w:pPr>
    <w:rPr>
      <w:rFonts w:ascii="Arial" w:hAnsi="Arial"/>
    </w:rPr>
  </w:style>
  <w:style w:type="paragraph" w:customStyle="1" w:styleId="tabell-tittel2LOT">
    <w:name w:val="tabell-tittel2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tittelLOT0">
    <w:name w:val="tabell-tittelLOT"/>
    <w:uiPriority w:val="99"/>
    <w:pPr>
      <w:tabs>
        <w:tab w:val="left" w:pos="1120"/>
        <w:tab w:val="right" w:leader="dot" w:pos="4120"/>
        <w:tab w:val="right" w:pos="4560"/>
      </w:tabs>
      <w:autoSpaceDE w:val="0"/>
      <w:autoSpaceDN w:val="0"/>
      <w:adjustRightInd w:val="0"/>
      <w:spacing w:after="0" w:line="240" w:lineRule="atLeast"/>
      <w:ind w:left="1120" w:hanging="1120"/>
    </w:pPr>
    <w:rPr>
      <w:rFonts w:ascii="UniCentury Old Style" w:hAnsi="UniCentury Old Style" w:cs="UniCentury Old Style"/>
      <w:color w:val="000000"/>
      <w:w w:val="0"/>
      <w:kern w:val="0"/>
      <w:sz w:val="20"/>
      <w:szCs w:val="20"/>
    </w:rPr>
  </w:style>
  <w:style w:type="paragraph" w:customStyle="1" w:styleId="Tabellnavn">
    <w:name w:val="Tabellnavn"/>
    <w:basedOn w:val="Normal"/>
    <w:rsid w:val="005F7691"/>
    <w:pPr>
      <w:spacing w:line="240" w:lineRule="auto"/>
    </w:pPr>
    <w:rPr>
      <w:rFonts w:eastAsia="Batang"/>
      <w:vanish/>
      <w:color w:val="008000"/>
      <w:spacing w:val="0"/>
      <w:szCs w:val="24"/>
    </w:rPr>
  </w:style>
  <w:style w:type="paragraph" w:customStyle="1" w:styleId="Tabellnavn-kode">
    <w:name w:val="Tabellnavn-kode"/>
    <w:basedOn w:val="Tabellnavn"/>
    <w:qFormat/>
    <w:rsid w:val="005F7691"/>
    <w:rPr>
      <w:vanish w:val="0"/>
      <w:color w:val="FF0000"/>
    </w:rPr>
  </w:style>
  <w:style w:type="paragraph" w:customStyle="1" w:styleId="table-title2">
    <w:name w:val="table-title2"/>
    <w:uiPriority w:val="99"/>
    <w:pPr>
      <w:keepNext/>
      <w:tabs>
        <w:tab w:val="left" w:pos="900"/>
      </w:tabs>
      <w:suppressAutoHyphens/>
      <w:autoSpaceDE w:val="0"/>
      <w:autoSpaceDN w:val="0"/>
      <w:adjustRightInd w:val="0"/>
      <w:spacing w:after="0" w:line="240" w:lineRule="atLeast"/>
    </w:pPr>
    <w:rPr>
      <w:rFonts w:ascii="Myriad Pro" w:hAnsi="Myriad Pro" w:cs="Myriad Pro"/>
      <w:color w:val="000000"/>
      <w:w w:val="0"/>
      <w:kern w:val="0"/>
      <w:sz w:val="22"/>
      <w:szCs w:val="22"/>
    </w:rPr>
  </w:style>
  <w:style w:type="paragraph" w:customStyle="1" w:styleId="Term">
    <w:name w:val="Term"/>
    <w:basedOn w:val="hengende-innrykk"/>
    <w:rsid w:val="005F7691"/>
    <w:pPr>
      <w:spacing w:line="240" w:lineRule="auto"/>
      <w:ind w:left="0" w:firstLine="0"/>
    </w:pPr>
    <w:rPr>
      <w:rFonts w:eastAsia="Batang"/>
      <w:spacing w:val="0"/>
      <w:szCs w:val="20"/>
    </w:rPr>
  </w:style>
  <w:style w:type="paragraph" w:customStyle="1" w:styleId="Tilraar">
    <w:name w:val="Tilraar"/>
    <w:uiPriority w:val="99"/>
    <w:pPr>
      <w:autoSpaceDE w:val="0"/>
      <w:autoSpaceDN w:val="0"/>
      <w:adjustRightInd w:val="0"/>
      <w:spacing w:after="240" w:line="240" w:lineRule="atLeast"/>
      <w:jc w:val="center"/>
    </w:pPr>
    <w:rPr>
      <w:rFonts w:ascii="UniCentury Old Style" w:hAnsi="UniCentury Old Style" w:cs="UniCentury Old Style"/>
      <w:color w:val="000000"/>
      <w:w w:val="0"/>
      <w:kern w:val="0"/>
      <w:sz w:val="20"/>
      <w:szCs w:val="20"/>
    </w:rPr>
  </w:style>
  <w:style w:type="paragraph" w:customStyle="1" w:styleId="Tilraar-dep">
    <w:name w:val="Tilraar-dep"/>
    <w:uiPriority w:val="99"/>
    <w:pPr>
      <w:keepNext/>
      <w:autoSpaceDE w:val="0"/>
      <w:autoSpaceDN w:val="0"/>
      <w:adjustRightInd w:val="0"/>
      <w:spacing w:before="500" w:after="240" w:line="240" w:lineRule="atLeast"/>
      <w:ind w:firstLine="320"/>
    </w:pPr>
    <w:rPr>
      <w:rFonts w:ascii="UniCentury Old Style" w:hAnsi="UniCentury Old Style" w:cs="UniCentury Old Style"/>
      <w:color w:val="000000"/>
      <w:w w:val="0"/>
      <w:kern w:val="0"/>
      <w:sz w:val="20"/>
      <w:szCs w:val="20"/>
    </w:rPr>
  </w:style>
  <w:style w:type="paragraph" w:customStyle="1" w:styleId="Tittel-defliste">
    <w:name w:val="Tittel-defliste"/>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tittel-forord">
    <w:name w:val="tittel-forord"/>
    <w:basedOn w:val="Normal"/>
    <w:next w:val="Normal"/>
    <w:rsid w:val="005F7691"/>
    <w:pPr>
      <w:keepNext/>
      <w:keepLines/>
      <w:jc w:val="center"/>
    </w:pPr>
    <w:rPr>
      <w:rFonts w:ascii="Arial" w:hAnsi="Arial"/>
      <w:b/>
      <w:spacing w:val="0"/>
      <w:sz w:val="28"/>
    </w:rPr>
  </w:style>
  <w:style w:type="paragraph" w:customStyle="1" w:styleId="tittel-forord-246-linjer">
    <w:name w:val="tittel-forord-246-linjer"/>
    <w:uiPriority w:val="99"/>
    <w:pPr>
      <w:keepNext/>
      <w:pageBreakBefore/>
      <w:pBdr>
        <w:top w:val="single" w:sz="8" w:space="0" w:color="auto"/>
      </w:pBdr>
      <w:suppressAutoHyphens/>
      <w:autoSpaceDE w:val="0"/>
      <w:autoSpaceDN w:val="0"/>
      <w:adjustRightInd w:val="0"/>
      <w:spacing w:after="180" w:line="380" w:lineRule="atLeast"/>
      <w:jc w:val="center"/>
    </w:pPr>
    <w:rPr>
      <w:rFonts w:ascii="Myriad Pro" w:hAnsi="Myriad Pro" w:cs="Myriad Pro"/>
      <w:b/>
      <w:bCs/>
      <w:color w:val="000000"/>
      <w:w w:val="0"/>
      <w:kern w:val="0"/>
      <w:sz w:val="34"/>
      <w:szCs w:val="34"/>
    </w:rPr>
  </w:style>
  <w:style w:type="paragraph" w:customStyle="1" w:styleId="tittel-gulbok1">
    <w:name w:val="tittel-gulbok1"/>
    <w:uiPriority w:val="99"/>
    <w:pPr>
      <w:autoSpaceDE w:val="0"/>
      <w:autoSpaceDN w:val="0"/>
      <w:adjustRightInd w:val="0"/>
      <w:spacing w:after="0" w:line="240" w:lineRule="atLeast"/>
      <w:jc w:val="center"/>
    </w:pPr>
    <w:rPr>
      <w:rFonts w:ascii="UniCentury Old Style" w:hAnsi="UniCentury Old Style" w:cs="UniCentury Old Style"/>
      <w:b/>
      <w:bCs/>
      <w:color w:val="000000"/>
      <w:w w:val="0"/>
      <w:kern w:val="0"/>
      <w:sz w:val="20"/>
      <w:szCs w:val="20"/>
    </w:rPr>
  </w:style>
  <w:style w:type="paragraph" w:customStyle="1" w:styleId="tittel-gulbok2">
    <w:name w:val="tittel-gulbok2"/>
    <w:uiPriority w:val="99"/>
    <w:pPr>
      <w:autoSpaceDE w:val="0"/>
      <w:autoSpaceDN w:val="0"/>
      <w:adjustRightInd w:val="0"/>
      <w:spacing w:after="0" w:line="240" w:lineRule="atLeast"/>
      <w:jc w:val="center"/>
    </w:pPr>
    <w:rPr>
      <w:rFonts w:ascii="UniCentury Old Style" w:hAnsi="UniCentury Old Style" w:cs="UniCentury Old Style"/>
      <w:color w:val="000000"/>
      <w:w w:val="0"/>
      <w:kern w:val="0"/>
      <w:sz w:val="20"/>
      <w:szCs w:val="20"/>
    </w:rPr>
  </w:style>
  <w:style w:type="paragraph" w:customStyle="1" w:styleId="tittel-litteraturliste">
    <w:name w:val="tittel-litteraturliste"/>
    <w:basedOn w:val="Normal"/>
    <w:next w:val="Normal"/>
    <w:rsid w:val="005F7691"/>
    <w:pPr>
      <w:keepNext/>
      <w:keepLines/>
      <w:spacing w:before="360" w:after="240"/>
      <w:jc w:val="center"/>
    </w:pPr>
    <w:rPr>
      <w:rFonts w:ascii="Arial" w:hAnsi="Arial"/>
      <w:b/>
      <w:sz w:val="28"/>
    </w:rPr>
  </w:style>
  <w:style w:type="paragraph" w:customStyle="1" w:styleId="tittel-ordforkl">
    <w:name w:val="tittel-ordforkl"/>
    <w:basedOn w:val="Normal"/>
    <w:next w:val="Normal"/>
    <w:rsid w:val="005F7691"/>
    <w:pPr>
      <w:keepNext/>
      <w:keepLines/>
      <w:spacing w:before="360" w:after="240"/>
      <w:jc w:val="center"/>
    </w:pPr>
    <w:rPr>
      <w:rFonts w:ascii="Arial" w:hAnsi="Arial"/>
      <w:b/>
      <w:sz w:val="28"/>
    </w:rPr>
  </w:style>
  <w:style w:type="paragraph" w:customStyle="1" w:styleId="tittel-ramme-2LOP">
    <w:name w:val="tittel-ramme-2LOP"/>
    <w:uiPriority w:val="99"/>
    <w:pPr>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tittel-rammeLOP">
    <w:name w:val="tittel-rammeLOP"/>
    <w:uiPriority w:val="99"/>
    <w:pPr>
      <w:tabs>
        <w:tab w:val="left" w:pos="960"/>
        <w:tab w:val="right" w:leader="dot" w:pos="4120"/>
        <w:tab w:val="right" w:pos="4560"/>
      </w:tabs>
      <w:autoSpaceDE w:val="0"/>
      <w:autoSpaceDN w:val="0"/>
      <w:adjustRightInd w:val="0"/>
      <w:spacing w:after="0" w:line="240" w:lineRule="atLeast"/>
      <w:ind w:left="960" w:hanging="960"/>
    </w:pPr>
    <w:rPr>
      <w:rFonts w:ascii="UniCentury Old Style" w:hAnsi="UniCentury Old Style" w:cs="UniCentury Old Style"/>
      <w:color w:val="000000"/>
      <w:w w:val="0"/>
      <w:kern w:val="0"/>
      <w:sz w:val="20"/>
      <w:szCs w:val="20"/>
    </w:rPr>
  </w:style>
  <w:style w:type="paragraph" w:customStyle="1" w:styleId="tittel-sammendr">
    <w:name w:val="tittel-sammend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6"/>
      <w:szCs w:val="36"/>
    </w:rPr>
  </w:style>
  <w:style w:type="paragraph" w:customStyle="1" w:styleId="i-depafter">
    <w:name w:val="i-dep after"/>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tittel-tilmatr">
    <w:name w:val="tittel-tilmatr"/>
    <w:uiPriority w:val="99"/>
    <w:pPr>
      <w:keepNext/>
      <w:pageBreakBefore/>
      <w:pBdr>
        <w:top w:val="single" w:sz="8" w:space="0" w:color="auto"/>
        <w:bottom w:val="single" w:sz="8" w:space="0" w:color="auto"/>
      </w:pBdr>
      <w:autoSpaceDE w:val="0"/>
      <w:autoSpaceDN w:val="0"/>
      <w:adjustRightInd w:val="0"/>
      <w:spacing w:after="360" w:line="400" w:lineRule="atLeast"/>
      <w:jc w:val="center"/>
    </w:pPr>
    <w:rPr>
      <w:rFonts w:ascii="Myriad Pro" w:hAnsi="Myriad Pro" w:cs="Myriad Pro"/>
      <w:b/>
      <w:bCs/>
      <w:color w:val="000000"/>
      <w:w w:val="0"/>
      <w:kern w:val="0"/>
      <w:sz w:val="34"/>
      <w:szCs w:val="34"/>
    </w:rPr>
  </w:style>
  <w:style w:type="paragraph" w:styleId="Undertittel">
    <w:name w:val="Subtitle"/>
    <w:basedOn w:val="Normal"/>
    <w:next w:val="Normal"/>
    <w:link w:val="UndertittelTegn"/>
    <w:qFormat/>
    <w:rsid w:val="005F7691"/>
    <w:pPr>
      <w:keepNext/>
      <w:keepLines/>
      <w:spacing w:before="360"/>
    </w:pPr>
    <w:rPr>
      <w:rFonts w:ascii="Arial" w:hAnsi="Arial"/>
      <w:b/>
      <w:sz w:val="28"/>
    </w:rPr>
  </w:style>
  <w:style w:type="character" w:customStyle="1" w:styleId="UndertittelTegn">
    <w:name w:val="Undertittel Tegn"/>
    <w:basedOn w:val="Standardskriftforavsnitt"/>
    <w:link w:val="Undertittel"/>
    <w:rsid w:val="005F7691"/>
    <w:rPr>
      <w:rFonts w:ascii="Arial" w:eastAsia="Times New Roman" w:hAnsi="Arial"/>
      <w:b/>
      <w:spacing w:val="4"/>
      <w:kern w:val="0"/>
      <w:sz w:val="28"/>
      <w:szCs w:val="22"/>
      <w:lang w:val="nn-NO"/>
      <w14:ligatures w14:val="none"/>
    </w:rPr>
  </w:style>
  <w:style w:type="paragraph" w:customStyle="1" w:styleId="undertitteletterov2">
    <w:name w:val="undertittel etter ov 2"/>
    <w:uiPriority w:val="99"/>
    <w:pPr>
      <w:keepNext/>
      <w:pBdr>
        <w:top w:val="single" w:sz="8" w:space="0" w:color="auto"/>
      </w:pBdr>
      <w:autoSpaceDE w:val="0"/>
      <w:autoSpaceDN w:val="0"/>
      <w:adjustRightInd w:val="0"/>
      <w:spacing w:after="80" w:line="240" w:lineRule="atLeast"/>
    </w:pPr>
    <w:rPr>
      <w:rFonts w:ascii="Myriad Pro" w:hAnsi="Myriad Pro" w:cs="Myriad Pro"/>
      <w:b/>
      <w:bCs/>
      <w:color w:val="000000"/>
      <w:w w:val="0"/>
      <w:kern w:val="0"/>
      <w:sz w:val="20"/>
      <w:szCs w:val="20"/>
    </w:rPr>
  </w:style>
  <w:style w:type="paragraph" w:customStyle="1" w:styleId="undertitteletterov3">
    <w:name w:val="undertittel etter ov 3"/>
    <w:uiPriority w:val="99"/>
    <w:pPr>
      <w:keepNext/>
      <w:autoSpaceDE w:val="0"/>
      <w:autoSpaceDN w:val="0"/>
      <w:adjustRightInd w:val="0"/>
      <w:spacing w:before="80" w:after="80" w:line="240" w:lineRule="atLeast"/>
    </w:pPr>
    <w:rPr>
      <w:rFonts w:ascii="Myriad Pro" w:hAnsi="Myriad Pro" w:cs="Myriad Pro"/>
      <w:b/>
      <w:bCs/>
      <w:color w:val="000000"/>
      <w:w w:val="0"/>
      <w:kern w:val="0"/>
      <w:sz w:val="20"/>
      <w:szCs w:val="20"/>
    </w:rPr>
  </w:style>
  <w:style w:type="paragraph" w:customStyle="1" w:styleId="undertittelf2">
    <w:name w:val="undertittel f 2"/>
    <w:uiPriority w:val="99"/>
    <w:pPr>
      <w:keepNext/>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4">
    <w:name w:val="undertittel f 4"/>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tittelfravsnitt-tittel">
    <w:name w:val="undertittel før avsnitt-tittel"/>
    <w:uiPriority w:val="99"/>
    <w:pPr>
      <w:keepNext/>
      <w:pBdr>
        <w:top w:val="single" w:sz="8" w:space="0" w:color="auto"/>
      </w:pBdr>
      <w:autoSpaceDE w:val="0"/>
      <w:autoSpaceDN w:val="0"/>
      <w:adjustRightInd w:val="0"/>
      <w:spacing w:before="240" w:after="80" w:line="240" w:lineRule="atLeast"/>
    </w:pPr>
    <w:rPr>
      <w:rFonts w:ascii="Myriad Pro" w:hAnsi="Myriad Pro" w:cs="Myriad Pro"/>
      <w:b/>
      <w:bCs/>
      <w:color w:val="000000"/>
      <w:w w:val="0"/>
      <w:kern w:val="0"/>
      <w:sz w:val="20"/>
      <w:szCs w:val="20"/>
    </w:rPr>
  </w:style>
  <w:style w:type="paragraph" w:customStyle="1" w:styleId="undervedl-nr">
    <w:name w:val="undervedl-nr"/>
    <w:basedOn w:val="vedlegg-nr"/>
    <w:next w:val="Normal"/>
    <w:rsid w:val="005F7691"/>
    <w:pPr>
      <w:numPr>
        <w:numId w:val="0"/>
      </w:numPr>
    </w:pPr>
    <w:rPr>
      <w:b w:val="0"/>
      <w:i/>
    </w:rPr>
  </w:style>
  <w:style w:type="paragraph" w:customStyle="1" w:styleId="Undervedl-tittel">
    <w:name w:val="Undervedl-tittel"/>
    <w:basedOn w:val="Normal"/>
    <w:next w:val="Normal"/>
    <w:rsid w:val="005F7691"/>
    <w:pPr>
      <w:keepNext/>
      <w:keepLines/>
      <w:spacing w:before="360" w:after="240" w:line="240" w:lineRule="auto"/>
    </w:pPr>
    <w:rPr>
      <w:rFonts w:ascii="Arial" w:eastAsia="Batang" w:hAnsi="Arial"/>
      <w:b/>
      <w:spacing w:val="0"/>
      <w:sz w:val="28"/>
      <w:szCs w:val="20"/>
    </w:rPr>
  </w:style>
  <w:style w:type="paragraph" w:customStyle="1" w:styleId="v-Overskrift1">
    <w:name w:val="v-Overskrift 1"/>
    <w:basedOn w:val="Overskrift1"/>
    <w:next w:val="Normal"/>
    <w:rsid w:val="005F7691"/>
    <w:pPr>
      <w:numPr>
        <w:numId w:val="0"/>
      </w:numPr>
      <w:outlineLvl w:val="9"/>
    </w:pPr>
  </w:style>
  <w:style w:type="paragraph" w:customStyle="1" w:styleId="v-Overskrift2">
    <w:name w:val="v-Overskrift 2"/>
    <w:basedOn w:val="Overskrift2"/>
    <w:next w:val="Normal"/>
    <w:rsid w:val="005F7691"/>
    <w:pPr>
      <w:numPr>
        <w:ilvl w:val="0"/>
        <w:numId w:val="0"/>
      </w:numPr>
      <w:outlineLvl w:val="9"/>
    </w:pPr>
  </w:style>
  <w:style w:type="paragraph" w:customStyle="1" w:styleId="v-Overskrift2fr3">
    <w:name w:val="v-Overskrift 2 før 3"/>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
    <w:name w:val="v-Overskrift 2 før 3 og 4"/>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2fr3og4og5">
    <w:name w:val="v-Overskrift 2 før 3 og 4 og 5"/>
    <w:uiPriority w:val="99"/>
    <w:pPr>
      <w:keepNext/>
      <w:pBdr>
        <w:top w:val="single" w:sz="8" w:space="0" w:color="auto"/>
        <w:bottom w:val="single" w:sz="8" w:space="0" w:color="auto"/>
      </w:pBdr>
      <w:suppressAutoHyphens/>
      <w:autoSpaceDE w:val="0"/>
      <w:autoSpaceDN w:val="0"/>
      <w:adjustRightInd w:val="0"/>
      <w:spacing w:before="500" w:after="0" w:line="240" w:lineRule="atLeast"/>
    </w:pPr>
    <w:rPr>
      <w:rFonts w:ascii="Myriad Pro" w:hAnsi="Myriad Pro" w:cs="Myriad Pro"/>
      <w:b/>
      <w:bCs/>
      <w:color w:val="000000"/>
      <w:w w:val="0"/>
      <w:kern w:val="0"/>
    </w:rPr>
  </w:style>
  <w:style w:type="paragraph" w:customStyle="1" w:styleId="v-Overskrift3">
    <w:name w:val="v-Overskrift 3"/>
    <w:basedOn w:val="Overskrift3"/>
    <w:next w:val="Normal"/>
    <w:rsid w:val="005F7691"/>
    <w:pPr>
      <w:numPr>
        <w:ilvl w:val="0"/>
        <w:numId w:val="0"/>
      </w:numPr>
      <w:outlineLvl w:val="9"/>
    </w:pPr>
  </w:style>
  <w:style w:type="paragraph" w:customStyle="1" w:styleId="v-Overskrift3etterov2">
    <w:name w:val="v-Overskrift 3 etter ov 2"/>
    <w:uiPriority w:val="99"/>
    <w:pPr>
      <w:keepNext/>
      <w:suppressAutoHyphens/>
      <w:autoSpaceDE w:val="0"/>
      <w:autoSpaceDN w:val="0"/>
      <w:adjustRightInd w:val="0"/>
      <w:spacing w:before="80" w:after="80" w:line="240" w:lineRule="atLeast"/>
    </w:pPr>
    <w:rPr>
      <w:rFonts w:ascii="Myriad Pro" w:hAnsi="Myriad Pro" w:cs="Myriad Pro"/>
      <w:b/>
      <w:bCs/>
      <w:color w:val="000000"/>
      <w:w w:val="0"/>
      <w:kern w:val="0"/>
      <w:sz w:val="22"/>
      <w:szCs w:val="22"/>
    </w:rPr>
  </w:style>
  <w:style w:type="paragraph" w:customStyle="1" w:styleId="v-Overskrift3fr4">
    <w:name w:val="v-Overskrift 3 før 4"/>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3fr4og5">
    <w:name w:val="v-Overskrift 3 før 4 og 5"/>
    <w:uiPriority w:val="99"/>
    <w:pPr>
      <w:keepNext/>
      <w:suppressAutoHyphens/>
      <w:autoSpaceDE w:val="0"/>
      <w:autoSpaceDN w:val="0"/>
      <w:adjustRightInd w:val="0"/>
      <w:spacing w:before="500" w:after="80" w:line="240" w:lineRule="atLeast"/>
    </w:pPr>
    <w:rPr>
      <w:rFonts w:ascii="Myriad Pro" w:hAnsi="Myriad Pro" w:cs="Myriad Pro"/>
      <w:b/>
      <w:bCs/>
      <w:color w:val="000000"/>
      <w:w w:val="0"/>
      <w:kern w:val="0"/>
      <w:sz w:val="22"/>
      <w:szCs w:val="22"/>
    </w:rPr>
  </w:style>
  <w:style w:type="paragraph" w:customStyle="1" w:styleId="v-Overskrift4">
    <w:name w:val="v-Overskrift 4"/>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v-Overskrift4etterov3">
    <w:name w:val="v-Overskrift 4 etter ov 3"/>
    <w:uiPriority w:val="99"/>
    <w:pPr>
      <w:keepNext/>
      <w:suppressAutoHyphens/>
      <w:autoSpaceDE w:val="0"/>
      <w:autoSpaceDN w:val="0"/>
      <w:adjustRightInd w:val="0"/>
      <w:spacing w:after="80" w:line="240" w:lineRule="atLeast"/>
    </w:pPr>
    <w:rPr>
      <w:rFonts w:ascii="Myriad Pro" w:hAnsi="Myriad Pro" w:cs="Myriad Pro"/>
      <w:color w:val="000000"/>
      <w:w w:val="0"/>
      <w:kern w:val="0"/>
      <w:sz w:val="20"/>
      <w:szCs w:val="20"/>
    </w:rPr>
  </w:style>
  <w:style w:type="paragraph" w:customStyle="1" w:styleId="v-Overskrift4fr5">
    <w:name w:val="v-Overskrift 4 før 5"/>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color w:val="000000"/>
      <w:w w:val="0"/>
      <w:kern w:val="0"/>
      <w:sz w:val="20"/>
      <w:szCs w:val="20"/>
    </w:rPr>
  </w:style>
  <w:style w:type="paragraph" w:customStyle="1" w:styleId="v-Overskrift5">
    <w:name w:val="v-Overskrift 5"/>
    <w:uiPriority w:val="99"/>
    <w:pPr>
      <w:keepNext/>
      <w:pBdr>
        <w:top w:val="single" w:sz="8" w:space="0" w:color="auto"/>
      </w:pBdr>
      <w:suppressAutoHyphens/>
      <w:autoSpaceDE w:val="0"/>
      <w:autoSpaceDN w:val="0"/>
      <w:adjustRightInd w:val="0"/>
      <w:spacing w:before="240" w:after="80" w:line="240" w:lineRule="atLeast"/>
    </w:pPr>
    <w:rPr>
      <w:rFonts w:ascii="Myriad Pro" w:hAnsi="Myriad Pro" w:cs="Myriad Pro"/>
      <w:i/>
      <w:iCs/>
      <w:color w:val="000000"/>
      <w:w w:val="0"/>
      <w:kern w:val="0"/>
      <w:sz w:val="22"/>
      <w:szCs w:val="22"/>
    </w:rPr>
  </w:style>
  <w:style w:type="paragraph" w:customStyle="1" w:styleId="v-Overskrift5etterov4">
    <w:name w:val="v-Overskrift 5 etter ov 4"/>
    <w:uiPriority w:val="99"/>
    <w:pPr>
      <w:keepNext/>
      <w:suppressAutoHyphens/>
      <w:autoSpaceDE w:val="0"/>
      <w:autoSpaceDN w:val="0"/>
      <w:adjustRightInd w:val="0"/>
      <w:spacing w:after="80" w:line="240" w:lineRule="atLeast"/>
    </w:pPr>
    <w:rPr>
      <w:rFonts w:ascii="Myriad Pro" w:hAnsi="Myriad Pro" w:cs="Myriad Pro"/>
      <w:i/>
      <w:iCs/>
      <w:color w:val="000000"/>
      <w:w w:val="0"/>
      <w:kern w:val="0"/>
      <w:sz w:val="22"/>
      <w:szCs w:val="22"/>
    </w:rPr>
  </w:style>
  <w:style w:type="paragraph" w:customStyle="1" w:styleId="v-Overskrift5fr6">
    <w:name w:val="v-Overskrift 5 før 6"/>
    <w:uiPriority w:val="99"/>
    <w:pPr>
      <w:keepNext/>
      <w:pBdr>
        <w:top w:val="single" w:sz="8" w:space="0" w:color="auto"/>
      </w:pBdr>
      <w:suppressAutoHyphens/>
      <w:autoSpaceDE w:val="0"/>
      <w:autoSpaceDN w:val="0"/>
      <w:adjustRightInd w:val="0"/>
      <w:spacing w:before="500" w:after="80" w:line="240" w:lineRule="atLeast"/>
    </w:pPr>
    <w:rPr>
      <w:rFonts w:ascii="Myriad Pro" w:hAnsi="Myriad Pro" w:cs="Myriad Pro"/>
      <w:i/>
      <w:iCs/>
      <w:color w:val="000000"/>
      <w:w w:val="0"/>
      <w:kern w:val="0"/>
      <w:sz w:val="22"/>
      <w:szCs w:val="22"/>
    </w:rPr>
  </w:style>
  <w:style w:type="paragraph" w:customStyle="1" w:styleId="vedlegg-nrLOT">
    <w:name w:val="vedlegg-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tit">
    <w:name w:val="vedlegg-tit"/>
    <w:basedOn w:val="Normal"/>
    <w:next w:val="Normal"/>
    <w:rsid w:val="005F7691"/>
    <w:pPr>
      <w:keepNext/>
      <w:keepLines/>
      <w:spacing w:before="360" w:after="80"/>
      <w:jc w:val="center"/>
    </w:pPr>
    <w:rPr>
      <w:rFonts w:ascii="Arial" w:hAnsi="Arial"/>
      <w:b/>
      <w:sz w:val="28"/>
    </w:rPr>
  </w:style>
  <w:style w:type="paragraph" w:customStyle="1" w:styleId="vedlegg-titfrforfatter">
    <w:name w:val="vedlegg-tit før forfatter"/>
    <w:uiPriority w:val="99"/>
    <w:pPr>
      <w:keepNext/>
      <w:autoSpaceDE w:val="0"/>
      <w:autoSpaceDN w:val="0"/>
      <w:adjustRightInd w:val="0"/>
      <w:spacing w:before="920" w:after="180" w:line="380" w:lineRule="atLeast"/>
      <w:ind w:left="280" w:right="280"/>
      <w:jc w:val="center"/>
    </w:pPr>
    <w:rPr>
      <w:rFonts w:ascii="Myriad Pro" w:hAnsi="Myriad Pro" w:cs="Myriad Pro"/>
      <w:b/>
      <w:bCs/>
      <w:color w:val="000000"/>
      <w:w w:val="0"/>
      <w:kern w:val="0"/>
      <w:sz w:val="34"/>
      <w:szCs w:val="34"/>
    </w:rPr>
  </w:style>
  <w:style w:type="paragraph" w:customStyle="1" w:styleId="vedlegg-tit-246-linjer">
    <w:name w:val="vedlegg-tit-246-linjer"/>
    <w:uiPriority w:val="99"/>
    <w:pPr>
      <w:keepNext/>
      <w:pBdr>
        <w:bottom w:val="single" w:sz="8" w:space="0" w:color="auto"/>
      </w:pBdr>
      <w:autoSpaceDE w:val="0"/>
      <w:autoSpaceDN w:val="0"/>
      <w:adjustRightInd w:val="0"/>
      <w:spacing w:before="800" w:after="0" w:line="380" w:lineRule="atLeast"/>
      <w:ind w:left="280" w:right="280"/>
      <w:jc w:val="center"/>
    </w:pPr>
    <w:rPr>
      <w:rFonts w:ascii="Myriad Pro" w:hAnsi="Myriad Pro" w:cs="Myriad Pro"/>
      <w:b/>
      <w:bCs/>
      <w:color w:val="000000"/>
      <w:w w:val="0"/>
      <w:kern w:val="0"/>
      <w:sz w:val="34"/>
      <w:szCs w:val="34"/>
    </w:rPr>
  </w:style>
  <w:style w:type="paragraph" w:customStyle="1" w:styleId="vedleggs-nrLOF">
    <w:name w:val="vedleggs-nrLOF"/>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P">
    <w:name w:val="vedleggs-nrLOP"/>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vedleggs-nrLOT">
    <w:name w:val="vedleggs-nrLOT"/>
    <w:uiPriority w:val="99"/>
    <w:pPr>
      <w:keepNext/>
      <w:autoSpaceDE w:val="0"/>
      <w:autoSpaceDN w:val="0"/>
      <w:adjustRightInd w:val="0"/>
      <w:spacing w:before="460" w:after="40" w:line="240" w:lineRule="atLeast"/>
    </w:pPr>
    <w:rPr>
      <w:rFonts w:ascii="UniCentury Old Style" w:hAnsi="UniCentury Old Style" w:cs="UniCentury Old Style"/>
      <w:b/>
      <w:bCs/>
      <w:color w:val="000000"/>
      <w:w w:val="0"/>
      <w:kern w:val="0"/>
      <w:sz w:val="22"/>
      <w:szCs w:val="22"/>
    </w:rPr>
  </w:style>
  <w:style w:type="paragraph" w:customStyle="1" w:styleId="i-saerskilt-vedl">
    <w:name w:val="i-saerskilt-vedl"/>
    <w:basedOn w:val="Normal"/>
    <w:next w:val="Normal"/>
    <w:rsid w:val="005F7691"/>
    <w:pPr>
      <w:ind w:left="1985" w:hanging="1985"/>
    </w:pPr>
    <w:rPr>
      <w:spacing w:val="0"/>
    </w:rPr>
  </w:style>
  <w:style w:type="paragraph" w:customStyle="1" w:styleId="SideNr">
    <w:name w:val="SideNr"/>
    <w:uiPriority w:val="99"/>
    <w:pPr>
      <w:autoSpaceDE w:val="0"/>
      <w:autoSpaceDN w:val="0"/>
      <w:adjustRightInd w:val="0"/>
      <w:spacing w:after="0" w:line="240" w:lineRule="atLeast"/>
      <w:jc w:val="right"/>
    </w:pPr>
    <w:rPr>
      <w:rFonts w:ascii="UniCentury Old Style" w:hAnsi="UniCentury Old Style" w:cs="UniCentury Old Style"/>
      <w:color w:val="000000"/>
      <w:w w:val="0"/>
      <w:kern w:val="0"/>
      <w:sz w:val="20"/>
      <w:szCs w:val="20"/>
    </w:rPr>
  </w:style>
  <w:style w:type="paragraph" w:customStyle="1" w:styleId="a-vedtak-tit-ForslagTOC">
    <w:name w:val="a-vedtak-tit-ForslagTOC"/>
    <w:uiPriority w:val="99"/>
    <w:pPr>
      <w:tabs>
        <w:tab w:val="left" w:pos="960"/>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Overskrift1TOC">
    <w:name w:val="Overskrift 1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TOC">
    <w:name w:val="Overskrift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TOC">
    <w:name w:val="Overskrift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b-progomr-fagTOC">
    <w:name w:val="b-progomr-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kat-fagTOC">
    <w:name w:val="b-progkat-fag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tittel-forordTOC">
    <w:name w:val="tittel-forord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litteraturlisteTOC">
    <w:name w:val="tittel-litteraturliste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ordforklTOC">
    <w:name w:val="tittel-ordforkl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sammendrTOC">
    <w:name w:val="tittel-sammend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tittel-tilmatrTOC">
    <w:name w:val="tittel-tilmat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l-avsnitt">
    <w:name w:val="l-avsnitt"/>
    <w:basedOn w:val="l-lovkap"/>
    <w:qFormat/>
    <w:rsid w:val="005F7691"/>
  </w:style>
  <w:style w:type="paragraph" w:customStyle="1" w:styleId="vedlegg-titTOC">
    <w:name w:val="vedlegg-tit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vedlegg-nrTOCfirst">
    <w:name w:val="vedlegg-nrTOCfirst"/>
    <w:uiPriority w:val="99"/>
    <w:pPr>
      <w:widowControl w:val="0"/>
      <w:tabs>
        <w:tab w:val="left" w:pos="960"/>
      </w:tabs>
      <w:suppressAutoHyphens/>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l-lovavsnitt">
    <w:name w:val="l-lovavsnitt"/>
    <w:uiPriority w:val="99"/>
    <w:pPr>
      <w:pBdr>
        <w:top w:val="single" w:sz="8" w:space="0" w:color="auto"/>
      </w:pBdr>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deltit">
    <w:name w:val="l-lovdeltit"/>
    <w:basedOn w:val="Normal"/>
    <w:next w:val="Normal"/>
    <w:rsid w:val="005F7691"/>
    <w:pPr>
      <w:keepNext/>
      <w:spacing w:before="120" w:after="60"/>
    </w:pPr>
    <w:rPr>
      <w:b/>
      <w:spacing w:val="0"/>
    </w:rPr>
  </w:style>
  <w:style w:type="paragraph" w:customStyle="1" w:styleId="l-lovdeltitfrl-lovkap">
    <w:name w:val="l-lovdeltit før l-lovkap"/>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avsnitt-tittelfmutit">
    <w:name w:val="avsnitt-tittel f mutit"/>
    <w:uiPriority w:val="99"/>
    <w:pPr>
      <w:keepNext/>
      <w:pBdr>
        <w:top w:val="single" w:sz="8" w:space="0" w:color="auto"/>
      </w:pBdr>
      <w:autoSpaceDE w:val="0"/>
      <w:autoSpaceDN w:val="0"/>
      <w:adjustRightInd w:val="0"/>
      <w:spacing w:before="240" w:after="80" w:line="240" w:lineRule="atLeast"/>
    </w:pPr>
    <w:rPr>
      <w:rFonts w:ascii="Myriad Pro" w:hAnsi="Myriad Pro" w:cs="Myriad Pro"/>
      <w:color w:val="000000"/>
      <w:w w:val="0"/>
      <w:kern w:val="0"/>
      <w:sz w:val="20"/>
      <w:szCs w:val="20"/>
    </w:rPr>
  </w:style>
  <w:style w:type="paragraph" w:customStyle="1" w:styleId="l-lovdeltit-frste">
    <w:name w:val="l-lovdel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deltit-m-endr">
    <w:name w:val="l-lovdel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lovkapetterl-lovdeltit">
    <w:name w:val="l-lovkap etter l-lovdeltit"/>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tittel-ramme-2">
    <w:name w:val="tittel-ramme-2"/>
    <w:next w:val="Normal"/>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lovkapfrl-paragraf">
    <w:name w:val="l-lovkap før l-paragraf"/>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kap-frste">
    <w:name w:val="l-lovkap-første"/>
    <w:uiPriority w:val="99"/>
    <w:pPr>
      <w:keepNext/>
      <w:autoSpaceDE w:val="0"/>
      <w:autoSpaceDN w:val="0"/>
      <w:adjustRightInd w:val="0"/>
      <w:spacing w:before="240" w:after="80" w:line="240" w:lineRule="atLeast"/>
    </w:pPr>
    <w:rPr>
      <w:rFonts w:ascii="UniCentury Old Style" w:hAnsi="UniCentury Old Style" w:cs="UniCentury Old Style"/>
      <w:b/>
      <w:bCs/>
      <w:color w:val="000000"/>
      <w:w w:val="0"/>
      <w:kern w:val="0"/>
      <w:sz w:val="20"/>
      <w:szCs w:val="20"/>
    </w:rPr>
  </w:style>
  <w:style w:type="paragraph" w:customStyle="1" w:styleId="l-lovliste">
    <w:name w:val="l-lovliste"/>
    <w:basedOn w:val="hengende-innrykk"/>
    <w:qFormat/>
    <w:rsid w:val="005F7691"/>
    <w:pPr>
      <w:spacing w:after="0"/>
      <w:ind w:left="357" w:hanging="357"/>
    </w:pPr>
  </w:style>
  <w:style w:type="paragraph" w:customStyle="1" w:styleId="l-lovtit">
    <w:name w:val="l-lovtit"/>
    <w:basedOn w:val="Normal"/>
    <w:next w:val="Normal"/>
    <w:rsid w:val="005F7691"/>
    <w:pPr>
      <w:keepNext/>
      <w:spacing w:before="120" w:after="60"/>
    </w:pPr>
    <w:rPr>
      <w:b/>
    </w:rPr>
  </w:style>
  <w:style w:type="paragraph" w:customStyle="1" w:styleId="l-lovtit-frste">
    <w:name w:val="l-lovtit-første"/>
    <w:uiPriority w:val="99"/>
    <w:pPr>
      <w:keepNext/>
      <w:pBdr>
        <w:top w:val="single" w:sz="8" w:space="0" w:color="auto"/>
      </w:pBdr>
      <w:autoSpaceDE w:val="0"/>
      <w:autoSpaceDN w:val="0"/>
      <w:adjustRightInd w:val="0"/>
      <w:spacing w:before="240" w:after="80" w:line="240" w:lineRule="atLeast"/>
    </w:pPr>
    <w:rPr>
      <w:rFonts w:ascii="UniCentury Old Style" w:hAnsi="UniCentury Old Style" w:cs="UniCentury Old Style"/>
      <w:b/>
      <w:bCs/>
      <w:color w:val="000000"/>
      <w:w w:val="0"/>
      <w:kern w:val="0"/>
      <w:sz w:val="22"/>
      <w:szCs w:val="22"/>
    </w:rPr>
  </w:style>
  <w:style w:type="paragraph" w:customStyle="1" w:styleId="l-lovtit-m-endr">
    <w:name w:val="l-lovti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2"/>
      <w:szCs w:val="22"/>
    </w:rPr>
  </w:style>
  <w:style w:type="paragraph" w:customStyle="1" w:styleId="l-paragraf">
    <w:name w:val="l-paragraf"/>
    <w:basedOn w:val="Normal"/>
    <w:next w:val="Normal"/>
    <w:rsid w:val="005F7691"/>
    <w:pPr>
      <w:spacing w:before="180" w:after="0"/>
    </w:pPr>
    <w:rPr>
      <w:i/>
    </w:rPr>
  </w:style>
  <w:style w:type="paragraph" w:customStyle="1" w:styleId="l-paragrafetterl-lovkap">
    <w:name w:val="l-paragraf etter l-lovkap"/>
    <w:uiPriority w:val="99"/>
    <w:pPr>
      <w:autoSpaceDE w:val="0"/>
      <w:autoSpaceDN w:val="0"/>
      <w:adjustRightInd w:val="0"/>
      <w:spacing w:after="0" w:line="240" w:lineRule="atLeast"/>
      <w:jc w:val="both"/>
    </w:pPr>
    <w:rPr>
      <w:rFonts w:ascii="UniCentury Old Style" w:hAnsi="UniCentury Old Style" w:cs="UniCentury Old Style"/>
      <w:color w:val="000000"/>
      <w:w w:val="0"/>
      <w:kern w:val="0"/>
      <w:sz w:val="20"/>
      <w:szCs w:val="20"/>
    </w:rPr>
  </w:style>
  <w:style w:type="paragraph" w:customStyle="1" w:styleId="a-tilraar-tit">
    <w:name w:val="a-tilraar-tit"/>
    <w:basedOn w:val="Normal"/>
    <w:next w:val="Normal"/>
    <w:rsid w:val="005F7691"/>
    <w:pPr>
      <w:keepNext/>
      <w:keepLines/>
      <w:spacing w:before="240"/>
      <w:jc w:val="center"/>
    </w:pPr>
    <w:rPr>
      <w:spacing w:val="30"/>
    </w:rPr>
  </w:style>
  <w:style w:type="paragraph" w:customStyle="1" w:styleId="l-paragraf-etter-tit">
    <w:name w:val="l-paragraf-etter-tit"/>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paragraf-frste">
    <w:name w:val="l-paragraf-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
    <w:name w:val="l-tit-endringer"/>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inger-frste">
    <w:name w:val="l-tit-endringer-første"/>
    <w:uiPriority w:val="99"/>
    <w:pPr>
      <w:keepNext/>
      <w:autoSpaceDE w:val="0"/>
      <w:autoSpaceDN w:val="0"/>
      <w:adjustRightInd w:val="0"/>
      <w:spacing w:before="220" w:after="0" w:line="240" w:lineRule="atLeast"/>
      <w:jc w:val="both"/>
    </w:pPr>
    <w:rPr>
      <w:rFonts w:ascii="UniCentury Old Style" w:hAnsi="UniCentury Old Style" w:cs="UniCentury Old Style"/>
      <w:color w:val="000000"/>
      <w:w w:val="0"/>
      <w:kern w:val="0"/>
      <w:sz w:val="20"/>
      <w:szCs w:val="20"/>
    </w:rPr>
  </w:style>
  <w:style w:type="paragraph" w:customStyle="1" w:styleId="l-tit-endr-lovdel">
    <w:name w:val="l-tit-endr-lovdel"/>
    <w:basedOn w:val="Normal"/>
    <w:qFormat/>
    <w:rsid w:val="005F7691"/>
    <w:pPr>
      <w:keepNext/>
      <w:spacing w:before="240" w:after="0" w:line="240" w:lineRule="auto"/>
    </w:pPr>
    <w:rPr>
      <w:noProof/>
    </w:rPr>
  </w:style>
  <w:style w:type="paragraph" w:customStyle="1" w:styleId="a-tilraar-tit-2">
    <w:name w:val="a-tilraar-tit-2"/>
    <w:uiPriority w:val="99"/>
    <w:pPr>
      <w:keepNext/>
      <w:autoSpaceDE w:val="0"/>
      <w:autoSpaceDN w:val="0"/>
      <w:adjustRightInd w:val="0"/>
      <w:spacing w:before="160" w:line="240" w:lineRule="atLeast"/>
      <w:jc w:val="center"/>
    </w:pPr>
    <w:rPr>
      <w:rFonts w:ascii="UniCentury Old Style" w:hAnsi="UniCentury Old Style" w:cs="UniCentury Old Style"/>
      <w:color w:val="000000"/>
      <w:w w:val="0"/>
      <w:kern w:val="0"/>
      <w:sz w:val="20"/>
      <w:szCs w:val="20"/>
    </w:rPr>
  </w:style>
  <w:style w:type="paragraph" w:customStyle="1" w:styleId="l-tit-endr-punktum">
    <w:name w:val="l-tit-endr-punktum"/>
    <w:basedOn w:val="l-tit-endr-ledd"/>
    <w:qFormat/>
    <w:rsid w:val="005F7691"/>
  </w:style>
  <w:style w:type="paragraph" w:customStyle="1" w:styleId="Normalitilrpost">
    <w:name w:val="Normal i tilrpost"/>
    <w:uiPriority w:val="99"/>
    <w:pPr>
      <w:keepNext/>
      <w:autoSpaceDE w:val="0"/>
      <w:autoSpaceDN w:val="0"/>
      <w:adjustRightInd w:val="0"/>
      <w:spacing w:after="0" w:line="240" w:lineRule="atLeast"/>
      <w:ind w:firstLine="320"/>
      <w:jc w:val="both"/>
    </w:pPr>
    <w:rPr>
      <w:rFonts w:ascii="UniCentury Old Style" w:hAnsi="UniCentury Old Style" w:cs="UniCentury Old Style"/>
      <w:color w:val="000000"/>
      <w:w w:val="0"/>
      <w:kern w:val="0"/>
      <w:sz w:val="20"/>
      <w:szCs w:val="20"/>
    </w:rPr>
  </w:style>
  <w:style w:type="paragraph" w:customStyle="1" w:styleId="a-tilraar-dep">
    <w:name w:val="a-tilraar-dep"/>
    <w:basedOn w:val="Normal"/>
    <w:next w:val="Normal"/>
    <w:rsid w:val="005F7691"/>
    <w:pPr>
      <w:keepNext/>
      <w:keepLines/>
      <w:spacing w:before="240" w:after="240"/>
    </w:pPr>
  </w:style>
  <w:style w:type="paragraph" w:customStyle="1" w:styleId="a-vedtak-titTOC">
    <w:name w:val="a-vedtak-titTOC"/>
    <w:uiPriority w:val="99"/>
    <w:pPr>
      <w:tabs>
        <w:tab w:val="right" w:leader="dot" w:pos="4120"/>
        <w:tab w:val="right" w:pos="4560"/>
      </w:tabs>
      <w:suppressAutoHyphen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i-depTOC">
    <w:name w:val="i-depTOC"/>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l-tit-endr-lovkap">
    <w:name w:val="l-tit-endr-lovkap"/>
    <w:basedOn w:val="Normal"/>
    <w:qFormat/>
    <w:rsid w:val="005F7691"/>
    <w:pPr>
      <w:keepNext/>
      <w:spacing w:before="240" w:after="0" w:line="240" w:lineRule="auto"/>
    </w:pPr>
    <w:rPr>
      <w:noProof/>
    </w:rPr>
  </w:style>
  <w:style w:type="paragraph" w:customStyle="1" w:styleId="l-lovkap-m-endr">
    <w:name w:val="l-lovkap-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l-lovkap">
    <w:name w:val="l-lovkap"/>
    <w:basedOn w:val="Normal"/>
    <w:next w:val="Normal"/>
    <w:rsid w:val="005F7691"/>
    <w:pPr>
      <w:keepNext/>
      <w:spacing w:before="240" w:after="40"/>
    </w:pPr>
    <w:rPr>
      <w:b/>
    </w:rPr>
  </w:style>
  <w:style w:type="paragraph" w:customStyle="1" w:styleId="a-vedtakkap-tit">
    <w:name w:val="a-vedtakkap-tit"/>
    <w:basedOn w:val="a-vedtak-tit"/>
    <w:qFormat/>
    <w:rsid w:val="005F7691"/>
    <w:pPr>
      <w:spacing w:before="120" w:line="240" w:lineRule="auto"/>
    </w:pPr>
    <w:rPr>
      <w:rFonts w:ascii="Arial" w:eastAsia="Batang" w:hAnsi="Arial" w:cs="Times New Roman"/>
      <w:spacing w:val="0"/>
      <w:sz w:val="24"/>
      <w:szCs w:val="20"/>
    </w:rPr>
  </w:style>
  <w:style w:type="paragraph" w:customStyle="1" w:styleId="l-tit-endr-lov-etter-a-vedtak-del">
    <w:name w:val="l-tit-endr-lov-etter-a-vedtak-del"/>
    <w:uiPriority w:val="99"/>
    <w:pPr>
      <w:keepNext/>
      <w:autoSpaceDE w:val="0"/>
      <w:autoSpaceDN w:val="0"/>
      <w:adjustRightInd w:val="0"/>
      <w:spacing w:before="100" w:after="0" w:line="240" w:lineRule="atLeast"/>
      <w:jc w:val="both"/>
    </w:pPr>
    <w:rPr>
      <w:rFonts w:ascii="UniCentury Old Style" w:hAnsi="UniCentury Old Style" w:cs="UniCentury Old Style"/>
      <w:color w:val="000000"/>
      <w:w w:val="0"/>
      <w:kern w:val="0"/>
      <w:sz w:val="20"/>
      <w:szCs w:val="20"/>
    </w:rPr>
  </w:style>
  <w:style w:type="paragraph" w:customStyle="1" w:styleId="l-tit-endr-ledd">
    <w:name w:val="l-tit-endr-ledd"/>
    <w:basedOn w:val="Normal"/>
    <w:qFormat/>
    <w:rsid w:val="005F7691"/>
    <w:pPr>
      <w:keepNext/>
      <w:spacing w:before="240" w:after="0" w:line="240" w:lineRule="auto"/>
    </w:pPr>
    <w:rPr>
      <w:noProof/>
    </w:rPr>
  </w:style>
  <w:style w:type="paragraph" w:customStyle="1" w:styleId="l-tit-endr-lov">
    <w:name w:val="l-tit-endr-lov"/>
    <w:basedOn w:val="Normal"/>
    <w:qFormat/>
    <w:rsid w:val="005F7691"/>
    <w:pPr>
      <w:keepNext/>
      <w:spacing w:before="240" w:after="0" w:line="240" w:lineRule="auto"/>
    </w:pPr>
    <w:rPr>
      <w:noProof/>
    </w:rPr>
  </w:style>
  <w:style w:type="paragraph" w:customStyle="1" w:styleId="figur-tittel">
    <w:name w:val="figur-tittel"/>
    <w:basedOn w:val="Normal"/>
    <w:next w:val="Normal"/>
    <w:rsid w:val="005F7691"/>
    <w:pPr>
      <w:numPr>
        <w:ilvl w:val="5"/>
        <w:numId w:val="19"/>
      </w:numPr>
    </w:pPr>
    <w:rPr>
      <w:rFonts w:ascii="Arial" w:hAnsi="Arial"/>
    </w:rPr>
  </w:style>
  <w:style w:type="paragraph" w:customStyle="1" w:styleId="tabell-tittel2">
    <w:name w:val="tabell-tittel2"/>
    <w:uiPriority w:val="99"/>
    <w:pPr>
      <w:keepNext/>
      <w:suppressAutoHyphens/>
      <w:autoSpaceDE w:val="0"/>
      <w:autoSpaceDN w:val="0"/>
      <w:adjustRightInd w:val="0"/>
      <w:spacing w:after="0" w:line="240" w:lineRule="atLeast"/>
    </w:pPr>
    <w:rPr>
      <w:rFonts w:ascii="Myriad Pro" w:hAnsi="Myriad Pro" w:cs="Myriad Pro"/>
      <w:color w:val="000000"/>
      <w:w w:val="0"/>
      <w:kern w:val="0"/>
      <w:sz w:val="20"/>
      <w:szCs w:val="20"/>
    </w:rPr>
  </w:style>
  <w:style w:type="paragraph" w:customStyle="1" w:styleId="tittel-ramme-3">
    <w:name w:val="tittel-ramme-3"/>
    <w:uiPriority w:val="99"/>
    <w:pPr>
      <w:keepNext/>
      <w:pBdr>
        <w:top w:val="single" w:sz="8" w:space="0" w:color="auto"/>
      </w:pBdr>
      <w:suppressAutoHyphens/>
      <w:autoSpaceDE w:val="0"/>
      <w:autoSpaceDN w:val="0"/>
      <w:adjustRightInd w:val="0"/>
      <w:spacing w:after="80" w:line="240" w:lineRule="atLeast"/>
      <w:jc w:val="center"/>
    </w:pPr>
    <w:rPr>
      <w:rFonts w:ascii="Myriad Pro" w:hAnsi="Myriad Pro" w:cs="Myriad Pro"/>
      <w:b/>
      <w:bCs/>
      <w:color w:val="000000"/>
      <w:w w:val="0"/>
      <w:kern w:val="0"/>
      <w:sz w:val="22"/>
      <w:szCs w:val="22"/>
    </w:rPr>
  </w:style>
  <w:style w:type="paragraph" w:customStyle="1" w:styleId="l-tit-endr-avsnitt">
    <w:name w:val="l-tit-endr-avsnitt"/>
    <w:basedOn w:val="l-tit-endr-lovkap"/>
    <w:qFormat/>
    <w:rsid w:val="005F7691"/>
  </w:style>
  <w:style w:type="paragraph" w:customStyle="1" w:styleId="l-paragraf-m-endr">
    <w:name w:val="l-paragraf-m-endr"/>
    <w:uiPriority w:val="99"/>
    <w:pPr>
      <w:keepNext/>
      <w:autoSpaceDE w:val="0"/>
      <w:autoSpaceDN w:val="0"/>
      <w:adjustRightInd w:val="0"/>
      <w:spacing w:after="0" w:line="240" w:lineRule="atLeast"/>
      <w:jc w:val="both"/>
    </w:pPr>
    <w:rPr>
      <w:rFonts w:ascii="UniCentury Old Style" w:hAnsi="UniCentury Old Style" w:cs="UniCentury Old Style"/>
      <w:i/>
      <w:iCs/>
      <w:color w:val="000000"/>
      <w:w w:val="0"/>
      <w:kern w:val="0"/>
      <w:sz w:val="20"/>
      <w:szCs w:val="20"/>
    </w:rPr>
  </w:style>
  <w:style w:type="paragraph" w:customStyle="1" w:styleId="l-lovavsnitt-m-endr">
    <w:name w:val="l-lovavsnitt-m-endr"/>
    <w:uiPriority w:val="99"/>
    <w:pPr>
      <w:keepNext/>
      <w:autoSpaceDE w:val="0"/>
      <w:autoSpaceDN w:val="0"/>
      <w:adjustRightInd w:val="0"/>
      <w:spacing w:after="80" w:line="240" w:lineRule="atLeast"/>
    </w:pPr>
    <w:rPr>
      <w:rFonts w:ascii="UniCentury Old Style" w:hAnsi="UniCentury Old Style" w:cs="UniCentury Old Style"/>
      <w:b/>
      <w:bCs/>
      <w:color w:val="000000"/>
      <w:w w:val="0"/>
      <w:kern w:val="0"/>
      <w:sz w:val="20"/>
      <w:szCs w:val="20"/>
    </w:rPr>
  </w:style>
  <w:style w:type="paragraph" w:customStyle="1" w:styleId="avsnitt-undertitteletter">
    <w:name w:val="avsnitt-undertittel etter"/>
    <w:uiPriority w:val="99"/>
    <w:pPr>
      <w:keepNext/>
      <w:autoSpaceDE w:val="0"/>
      <w:autoSpaceDN w:val="0"/>
      <w:adjustRightInd w:val="0"/>
      <w:spacing w:before="80" w:after="80" w:line="240" w:lineRule="atLeast"/>
    </w:pPr>
    <w:rPr>
      <w:rFonts w:ascii="Myriad Pro" w:hAnsi="Myriad Pro" w:cs="Myriad Pro"/>
      <w:i/>
      <w:iCs/>
      <w:color w:val="000000"/>
      <w:w w:val="0"/>
      <w:kern w:val="0"/>
      <w:sz w:val="20"/>
      <w:szCs w:val="20"/>
    </w:rPr>
  </w:style>
  <w:style w:type="paragraph" w:customStyle="1" w:styleId="Overskrift1FirstTOC">
    <w:name w:val="Overskrift 1 Firs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TOC">
    <w:name w:val="Overskrift 1 liten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2TOC">
    <w:name w:val="Overskrift 1 liten 2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liten3TOC">
    <w:name w:val="Overskrift 1 liten 3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NOUTOC">
    <w:name w:val="Overskrift 1 NOU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storTOC">
    <w:name w:val="Overskrift 1 sto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TOC">
    <w:name w:val="Overskrift 1 TopRight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TopRight246linjerTOC">
    <w:name w:val="Overskrift 1 TopRight 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1-246linjerTOC">
    <w:name w:val="Overskrift 1-246 linjerTOC"/>
    <w:uiPriority w:val="99"/>
    <w:pPr>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Overskrift2fr3TOC">
    <w:name w:val="Overskrift 2 før 3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TOC">
    <w:name w:val="Overskrift 2 før 3 og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2fr3og4og5TOC">
    <w:name w:val="Overskrift 2 før 3 og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etterov2TOC">
    <w:name w:val="Overskrift 3 etter ov 2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TOC">
    <w:name w:val="Overskrift 3 før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fr4og5TOC">
    <w:name w:val="Overskrift 3 før 4 og 5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TOC">
    <w:name w:val="Overskrift 3 liten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etterov2TOC">
    <w:name w:val="Overskrift 3 liten etter ov 2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TOC">
    <w:name w:val="Overskrift 3 liten før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3litenfr4og5TOC">
    <w:name w:val="Overskrift 3 liten før 4 og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TOC">
    <w:name w:val="Overskrift 4TOC"/>
    <w:uiPriority w:val="99"/>
    <w:pPr>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etterov3TOC">
    <w:name w:val="Overskrift 4 etter ov 3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4fr5TOC">
    <w:name w:val="Overskrift 4 før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TOC">
    <w:name w:val="Overskrift 5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Overskrift5etterov4TOC">
    <w:name w:val="Overskrift 5 etter ov 4TOC"/>
    <w:uiPriority w:val="99"/>
    <w:pPr>
      <w:widowControl w:val="0"/>
      <w:tabs>
        <w:tab w:val="left" w:pos="960"/>
        <w:tab w:val="right" w:leader="dot" w:pos="4120"/>
        <w:tab w:val="right" w:pos="4560"/>
      </w:tabs>
      <w:autoSpaceDE w:val="0"/>
      <w:autoSpaceDN w:val="0"/>
      <w:adjustRightInd w:val="0"/>
      <w:spacing w:after="0" w:line="240" w:lineRule="atLeast"/>
      <w:ind w:left="960" w:right="460" w:hanging="960"/>
    </w:pPr>
    <w:rPr>
      <w:rFonts w:ascii="UniCentury Old Style" w:hAnsi="UniCentury Old Style" w:cs="UniCentury Old Style"/>
      <w:color w:val="000000"/>
      <w:w w:val="0"/>
      <w:kern w:val="0"/>
      <w:sz w:val="20"/>
      <w:szCs w:val="20"/>
    </w:rPr>
  </w:style>
  <w:style w:type="paragraph" w:customStyle="1" w:styleId="a-vedtak-tit-forslag-246-linjerTOC">
    <w:name w:val="a-vedtak-tit-forslag-246-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titTOCfirst">
    <w:name w:val="vedlegg-titTOCfirst"/>
    <w:uiPriority w:val="99"/>
    <w:pPr>
      <w:widowControl w:val="0"/>
      <w:tabs>
        <w:tab w:val="right" w:leader="dot" w:pos="4120"/>
        <w:tab w:val="right" w:pos="4560"/>
      </w:tabs>
      <w:autoSpaceDE w:val="0"/>
      <w:autoSpaceDN w:val="0"/>
      <w:adjustRightInd w:val="0"/>
      <w:spacing w:after="0" w:line="240" w:lineRule="atLeast"/>
      <w:ind w:right="460"/>
    </w:pPr>
    <w:rPr>
      <w:rFonts w:ascii="Times New Roman" w:hAnsi="Times New Roman" w:cs="Times New Roman"/>
      <w:color w:val="000000"/>
      <w:w w:val="0"/>
      <w:kern w:val="0"/>
      <w:sz w:val="20"/>
      <w:szCs w:val="20"/>
    </w:rPr>
  </w:style>
  <w:style w:type="paragraph" w:customStyle="1" w:styleId="a-vedtak-tit-forslag-357-linjerTOC">
    <w:name w:val="a-vedtak-tit-forslag-357-linj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a-vedtakdep-titTOC">
    <w:name w:val="a-vedtakdep-tit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NormalBlanklinje">
    <w:name w:val="Normal Blanklinje"/>
    <w:uiPriority w:val="99"/>
    <w:pPr>
      <w:autoSpaceDE w:val="0"/>
      <w:autoSpaceDN w:val="0"/>
      <w:adjustRightInd w:val="0"/>
      <w:spacing w:before="240" w:after="0" w:line="240" w:lineRule="atLeast"/>
      <w:jc w:val="both"/>
    </w:pPr>
    <w:rPr>
      <w:rFonts w:ascii="UniCentury Old Style" w:hAnsi="UniCentury Old Style" w:cs="UniCentury Old Style"/>
      <w:color w:val="000000"/>
      <w:w w:val="0"/>
      <w:kern w:val="0"/>
      <w:sz w:val="20"/>
      <w:szCs w:val="20"/>
    </w:rPr>
  </w:style>
  <w:style w:type="paragraph" w:customStyle="1" w:styleId="b-budkaptitTOC">
    <w:name w:val="b-budkaptit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etterTOC">
    <w:name w:val="b-budkaptit-fag etterTOC"/>
    <w:uiPriority w:val="99"/>
    <w:pPr>
      <w:tabs>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budkaptit-fagf2TOC">
    <w:name w:val="b-budkaptit-fag f 2TOC"/>
    <w:uiPriority w:val="99"/>
    <w:pPr>
      <w:tabs>
        <w:tab w:val="left" w:pos="960"/>
        <w:tab w:val="right" w:leader="dot" w:pos="4120"/>
        <w:tab w:val="right" w:pos="4560"/>
      </w:tabs>
      <w:autoSpaceDE w:val="0"/>
      <w:autoSpaceDN w:val="0"/>
      <w:adjustRightInd w:val="0"/>
      <w:spacing w:after="0" w:line="240" w:lineRule="atLeast"/>
      <w:ind w:right="460"/>
    </w:pPr>
    <w:rPr>
      <w:rFonts w:ascii="UniCentury Old Style" w:hAnsi="UniCentury Old Style" w:cs="UniCentury Old Style"/>
      <w:color w:val="000000"/>
      <w:w w:val="0"/>
      <w:kern w:val="0"/>
      <w:sz w:val="20"/>
      <w:szCs w:val="20"/>
    </w:rPr>
  </w:style>
  <w:style w:type="paragraph" w:customStyle="1" w:styleId="b-progkatTOC">
    <w:name w:val="b-progkatTOC"/>
    <w:uiPriority w:val="99"/>
    <w:pPr>
      <w:tabs>
        <w:tab w:val="right" w:leader="dot" w:pos="4120"/>
        <w:tab w:val="right" w:pos="4560"/>
      </w:tabs>
      <w:autoSpaceDE w:val="0"/>
      <w:autoSpaceDN w:val="0"/>
      <w:adjustRightInd w:val="0"/>
      <w:spacing w:before="240" w:after="40" w:line="240" w:lineRule="atLeast"/>
      <w:ind w:right="460"/>
    </w:pPr>
    <w:rPr>
      <w:rFonts w:ascii="UniCentury Old Style" w:hAnsi="UniCentury Old Style" w:cs="UniCentury Old Style"/>
      <w:i/>
      <w:iCs/>
      <w:color w:val="000000"/>
      <w:w w:val="0"/>
      <w:kern w:val="0"/>
      <w:sz w:val="20"/>
      <w:szCs w:val="20"/>
    </w:rPr>
  </w:style>
  <w:style w:type="paragraph" w:customStyle="1" w:styleId="b-progkat-fag-etterTOC">
    <w:name w:val="b-progkat-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i/>
      <w:iCs/>
      <w:color w:val="000000"/>
      <w:w w:val="0"/>
      <w:kern w:val="0"/>
      <w:sz w:val="20"/>
      <w:szCs w:val="20"/>
    </w:rPr>
  </w:style>
  <w:style w:type="paragraph" w:customStyle="1" w:styleId="b-progomrTOC">
    <w:name w:val="b-progom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b-progomr-fag-etterTOC">
    <w:name w:val="b-progomr-fag-etterTOC"/>
    <w:uiPriority w:val="99"/>
    <w:pPr>
      <w:tabs>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del-tittelTOC">
    <w:name w:val="del-tittelTOC"/>
    <w:uiPriority w:val="99"/>
    <w:pPr>
      <w:keepNext/>
      <w:tabs>
        <w:tab w:val="left" w:pos="960"/>
        <w:tab w:val="right" w:leader="dot" w:pos="4120"/>
        <w:tab w:val="right" w:pos="4560"/>
      </w:tab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del-nrTOC">
    <w:name w:val="del-nrTOC"/>
    <w:uiPriority w:val="99"/>
    <w:pPr>
      <w:keepNext/>
      <w:tabs>
        <w:tab w:val="left" w:pos="960"/>
      </w:tabs>
      <w:suppressAutoHyphens/>
      <w:autoSpaceDE w:val="0"/>
      <w:autoSpaceDN w:val="0"/>
      <w:adjustRightInd w:val="0"/>
      <w:spacing w:before="240" w:after="0" w:line="240" w:lineRule="atLeast"/>
      <w:ind w:left="960" w:right="460" w:hanging="960"/>
    </w:pPr>
    <w:rPr>
      <w:rFonts w:ascii="UniCentury Old Style" w:hAnsi="UniCentury Old Style" w:cs="UniCentury Old Style"/>
      <w:b/>
      <w:bCs/>
      <w:color w:val="000000"/>
      <w:w w:val="0"/>
      <w:kern w:val="0"/>
      <w:sz w:val="20"/>
      <w:szCs w:val="20"/>
    </w:rPr>
  </w:style>
  <w:style w:type="paragraph" w:customStyle="1" w:styleId="noukapnrTOC">
    <w:name w:val="noukapnrTOC"/>
    <w:uiPriority w:val="99"/>
    <w:pPr>
      <w:tabs>
        <w:tab w:val="left" w:pos="960"/>
        <w:tab w:val="right" w:leader="dot" w:pos="4120"/>
        <w:tab w:val="right" w:pos="4560"/>
      </w:tabs>
      <w:autoSpaceDE w:val="0"/>
      <w:autoSpaceDN w:val="0"/>
      <w:adjustRightInd w:val="0"/>
      <w:spacing w:before="240" w:after="0" w:line="240" w:lineRule="atLeast"/>
      <w:ind w:right="460"/>
    </w:pPr>
    <w:rPr>
      <w:rFonts w:ascii="UniCentury Old Style" w:hAnsi="UniCentury Old Style" w:cs="UniCentury Old Style"/>
      <w:b/>
      <w:bCs/>
      <w:color w:val="000000"/>
      <w:w w:val="0"/>
      <w:kern w:val="0"/>
      <w:sz w:val="20"/>
      <w:szCs w:val="20"/>
    </w:rPr>
  </w:style>
  <w:style w:type="paragraph" w:customStyle="1" w:styleId="vedlegg-nrTOC">
    <w:name w:val="vedlegg-nrTOC"/>
    <w:uiPriority w:val="99"/>
    <w:pPr>
      <w:keepNext/>
      <w:tabs>
        <w:tab w:val="left" w:pos="960"/>
      </w:tabs>
      <w:autoSpaceDE w:val="0"/>
      <w:autoSpaceDN w:val="0"/>
      <w:adjustRightInd w:val="0"/>
      <w:spacing w:after="0" w:line="240" w:lineRule="atLeast"/>
    </w:pPr>
    <w:rPr>
      <w:rFonts w:ascii="UniCentury Old Style" w:hAnsi="UniCentury Old Style" w:cs="UniCentury Old Style"/>
      <w:color w:val="000000"/>
      <w:w w:val="0"/>
      <w:kern w:val="0"/>
      <w:sz w:val="20"/>
      <w:szCs w:val="20"/>
    </w:rPr>
  </w:style>
  <w:style w:type="paragraph" w:customStyle="1" w:styleId="vedlegg-nr">
    <w:name w:val="vedlegg-nr"/>
    <w:basedOn w:val="Normal"/>
    <w:next w:val="Normal"/>
    <w:rsid w:val="005F7691"/>
    <w:pPr>
      <w:keepNext/>
      <w:keepLines/>
      <w:numPr>
        <w:numId w:val="17"/>
      </w:numPr>
      <w:ind w:left="357" w:hanging="357"/>
    </w:pPr>
    <w:rPr>
      <w:rFonts w:ascii="Arial" w:hAnsi="Arial"/>
      <w:b/>
      <w:u w:val="single"/>
    </w:rPr>
  </w:style>
  <w:style w:type="paragraph" w:customStyle="1" w:styleId="KildeBlokksit">
    <w:name w:val="KildeBlokksit"/>
    <w:uiPriority w:val="99"/>
    <w:pPr>
      <w:autoSpaceDE w:val="0"/>
      <w:autoSpaceDN w:val="0"/>
      <w:adjustRightInd w:val="0"/>
      <w:spacing w:after="280" w:line="200" w:lineRule="atLeast"/>
      <w:jc w:val="right"/>
    </w:pPr>
    <w:rPr>
      <w:rFonts w:ascii="UniCentury Old Style" w:hAnsi="UniCentury Old Style" w:cs="UniCentury Old Style"/>
      <w:color w:val="000000"/>
      <w:w w:val="0"/>
      <w:kern w:val="0"/>
      <w:sz w:val="16"/>
      <w:szCs w:val="16"/>
    </w:rPr>
  </w:style>
  <w:style w:type="paragraph" w:customStyle="1" w:styleId="KildeRamme">
    <w:name w:val="KildeRamme"/>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Ramme-2">
    <w:name w:val="KildeRamme-2"/>
    <w:uiPriority w:val="99"/>
    <w:pPr>
      <w:autoSpaceDE w:val="0"/>
      <w:autoSpaceDN w:val="0"/>
      <w:adjustRightInd w:val="0"/>
      <w:spacing w:before="200" w:after="280" w:line="200" w:lineRule="atLeast"/>
      <w:jc w:val="both"/>
    </w:pPr>
    <w:rPr>
      <w:rFonts w:ascii="UniCentury Old Style" w:hAnsi="UniCentury Old Style" w:cs="UniCentury Old Style"/>
      <w:color w:val="000000"/>
      <w:w w:val="0"/>
      <w:kern w:val="0"/>
      <w:sz w:val="16"/>
      <w:szCs w:val="16"/>
    </w:rPr>
  </w:style>
  <w:style w:type="paragraph" w:customStyle="1" w:styleId="Kilde-2">
    <w:name w:val="Kilde-2"/>
    <w:uiPriority w:val="99"/>
    <w:pPr>
      <w:autoSpaceDE w:val="0"/>
      <w:autoSpaceDN w:val="0"/>
      <w:adjustRightInd w:val="0"/>
      <w:spacing w:after="280" w:line="200" w:lineRule="atLeast"/>
      <w:jc w:val="both"/>
    </w:pPr>
    <w:rPr>
      <w:rFonts w:ascii="UniCentury Old Style" w:hAnsi="UniCentury Old Style" w:cs="UniCentury Old Style"/>
      <w:color w:val="000000"/>
      <w:w w:val="0"/>
      <w:kern w:val="0"/>
      <w:sz w:val="16"/>
      <w:szCs w:val="16"/>
    </w:rPr>
  </w:style>
  <w:style w:type="paragraph" w:customStyle="1" w:styleId="vedlegg-nrfirst1">
    <w:name w:val="vedlegg-nrfirst1"/>
    <w:uiPriority w:val="99"/>
    <w:pPr>
      <w:widowControl w:val="0"/>
      <w:autoSpaceDE w:val="0"/>
      <w:autoSpaceDN w:val="0"/>
      <w:adjustRightInd w:val="0"/>
      <w:spacing w:after="0" w:line="280" w:lineRule="atLeast"/>
      <w:jc w:val="both"/>
    </w:pPr>
    <w:rPr>
      <w:rFonts w:ascii="Times New Roman" w:hAnsi="Times New Roman" w:cs="Times New Roman"/>
      <w:color w:val="000000"/>
      <w:w w:val="0"/>
      <w:kern w:val="0"/>
    </w:rPr>
  </w:style>
  <w:style w:type="paragraph" w:customStyle="1" w:styleId="vedlegg-nrfirst">
    <w:name w:val="vedlegg-nrfirst"/>
    <w:uiPriority w:val="99"/>
    <w:pPr>
      <w:keepNext/>
      <w:pageBreakBefore/>
      <w:pBdr>
        <w:bottom w:val="single" w:sz="8" w:space="0" w:color="auto"/>
      </w:pBdr>
      <w:autoSpaceDE w:val="0"/>
      <w:autoSpaceDN w:val="0"/>
      <w:adjustRightInd w:val="0"/>
      <w:spacing w:after="0" w:line="240" w:lineRule="atLeast"/>
    </w:pPr>
    <w:rPr>
      <w:rFonts w:ascii="Myriad Pro" w:hAnsi="Myriad Pro" w:cs="Myriad Pro"/>
      <w:b/>
      <w:bCs/>
      <w:color w:val="000000"/>
      <w:w w:val="0"/>
      <w:kern w:val="0"/>
      <w:sz w:val="22"/>
      <w:szCs w:val="22"/>
    </w:rPr>
  </w:style>
  <w:style w:type="character" w:styleId="Hyperkobling">
    <w:name w:val="Hyperlink"/>
    <w:basedOn w:val="Standardskriftforavsnitt"/>
    <w:uiPriority w:val="99"/>
    <w:unhideWhenUsed/>
    <w:rsid w:val="005F7691"/>
    <w:rPr>
      <w:color w:val="467886" w:themeColor="hyperlink"/>
      <w:u w:val="single"/>
    </w:rPr>
  </w:style>
  <w:style w:type="character" w:customStyle="1" w:styleId="BunntekstTegn">
    <w:name w:val="Bunntekst Tegn"/>
    <w:basedOn w:val="Standardskriftforavsnitt"/>
    <w:link w:val="Bunntekst"/>
    <w:rsid w:val="005F7691"/>
    <w:rPr>
      <w:rFonts w:ascii="Times New Roman" w:eastAsia="Times New Roman" w:hAnsi="Times New Roman"/>
      <w:spacing w:val="4"/>
      <w:kern w:val="0"/>
      <w:sz w:val="20"/>
      <w:szCs w:val="22"/>
      <w:lang w:val="nn-NO"/>
      <w14:ligatures w14:val="none"/>
    </w:rPr>
  </w:style>
  <w:style w:type="character" w:customStyle="1" w:styleId="RETT">
    <w:name w:val="RETT"/>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DatoTegn">
    <w:name w:val="Dato Tegn"/>
    <w:basedOn w:val="Standardskriftforavsnitt"/>
    <w:link w:val="Dato0"/>
    <w:rsid w:val="005F7691"/>
    <w:rPr>
      <w:rFonts w:ascii="Times New Roman" w:eastAsia="Times New Roman" w:hAnsi="Times New Roman"/>
      <w:spacing w:val="4"/>
      <w:kern w:val="0"/>
      <w:szCs w:val="22"/>
      <w:lang w:val="nn-NO"/>
      <w14:ligatures w14:val="none"/>
    </w:rPr>
  </w:style>
  <w:style w:type="character" w:styleId="Fotnotereferanse">
    <w:name w:val="footnote reference"/>
    <w:basedOn w:val="Standardskriftforavsnitt"/>
    <w:rsid w:val="005F7691"/>
    <w:rPr>
      <w:vertAlign w:val="superscript"/>
    </w:rPr>
  </w:style>
  <w:style w:type="character" w:customStyle="1" w:styleId="gjennomstreket">
    <w:name w:val="gjennomstreket"/>
    <w:uiPriority w:val="1"/>
    <w:rsid w:val="005F7691"/>
    <w:rPr>
      <w:strike/>
      <w:dstrike w:val="0"/>
    </w:rPr>
  </w:style>
  <w:style w:type="character" w:customStyle="1" w:styleId="halvfet0">
    <w:name w:val="halvfet"/>
    <w:basedOn w:val="Standardskriftforavsnitt"/>
    <w:rsid w:val="005F7691"/>
    <w:rPr>
      <w:b/>
    </w:rPr>
  </w:style>
  <w:style w:type="character" w:customStyle="1" w:styleId="kursiv">
    <w:name w:val="kursiv"/>
    <w:basedOn w:val="Standardskriftforavsnitt"/>
    <w:rsid w:val="005F7691"/>
    <w:rPr>
      <w:i/>
    </w:rPr>
  </w:style>
  <w:style w:type="character" w:customStyle="1" w:styleId="l-endring">
    <w:name w:val="l-endring"/>
    <w:basedOn w:val="Standardskriftforavsnitt"/>
    <w:rsid w:val="005F7691"/>
    <w:rPr>
      <w:i/>
    </w:rPr>
  </w:style>
  <w:style w:type="character" w:customStyle="1" w:styleId="MP-header-dato">
    <w:name w:val="MP-header-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MP-NOU-ar-nr">
    <w:name w:val="MP-NOU-ar-nr"/>
    <w:uiPriority w:val="99"/>
    <w:rPr>
      <w:rFonts w:ascii="Myriad Pro" w:hAnsi="Myriad Pro" w:cs="Myriad Pro"/>
      <w:b/>
      <w:bCs/>
      <w:color w:val="000000"/>
      <w:spacing w:val="-3"/>
      <w:w w:val="100"/>
      <w:sz w:val="34"/>
      <w:szCs w:val="34"/>
      <w:u w:val="none"/>
      <w:vertAlign w:val="baseline"/>
      <w:lang w:val="nb-NO"/>
    </w:rPr>
  </w:style>
  <w:style w:type="character" w:customStyle="1" w:styleId="MP-NOU-HODE">
    <w:name w:val="MP-NOU-HODE"/>
    <w:uiPriority w:val="99"/>
    <w:rPr>
      <w:rFonts w:ascii="Myriad Pro" w:hAnsi="Myriad Pro" w:cs="Myriad Pro"/>
      <w:b/>
      <w:bCs/>
      <w:color w:val="000000"/>
      <w:spacing w:val="0"/>
      <w:w w:val="100"/>
      <w:sz w:val="21"/>
      <w:szCs w:val="21"/>
      <w:u w:val="none"/>
      <w:vertAlign w:val="baseline"/>
      <w:lang w:val="nb-NO"/>
    </w:rPr>
  </w:style>
  <w:style w:type="character" w:styleId="Sidetall">
    <w:name w:val="page number"/>
    <w:basedOn w:val="Standardskriftforavsnitt"/>
    <w:rsid w:val="005F7691"/>
  </w:style>
  <w:style w:type="character" w:styleId="Plassholdertekst">
    <w:name w:val="Placeholder Text"/>
    <w:basedOn w:val="Standardskriftforavsnitt"/>
    <w:uiPriority w:val="99"/>
    <w:rsid w:val="005F7691"/>
    <w:rPr>
      <w:color w:val="808080"/>
    </w:rPr>
  </w:style>
  <w:style w:type="character" w:customStyle="1" w:styleId="regular">
    <w:name w:val="regular"/>
    <w:basedOn w:val="Standardskriftforavsnitt"/>
    <w:uiPriority w:val="1"/>
    <w:qFormat/>
    <w:rsid w:val="005F7691"/>
    <w:rPr>
      <w:i/>
    </w:rPr>
  </w:style>
  <w:style w:type="character" w:customStyle="1" w:styleId="rettebrev">
    <w:name w:val="rettebrev"/>
    <w:uiPriority w:val="99"/>
    <w:rPr>
      <w:rFonts w:ascii="Myriad Pro" w:hAnsi="Myriad Pro" w:cs="Myriad Pro"/>
      <w:color w:val="0000FF"/>
      <w:spacing w:val="0"/>
      <w:w w:val="100"/>
      <w:sz w:val="26"/>
      <w:szCs w:val="26"/>
      <w:u w:val="none"/>
      <w:vertAlign w:val="baseline"/>
      <w:lang w:val="nb-NO"/>
    </w:rPr>
  </w:style>
  <w:style w:type="character" w:customStyle="1" w:styleId="SideNr1">
    <w:name w:val="SideNr1"/>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sitat1">
    <w:name w:val="sitat1"/>
    <w:uiPriority w:val="99"/>
  </w:style>
  <w:style w:type="character" w:customStyle="1" w:styleId="SitatTegn">
    <w:name w:val="Sitat Tegn"/>
    <w:basedOn w:val="Standardskriftforavsnitt"/>
    <w:link w:val="Sitat0"/>
    <w:uiPriority w:val="29"/>
    <w:rsid w:val="005F7691"/>
    <w:rPr>
      <w:rFonts w:ascii="Times New Roman" w:eastAsia="Batang" w:hAnsi="Times New Roman" w:cs="Times New Roman"/>
      <w:i/>
      <w:iCs/>
      <w:color w:val="000000" w:themeColor="text1"/>
      <w:kern w:val="0"/>
      <w:szCs w:val="20"/>
      <w:lang w:val="nn-NO"/>
      <w14:ligatures w14:val="none"/>
    </w:rPr>
  </w:style>
  <w:style w:type="character" w:customStyle="1" w:styleId="skrift-hevet">
    <w:name w:val="skrift-hevet"/>
    <w:basedOn w:val="Standardskriftforavsnitt"/>
    <w:rsid w:val="005F7691"/>
    <w:rPr>
      <w:vertAlign w:val="superscript"/>
    </w:rPr>
  </w:style>
  <w:style w:type="character" w:customStyle="1" w:styleId="skrift-senket">
    <w:name w:val="skrift-senket"/>
    <w:basedOn w:val="Standardskriftforavsnitt"/>
    <w:rsid w:val="005F7691"/>
    <w:rPr>
      <w:vertAlign w:val="subscript"/>
    </w:rPr>
  </w:style>
  <w:style w:type="character" w:customStyle="1" w:styleId="SluttnotetekstTegn">
    <w:name w:val="Sluttnotetekst Tegn"/>
    <w:basedOn w:val="Standardskriftforavsnitt"/>
    <w:link w:val="Sluttnotetekst"/>
    <w:uiPriority w:val="99"/>
    <w:semiHidden/>
    <w:rsid w:val="005F7691"/>
    <w:rPr>
      <w:rFonts w:ascii="Times New Roman" w:eastAsia="Times New Roman" w:hAnsi="Times New Roman"/>
      <w:spacing w:val="4"/>
      <w:kern w:val="0"/>
      <w:sz w:val="20"/>
      <w:szCs w:val="20"/>
      <w:lang w:val="nn-NO"/>
      <w14:ligatures w14:val="none"/>
    </w:rPr>
  </w:style>
  <w:style w:type="character" w:customStyle="1" w:styleId="sperret0">
    <w:name w:val="sperret"/>
    <w:basedOn w:val="Standardskriftforavsnitt"/>
    <w:rsid w:val="005F7691"/>
    <w:rPr>
      <w:spacing w:val="30"/>
    </w:rPr>
  </w:style>
  <w:style w:type="character" w:customStyle="1" w:styleId="SterktsitatTegn">
    <w:name w:val="Sterkt sitat Tegn"/>
    <w:basedOn w:val="Standardskriftforavsnitt"/>
    <w:link w:val="Sterktsitat"/>
    <w:uiPriority w:val="30"/>
    <w:rsid w:val="005F7691"/>
    <w:rPr>
      <w:rFonts w:ascii="Times New Roman" w:eastAsia="Times New Roman" w:hAnsi="Times New Roman"/>
      <w:b/>
      <w:bCs/>
      <w:i/>
      <w:iCs/>
      <w:color w:val="156082" w:themeColor="accent1"/>
      <w:spacing w:val="4"/>
      <w:kern w:val="0"/>
      <w:szCs w:val="22"/>
      <w:lang w:val="nn-NO"/>
      <w14:ligatures w14:val="none"/>
    </w:rPr>
  </w:style>
  <w:style w:type="character" w:customStyle="1" w:styleId="Stikkord">
    <w:name w:val="Stikkord"/>
    <w:basedOn w:val="Standardskriftforavsnitt"/>
    <w:rsid w:val="005F7691"/>
    <w:rPr>
      <w:color w:val="0000FF"/>
    </w:rPr>
  </w:style>
  <w:style w:type="character" w:customStyle="1" w:styleId="stikkord0">
    <w:name w:val="stikkord"/>
    <w:uiPriority w:val="99"/>
  </w:style>
  <w:style w:type="character" w:styleId="Sterk">
    <w:name w:val="Strong"/>
    <w:basedOn w:val="Standardskriftforavsnitt"/>
    <w:uiPriority w:val="22"/>
    <w:qFormat/>
    <w:rsid w:val="005F7691"/>
    <w:rPr>
      <w:b/>
      <w:bCs/>
    </w:rPr>
  </w:style>
  <w:style w:type="character" w:customStyle="1" w:styleId="TopptekstTegn">
    <w:name w:val="Topptekst Tegn"/>
    <w:basedOn w:val="Standardskriftforavsnitt"/>
    <w:link w:val="Topptekst"/>
    <w:rsid w:val="005F7691"/>
    <w:rPr>
      <w:rFonts w:ascii="Times New Roman" w:eastAsia="Times New Roman" w:hAnsi="Times New Roman"/>
      <w:kern w:val="0"/>
      <w:sz w:val="20"/>
      <w:szCs w:val="22"/>
      <w:lang w:val="nn-NO"/>
      <w14:ligatures w14:val="none"/>
    </w:rPr>
  </w:style>
  <w:style w:type="character" w:customStyle="1" w:styleId="UnderskriftTegn">
    <w:name w:val="Underskrift Tegn"/>
    <w:basedOn w:val="Standardskriftforavsnitt"/>
    <w:link w:val="Underskrift"/>
    <w:uiPriority w:val="99"/>
    <w:rsid w:val="005F7691"/>
    <w:rPr>
      <w:rFonts w:ascii="Times New Roman" w:eastAsia="Times New Roman" w:hAnsi="Times New Roman"/>
      <w:spacing w:val="4"/>
      <w:kern w:val="0"/>
      <w:szCs w:val="22"/>
      <w:lang w:val="nn-NO"/>
      <w14:ligatures w14:val="none"/>
    </w:rPr>
  </w:style>
  <w:style w:type="character" w:customStyle="1" w:styleId="Headerdato">
    <w:name w:val="Header dato"/>
    <w:uiPriority w:val="99"/>
    <w:rPr>
      <w:rFonts w:ascii="UniCentury Old Style" w:hAnsi="UniCentury Old Style" w:cs="UniCentury Old Style"/>
      <w:color w:val="000000"/>
      <w:spacing w:val="0"/>
      <w:w w:val="100"/>
      <w:sz w:val="21"/>
      <w:szCs w:val="21"/>
      <w:u w:val="none"/>
      <w:vertAlign w:val="baseline"/>
      <w:lang w:val="nb-NO"/>
    </w:rPr>
  </w:style>
  <w:style w:type="character" w:customStyle="1" w:styleId="Bombe">
    <w:name w:val="Bombe"/>
    <w:uiPriority w:val="99"/>
    <w:rPr>
      <w:rFonts w:ascii="Myriad Pro" w:hAnsi="Myriad Pro" w:cs="Myriad Pro"/>
      <w:color w:val="000000"/>
      <w:spacing w:val="-27"/>
      <w:w w:val="100"/>
      <w:sz w:val="27"/>
      <w:szCs w:val="27"/>
      <w:u w:val="none"/>
      <w:vertAlign w:val="baseline"/>
      <w:lang w:val="nb-NO"/>
    </w:rPr>
  </w:style>
  <w:style w:type="character" w:customStyle="1" w:styleId="Overskrift6Tegn">
    <w:name w:val="Overskrift 6 Tegn"/>
    <w:basedOn w:val="Standardskriftforavsnitt"/>
    <w:link w:val="Overskrift6"/>
    <w:rsid w:val="005F7691"/>
    <w:rPr>
      <w:rFonts w:ascii="Arial" w:eastAsia="Times New Roman" w:hAnsi="Arial"/>
      <w:i/>
      <w:spacing w:val="4"/>
      <w:kern w:val="0"/>
      <w:sz w:val="22"/>
      <w:szCs w:val="22"/>
      <w:lang w:val="nn-NO"/>
      <w14:ligatures w14:val="none"/>
    </w:rPr>
  </w:style>
  <w:style w:type="character" w:customStyle="1" w:styleId="Overskrift7Tegn">
    <w:name w:val="Overskrift 7 Tegn"/>
    <w:basedOn w:val="Standardskriftforavsnitt"/>
    <w:link w:val="Overskrift7"/>
    <w:rsid w:val="005F7691"/>
    <w:rPr>
      <w:rFonts w:ascii="Arial" w:eastAsia="Times New Roman" w:hAnsi="Arial"/>
      <w:spacing w:val="4"/>
      <w:kern w:val="0"/>
      <w:szCs w:val="22"/>
      <w:lang w:val="nn-NO"/>
      <w14:ligatures w14:val="none"/>
    </w:rPr>
  </w:style>
  <w:style w:type="character" w:customStyle="1" w:styleId="Overskrift8Tegn">
    <w:name w:val="Overskrift 8 Tegn"/>
    <w:basedOn w:val="Standardskriftforavsnitt"/>
    <w:link w:val="Overskrift8"/>
    <w:rsid w:val="005F7691"/>
    <w:rPr>
      <w:rFonts w:ascii="Arial" w:eastAsia="Times New Roman" w:hAnsi="Arial"/>
      <w:i/>
      <w:spacing w:val="4"/>
      <w:kern w:val="0"/>
      <w:szCs w:val="22"/>
      <w:lang w:val="nn-NO"/>
      <w14:ligatures w14:val="none"/>
    </w:rPr>
  </w:style>
  <w:style w:type="character" w:customStyle="1" w:styleId="Overskrift9Tegn">
    <w:name w:val="Overskrift 9 Tegn"/>
    <w:basedOn w:val="Standardskriftforavsnitt"/>
    <w:link w:val="Overskrift9"/>
    <w:rsid w:val="005F7691"/>
    <w:rPr>
      <w:rFonts w:ascii="Arial" w:eastAsia="Times New Roman" w:hAnsi="Arial"/>
      <w:i/>
      <w:spacing w:val="4"/>
      <w:kern w:val="0"/>
      <w:sz w:val="18"/>
      <w:szCs w:val="22"/>
      <w:lang w:val="nn-NO"/>
      <w14:ligatures w14:val="none"/>
    </w:rPr>
  </w:style>
  <w:style w:type="table" w:customStyle="1" w:styleId="Tabell-VM">
    <w:name w:val="Tabell-VM"/>
    <w:basedOn w:val="Tabelltemaer"/>
    <w:uiPriority w:val="99"/>
    <w:qFormat/>
    <w:rsid w:val="005F7691"/>
    <w:pPr>
      <w:spacing w:after="0" w:line="240" w:lineRule="auto"/>
    </w:pPr>
    <w:tblPr/>
    <w:tcPr>
      <w:shd w:val="clear" w:color="auto" w:fill="auto"/>
    </w:tcPr>
    <w:tblStylePr w:type="firstRow">
      <w:tblPr/>
      <w:tcPr>
        <w:shd w:val="clear" w:color="auto" w:fill="C1E4F5" w:themeFill="accent1" w:themeFillTint="33"/>
      </w:tcPr>
    </w:tblStylePr>
  </w:style>
  <w:style w:type="table" w:styleId="Tabelltemaer">
    <w:name w:val="Table Theme"/>
    <w:basedOn w:val="Vanligtabell"/>
    <w:uiPriority w:val="99"/>
    <w:semiHidden/>
    <w:unhideWhenUsed/>
    <w:rsid w:val="005F7691"/>
    <w:pPr>
      <w:spacing w:after="200" w:line="276" w:lineRule="auto"/>
    </w:pPr>
    <w:rPr>
      <w:rFonts w:eastAsia="Calibr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1">
    <w:name w:val="SbudTabell-1"/>
    <w:basedOn w:val="Tabelltemaer"/>
    <w:uiPriority w:val="99"/>
    <w:qFormat/>
    <w:rsid w:val="005F7691"/>
    <w:pPr>
      <w:spacing w:after="0" w:line="240" w:lineRule="auto"/>
    </w:pPr>
    <w:tblPr/>
    <w:tcPr>
      <w:shd w:val="clear" w:color="auto" w:fill="auto"/>
    </w:tcPr>
    <w:tblStylePr w:type="firstRow">
      <w:tblPr/>
      <w:tcPr>
        <w:shd w:val="clear" w:color="auto" w:fill="C1E4F5" w:themeFill="accent1" w:themeFillTint="33"/>
      </w:tcPr>
    </w:tblStylePr>
  </w:style>
  <w:style w:type="table" w:customStyle="1" w:styleId="SbudTabell-0">
    <w:name w:val="SbudTabell-0"/>
    <w:basedOn w:val="Vanligtabell"/>
    <w:uiPriority w:val="99"/>
    <w:qFormat/>
    <w:rsid w:val="005F7691"/>
    <w:pPr>
      <w:spacing w:after="200" w:line="276" w:lineRule="auto"/>
    </w:pPr>
    <w:rPr>
      <w:rFonts w:eastAsiaTheme="minorHAnsi"/>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budTabell-2">
    <w:name w:val="SbudTabell-2"/>
    <w:basedOn w:val="Vanligtabell"/>
    <w:uiPriority w:val="99"/>
    <w:qFormat/>
    <w:rsid w:val="005F7691"/>
    <w:pPr>
      <w:spacing w:after="200" w:line="276" w:lineRule="auto"/>
    </w:pPr>
    <w:rPr>
      <w:rFonts w:ascii="Times New Roman" w:eastAsiaTheme="minorHAnsi" w:hAnsi="Times New Roman"/>
      <w:kern w:val="0"/>
      <w:sz w:val="22"/>
      <w:szCs w:val="22"/>
      <w:lang w:eastAsia="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C1E4F5" w:themeFill="accent1" w:themeFillTint="33"/>
      </w:tcPr>
    </w:tblStylePr>
  </w:style>
  <w:style w:type="paragraph" w:styleId="Bunntekst">
    <w:name w:val="footer"/>
    <w:basedOn w:val="Normal"/>
    <w:link w:val="BunntekstTegn"/>
    <w:rsid w:val="005F7691"/>
    <w:pPr>
      <w:tabs>
        <w:tab w:val="center" w:pos="4153"/>
        <w:tab w:val="right" w:pos="8306"/>
      </w:tabs>
    </w:pPr>
    <w:rPr>
      <w:sz w:val="20"/>
    </w:rPr>
  </w:style>
  <w:style w:type="character" w:customStyle="1" w:styleId="BunntekstTegn1">
    <w:name w:val="Bunntekst Tegn1"/>
    <w:basedOn w:val="Standardskriftforavsnitt"/>
    <w:uiPriority w:val="99"/>
    <w:semiHidden/>
    <w:rsid w:val="001F5C9F"/>
    <w:rPr>
      <w:rFonts w:ascii="Times New Roman" w:eastAsia="Times New Roman" w:hAnsi="Times New Roman"/>
      <w:spacing w:val="4"/>
      <w:kern w:val="0"/>
      <w:szCs w:val="22"/>
      <w:lang w:val="nn-NO"/>
      <w14:ligatures w14:val="none"/>
    </w:rPr>
  </w:style>
  <w:style w:type="paragraph" w:styleId="INNH1">
    <w:name w:val="toc 1"/>
    <w:basedOn w:val="Normal"/>
    <w:next w:val="Normal"/>
    <w:uiPriority w:val="39"/>
    <w:rsid w:val="005F7691"/>
    <w:pPr>
      <w:tabs>
        <w:tab w:val="right" w:leader="dot" w:pos="8306"/>
      </w:tabs>
      <w:spacing w:before="100" w:after="160" w:line="288" w:lineRule="auto"/>
      <w:ind w:right="1134"/>
    </w:pPr>
    <w:rPr>
      <w:rFonts w:ascii="Open Sans" w:hAnsi="Open Sans"/>
      <w:spacing w:val="0"/>
      <w:sz w:val="22"/>
    </w:rPr>
  </w:style>
  <w:style w:type="paragraph" w:styleId="INNH2">
    <w:name w:val="toc 2"/>
    <w:basedOn w:val="Normal"/>
    <w:next w:val="Normal"/>
    <w:uiPriority w:val="39"/>
    <w:rsid w:val="005F7691"/>
    <w:pPr>
      <w:tabs>
        <w:tab w:val="right" w:leader="dot" w:pos="8306"/>
      </w:tabs>
      <w:spacing w:before="100" w:after="160" w:line="288" w:lineRule="auto"/>
      <w:ind w:left="199" w:right="1134"/>
    </w:pPr>
    <w:rPr>
      <w:rFonts w:ascii="Open Sans" w:hAnsi="Open Sans"/>
      <w:spacing w:val="0"/>
      <w:sz w:val="22"/>
    </w:rPr>
  </w:style>
  <w:style w:type="paragraph" w:styleId="INNH3">
    <w:name w:val="toc 3"/>
    <w:basedOn w:val="Normal"/>
    <w:next w:val="Normal"/>
    <w:uiPriority w:val="39"/>
    <w:rsid w:val="005F7691"/>
    <w:pPr>
      <w:tabs>
        <w:tab w:val="right" w:leader="dot" w:pos="8306"/>
      </w:tabs>
      <w:spacing w:before="100" w:after="160" w:line="288" w:lineRule="auto"/>
      <w:ind w:left="403" w:right="1134"/>
    </w:pPr>
    <w:rPr>
      <w:rFonts w:ascii="Open Sans" w:hAnsi="Open Sans"/>
      <w:spacing w:val="0"/>
      <w:sz w:val="22"/>
    </w:rPr>
  </w:style>
  <w:style w:type="paragraph" w:styleId="INNH4">
    <w:name w:val="toc 4"/>
    <w:basedOn w:val="Normal"/>
    <w:next w:val="Normal"/>
    <w:rsid w:val="005F7691"/>
    <w:pPr>
      <w:tabs>
        <w:tab w:val="right" w:leader="dot" w:pos="8306"/>
      </w:tabs>
      <w:ind w:left="600"/>
    </w:pPr>
    <w:rPr>
      <w:spacing w:val="0"/>
    </w:rPr>
  </w:style>
  <w:style w:type="paragraph" w:styleId="INNH5">
    <w:name w:val="toc 5"/>
    <w:basedOn w:val="Normal"/>
    <w:next w:val="Normal"/>
    <w:rsid w:val="005F7691"/>
    <w:pPr>
      <w:tabs>
        <w:tab w:val="right" w:leader="dot" w:pos="8306"/>
      </w:tabs>
      <w:ind w:left="800"/>
    </w:pPr>
    <w:rPr>
      <w:spacing w:val="0"/>
    </w:rPr>
  </w:style>
  <w:style w:type="character" w:styleId="Merknadsreferanse">
    <w:name w:val="annotation reference"/>
    <w:basedOn w:val="Standardskriftforavsnitt"/>
    <w:rsid w:val="005F7691"/>
    <w:rPr>
      <w:sz w:val="16"/>
    </w:rPr>
  </w:style>
  <w:style w:type="paragraph" w:styleId="Merknadstekst">
    <w:name w:val="annotation text"/>
    <w:basedOn w:val="Normal"/>
    <w:link w:val="MerknadstekstTegn"/>
    <w:rsid w:val="005F7691"/>
    <w:rPr>
      <w:spacing w:val="0"/>
      <w:sz w:val="20"/>
    </w:rPr>
  </w:style>
  <w:style w:type="character" w:customStyle="1" w:styleId="MerknadstekstTegn">
    <w:name w:val="Merknadstekst Tegn"/>
    <w:basedOn w:val="Standardskriftforavsnitt"/>
    <w:link w:val="Merknadstekst"/>
    <w:rsid w:val="005F7691"/>
    <w:rPr>
      <w:rFonts w:ascii="Times New Roman" w:eastAsia="Times New Roman" w:hAnsi="Times New Roman"/>
      <w:kern w:val="0"/>
      <w:sz w:val="20"/>
      <w:szCs w:val="22"/>
      <w:lang w:val="nn-NO"/>
      <w14:ligatures w14:val="none"/>
    </w:rPr>
  </w:style>
  <w:style w:type="paragraph" w:styleId="Punktliste">
    <w:name w:val="List Bullet"/>
    <w:basedOn w:val="Normal"/>
    <w:rsid w:val="005F7691"/>
    <w:pPr>
      <w:spacing w:after="0"/>
      <w:ind w:left="284" w:hanging="284"/>
    </w:pPr>
  </w:style>
  <w:style w:type="paragraph" w:styleId="Punktliste2">
    <w:name w:val="List Bullet 2"/>
    <w:basedOn w:val="Normal"/>
    <w:rsid w:val="005F7691"/>
    <w:pPr>
      <w:spacing w:after="0"/>
      <w:ind w:left="568" w:hanging="284"/>
    </w:pPr>
  </w:style>
  <w:style w:type="paragraph" w:styleId="Punktliste3">
    <w:name w:val="List Bullet 3"/>
    <w:basedOn w:val="Normal"/>
    <w:rsid w:val="005F7691"/>
    <w:pPr>
      <w:spacing w:after="0"/>
      <w:ind w:left="851" w:hanging="284"/>
    </w:pPr>
  </w:style>
  <w:style w:type="paragraph" w:styleId="Punktliste4">
    <w:name w:val="List Bullet 4"/>
    <w:basedOn w:val="Normal"/>
    <w:rsid w:val="005F7691"/>
    <w:pPr>
      <w:spacing w:after="0"/>
      <w:ind w:left="1135" w:hanging="284"/>
    </w:pPr>
    <w:rPr>
      <w:spacing w:val="0"/>
    </w:rPr>
  </w:style>
  <w:style w:type="paragraph" w:styleId="Punktliste5">
    <w:name w:val="List Bullet 5"/>
    <w:basedOn w:val="Normal"/>
    <w:rsid w:val="005F7691"/>
    <w:pPr>
      <w:spacing w:after="0"/>
      <w:ind w:left="1418" w:hanging="284"/>
    </w:pPr>
    <w:rPr>
      <w:spacing w:val="0"/>
    </w:rPr>
  </w:style>
  <w:style w:type="paragraph" w:styleId="Topptekst">
    <w:name w:val="header"/>
    <w:basedOn w:val="Normal"/>
    <w:link w:val="TopptekstTegn"/>
    <w:rsid w:val="005F7691"/>
    <w:pPr>
      <w:tabs>
        <w:tab w:val="center" w:pos="4536"/>
        <w:tab w:val="right" w:pos="9072"/>
      </w:tabs>
    </w:pPr>
    <w:rPr>
      <w:spacing w:val="0"/>
      <w:sz w:val="20"/>
    </w:rPr>
  </w:style>
  <w:style w:type="character" w:customStyle="1" w:styleId="TopptekstTegn1">
    <w:name w:val="Topptekst Tegn1"/>
    <w:basedOn w:val="Standardskriftforavsnitt"/>
    <w:uiPriority w:val="99"/>
    <w:semiHidden/>
    <w:rsid w:val="001F5C9F"/>
    <w:rPr>
      <w:rFonts w:ascii="Times New Roman" w:eastAsia="Times New Roman" w:hAnsi="Times New Roman"/>
      <w:spacing w:val="4"/>
      <w:kern w:val="0"/>
      <w:szCs w:val="22"/>
      <w:lang w:val="nn-NO"/>
      <w14:ligatures w14:val="none"/>
    </w:rPr>
  </w:style>
  <w:style w:type="table" w:customStyle="1" w:styleId="StandardTabell">
    <w:name w:val="StandardTabell"/>
    <w:basedOn w:val="Vanligtabell"/>
    <w:uiPriority w:val="99"/>
    <w:qFormat/>
    <w:rsid w:val="005F7691"/>
    <w:pPr>
      <w:spacing w:after="200" w:line="276" w:lineRule="auto"/>
    </w:pPr>
    <w:rPr>
      <w:rFonts w:eastAsiaTheme="minorHAnsi"/>
      <w:kern w:val="0"/>
      <w:sz w:val="22"/>
      <w:szCs w:val="22"/>
      <w:lang w:eastAsia="en-US"/>
      <w14:ligatures w14:val="none"/>
    </w:rPr>
    <w:tblPr>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auto"/>
    </w:tcPr>
  </w:style>
  <w:style w:type="table" w:customStyle="1" w:styleId="TrykketTabell">
    <w:name w:val="TrykketTabell"/>
    <w:basedOn w:val="Vanligtabell"/>
    <w:uiPriority w:val="99"/>
    <w:qFormat/>
    <w:rsid w:val="005F7691"/>
    <w:pPr>
      <w:spacing w:after="200" w:line="276" w:lineRule="auto"/>
    </w:pPr>
    <w:rPr>
      <w:rFonts w:eastAsiaTheme="minorHAnsi"/>
      <w:kern w:val="0"/>
      <w:sz w:val="22"/>
      <w:szCs w:val="22"/>
      <w:lang w:eastAsia="en-US"/>
      <w14:ligatures w14:val="none"/>
    </w:rPr>
    <w:tblPr>
      <w:tblBorders>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paragraph" w:customStyle="1" w:styleId="Figur">
    <w:name w:val="Figur"/>
    <w:basedOn w:val="Normal"/>
    <w:uiPriority w:val="99"/>
    <w:rsid w:val="005F7691"/>
    <w:pPr>
      <w:suppressAutoHyphens/>
      <w:spacing w:before="400" w:after="200" w:line="240" w:lineRule="auto"/>
      <w:jc w:val="center"/>
    </w:pPr>
    <w:rPr>
      <w:b/>
      <w:bCs/>
      <w:color w:val="FF0000"/>
      <w:spacing w:val="0"/>
    </w:rPr>
  </w:style>
  <w:style w:type="paragraph" w:styleId="Indeks1">
    <w:name w:val="index 1"/>
    <w:basedOn w:val="Normal"/>
    <w:next w:val="Normal"/>
    <w:autoRedefine/>
    <w:uiPriority w:val="99"/>
    <w:semiHidden/>
    <w:unhideWhenUsed/>
    <w:rsid w:val="005F7691"/>
    <w:pPr>
      <w:spacing w:after="0" w:line="240" w:lineRule="auto"/>
      <w:ind w:left="240" w:hanging="240"/>
    </w:pPr>
  </w:style>
  <w:style w:type="paragraph" w:styleId="Indeks2">
    <w:name w:val="index 2"/>
    <w:basedOn w:val="Normal"/>
    <w:next w:val="Normal"/>
    <w:autoRedefine/>
    <w:uiPriority w:val="99"/>
    <w:semiHidden/>
    <w:unhideWhenUsed/>
    <w:rsid w:val="005F7691"/>
    <w:pPr>
      <w:spacing w:after="0" w:line="240" w:lineRule="auto"/>
      <w:ind w:left="480" w:hanging="240"/>
    </w:pPr>
  </w:style>
  <w:style w:type="paragraph" w:styleId="Indeks3">
    <w:name w:val="index 3"/>
    <w:basedOn w:val="Normal"/>
    <w:next w:val="Normal"/>
    <w:autoRedefine/>
    <w:uiPriority w:val="99"/>
    <w:semiHidden/>
    <w:unhideWhenUsed/>
    <w:rsid w:val="005F7691"/>
    <w:pPr>
      <w:spacing w:after="0" w:line="240" w:lineRule="auto"/>
      <w:ind w:left="720" w:hanging="240"/>
    </w:pPr>
  </w:style>
  <w:style w:type="paragraph" w:styleId="Indeks4">
    <w:name w:val="index 4"/>
    <w:basedOn w:val="Normal"/>
    <w:next w:val="Normal"/>
    <w:autoRedefine/>
    <w:uiPriority w:val="99"/>
    <w:semiHidden/>
    <w:unhideWhenUsed/>
    <w:rsid w:val="005F7691"/>
    <w:pPr>
      <w:spacing w:after="0" w:line="240" w:lineRule="auto"/>
      <w:ind w:left="960" w:hanging="240"/>
    </w:pPr>
  </w:style>
  <w:style w:type="paragraph" w:styleId="Indeks5">
    <w:name w:val="index 5"/>
    <w:basedOn w:val="Normal"/>
    <w:next w:val="Normal"/>
    <w:autoRedefine/>
    <w:uiPriority w:val="99"/>
    <w:semiHidden/>
    <w:unhideWhenUsed/>
    <w:rsid w:val="005F7691"/>
    <w:pPr>
      <w:spacing w:after="0" w:line="240" w:lineRule="auto"/>
      <w:ind w:left="1200" w:hanging="240"/>
    </w:pPr>
  </w:style>
  <w:style w:type="paragraph" w:styleId="Indeks6">
    <w:name w:val="index 6"/>
    <w:basedOn w:val="Normal"/>
    <w:next w:val="Normal"/>
    <w:autoRedefine/>
    <w:uiPriority w:val="99"/>
    <w:semiHidden/>
    <w:unhideWhenUsed/>
    <w:rsid w:val="005F7691"/>
    <w:pPr>
      <w:spacing w:after="0" w:line="240" w:lineRule="auto"/>
      <w:ind w:left="1440" w:hanging="240"/>
    </w:pPr>
  </w:style>
  <w:style w:type="paragraph" w:styleId="Indeks7">
    <w:name w:val="index 7"/>
    <w:basedOn w:val="Normal"/>
    <w:next w:val="Normal"/>
    <w:autoRedefine/>
    <w:uiPriority w:val="99"/>
    <w:semiHidden/>
    <w:unhideWhenUsed/>
    <w:rsid w:val="005F7691"/>
    <w:pPr>
      <w:spacing w:after="0" w:line="240" w:lineRule="auto"/>
      <w:ind w:left="1680" w:hanging="240"/>
    </w:pPr>
  </w:style>
  <w:style w:type="paragraph" w:styleId="Indeks8">
    <w:name w:val="index 8"/>
    <w:basedOn w:val="Normal"/>
    <w:next w:val="Normal"/>
    <w:autoRedefine/>
    <w:uiPriority w:val="99"/>
    <w:semiHidden/>
    <w:unhideWhenUsed/>
    <w:rsid w:val="005F7691"/>
    <w:pPr>
      <w:spacing w:after="0" w:line="240" w:lineRule="auto"/>
      <w:ind w:left="1920" w:hanging="240"/>
    </w:pPr>
  </w:style>
  <w:style w:type="paragraph" w:styleId="Indeks9">
    <w:name w:val="index 9"/>
    <w:basedOn w:val="Normal"/>
    <w:next w:val="Normal"/>
    <w:autoRedefine/>
    <w:uiPriority w:val="99"/>
    <w:semiHidden/>
    <w:unhideWhenUsed/>
    <w:rsid w:val="005F7691"/>
    <w:pPr>
      <w:spacing w:after="0" w:line="240" w:lineRule="auto"/>
      <w:ind w:left="2160" w:hanging="240"/>
    </w:pPr>
  </w:style>
  <w:style w:type="paragraph" w:styleId="INNH6">
    <w:name w:val="toc 6"/>
    <w:basedOn w:val="Normal"/>
    <w:next w:val="Normal"/>
    <w:autoRedefine/>
    <w:uiPriority w:val="39"/>
    <w:semiHidden/>
    <w:unhideWhenUsed/>
    <w:rsid w:val="005F7691"/>
    <w:pPr>
      <w:spacing w:after="100"/>
      <w:ind w:left="1200"/>
    </w:pPr>
  </w:style>
  <w:style w:type="paragraph" w:styleId="INNH7">
    <w:name w:val="toc 7"/>
    <w:basedOn w:val="Normal"/>
    <w:next w:val="Normal"/>
    <w:autoRedefine/>
    <w:uiPriority w:val="39"/>
    <w:semiHidden/>
    <w:unhideWhenUsed/>
    <w:rsid w:val="005F7691"/>
    <w:pPr>
      <w:spacing w:after="100"/>
      <w:ind w:left="1440"/>
    </w:pPr>
  </w:style>
  <w:style w:type="paragraph" w:styleId="INNH8">
    <w:name w:val="toc 8"/>
    <w:basedOn w:val="Normal"/>
    <w:next w:val="Normal"/>
    <w:autoRedefine/>
    <w:uiPriority w:val="39"/>
    <w:semiHidden/>
    <w:unhideWhenUsed/>
    <w:rsid w:val="005F7691"/>
    <w:pPr>
      <w:spacing w:after="100"/>
      <w:ind w:left="1680"/>
    </w:pPr>
  </w:style>
  <w:style w:type="paragraph" w:styleId="INNH9">
    <w:name w:val="toc 9"/>
    <w:basedOn w:val="Normal"/>
    <w:next w:val="Normal"/>
    <w:autoRedefine/>
    <w:uiPriority w:val="39"/>
    <w:semiHidden/>
    <w:unhideWhenUsed/>
    <w:rsid w:val="005F7691"/>
    <w:pPr>
      <w:spacing w:after="100"/>
      <w:ind w:left="1920"/>
    </w:pPr>
  </w:style>
  <w:style w:type="paragraph" w:styleId="Vanliginnrykk">
    <w:name w:val="Normal Indent"/>
    <w:basedOn w:val="Normal"/>
    <w:uiPriority w:val="99"/>
    <w:semiHidden/>
    <w:unhideWhenUsed/>
    <w:rsid w:val="005F7691"/>
    <w:pPr>
      <w:ind w:left="708"/>
    </w:pPr>
  </w:style>
  <w:style w:type="paragraph" w:styleId="Stikkordregisteroverskrift">
    <w:name w:val="index heading"/>
    <w:basedOn w:val="Normal"/>
    <w:next w:val="Indeks1"/>
    <w:uiPriority w:val="99"/>
    <w:semiHidden/>
    <w:unhideWhenUsed/>
    <w:rsid w:val="005F7691"/>
    <w:rPr>
      <w:rFonts w:asciiTheme="majorHAnsi" w:eastAsiaTheme="majorEastAsia" w:hAnsiTheme="majorHAnsi" w:cstheme="majorBidi"/>
      <w:b/>
      <w:bCs/>
    </w:rPr>
  </w:style>
  <w:style w:type="paragraph" w:styleId="Bildetekst">
    <w:name w:val="caption"/>
    <w:basedOn w:val="Normal"/>
    <w:next w:val="Normal"/>
    <w:uiPriority w:val="35"/>
    <w:semiHidden/>
    <w:unhideWhenUsed/>
    <w:qFormat/>
    <w:rsid w:val="005F7691"/>
    <w:pPr>
      <w:spacing w:after="200" w:line="240" w:lineRule="auto"/>
    </w:pPr>
    <w:rPr>
      <w:b/>
      <w:bCs/>
      <w:color w:val="156082" w:themeColor="accent1"/>
      <w:sz w:val="18"/>
      <w:szCs w:val="18"/>
    </w:rPr>
  </w:style>
  <w:style w:type="paragraph" w:styleId="Figurliste">
    <w:name w:val="table of figures"/>
    <w:basedOn w:val="Normal"/>
    <w:next w:val="Normal"/>
    <w:uiPriority w:val="99"/>
    <w:semiHidden/>
    <w:unhideWhenUsed/>
    <w:rsid w:val="005F7691"/>
    <w:pPr>
      <w:spacing w:after="0"/>
    </w:pPr>
  </w:style>
  <w:style w:type="paragraph" w:styleId="Konvoluttadresse">
    <w:name w:val="envelope address"/>
    <w:basedOn w:val="Normal"/>
    <w:uiPriority w:val="99"/>
    <w:semiHidden/>
    <w:unhideWhenUsed/>
    <w:rsid w:val="005F7691"/>
    <w:pPr>
      <w:framePr w:w="7920" w:h="1980" w:hRule="exact" w:hSpace="141" w:wrap="auto" w:hAnchor="page" w:xAlign="center" w:yAlign="bottom"/>
      <w:spacing w:after="0" w:line="240" w:lineRule="auto"/>
      <w:ind w:left="2880"/>
    </w:pPr>
    <w:rPr>
      <w:rFonts w:asciiTheme="majorHAnsi" w:eastAsiaTheme="majorEastAsia" w:hAnsiTheme="majorHAnsi" w:cstheme="majorBidi"/>
      <w:szCs w:val="24"/>
    </w:rPr>
  </w:style>
  <w:style w:type="character" w:styleId="Linjenummer">
    <w:name w:val="line number"/>
    <w:basedOn w:val="Standardskriftforavsnitt"/>
    <w:uiPriority w:val="99"/>
    <w:semiHidden/>
    <w:unhideWhenUsed/>
    <w:rsid w:val="005F7691"/>
  </w:style>
  <w:style w:type="character" w:styleId="Sluttnotereferanse">
    <w:name w:val="endnote reference"/>
    <w:basedOn w:val="Standardskriftforavsnitt"/>
    <w:uiPriority w:val="99"/>
    <w:semiHidden/>
    <w:unhideWhenUsed/>
    <w:rsid w:val="005F7691"/>
    <w:rPr>
      <w:vertAlign w:val="superscript"/>
    </w:rPr>
  </w:style>
  <w:style w:type="paragraph" w:styleId="Sluttnotetekst">
    <w:name w:val="endnote text"/>
    <w:basedOn w:val="Normal"/>
    <w:link w:val="SluttnotetekstTegn"/>
    <w:uiPriority w:val="99"/>
    <w:semiHidden/>
    <w:unhideWhenUsed/>
    <w:rsid w:val="005F7691"/>
    <w:pPr>
      <w:spacing w:after="0" w:line="240" w:lineRule="auto"/>
    </w:pPr>
    <w:rPr>
      <w:sz w:val="20"/>
      <w:szCs w:val="20"/>
    </w:rPr>
  </w:style>
  <w:style w:type="character" w:customStyle="1" w:styleId="SluttnotetekstTegn1">
    <w:name w:val="Sluttnotetekst Tegn1"/>
    <w:basedOn w:val="Standardskriftforavsnitt"/>
    <w:uiPriority w:val="99"/>
    <w:semiHidden/>
    <w:rsid w:val="001F5C9F"/>
    <w:rPr>
      <w:rFonts w:ascii="Times New Roman" w:eastAsia="Times New Roman" w:hAnsi="Times New Roman"/>
      <w:spacing w:val="4"/>
      <w:kern w:val="0"/>
      <w:sz w:val="20"/>
      <w:szCs w:val="20"/>
      <w:lang w:val="nn-NO"/>
      <w14:ligatures w14:val="none"/>
    </w:rPr>
  </w:style>
  <w:style w:type="paragraph" w:styleId="Kildeliste">
    <w:name w:val="table of authorities"/>
    <w:basedOn w:val="Normal"/>
    <w:next w:val="Normal"/>
    <w:uiPriority w:val="99"/>
    <w:semiHidden/>
    <w:unhideWhenUsed/>
    <w:rsid w:val="005F7691"/>
    <w:pPr>
      <w:spacing w:after="0"/>
      <w:ind w:left="240" w:hanging="240"/>
    </w:pPr>
  </w:style>
  <w:style w:type="paragraph" w:styleId="Makrotekst">
    <w:name w:val="macro"/>
    <w:link w:val="MakrotekstTegn"/>
    <w:uiPriority w:val="99"/>
    <w:semiHidden/>
    <w:unhideWhenUsed/>
    <w:rsid w:val="005F7691"/>
    <w:pPr>
      <w:tabs>
        <w:tab w:val="left" w:pos="480"/>
        <w:tab w:val="left" w:pos="960"/>
        <w:tab w:val="left" w:pos="1440"/>
        <w:tab w:val="left" w:pos="1920"/>
        <w:tab w:val="left" w:pos="2400"/>
        <w:tab w:val="left" w:pos="2880"/>
        <w:tab w:val="left" w:pos="3360"/>
        <w:tab w:val="left" w:pos="3840"/>
        <w:tab w:val="left" w:pos="4320"/>
      </w:tabs>
      <w:spacing w:after="200" w:line="276" w:lineRule="auto"/>
    </w:pPr>
    <w:rPr>
      <w:rFonts w:ascii="Consolas" w:eastAsia="Times New Roman" w:hAnsi="Consolas"/>
      <w:spacing w:val="4"/>
      <w:kern w:val="0"/>
      <w:sz w:val="22"/>
      <w:szCs w:val="22"/>
      <w14:ligatures w14:val="none"/>
    </w:rPr>
  </w:style>
  <w:style w:type="character" w:customStyle="1" w:styleId="MakrotekstTegn">
    <w:name w:val="Makrotekst Tegn"/>
    <w:basedOn w:val="Standardskriftforavsnitt"/>
    <w:link w:val="Makrotekst"/>
    <w:uiPriority w:val="99"/>
    <w:semiHidden/>
    <w:rsid w:val="005F7691"/>
    <w:rPr>
      <w:rFonts w:ascii="Consolas" w:eastAsia="Times New Roman" w:hAnsi="Consolas"/>
      <w:spacing w:val="4"/>
      <w:kern w:val="0"/>
      <w:sz w:val="22"/>
      <w:szCs w:val="22"/>
      <w14:ligatures w14:val="none"/>
    </w:rPr>
  </w:style>
  <w:style w:type="paragraph" w:styleId="Kildelisteoverskrift">
    <w:name w:val="toa heading"/>
    <w:basedOn w:val="Normal"/>
    <w:next w:val="Normal"/>
    <w:uiPriority w:val="99"/>
    <w:semiHidden/>
    <w:unhideWhenUsed/>
    <w:rsid w:val="005F7691"/>
    <w:pPr>
      <w:spacing w:before="120"/>
    </w:pPr>
    <w:rPr>
      <w:rFonts w:asciiTheme="majorHAnsi" w:eastAsiaTheme="majorEastAsia" w:hAnsiTheme="majorHAnsi" w:cstheme="majorBidi"/>
      <w:b/>
      <w:bCs/>
      <w:szCs w:val="24"/>
    </w:rPr>
  </w:style>
  <w:style w:type="paragraph" w:styleId="Tittel">
    <w:name w:val="Title"/>
    <w:basedOn w:val="Normal"/>
    <w:next w:val="Normal"/>
    <w:link w:val="TittelTegn"/>
    <w:uiPriority w:val="10"/>
    <w:qFormat/>
    <w:rsid w:val="005F7691"/>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telTegn">
    <w:name w:val="Tittel Tegn"/>
    <w:basedOn w:val="Standardskriftforavsnitt"/>
    <w:link w:val="Tittel"/>
    <w:uiPriority w:val="10"/>
    <w:rsid w:val="005F7691"/>
    <w:rPr>
      <w:rFonts w:asciiTheme="majorHAnsi" w:eastAsiaTheme="majorEastAsia" w:hAnsiTheme="majorHAnsi" w:cstheme="majorBidi"/>
      <w:color w:val="0A1D30" w:themeColor="text2" w:themeShade="BF"/>
      <w:spacing w:val="5"/>
      <w:kern w:val="28"/>
      <w:sz w:val="52"/>
      <w:szCs w:val="52"/>
      <w:lang w:val="nn-NO"/>
      <w14:ligatures w14:val="none"/>
    </w:rPr>
  </w:style>
  <w:style w:type="paragraph" w:styleId="Hilsen">
    <w:name w:val="Closing"/>
    <w:basedOn w:val="Normal"/>
    <w:link w:val="HilsenTegn"/>
    <w:uiPriority w:val="99"/>
    <w:semiHidden/>
    <w:unhideWhenUsed/>
    <w:rsid w:val="005F7691"/>
    <w:pPr>
      <w:spacing w:after="0" w:line="240" w:lineRule="auto"/>
      <w:ind w:left="4252"/>
    </w:pPr>
  </w:style>
  <w:style w:type="character" w:customStyle="1" w:styleId="HilsenTegn">
    <w:name w:val="Hilsen Tegn"/>
    <w:basedOn w:val="Standardskriftforavsnitt"/>
    <w:link w:val="Hilsen"/>
    <w:uiPriority w:val="99"/>
    <w:semiHidden/>
    <w:rsid w:val="005F7691"/>
    <w:rPr>
      <w:rFonts w:ascii="Times New Roman" w:eastAsia="Times New Roman" w:hAnsi="Times New Roman"/>
      <w:spacing w:val="4"/>
      <w:kern w:val="0"/>
      <w:szCs w:val="22"/>
      <w:lang w:val="nn-NO"/>
      <w14:ligatures w14:val="none"/>
    </w:rPr>
  </w:style>
  <w:style w:type="paragraph" w:styleId="Underskrift">
    <w:name w:val="Signature"/>
    <w:basedOn w:val="Normal"/>
    <w:link w:val="UnderskriftTegn"/>
    <w:uiPriority w:val="99"/>
    <w:unhideWhenUsed/>
    <w:rsid w:val="005F7691"/>
    <w:pPr>
      <w:spacing w:after="0" w:line="240" w:lineRule="auto"/>
      <w:ind w:left="4252"/>
    </w:pPr>
  </w:style>
  <w:style w:type="character" w:customStyle="1" w:styleId="UnderskriftTegn1">
    <w:name w:val="Underskrift Tegn1"/>
    <w:basedOn w:val="Standardskriftforavsnitt"/>
    <w:uiPriority w:val="99"/>
    <w:semiHidden/>
    <w:rsid w:val="001F5C9F"/>
    <w:rPr>
      <w:rFonts w:ascii="Times New Roman" w:eastAsia="Times New Roman" w:hAnsi="Times New Roman"/>
      <w:spacing w:val="4"/>
      <w:kern w:val="0"/>
      <w:szCs w:val="22"/>
      <w:lang w:val="nn-NO"/>
      <w14:ligatures w14:val="none"/>
    </w:rPr>
  </w:style>
  <w:style w:type="paragraph" w:styleId="Liste-forts">
    <w:name w:val="List Continue"/>
    <w:basedOn w:val="Normal"/>
    <w:uiPriority w:val="99"/>
    <w:semiHidden/>
    <w:unhideWhenUsed/>
    <w:rsid w:val="005F7691"/>
    <w:pPr>
      <w:ind w:left="283"/>
      <w:contextualSpacing/>
    </w:pPr>
  </w:style>
  <w:style w:type="paragraph" w:styleId="Liste-forts2">
    <w:name w:val="List Continue 2"/>
    <w:basedOn w:val="Normal"/>
    <w:uiPriority w:val="99"/>
    <w:semiHidden/>
    <w:unhideWhenUsed/>
    <w:rsid w:val="005F7691"/>
    <w:pPr>
      <w:ind w:left="566"/>
      <w:contextualSpacing/>
    </w:pPr>
  </w:style>
  <w:style w:type="paragraph" w:styleId="Liste-forts3">
    <w:name w:val="List Continue 3"/>
    <w:basedOn w:val="Normal"/>
    <w:uiPriority w:val="99"/>
    <w:semiHidden/>
    <w:unhideWhenUsed/>
    <w:rsid w:val="005F7691"/>
    <w:pPr>
      <w:ind w:left="849"/>
      <w:contextualSpacing/>
    </w:pPr>
  </w:style>
  <w:style w:type="paragraph" w:styleId="Liste-forts4">
    <w:name w:val="List Continue 4"/>
    <w:basedOn w:val="Normal"/>
    <w:uiPriority w:val="99"/>
    <w:semiHidden/>
    <w:unhideWhenUsed/>
    <w:rsid w:val="005F7691"/>
    <w:pPr>
      <w:ind w:left="1132"/>
      <w:contextualSpacing/>
    </w:pPr>
  </w:style>
  <w:style w:type="paragraph" w:styleId="Liste-forts5">
    <w:name w:val="List Continue 5"/>
    <w:basedOn w:val="Normal"/>
    <w:uiPriority w:val="99"/>
    <w:semiHidden/>
    <w:unhideWhenUsed/>
    <w:rsid w:val="005F7691"/>
    <w:pPr>
      <w:ind w:left="1415"/>
      <w:contextualSpacing/>
    </w:pPr>
  </w:style>
  <w:style w:type="paragraph" w:styleId="Meldingshode">
    <w:name w:val="Message Header"/>
    <w:basedOn w:val="Normal"/>
    <w:link w:val="MeldingshodeTegn"/>
    <w:uiPriority w:val="99"/>
    <w:semiHidden/>
    <w:unhideWhenUsed/>
    <w:rsid w:val="005F7691"/>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ldingshodeTegn">
    <w:name w:val="Meldingshode Tegn"/>
    <w:basedOn w:val="Standardskriftforavsnitt"/>
    <w:link w:val="Meldingshode"/>
    <w:uiPriority w:val="99"/>
    <w:semiHidden/>
    <w:rsid w:val="005F7691"/>
    <w:rPr>
      <w:rFonts w:asciiTheme="majorHAnsi" w:eastAsiaTheme="majorEastAsia" w:hAnsiTheme="majorHAnsi" w:cstheme="majorBidi"/>
      <w:spacing w:val="4"/>
      <w:kern w:val="0"/>
      <w:shd w:val="pct20" w:color="auto" w:fill="auto"/>
      <w:lang w:val="nn-NO"/>
      <w14:ligatures w14:val="none"/>
    </w:rPr>
  </w:style>
  <w:style w:type="paragraph" w:styleId="Innledendehilsen">
    <w:name w:val="Salutation"/>
    <w:basedOn w:val="Normal"/>
    <w:next w:val="Normal"/>
    <w:link w:val="InnledendehilsenTegn"/>
    <w:uiPriority w:val="99"/>
    <w:semiHidden/>
    <w:unhideWhenUsed/>
    <w:rsid w:val="005F7691"/>
  </w:style>
  <w:style w:type="character" w:customStyle="1" w:styleId="InnledendehilsenTegn">
    <w:name w:val="Innledende hilsen Tegn"/>
    <w:basedOn w:val="Standardskriftforavsnitt"/>
    <w:link w:val="Innledendehilsen"/>
    <w:uiPriority w:val="99"/>
    <w:semiHidden/>
    <w:rsid w:val="005F7691"/>
    <w:rPr>
      <w:rFonts w:ascii="Times New Roman" w:eastAsia="Times New Roman" w:hAnsi="Times New Roman"/>
      <w:spacing w:val="4"/>
      <w:kern w:val="0"/>
      <w:szCs w:val="22"/>
      <w:lang w:val="nn-NO"/>
      <w14:ligatures w14:val="none"/>
    </w:rPr>
  </w:style>
  <w:style w:type="paragraph" w:styleId="Dato0">
    <w:name w:val="Date"/>
    <w:basedOn w:val="Normal"/>
    <w:next w:val="Normal"/>
    <w:link w:val="DatoTegn"/>
    <w:rsid w:val="005F7691"/>
  </w:style>
  <w:style w:type="character" w:customStyle="1" w:styleId="DatoTegn1">
    <w:name w:val="Dato Tegn1"/>
    <w:basedOn w:val="Standardskriftforavsnitt"/>
    <w:uiPriority w:val="99"/>
    <w:semiHidden/>
    <w:rsid w:val="001F5C9F"/>
    <w:rPr>
      <w:rFonts w:ascii="Times New Roman" w:eastAsia="Times New Roman" w:hAnsi="Times New Roman"/>
      <w:spacing w:val="4"/>
      <w:kern w:val="0"/>
      <w:szCs w:val="22"/>
      <w:lang w:val="nn-NO"/>
      <w14:ligatures w14:val="none"/>
    </w:rPr>
  </w:style>
  <w:style w:type="paragraph" w:styleId="Notatoverskrift">
    <w:name w:val="Note Heading"/>
    <w:basedOn w:val="Normal"/>
    <w:next w:val="Normal"/>
    <w:link w:val="NotatoverskriftTegn"/>
    <w:uiPriority w:val="99"/>
    <w:semiHidden/>
    <w:unhideWhenUsed/>
    <w:rsid w:val="005F7691"/>
    <w:pPr>
      <w:spacing w:after="0" w:line="240" w:lineRule="auto"/>
    </w:pPr>
  </w:style>
  <w:style w:type="character" w:customStyle="1" w:styleId="NotatoverskriftTegn">
    <w:name w:val="Notatoverskrift Tegn"/>
    <w:basedOn w:val="Standardskriftforavsnitt"/>
    <w:link w:val="Notatoverskrift"/>
    <w:uiPriority w:val="99"/>
    <w:semiHidden/>
    <w:rsid w:val="005F7691"/>
    <w:rPr>
      <w:rFonts w:ascii="Times New Roman" w:eastAsia="Times New Roman" w:hAnsi="Times New Roman"/>
      <w:spacing w:val="4"/>
      <w:kern w:val="0"/>
      <w:szCs w:val="22"/>
      <w:lang w:val="nn-NO"/>
      <w14:ligatures w14:val="none"/>
    </w:rPr>
  </w:style>
  <w:style w:type="paragraph" w:styleId="Blokktekst">
    <w:name w:val="Block Text"/>
    <w:basedOn w:val="Normal"/>
    <w:uiPriority w:val="99"/>
    <w:semiHidden/>
    <w:unhideWhenUsed/>
    <w:rsid w:val="005F7691"/>
    <w:pPr>
      <w:pBdr>
        <w:top w:val="single" w:sz="2" w:space="10" w:color="156082" w:themeColor="accent1" w:shadow="1"/>
        <w:left w:val="single" w:sz="2" w:space="10" w:color="156082" w:themeColor="accent1" w:shadow="1"/>
        <w:bottom w:val="single" w:sz="2" w:space="10" w:color="156082" w:themeColor="accent1" w:shadow="1"/>
        <w:right w:val="single" w:sz="2" w:space="10" w:color="156082" w:themeColor="accent1" w:shadow="1"/>
      </w:pBdr>
      <w:ind w:left="1152" w:right="1152"/>
    </w:pPr>
    <w:rPr>
      <w:rFonts w:asciiTheme="minorHAnsi" w:eastAsiaTheme="minorEastAsia" w:hAnsiTheme="minorHAnsi"/>
      <w:i/>
      <w:iCs/>
      <w:color w:val="156082" w:themeColor="accent1"/>
    </w:rPr>
  </w:style>
  <w:style w:type="character" w:styleId="Fulgthyperkobling">
    <w:name w:val="FollowedHyperlink"/>
    <w:basedOn w:val="Standardskriftforavsnitt"/>
    <w:uiPriority w:val="99"/>
    <w:semiHidden/>
    <w:unhideWhenUsed/>
    <w:rsid w:val="005F7691"/>
    <w:rPr>
      <w:color w:val="96607D" w:themeColor="followedHyperlink"/>
      <w:u w:val="single"/>
    </w:rPr>
  </w:style>
  <w:style w:type="character" w:styleId="Utheving">
    <w:name w:val="Emphasis"/>
    <w:basedOn w:val="Standardskriftforavsnitt"/>
    <w:uiPriority w:val="20"/>
    <w:qFormat/>
    <w:rsid w:val="005F7691"/>
    <w:rPr>
      <w:i/>
      <w:iCs/>
    </w:rPr>
  </w:style>
  <w:style w:type="paragraph" w:styleId="Dokumentkart">
    <w:name w:val="Document Map"/>
    <w:basedOn w:val="Normal"/>
    <w:link w:val="DokumentkartTegn"/>
    <w:uiPriority w:val="99"/>
    <w:rsid w:val="005F7691"/>
    <w:pPr>
      <w:shd w:val="clear" w:color="auto" w:fill="000080"/>
    </w:pPr>
    <w:rPr>
      <w:rFonts w:ascii="Tahoma" w:hAnsi="Tahoma" w:cs="Tahoma"/>
    </w:rPr>
  </w:style>
  <w:style w:type="character" w:customStyle="1" w:styleId="DokumentkartTegn">
    <w:name w:val="Dokumentkart Tegn"/>
    <w:basedOn w:val="Standardskriftforavsnitt"/>
    <w:link w:val="Dokumentkart"/>
    <w:uiPriority w:val="99"/>
    <w:rsid w:val="005F7691"/>
    <w:rPr>
      <w:rFonts w:ascii="Tahoma" w:eastAsia="Times New Roman" w:hAnsi="Tahoma" w:cs="Tahoma"/>
      <w:spacing w:val="4"/>
      <w:kern w:val="0"/>
      <w:szCs w:val="22"/>
      <w:shd w:val="clear" w:color="auto" w:fill="000080"/>
      <w:lang w:val="nn-NO"/>
      <w14:ligatures w14:val="none"/>
    </w:rPr>
  </w:style>
  <w:style w:type="paragraph" w:styleId="Rentekst">
    <w:name w:val="Plain Text"/>
    <w:basedOn w:val="Normal"/>
    <w:link w:val="RentekstTegn"/>
    <w:uiPriority w:val="99"/>
    <w:semiHidden/>
    <w:unhideWhenUsed/>
    <w:rsid w:val="005F7691"/>
    <w:rPr>
      <w:rFonts w:ascii="Courier New" w:hAnsi="Courier New" w:cs="Courier New"/>
      <w:sz w:val="20"/>
    </w:rPr>
  </w:style>
  <w:style w:type="character" w:customStyle="1" w:styleId="RentekstTegn">
    <w:name w:val="Ren tekst Tegn"/>
    <w:basedOn w:val="Standardskriftforavsnitt"/>
    <w:link w:val="Rentekst"/>
    <w:uiPriority w:val="99"/>
    <w:semiHidden/>
    <w:rsid w:val="005F7691"/>
    <w:rPr>
      <w:rFonts w:ascii="Courier New" w:eastAsia="Times New Roman" w:hAnsi="Courier New" w:cs="Courier New"/>
      <w:spacing w:val="4"/>
      <w:kern w:val="0"/>
      <w:sz w:val="20"/>
      <w:szCs w:val="22"/>
      <w:lang w:val="nn-NO"/>
      <w14:ligatures w14:val="none"/>
    </w:rPr>
  </w:style>
  <w:style w:type="paragraph" w:styleId="E-postsignatur">
    <w:name w:val="E-mail Signature"/>
    <w:basedOn w:val="Normal"/>
    <w:link w:val="E-postsignaturTegn"/>
    <w:uiPriority w:val="99"/>
    <w:semiHidden/>
    <w:unhideWhenUsed/>
    <w:rsid w:val="005F7691"/>
    <w:pPr>
      <w:spacing w:after="0" w:line="240" w:lineRule="auto"/>
    </w:pPr>
  </w:style>
  <w:style w:type="character" w:customStyle="1" w:styleId="E-postsignaturTegn">
    <w:name w:val="E-postsignatur Tegn"/>
    <w:basedOn w:val="Standardskriftforavsnitt"/>
    <w:link w:val="E-postsignatur"/>
    <w:uiPriority w:val="99"/>
    <w:semiHidden/>
    <w:rsid w:val="005F7691"/>
    <w:rPr>
      <w:rFonts w:ascii="Times New Roman" w:eastAsia="Times New Roman" w:hAnsi="Times New Roman"/>
      <w:spacing w:val="4"/>
      <w:kern w:val="0"/>
      <w:szCs w:val="22"/>
      <w:lang w:val="nn-NO"/>
      <w14:ligatures w14:val="none"/>
    </w:rPr>
  </w:style>
  <w:style w:type="paragraph" w:styleId="NormalWeb">
    <w:name w:val="Normal (Web)"/>
    <w:basedOn w:val="Normal"/>
    <w:uiPriority w:val="99"/>
    <w:semiHidden/>
    <w:unhideWhenUsed/>
    <w:rsid w:val="005F7691"/>
    <w:rPr>
      <w:szCs w:val="24"/>
    </w:rPr>
  </w:style>
  <w:style w:type="character" w:styleId="HTML-akronym">
    <w:name w:val="HTML Acronym"/>
    <w:basedOn w:val="Standardskriftforavsnitt"/>
    <w:uiPriority w:val="99"/>
    <w:semiHidden/>
    <w:unhideWhenUsed/>
    <w:rsid w:val="005F7691"/>
  </w:style>
  <w:style w:type="paragraph" w:styleId="HTML-adresse">
    <w:name w:val="HTML Address"/>
    <w:basedOn w:val="Normal"/>
    <w:link w:val="HTML-adresseTegn"/>
    <w:uiPriority w:val="99"/>
    <w:semiHidden/>
    <w:unhideWhenUsed/>
    <w:rsid w:val="005F7691"/>
    <w:pPr>
      <w:spacing w:after="0" w:line="240" w:lineRule="auto"/>
    </w:pPr>
    <w:rPr>
      <w:i/>
      <w:iCs/>
    </w:rPr>
  </w:style>
  <w:style w:type="character" w:customStyle="1" w:styleId="HTML-adresseTegn">
    <w:name w:val="HTML-adresse Tegn"/>
    <w:basedOn w:val="Standardskriftforavsnitt"/>
    <w:link w:val="HTML-adresse"/>
    <w:uiPriority w:val="99"/>
    <w:semiHidden/>
    <w:rsid w:val="005F7691"/>
    <w:rPr>
      <w:rFonts w:ascii="Times New Roman" w:eastAsia="Times New Roman" w:hAnsi="Times New Roman"/>
      <w:i/>
      <w:iCs/>
      <w:spacing w:val="4"/>
      <w:kern w:val="0"/>
      <w:szCs w:val="22"/>
      <w:lang w:val="nn-NO"/>
      <w14:ligatures w14:val="none"/>
    </w:rPr>
  </w:style>
  <w:style w:type="character" w:styleId="HTML-sitat">
    <w:name w:val="HTML Cite"/>
    <w:basedOn w:val="Standardskriftforavsnitt"/>
    <w:uiPriority w:val="99"/>
    <w:semiHidden/>
    <w:unhideWhenUsed/>
    <w:rsid w:val="005F7691"/>
    <w:rPr>
      <w:i/>
      <w:iCs/>
    </w:rPr>
  </w:style>
  <w:style w:type="character" w:styleId="HTML-kode">
    <w:name w:val="HTML Code"/>
    <w:basedOn w:val="Standardskriftforavsnitt"/>
    <w:uiPriority w:val="99"/>
    <w:semiHidden/>
    <w:unhideWhenUsed/>
    <w:rsid w:val="005F7691"/>
    <w:rPr>
      <w:rFonts w:ascii="Consolas" w:hAnsi="Consolas"/>
      <w:sz w:val="20"/>
      <w:szCs w:val="20"/>
    </w:rPr>
  </w:style>
  <w:style w:type="character" w:styleId="HTML-definisjon">
    <w:name w:val="HTML Definition"/>
    <w:basedOn w:val="Standardskriftforavsnitt"/>
    <w:uiPriority w:val="99"/>
    <w:semiHidden/>
    <w:unhideWhenUsed/>
    <w:rsid w:val="005F7691"/>
    <w:rPr>
      <w:i/>
      <w:iCs/>
    </w:rPr>
  </w:style>
  <w:style w:type="character" w:styleId="HTML-tastatur">
    <w:name w:val="HTML Keyboard"/>
    <w:basedOn w:val="Standardskriftforavsnitt"/>
    <w:uiPriority w:val="99"/>
    <w:semiHidden/>
    <w:unhideWhenUsed/>
    <w:rsid w:val="005F7691"/>
    <w:rPr>
      <w:rFonts w:ascii="Consolas" w:hAnsi="Consolas"/>
      <w:sz w:val="20"/>
      <w:szCs w:val="20"/>
    </w:rPr>
  </w:style>
  <w:style w:type="paragraph" w:styleId="HTML-forhndsformatert">
    <w:name w:val="HTML Preformatted"/>
    <w:basedOn w:val="Normal"/>
    <w:link w:val="HTML-forhndsformatertTegn"/>
    <w:uiPriority w:val="99"/>
    <w:semiHidden/>
    <w:unhideWhenUsed/>
    <w:rsid w:val="005F7691"/>
    <w:pPr>
      <w:spacing w:after="0" w:line="240" w:lineRule="auto"/>
    </w:pPr>
    <w:rPr>
      <w:rFonts w:ascii="Consolas" w:hAnsi="Consolas"/>
      <w:sz w:val="20"/>
      <w:szCs w:val="20"/>
    </w:rPr>
  </w:style>
  <w:style w:type="character" w:customStyle="1" w:styleId="HTML-forhndsformatertTegn">
    <w:name w:val="HTML-forhåndsformatert Tegn"/>
    <w:basedOn w:val="Standardskriftforavsnitt"/>
    <w:link w:val="HTML-forhndsformatert"/>
    <w:uiPriority w:val="99"/>
    <w:semiHidden/>
    <w:rsid w:val="005F7691"/>
    <w:rPr>
      <w:rFonts w:ascii="Consolas" w:eastAsia="Times New Roman" w:hAnsi="Consolas"/>
      <w:spacing w:val="4"/>
      <w:kern w:val="0"/>
      <w:sz w:val="20"/>
      <w:szCs w:val="20"/>
      <w:lang w:val="nn-NO"/>
      <w14:ligatures w14:val="none"/>
    </w:rPr>
  </w:style>
  <w:style w:type="character" w:styleId="HTML-eksempel">
    <w:name w:val="HTML Sample"/>
    <w:basedOn w:val="Standardskriftforavsnitt"/>
    <w:uiPriority w:val="99"/>
    <w:semiHidden/>
    <w:unhideWhenUsed/>
    <w:rsid w:val="005F7691"/>
    <w:rPr>
      <w:rFonts w:ascii="Consolas" w:hAnsi="Consolas"/>
      <w:sz w:val="24"/>
      <w:szCs w:val="24"/>
    </w:rPr>
  </w:style>
  <w:style w:type="character" w:styleId="HTML-skrivemaskin">
    <w:name w:val="HTML Typewriter"/>
    <w:basedOn w:val="Standardskriftforavsnitt"/>
    <w:uiPriority w:val="99"/>
    <w:semiHidden/>
    <w:unhideWhenUsed/>
    <w:rsid w:val="005F7691"/>
    <w:rPr>
      <w:rFonts w:ascii="Consolas" w:hAnsi="Consolas"/>
      <w:sz w:val="20"/>
      <w:szCs w:val="20"/>
    </w:rPr>
  </w:style>
  <w:style w:type="character" w:styleId="HTML-variabel">
    <w:name w:val="HTML Variable"/>
    <w:basedOn w:val="Standardskriftforavsnitt"/>
    <w:uiPriority w:val="99"/>
    <w:semiHidden/>
    <w:unhideWhenUsed/>
    <w:rsid w:val="005F7691"/>
    <w:rPr>
      <w:i/>
      <w:iCs/>
    </w:rPr>
  </w:style>
  <w:style w:type="paragraph" w:styleId="Kommentaremne">
    <w:name w:val="annotation subject"/>
    <w:basedOn w:val="Merknadstekst"/>
    <w:next w:val="Merknadstekst"/>
    <w:link w:val="KommentaremneTegn"/>
    <w:uiPriority w:val="99"/>
    <w:semiHidden/>
    <w:unhideWhenUsed/>
    <w:rsid w:val="005F7691"/>
    <w:pPr>
      <w:spacing w:line="240" w:lineRule="auto"/>
    </w:pPr>
    <w:rPr>
      <w:b/>
      <w:bCs/>
      <w:spacing w:val="4"/>
      <w:szCs w:val="20"/>
    </w:rPr>
  </w:style>
  <w:style w:type="character" w:customStyle="1" w:styleId="KommentaremneTegn">
    <w:name w:val="Kommentaremne Tegn"/>
    <w:basedOn w:val="MerknadstekstTegn"/>
    <w:link w:val="Kommentaremne"/>
    <w:uiPriority w:val="99"/>
    <w:semiHidden/>
    <w:rsid w:val="005F7691"/>
    <w:rPr>
      <w:rFonts w:ascii="Times New Roman" w:eastAsia="Times New Roman" w:hAnsi="Times New Roman"/>
      <w:b/>
      <w:bCs/>
      <w:spacing w:val="4"/>
      <w:kern w:val="0"/>
      <w:sz w:val="20"/>
      <w:szCs w:val="20"/>
      <w:lang w:val="nn-NO"/>
      <w14:ligatures w14:val="none"/>
    </w:rPr>
  </w:style>
  <w:style w:type="paragraph" w:styleId="Bobletekst">
    <w:name w:val="Balloon Text"/>
    <w:basedOn w:val="Normal"/>
    <w:link w:val="BobletekstTegn"/>
    <w:uiPriority w:val="99"/>
    <w:unhideWhenUsed/>
    <w:rsid w:val="005F7691"/>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rsid w:val="005F7691"/>
    <w:rPr>
      <w:rFonts w:ascii="Tahoma" w:eastAsia="Times New Roman" w:hAnsi="Tahoma" w:cs="Tahoma"/>
      <w:spacing w:val="4"/>
      <w:kern w:val="0"/>
      <w:sz w:val="16"/>
      <w:szCs w:val="16"/>
      <w:lang w:val="nn-NO"/>
      <w14:ligatures w14:val="none"/>
    </w:rPr>
  </w:style>
  <w:style w:type="table" w:styleId="Tabellrutenett">
    <w:name w:val="Table Grid"/>
    <w:basedOn w:val="Vanligtabell"/>
    <w:uiPriority w:val="59"/>
    <w:rsid w:val="005F7691"/>
    <w:pPr>
      <w:spacing w:after="200" w:line="276" w:lineRule="auto"/>
    </w:pPr>
    <w:rPr>
      <w:rFonts w:ascii="Times New Roman" w:eastAsia="Batang" w:hAnsi="Times New Roman"/>
      <w:kern w:val="0"/>
      <w:sz w:val="22"/>
      <w:szCs w:val="22"/>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genmellomrom">
    <w:name w:val="No Spacing"/>
    <w:uiPriority w:val="1"/>
    <w:qFormat/>
    <w:rsid w:val="005F7691"/>
    <w:pPr>
      <w:spacing w:after="200" w:line="276" w:lineRule="auto"/>
    </w:pPr>
    <w:rPr>
      <w:rFonts w:ascii="Times New Roman" w:eastAsia="Times New Roman" w:hAnsi="Times New Roman"/>
      <w:spacing w:val="4"/>
      <w:kern w:val="0"/>
      <w:szCs w:val="22"/>
      <w14:ligatures w14:val="none"/>
    </w:rPr>
  </w:style>
  <w:style w:type="paragraph" w:styleId="Sterktsitat">
    <w:name w:val="Intense Quote"/>
    <w:basedOn w:val="Normal"/>
    <w:next w:val="Normal"/>
    <w:link w:val="SterktsitatTegn"/>
    <w:uiPriority w:val="30"/>
    <w:qFormat/>
    <w:rsid w:val="005F7691"/>
    <w:pPr>
      <w:pBdr>
        <w:bottom w:val="single" w:sz="4" w:space="4" w:color="156082" w:themeColor="accent1"/>
      </w:pBdr>
      <w:spacing w:before="200" w:after="280"/>
      <w:ind w:left="936" w:right="936"/>
    </w:pPr>
    <w:rPr>
      <w:b/>
      <w:bCs/>
      <w:i/>
      <w:iCs/>
      <w:color w:val="156082" w:themeColor="accent1"/>
    </w:rPr>
  </w:style>
  <w:style w:type="character" w:customStyle="1" w:styleId="SterktsitatTegn1">
    <w:name w:val="Sterkt sitat Tegn1"/>
    <w:basedOn w:val="Standardskriftforavsnitt"/>
    <w:uiPriority w:val="30"/>
    <w:rsid w:val="001F5C9F"/>
    <w:rPr>
      <w:rFonts w:ascii="Times New Roman" w:eastAsia="Times New Roman" w:hAnsi="Times New Roman"/>
      <w:i/>
      <w:iCs/>
      <w:color w:val="156082" w:themeColor="accent1"/>
      <w:spacing w:val="4"/>
      <w:kern w:val="0"/>
      <w:szCs w:val="22"/>
      <w:lang w:val="nn-NO"/>
      <w14:ligatures w14:val="none"/>
    </w:rPr>
  </w:style>
  <w:style w:type="character" w:styleId="Svakutheving">
    <w:name w:val="Subtle Emphasis"/>
    <w:basedOn w:val="Standardskriftforavsnitt"/>
    <w:uiPriority w:val="19"/>
    <w:qFormat/>
    <w:rsid w:val="005F7691"/>
    <w:rPr>
      <w:i/>
      <w:iCs/>
      <w:color w:val="808080" w:themeColor="text1" w:themeTint="7F"/>
    </w:rPr>
  </w:style>
  <w:style w:type="character" w:styleId="Sterkutheving">
    <w:name w:val="Intense Emphasis"/>
    <w:basedOn w:val="Standardskriftforavsnitt"/>
    <w:uiPriority w:val="21"/>
    <w:qFormat/>
    <w:rsid w:val="005F7691"/>
    <w:rPr>
      <w:b/>
      <w:bCs/>
      <w:i/>
      <w:iCs/>
      <w:color w:val="156082" w:themeColor="accent1"/>
    </w:rPr>
  </w:style>
  <w:style w:type="character" w:styleId="Svakreferanse">
    <w:name w:val="Subtle Reference"/>
    <w:basedOn w:val="Standardskriftforavsnitt"/>
    <w:uiPriority w:val="31"/>
    <w:qFormat/>
    <w:rsid w:val="005F7691"/>
    <w:rPr>
      <w:smallCaps/>
      <w:color w:val="E97132" w:themeColor="accent2"/>
      <w:u w:val="single"/>
    </w:rPr>
  </w:style>
  <w:style w:type="character" w:styleId="Sterkreferanse">
    <w:name w:val="Intense Reference"/>
    <w:basedOn w:val="Standardskriftforavsnitt"/>
    <w:uiPriority w:val="32"/>
    <w:qFormat/>
    <w:rsid w:val="005F7691"/>
    <w:rPr>
      <w:b/>
      <w:bCs/>
      <w:smallCaps/>
      <w:color w:val="E97132" w:themeColor="accent2"/>
      <w:spacing w:val="5"/>
      <w:u w:val="single"/>
    </w:rPr>
  </w:style>
  <w:style w:type="character" w:styleId="Boktittel">
    <w:name w:val="Book Title"/>
    <w:basedOn w:val="Standardskriftforavsnitt"/>
    <w:uiPriority w:val="33"/>
    <w:qFormat/>
    <w:rsid w:val="005F7691"/>
    <w:rPr>
      <w:b/>
      <w:bCs/>
      <w:smallCaps/>
      <w:spacing w:val="5"/>
    </w:rPr>
  </w:style>
  <w:style w:type="paragraph" w:styleId="Bibliografi">
    <w:name w:val="Bibliography"/>
    <w:basedOn w:val="Normal"/>
    <w:next w:val="Normal"/>
    <w:uiPriority w:val="37"/>
    <w:semiHidden/>
    <w:unhideWhenUsed/>
    <w:rsid w:val="005F7691"/>
  </w:style>
  <w:style w:type="paragraph" w:styleId="Overskriftforinnholdsfortegnelse">
    <w:name w:val="TOC Heading"/>
    <w:basedOn w:val="Overskrift1"/>
    <w:next w:val="Normal"/>
    <w:uiPriority w:val="39"/>
    <w:unhideWhenUsed/>
    <w:qFormat/>
    <w:rsid w:val="005F7691"/>
    <w:pPr>
      <w:numPr>
        <w:numId w:val="0"/>
      </w:numPr>
      <w:spacing w:before="480" w:after="0" w:line="259" w:lineRule="auto"/>
      <w:jc w:val="left"/>
      <w:outlineLvl w:val="9"/>
    </w:pPr>
    <w:rPr>
      <w:rFonts w:ascii="Open Sans" w:eastAsiaTheme="majorEastAsia" w:hAnsi="Open Sans" w:cstheme="majorBidi"/>
      <w:bCs/>
      <w:kern w:val="0"/>
      <w:sz w:val="28"/>
      <w:szCs w:val="28"/>
    </w:rPr>
  </w:style>
  <w:style w:type="numbering" w:customStyle="1" w:styleId="AlfaListeStil">
    <w:name w:val="AlfaListeStil"/>
    <w:uiPriority w:val="99"/>
    <w:rsid w:val="005F7691"/>
    <w:pPr>
      <w:numPr>
        <w:numId w:val="2"/>
      </w:numPr>
    </w:pPr>
  </w:style>
  <w:style w:type="numbering" w:customStyle="1" w:styleId="NrListeStil">
    <w:name w:val="NrListeStil"/>
    <w:uiPriority w:val="99"/>
    <w:rsid w:val="005F7691"/>
    <w:pPr>
      <w:numPr>
        <w:numId w:val="3"/>
      </w:numPr>
    </w:pPr>
  </w:style>
  <w:style w:type="numbering" w:customStyle="1" w:styleId="RomListeStil">
    <w:name w:val="RomListeStil"/>
    <w:uiPriority w:val="99"/>
    <w:rsid w:val="005F7691"/>
    <w:pPr>
      <w:numPr>
        <w:numId w:val="4"/>
      </w:numPr>
    </w:pPr>
  </w:style>
  <w:style w:type="numbering" w:customStyle="1" w:styleId="StrekListeStil">
    <w:name w:val="StrekListeStil"/>
    <w:uiPriority w:val="99"/>
    <w:rsid w:val="005F7691"/>
    <w:pPr>
      <w:numPr>
        <w:numId w:val="5"/>
      </w:numPr>
    </w:pPr>
  </w:style>
  <w:style w:type="numbering" w:customStyle="1" w:styleId="OpplistingListeStil">
    <w:name w:val="OpplistingListeStil"/>
    <w:uiPriority w:val="99"/>
    <w:rsid w:val="005F7691"/>
    <w:pPr>
      <w:numPr>
        <w:numId w:val="6"/>
      </w:numPr>
    </w:pPr>
  </w:style>
  <w:style w:type="numbering" w:customStyle="1" w:styleId="l-NummerertListeStil">
    <w:name w:val="l-NummerertListeStil"/>
    <w:uiPriority w:val="99"/>
    <w:rsid w:val="005F7691"/>
    <w:pPr>
      <w:numPr>
        <w:numId w:val="7"/>
      </w:numPr>
    </w:pPr>
  </w:style>
  <w:style w:type="numbering" w:customStyle="1" w:styleId="l-AlfaListeStil">
    <w:name w:val="l-AlfaListeStil"/>
    <w:uiPriority w:val="99"/>
    <w:rsid w:val="005F7691"/>
    <w:pPr>
      <w:numPr>
        <w:numId w:val="8"/>
      </w:numPr>
    </w:pPr>
  </w:style>
  <w:style w:type="numbering" w:customStyle="1" w:styleId="OverskrifterListeStil">
    <w:name w:val="OverskrifterListeStil"/>
    <w:uiPriority w:val="99"/>
    <w:rsid w:val="005F7691"/>
    <w:pPr>
      <w:numPr>
        <w:numId w:val="9"/>
      </w:numPr>
    </w:pPr>
  </w:style>
  <w:style w:type="numbering" w:customStyle="1" w:styleId="l-ListeStilMal">
    <w:name w:val="l-ListeStilMal"/>
    <w:uiPriority w:val="99"/>
    <w:rsid w:val="005F7691"/>
    <w:pPr>
      <w:numPr>
        <w:numId w:val="10"/>
      </w:numPr>
    </w:pPr>
  </w:style>
  <w:style w:type="paragraph" w:styleId="Avsenderadresse">
    <w:name w:val="envelope return"/>
    <w:basedOn w:val="Normal"/>
    <w:uiPriority w:val="99"/>
    <w:semiHidden/>
    <w:unhideWhenUsed/>
    <w:rsid w:val="005F7691"/>
    <w:pPr>
      <w:spacing w:after="0" w:line="240" w:lineRule="auto"/>
    </w:pPr>
    <w:rPr>
      <w:rFonts w:asciiTheme="majorHAnsi" w:eastAsiaTheme="majorEastAsia" w:hAnsiTheme="majorHAnsi" w:cstheme="majorBidi"/>
      <w:sz w:val="20"/>
      <w:szCs w:val="20"/>
    </w:rPr>
  </w:style>
  <w:style w:type="paragraph" w:styleId="Brdtekst">
    <w:name w:val="Body Text"/>
    <w:basedOn w:val="Normal"/>
    <w:link w:val="BrdtekstTegn"/>
    <w:unhideWhenUsed/>
    <w:rsid w:val="005F7691"/>
  </w:style>
  <w:style w:type="character" w:customStyle="1" w:styleId="BrdtekstTegn">
    <w:name w:val="Brødtekst Tegn"/>
    <w:basedOn w:val="Standardskriftforavsnitt"/>
    <w:link w:val="Brdtekst"/>
    <w:rsid w:val="005F7691"/>
    <w:rPr>
      <w:rFonts w:ascii="Times New Roman" w:eastAsia="Times New Roman" w:hAnsi="Times New Roman"/>
      <w:spacing w:val="4"/>
      <w:kern w:val="0"/>
      <w:szCs w:val="22"/>
      <w:lang w:val="nn-NO"/>
      <w14:ligatures w14:val="none"/>
    </w:rPr>
  </w:style>
  <w:style w:type="paragraph" w:styleId="Brdtekst-frsteinnrykk">
    <w:name w:val="Body Text First Indent"/>
    <w:basedOn w:val="Brdtekst"/>
    <w:link w:val="Brdtekst-frsteinnrykkTegn"/>
    <w:uiPriority w:val="99"/>
    <w:semiHidden/>
    <w:unhideWhenUsed/>
    <w:rsid w:val="005F7691"/>
    <w:pPr>
      <w:ind w:firstLine="360"/>
    </w:pPr>
  </w:style>
  <w:style w:type="character" w:customStyle="1" w:styleId="Brdtekst-frsteinnrykkTegn">
    <w:name w:val="Brødtekst - første innrykk Tegn"/>
    <w:basedOn w:val="BrdtekstTegn"/>
    <w:link w:val="Brdtekst-frsteinnrykk"/>
    <w:uiPriority w:val="99"/>
    <w:semiHidden/>
    <w:rsid w:val="005F7691"/>
    <w:rPr>
      <w:rFonts w:ascii="Times New Roman" w:eastAsia="Times New Roman" w:hAnsi="Times New Roman"/>
      <w:spacing w:val="4"/>
      <w:kern w:val="0"/>
      <w:szCs w:val="22"/>
      <w:lang w:val="nn-NO"/>
      <w14:ligatures w14:val="none"/>
    </w:rPr>
  </w:style>
  <w:style w:type="paragraph" w:styleId="Brdtekstinnrykk">
    <w:name w:val="Body Text Indent"/>
    <w:basedOn w:val="Normal"/>
    <w:link w:val="BrdtekstinnrykkTegn"/>
    <w:uiPriority w:val="99"/>
    <w:semiHidden/>
    <w:unhideWhenUsed/>
    <w:rsid w:val="005F7691"/>
    <w:pPr>
      <w:ind w:left="283"/>
    </w:pPr>
  </w:style>
  <w:style w:type="character" w:customStyle="1" w:styleId="BrdtekstinnrykkTegn">
    <w:name w:val="Brødtekstinnrykk Tegn"/>
    <w:basedOn w:val="Standardskriftforavsnitt"/>
    <w:link w:val="Brdtekstinnrykk"/>
    <w:uiPriority w:val="99"/>
    <w:semiHidden/>
    <w:rsid w:val="005F7691"/>
    <w:rPr>
      <w:rFonts w:ascii="Times New Roman" w:eastAsia="Times New Roman" w:hAnsi="Times New Roman"/>
      <w:spacing w:val="4"/>
      <w:kern w:val="0"/>
      <w:szCs w:val="22"/>
      <w:lang w:val="nn-NO"/>
      <w14:ligatures w14:val="none"/>
    </w:rPr>
  </w:style>
  <w:style w:type="paragraph" w:styleId="Brdtekst-frsteinnrykk2">
    <w:name w:val="Body Text First Indent 2"/>
    <w:basedOn w:val="Brdtekstinnrykk"/>
    <w:link w:val="Brdtekst-frsteinnrykk2Tegn"/>
    <w:uiPriority w:val="99"/>
    <w:semiHidden/>
    <w:unhideWhenUsed/>
    <w:rsid w:val="005F7691"/>
    <w:pPr>
      <w:ind w:left="360" w:firstLine="360"/>
    </w:pPr>
  </w:style>
  <w:style w:type="character" w:customStyle="1" w:styleId="Brdtekst-frsteinnrykk2Tegn">
    <w:name w:val="Brødtekst - første innrykk 2 Tegn"/>
    <w:basedOn w:val="BrdtekstinnrykkTegn"/>
    <w:link w:val="Brdtekst-frsteinnrykk2"/>
    <w:uiPriority w:val="99"/>
    <w:semiHidden/>
    <w:rsid w:val="005F7691"/>
    <w:rPr>
      <w:rFonts w:ascii="Times New Roman" w:eastAsia="Times New Roman" w:hAnsi="Times New Roman"/>
      <w:spacing w:val="4"/>
      <w:kern w:val="0"/>
      <w:szCs w:val="22"/>
      <w:lang w:val="nn-NO"/>
      <w14:ligatures w14:val="none"/>
    </w:rPr>
  </w:style>
  <w:style w:type="paragraph" w:styleId="Brdtekst2">
    <w:name w:val="Body Text 2"/>
    <w:basedOn w:val="Normal"/>
    <w:link w:val="Brdtekst2Tegn"/>
    <w:uiPriority w:val="99"/>
    <w:semiHidden/>
    <w:unhideWhenUsed/>
    <w:rsid w:val="005F7691"/>
    <w:pPr>
      <w:spacing w:line="480" w:lineRule="auto"/>
    </w:pPr>
  </w:style>
  <w:style w:type="character" w:customStyle="1" w:styleId="Brdtekst2Tegn">
    <w:name w:val="Brødtekst 2 Tegn"/>
    <w:basedOn w:val="Standardskriftforavsnitt"/>
    <w:link w:val="Brdtekst2"/>
    <w:uiPriority w:val="99"/>
    <w:semiHidden/>
    <w:rsid w:val="005F7691"/>
    <w:rPr>
      <w:rFonts w:ascii="Times New Roman" w:eastAsia="Times New Roman" w:hAnsi="Times New Roman"/>
      <w:spacing w:val="4"/>
      <w:kern w:val="0"/>
      <w:szCs w:val="22"/>
      <w:lang w:val="nn-NO"/>
      <w14:ligatures w14:val="none"/>
    </w:rPr>
  </w:style>
  <w:style w:type="paragraph" w:styleId="Brdtekst3">
    <w:name w:val="Body Text 3"/>
    <w:basedOn w:val="Normal"/>
    <w:link w:val="Brdtekst3Tegn"/>
    <w:uiPriority w:val="99"/>
    <w:semiHidden/>
    <w:unhideWhenUsed/>
    <w:rsid w:val="005F7691"/>
    <w:rPr>
      <w:sz w:val="16"/>
      <w:szCs w:val="16"/>
    </w:rPr>
  </w:style>
  <w:style w:type="character" w:customStyle="1" w:styleId="Brdtekst3Tegn">
    <w:name w:val="Brødtekst 3 Tegn"/>
    <w:basedOn w:val="Standardskriftforavsnitt"/>
    <w:link w:val="Brdtekst3"/>
    <w:uiPriority w:val="99"/>
    <w:semiHidden/>
    <w:rsid w:val="005F7691"/>
    <w:rPr>
      <w:rFonts w:ascii="Times New Roman" w:eastAsia="Times New Roman" w:hAnsi="Times New Roman"/>
      <w:spacing w:val="4"/>
      <w:kern w:val="0"/>
      <w:sz w:val="16"/>
      <w:szCs w:val="16"/>
      <w:lang w:val="nn-NO"/>
      <w14:ligatures w14:val="none"/>
    </w:rPr>
  </w:style>
  <w:style w:type="paragraph" w:styleId="Brdtekstinnrykk2">
    <w:name w:val="Body Text Indent 2"/>
    <w:basedOn w:val="Normal"/>
    <w:link w:val="Brdtekstinnrykk2Tegn"/>
    <w:uiPriority w:val="99"/>
    <w:semiHidden/>
    <w:unhideWhenUsed/>
    <w:rsid w:val="005F7691"/>
    <w:pPr>
      <w:spacing w:line="480" w:lineRule="auto"/>
      <w:ind w:left="283"/>
    </w:pPr>
  </w:style>
  <w:style w:type="character" w:customStyle="1" w:styleId="Brdtekstinnrykk2Tegn">
    <w:name w:val="Brødtekstinnrykk 2 Tegn"/>
    <w:basedOn w:val="Standardskriftforavsnitt"/>
    <w:link w:val="Brdtekstinnrykk2"/>
    <w:uiPriority w:val="99"/>
    <w:semiHidden/>
    <w:rsid w:val="005F7691"/>
    <w:rPr>
      <w:rFonts w:ascii="Times New Roman" w:eastAsia="Times New Roman" w:hAnsi="Times New Roman"/>
      <w:spacing w:val="4"/>
      <w:kern w:val="0"/>
      <w:szCs w:val="22"/>
      <w:lang w:val="nn-NO"/>
      <w14:ligatures w14:val="none"/>
    </w:rPr>
  </w:style>
  <w:style w:type="paragraph" w:styleId="Brdtekstinnrykk3">
    <w:name w:val="Body Text Indent 3"/>
    <w:basedOn w:val="Normal"/>
    <w:link w:val="Brdtekstinnrykk3Tegn"/>
    <w:uiPriority w:val="99"/>
    <w:semiHidden/>
    <w:unhideWhenUsed/>
    <w:rsid w:val="005F7691"/>
    <w:pPr>
      <w:ind w:left="283"/>
    </w:pPr>
    <w:rPr>
      <w:sz w:val="16"/>
      <w:szCs w:val="16"/>
    </w:rPr>
  </w:style>
  <w:style w:type="character" w:customStyle="1" w:styleId="Brdtekstinnrykk3Tegn">
    <w:name w:val="Brødtekstinnrykk 3 Tegn"/>
    <w:basedOn w:val="Standardskriftforavsnitt"/>
    <w:link w:val="Brdtekstinnrykk3"/>
    <w:uiPriority w:val="99"/>
    <w:semiHidden/>
    <w:rsid w:val="005F7691"/>
    <w:rPr>
      <w:rFonts w:ascii="Times New Roman" w:eastAsia="Times New Roman" w:hAnsi="Times New Roman"/>
      <w:spacing w:val="4"/>
      <w:kern w:val="0"/>
      <w:sz w:val="16"/>
      <w:szCs w:val="16"/>
      <w:lang w:val="nn-NO"/>
      <w14:ligatures w14:val="none"/>
    </w:rPr>
  </w:style>
  <w:style w:type="paragraph" w:customStyle="1" w:styleId="Sammendrag">
    <w:name w:val="Sammendrag"/>
    <w:basedOn w:val="Overskrift1"/>
    <w:qFormat/>
    <w:rsid w:val="005F7691"/>
    <w:pPr>
      <w:numPr>
        <w:numId w:val="0"/>
      </w:numPr>
    </w:pPr>
  </w:style>
  <w:style w:type="paragraph" w:customStyle="1" w:styleId="TrykkeriMerknad">
    <w:name w:val="TrykkeriMerknad"/>
    <w:basedOn w:val="Normal"/>
    <w:qFormat/>
    <w:rsid w:val="005F7691"/>
    <w:pPr>
      <w:spacing w:before="60"/>
    </w:pPr>
    <w:rPr>
      <w:rFonts w:ascii="Arial" w:hAnsi="Arial"/>
      <w:color w:val="BF4E14" w:themeColor="accent2" w:themeShade="BF"/>
      <w:sz w:val="26"/>
    </w:rPr>
  </w:style>
  <w:style w:type="paragraph" w:customStyle="1" w:styleId="ForfatterMerknad">
    <w:name w:val="ForfatterMerknad"/>
    <w:basedOn w:val="TrykkeriMerknad"/>
    <w:qFormat/>
    <w:rsid w:val="005F7691"/>
    <w:pPr>
      <w:shd w:val="clear" w:color="auto" w:fill="FFFF99"/>
      <w:spacing w:line="240" w:lineRule="auto"/>
    </w:pPr>
    <w:rPr>
      <w:color w:val="80340D" w:themeColor="accent2" w:themeShade="80"/>
    </w:rPr>
  </w:style>
  <w:style w:type="paragraph" w:customStyle="1" w:styleId="tblRad">
    <w:name w:val="tblRad"/>
    <w:rsid w:val="005F7691"/>
    <w:pPr>
      <w:keepNext/>
      <w:keepLines/>
      <w:overflowPunct w:val="0"/>
      <w:autoSpaceDE w:val="0"/>
      <w:autoSpaceDN w:val="0"/>
      <w:adjustRightInd w:val="0"/>
      <w:spacing w:after="0" w:line="240" w:lineRule="auto"/>
      <w:textAlignment w:val="baseline"/>
    </w:pPr>
    <w:rPr>
      <w:rFonts w:ascii="Times New Roman" w:eastAsia="Batang" w:hAnsi="Times New Roman" w:cs="Times New Roman"/>
      <w:noProof/>
      <w:kern w:val="0"/>
      <w:sz w:val="18"/>
      <w:szCs w:val="20"/>
      <w14:ligatures w14:val="none"/>
    </w:rPr>
  </w:style>
  <w:style w:type="paragraph" w:customStyle="1" w:styleId="tbl2LinjeSum">
    <w:name w:val="tbl2LinjeSum"/>
    <w:basedOn w:val="tblRad"/>
    <w:rsid w:val="005F7691"/>
  </w:style>
  <w:style w:type="paragraph" w:customStyle="1" w:styleId="tbl2LinjeSumBold">
    <w:name w:val="tbl2LinjeSumBold"/>
    <w:basedOn w:val="tblRad"/>
    <w:rsid w:val="005F7691"/>
  </w:style>
  <w:style w:type="paragraph" w:customStyle="1" w:styleId="tblDelsum1">
    <w:name w:val="tblDelsum1"/>
    <w:basedOn w:val="tblRad"/>
    <w:rsid w:val="005F7691"/>
  </w:style>
  <w:style w:type="paragraph" w:customStyle="1" w:styleId="tblDelsum1-Kapittel">
    <w:name w:val="tblDelsum1 - Kapittel"/>
    <w:basedOn w:val="tblDelsum1"/>
    <w:rsid w:val="005F7691"/>
    <w:pPr>
      <w:keepNext w:val="0"/>
    </w:pPr>
  </w:style>
  <w:style w:type="paragraph" w:customStyle="1" w:styleId="tblDelsum2">
    <w:name w:val="tblDelsum2"/>
    <w:basedOn w:val="tblRad"/>
    <w:rsid w:val="005F7691"/>
  </w:style>
  <w:style w:type="paragraph" w:customStyle="1" w:styleId="tblDelsum2-Kapittel">
    <w:name w:val="tblDelsum2 - Kapittel"/>
    <w:basedOn w:val="tblDelsum2"/>
    <w:rsid w:val="005F7691"/>
    <w:pPr>
      <w:keepNext w:val="0"/>
    </w:pPr>
  </w:style>
  <w:style w:type="paragraph" w:customStyle="1" w:styleId="tblTabelloverskrift">
    <w:name w:val="tblTabelloverskrift"/>
    <w:rsid w:val="005F7691"/>
    <w:pPr>
      <w:keepNext/>
      <w:keepLines/>
      <w:overflowPunct w:val="0"/>
      <w:autoSpaceDE w:val="0"/>
      <w:autoSpaceDN w:val="0"/>
      <w:adjustRightInd w:val="0"/>
      <w:spacing w:after="240" w:line="240" w:lineRule="auto"/>
      <w:textAlignment w:val="baseline"/>
    </w:pPr>
    <w:rPr>
      <w:rFonts w:ascii="Times New Roman" w:eastAsia="Batang" w:hAnsi="Times New Roman" w:cs="Times New Roman"/>
      <w:b/>
      <w:caps/>
      <w:noProof/>
      <w:kern w:val="0"/>
      <w:sz w:val="20"/>
      <w:szCs w:val="20"/>
      <w14:ligatures w14:val="none"/>
    </w:rPr>
  </w:style>
  <w:style w:type="paragraph" w:customStyle="1" w:styleId="tblDeltMedTusen">
    <w:name w:val="tblDeltMedTusen"/>
    <w:basedOn w:val="tblTabelloverskrift"/>
    <w:rsid w:val="005F7691"/>
    <w:pPr>
      <w:spacing w:after="0"/>
      <w:jc w:val="right"/>
    </w:pPr>
    <w:rPr>
      <w:b w:val="0"/>
      <w:caps w:val="0"/>
      <w:sz w:val="16"/>
    </w:rPr>
  </w:style>
  <w:style w:type="paragraph" w:customStyle="1" w:styleId="tblKategoriOverskrift">
    <w:name w:val="tblKategoriOverskrift"/>
    <w:basedOn w:val="tblRad"/>
    <w:rsid w:val="005F7691"/>
    <w:pPr>
      <w:spacing w:before="120"/>
    </w:pPr>
  </w:style>
  <w:style w:type="paragraph" w:customStyle="1" w:styleId="tblKolonneoverskrift">
    <w:name w:val="tblKolonneoverskrift"/>
    <w:basedOn w:val="Normal"/>
    <w:rsid w:val="005F7691"/>
    <w:pPr>
      <w:keepNext/>
      <w:keepLines/>
      <w:spacing w:after="0" w:line="240" w:lineRule="auto"/>
    </w:pPr>
    <w:rPr>
      <w:rFonts w:eastAsia="Batang" w:cs="Times New Roman"/>
      <w:noProof/>
      <w:spacing w:val="0"/>
      <w:sz w:val="20"/>
      <w:szCs w:val="20"/>
    </w:rPr>
  </w:style>
  <w:style w:type="paragraph" w:customStyle="1" w:styleId="tblTabelloverskrift-Vedtak">
    <w:name w:val="tblTabelloverskrift - Vedtak"/>
    <w:basedOn w:val="tblTabelloverskrift"/>
    <w:rsid w:val="005F7691"/>
    <w:pPr>
      <w:spacing w:after="360"/>
      <w:jc w:val="center"/>
    </w:pPr>
    <w:rPr>
      <w:b w:val="0"/>
      <w:caps w:val="0"/>
    </w:rPr>
  </w:style>
  <w:style w:type="paragraph" w:customStyle="1" w:styleId="tblKolonneoverskrift-Vedtak">
    <w:name w:val="tblKolonneoverskrift - Vedtak"/>
    <w:basedOn w:val="tblTabelloverskrift-Vedtak"/>
    <w:rsid w:val="005F7691"/>
    <w:pPr>
      <w:spacing w:after="0"/>
    </w:pPr>
  </w:style>
  <w:style w:type="paragraph" w:customStyle="1" w:styleId="tblOverskrift-Vedtak">
    <w:name w:val="tblOverskrift - Vedtak"/>
    <w:basedOn w:val="tblRad"/>
    <w:rsid w:val="005F7691"/>
    <w:pPr>
      <w:spacing w:before="360"/>
      <w:jc w:val="center"/>
    </w:pPr>
  </w:style>
  <w:style w:type="paragraph" w:customStyle="1" w:styleId="tblRadBold">
    <w:name w:val="tblRadBold"/>
    <w:basedOn w:val="tblRad"/>
    <w:rsid w:val="005F7691"/>
  </w:style>
  <w:style w:type="paragraph" w:customStyle="1" w:styleId="tblRadItalic">
    <w:name w:val="tblRadItalic"/>
    <w:basedOn w:val="tblRad"/>
    <w:rsid w:val="005F7691"/>
  </w:style>
  <w:style w:type="paragraph" w:customStyle="1" w:styleId="tblRadItalicSiste">
    <w:name w:val="tblRadItalicSiste"/>
    <w:basedOn w:val="tblRadItalic"/>
    <w:rsid w:val="005F7691"/>
  </w:style>
  <w:style w:type="paragraph" w:customStyle="1" w:styleId="tblRadMedLuft">
    <w:name w:val="tblRadMedLuft"/>
    <w:basedOn w:val="tblRad"/>
    <w:rsid w:val="005F7691"/>
    <w:pPr>
      <w:spacing w:before="120"/>
    </w:pPr>
  </w:style>
  <w:style w:type="paragraph" w:customStyle="1" w:styleId="tblRadMedLuftSiste">
    <w:name w:val="tblRadMedLuftSiste"/>
    <w:basedOn w:val="tblRadMedLuft"/>
    <w:rsid w:val="005F7691"/>
    <w:pPr>
      <w:spacing w:after="120"/>
    </w:pPr>
  </w:style>
  <w:style w:type="paragraph" w:customStyle="1" w:styleId="tblRadMedLuftSiste-Vedtak">
    <w:name w:val="tblRadMedLuftSiste - Vedtak"/>
    <w:basedOn w:val="tblRadMedLuftSiste"/>
    <w:rsid w:val="005F7691"/>
    <w:pPr>
      <w:keepNext w:val="0"/>
    </w:pPr>
  </w:style>
  <w:style w:type="paragraph" w:customStyle="1" w:styleId="tblRadSiste">
    <w:name w:val="tblRadSiste"/>
    <w:basedOn w:val="tblRad"/>
    <w:rsid w:val="005F7691"/>
  </w:style>
  <w:style w:type="paragraph" w:customStyle="1" w:styleId="tblSluttsum">
    <w:name w:val="tblSluttsum"/>
    <w:basedOn w:val="tblRad"/>
    <w:rsid w:val="005F7691"/>
    <w:pPr>
      <w:spacing w:before="120"/>
    </w:pPr>
  </w:style>
  <w:style w:type="paragraph" w:customStyle="1" w:styleId="tittel-litteraturlist">
    <w:name w:val="tittel-litteraturlist"/>
    <w:basedOn w:val="Normal"/>
    <w:next w:val="Normal"/>
    <w:rsid w:val="005F7691"/>
    <w:pPr>
      <w:spacing w:before="360" w:after="240" w:line="240" w:lineRule="auto"/>
      <w:jc w:val="center"/>
    </w:pPr>
    <w:rPr>
      <w:rFonts w:eastAsia="Batang" w:cs="Times New Roman"/>
      <w:b/>
      <w:spacing w:val="0"/>
      <w:sz w:val="28"/>
      <w:szCs w:val="20"/>
    </w:rPr>
  </w:style>
  <w:style w:type="paragraph" w:styleId="Sitat0">
    <w:name w:val="Quote"/>
    <w:basedOn w:val="Normal"/>
    <w:next w:val="Normal"/>
    <w:link w:val="SitatTegn"/>
    <w:uiPriority w:val="29"/>
    <w:qFormat/>
    <w:rsid w:val="005F7691"/>
    <w:pPr>
      <w:spacing w:line="240" w:lineRule="auto"/>
    </w:pPr>
    <w:rPr>
      <w:rFonts w:eastAsia="Batang" w:cs="Times New Roman"/>
      <w:i/>
      <w:iCs/>
      <w:color w:val="000000" w:themeColor="text1"/>
      <w:spacing w:val="0"/>
      <w:szCs w:val="20"/>
    </w:rPr>
  </w:style>
  <w:style w:type="character" w:customStyle="1" w:styleId="SitatTegn1">
    <w:name w:val="Sitat Tegn1"/>
    <w:basedOn w:val="Standardskriftforavsnitt"/>
    <w:uiPriority w:val="29"/>
    <w:rsid w:val="001F5C9F"/>
    <w:rPr>
      <w:rFonts w:ascii="Times New Roman" w:eastAsia="Times New Roman" w:hAnsi="Times New Roman"/>
      <w:i/>
      <w:iCs/>
      <w:color w:val="404040" w:themeColor="text1" w:themeTint="BF"/>
      <w:spacing w:val="4"/>
      <w:kern w:val="0"/>
      <w:szCs w:val="22"/>
      <w:lang w:val="nn-NO"/>
      <w14:ligatures w14:val="none"/>
    </w:rPr>
  </w:style>
  <w:style w:type="paragraph" w:customStyle="1" w:styleId="HeadingRunIn">
    <w:name w:val="HeadingRunIn"/>
    <w:next w:val="Normal"/>
    <w:rsid w:val="005F7691"/>
    <w:pPr>
      <w:keepNext/>
      <w:autoSpaceDE w:val="0"/>
      <w:autoSpaceDN w:val="0"/>
      <w:adjustRightInd w:val="0"/>
      <w:spacing w:before="120" w:after="0" w:line="280" w:lineRule="atLeast"/>
    </w:pPr>
    <w:rPr>
      <w:rFonts w:ascii="Times New Roman" w:eastAsia="Times New Roman" w:hAnsi="Times New Roman" w:cs="Times New Roman"/>
      <w:b/>
      <w:bCs/>
      <w:color w:val="000000"/>
      <w:w w:val="0"/>
      <w:kern w:val="0"/>
      <w:lang w:val="en-US"/>
      <w14:ligatures w14:val="none"/>
    </w:rPr>
  </w:style>
  <w:style w:type="paragraph" w:customStyle="1" w:styleId="avsnitt-tittel-tabell">
    <w:name w:val="avsnitt-tittel-tabell"/>
    <w:basedOn w:val="avsnitt-tittel"/>
    <w:qFormat/>
    <w:rsid w:val="005F7691"/>
  </w:style>
  <w:style w:type="paragraph" w:customStyle="1" w:styleId="b-budkaptit-tabell">
    <w:name w:val="b-budkaptit-tabell"/>
    <w:basedOn w:val="b-budkaptit"/>
    <w:qFormat/>
    <w:rsid w:val="005F7691"/>
  </w:style>
  <w:style w:type="character" w:styleId="Emneknagg">
    <w:name w:val="Hashtag"/>
    <w:basedOn w:val="Standardskriftforavsnitt"/>
    <w:uiPriority w:val="99"/>
    <w:semiHidden/>
    <w:unhideWhenUsed/>
    <w:rsid w:val="00DA7D9C"/>
    <w:rPr>
      <w:color w:val="2B579A"/>
      <w:shd w:val="clear" w:color="auto" w:fill="E1DFDD"/>
    </w:rPr>
  </w:style>
  <w:style w:type="character" w:styleId="Omtale">
    <w:name w:val="Mention"/>
    <w:basedOn w:val="Standardskriftforavsnitt"/>
    <w:uiPriority w:val="99"/>
    <w:semiHidden/>
    <w:unhideWhenUsed/>
    <w:rsid w:val="00DA7D9C"/>
    <w:rPr>
      <w:color w:val="2B579A"/>
      <w:shd w:val="clear" w:color="auto" w:fill="E1DFDD"/>
    </w:rPr>
  </w:style>
  <w:style w:type="character" w:styleId="Smarthyperkobling">
    <w:name w:val="Smart Hyperlink"/>
    <w:basedOn w:val="Standardskriftforavsnitt"/>
    <w:uiPriority w:val="99"/>
    <w:semiHidden/>
    <w:unhideWhenUsed/>
    <w:rsid w:val="00DA7D9C"/>
    <w:rPr>
      <w:u w:val="dotted"/>
    </w:rPr>
  </w:style>
  <w:style w:type="character" w:styleId="Smartkobling">
    <w:name w:val="Smart Link"/>
    <w:basedOn w:val="Standardskriftforavsnitt"/>
    <w:uiPriority w:val="99"/>
    <w:semiHidden/>
    <w:unhideWhenUsed/>
    <w:rsid w:val="00DA7D9C"/>
    <w:rPr>
      <w:color w:val="0000FF"/>
      <w:u w:val="single"/>
      <w:shd w:val="clear" w:color="auto" w:fill="F3F2F1"/>
    </w:rPr>
  </w:style>
  <w:style w:type="character" w:styleId="Ulstomtale">
    <w:name w:val="Unresolved Mention"/>
    <w:basedOn w:val="Standardskriftforavsnitt"/>
    <w:uiPriority w:val="99"/>
    <w:semiHidden/>
    <w:unhideWhenUsed/>
    <w:rsid w:val="00DA7D9C"/>
    <w:rPr>
      <w:color w:val="605E5C"/>
      <w:shd w:val="clear" w:color="auto" w:fill="E1DFDD"/>
    </w:rPr>
  </w:style>
  <w:style w:type="paragraph" w:customStyle="1" w:styleId="Normalblanklinje0">
    <w:name w:val="Normal blanklinje"/>
    <w:basedOn w:val="Normal"/>
    <w:qFormat/>
    <w:rsid w:val="005F7691"/>
    <w:pPr>
      <w:spacing w:before="360"/>
    </w:pPr>
    <w:rPr>
      <w:spacing w:val="0"/>
      <w:lang w:val="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Publikasjonsmaler\Maler\FagPrpNyn-mal-V3.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FagPrpNyn-mal-V3.dotx</Template>
  <TotalTime>31</TotalTime>
  <Pages>1</Pages>
  <Words>57619</Words>
  <Characters>338230</Characters>
  <Application>Microsoft Office Word</Application>
  <DocSecurity>0</DocSecurity>
  <Lines>8672</Lines>
  <Paragraphs>5010</Paragraphs>
  <ScaleCrop>false</ScaleCrop>
  <Company/>
  <LinksUpToDate>false</LinksUpToDate>
  <CharactersWithSpaces>390839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Jonas Madsen Rogne</dc:creator>
  <cp:keywords/>
  <dc:description/>
  <cp:lastModifiedBy>Susann Vatnedal</cp:lastModifiedBy>
  <cp:revision>8</cp:revision>
  <dcterms:created xsi:type="dcterms:W3CDTF">2026-09-28T18:02:00Z</dcterms:created>
  <dcterms:modified xsi:type="dcterms:W3CDTF">2026-09-29T08:28:00Z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22f7043-6caf-4431-9109-8eff758a1d8b_Enabled">
    <vt:lpwstr>true</vt:lpwstr>
  </property>
  <property fmtid="{D5CDD505-2E9C-101B-9397-08002B2CF9AE}" pid="3" name="MSIP_Label_b22f7043-6caf-4431-9109-8eff758a1d8b_SetDate">
    <vt:lpwstr>2026-09-28T18:04:54Z</vt:lpwstr>
  </property>
  <property fmtid="{D5CDD505-2E9C-101B-9397-08002B2CF9AE}" pid="4" name="MSIP_Label_b22f7043-6caf-4431-9109-8eff758a1d8b_Method">
    <vt:lpwstr>Standard</vt:lpwstr>
  </property>
  <property fmtid="{D5CDD505-2E9C-101B-9397-08002B2CF9AE}" pid="5" name="MSIP_Label_b22f7043-6caf-4431-9109-8eff758a1d8b_Name">
    <vt:lpwstr>Intern (DSS)</vt:lpwstr>
  </property>
  <property fmtid="{D5CDD505-2E9C-101B-9397-08002B2CF9AE}" pid="6" name="MSIP_Label_b22f7043-6caf-4431-9109-8eff758a1d8b_SiteId">
    <vt:lpwstr>f696e186-1c3b-44cd-bf76-5ace0e7007bd</vt:lpwstr>
  </property>
  <property fmtid="{D5CDD505-2E9C-101B-9397-08002B2CF9AE}" pid="7" name="MSIP_Label_b22f7043-6caf-4431-9109-8eff758a1d8b_ActionId">
    <vt:lpwstr>24fdcc23-461b-411f-bfeb-c48cd61a78b9</vt:lpwstr>
  </property>
  <property fmtid="{D5CDD505-2E9C-101B-9397-08002B2CF9AE}" pid="8" name="MSIP_Label_b22f7043-6caf-4431-9109-8eff758a1d8b_ContentBits">
    <vt:lpwstr>0</vt:lpwstr>
  </property>
  <property fmtid="{D5CDD505-2E9C-101B-9397-08002B2CF9AE}" pid="9" name="MSIP_Label_b22f7043-6caf-4431-9109-8eff758a1d8b_Tag">
    <vt:lpwstr>10, 3, 0, 1</vt:lpwstr>
  </property>
</Properties>
</file>