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D9DF4" w14:textId="2B6EA52A" w:rsidR="004F753B" w:rsidRPr="008C6927" w:rsidRDefault="008C6927" w:rsidP="00601786">
      <w:pPr>
        <w:pStyle w:val="i-dep"/>
      </w:pPr>
      <w:r w:rsidRPr="008C6927">
        <w:t>Helse- og omsorgsdepartementet</w:t>
      </w:r>
    </w:p>
    <w:p w14:paraId="4C915FD9" w14:textId="77777777" w:rsidR="004F753B" w:rsidRPr="008C6927" w:rsidRDefault="00D606D2" w:rsidP="008C6927">
      <w:pPr>
        <w:pStyle w:val="i-budkap-over"/>
      </w:pPr>
      <w:r w:rsidRPr="008C6927">
        <w:t>Kap. 571, 710, 2752, 2755, 3710</w:t>
      </w:r>
    </w:p>
    <w:p w14:paraId="0016E93E" w14:textId="77777777" w:rsidR="004F753B" w:rsidRPr="008C6927" w:rsidRDefault="00D606D2" w:rsidP="008C6927">
      <w:pPr>
        <w:pStyle w:val="i-hode"/>
      </w:pPr>
      <w:r w:rsidRPr="008C6927">
        <w:t>Prop. 244 S</w:t>
      </w:r>
    </w:p>
    <w:p w14:paraId="09FEA819" w14:textId="77777777" w:rsidR="004F753B" w:rsidRPr="008C6927" w:rsidRDefault="00D606D2" w:rsidP="008C6927">
      <w:pPr>
        <w:pStyle w:val="i-sesjon"/>
      </w:pPr>
      <w:r w:rsidRPr="008C6927">
        <w:t>(2020–2021)</w:t>
      </w:r>
    </w:p>
    <w:p w14:paraId="09837FE2" w14:textId="77777777" w:rsidR="004F753B" w:rsidRPr="008C6927" w:rsidRDefault="00D606D2" w:rsidP="008C6927">
      <w:pPr>
        <w:pStyle w:val="i-hode-tit"/>
      </w:pPr>
      <w:r w:rsidRPr="008C6927">
        <w:t>Proposisjon til Stortinget (forslag til stortingsvedtak)</w:t>
      </w:r>
    </w:p>
    <w:p w14:paraId="14CDB619" w14:textId="6DFA24FB" w:rsidR="004F753B" w:rsidRPr="008C6927" w:rsidRDefault="00D606D2" w:rsidP="008C6927">
      <w:pPr>
        <w:pStyle w:val="i-tit"/>
      </w:pPr>
      <w:r w:rsidRPr="008C6927">
        <w:t xml:space="preserve">Endringer i statsbudsjettet 2021 under </w:t>
      </w:r>
      <w:r w:rsidR="008C6927">
        <w:br/>
      </w:r>
      <w:r w:rsidRPr="008C6927">
        <w:t>Helse- og omsorgsdepartementet (influensavaksinasjonsprogrammet) og orienteringer under Samferdselsdepartementet (tilleggsavtaler med togselskapene) og Kulturdepartementet (forlengelse av midlertidige støtteordninger for kultur, frivillighet og idrett)</w:t>
      </w:r>
    </w:p>
    <w:p w14:paraId="32CF98D2" w14:textId="77777777" w:rsidR="004F753B" w:rsidRPr="008C6927" w:rsidRDefault="00D606D2" w:rsidP="008C6927">
      <w:pPr>
        <w:pStyle w:val="i-statsrdato"/>
      </w:pPr>
      <w:r w:rsidRPr="008C6927">
        <w:t xml:space="preserve">Tilråding fra Helse- og omsorgsdepartementet 24. september 2021, </w:t>
      </w:r>
      <w:r w:rsidRPr="008C6927">
        <w:br/>
        <w:t xml:space="preserve">godkjent i statsråd samme dag. </w:t>
      </w:r>
      <w:r w:rsidRPr="008C6927">
        <w:br/>
        <w:t>(Regjeringen Solberg)</w:t>
      </w:r>
    </w:p>
    <w:p w14:paraId="6126795C" w14:textId="77777777" w:rsidR="004F753B" w:rsidRPr="008C6927" w:rsidRDefault="00D606D2" w:rsidP="008C6927">
      <w:pPr>
        <w:pStyle w:val="Overskrift1"/>
      </w:pPr>
      <w:r w:rsidRPr="008C6927">
        <w:t>Innledning</w:t>
      </w:r>
    </w:p>
    <w:p w14:paraId="1C0ABA95" w14:textId="77777777" w:rsidR="004F753B" w:rsidRPr="008C6927" w:rsidRDefault="00D606D2" w:rsidP="008C6927">
      <w:r w:rsidRPr="008C6927">
        <w:t>Regjeringen foreslår å sikre at risikogruppene i influensavaksinasjonsprogrammet kan tilbys gratis vaksine og gratis vaksinasjon i kommunene og hos fastlegene. Forslaget inkluderer gratis vaksine til arbeidsgivere som plikter å gi vaksine til sine ansatte herunder helsepersonell med pasientkontakt, samt svinerøktere og andre som har nær kontakt med levende gris, men arbeidsgiver må fortsatt dekke kostnaden ved å sette vaksinen. Forslaget inkluderer også gratis vaksine til personer som bor sammen med immunsupprimerte personer, eller som er tilsvarende nære.</w:t>
      </w:r>
    </w:p>
    <w:p w14:paraId="62A498C7" w14:textId="77777777" w:rsidR="004F753B" w:rsidRPr="008C6927" w:rsidRDefault="00D606D2" w:rsidP="008C6927">
      <w:r w:rsidRPr="008C6927">
        <w:t xml:space="preserve">Det foreslås derfor å øke bevilgningen under kap. 710, post 21 med 146,2 mill. kroner inkludert </w:t>
      </w:r>
      <w:proofErr w:type="spellStart"/>
      <w:r w:rsidRPr="008C6927">
        <w:t>uttaksmva</w:t>
      </w:r>
      <w:proofErr w:type="spellEnd"/>
      <w:r w:rsidRPr="008C6927">
        <w:t>., kap. 2752, post 72 med 20 mill. kroner, Kap. 2755, post 70 med 120 mill. kroner. Det foreslås videre å øke bevilgningen med 528 mill. kroner til koronavaksinasjon og influensavaksinasjon i kommunene. Beløpet inkluderer beredskap.</w:t>
      </w:r>
    </w:p>
    <w:p w14:paraId="5F860267" w14:textId="77777777" w:rsidR="004F753B" w:rsidRPr="008C6927" w:rsidRDefault="00D606D2" w:rsidP="008C6927">
      <w:r w:rsidRPr="008C6927">
        <w:t>Videre foreslås det å redusere bevilgningen under kap. 710, post 22 med 117 mill. kroner mot tilsvarende reduksjon under kap. 3710, post 03.</w:t>
      </w:r>
    </w:p>
    <w:p w14:paraId="331709C7" w14:textId="77777777" w:rsidR="004F753B" w:rsidRPr="008C6927" w:rsidRDefault="00D606D2" w:rsidP="008C6927">
      <w:pPr>
        <w:pStyle w:val="Overskrift1"/>
      </w:pPr>
      <w:r w:rsidRPr="008C6927">
        <w:lastRenderedPageBreak/>
        <w:t>Bakgrunn</w:t>
      </w:r>
    </w:p>
    <w:p w14:paraId="15DEE166" w14:textId="77777777" w:rsidR="004F753B" w:rsidRPr="008C6927" w:rsidRDefault="00D606D2" w:rsidP="008C6927">
      <w:r w:rsidRPr="008C6927">
        <w:t>Folkehelseinstituttet (FHI) har varslet om muligheten for en kraftig influensa og RS-virussesong. Dette som følge av at flere smittestoffer nesten har vært fraværende i en lang periode siden mars 2020. En betydelig andel innlagte pasienter med andre luftveisinfeksjoner vil kunne redusere den totale kapasiteten. Høy influensavaksinasjonsdekning i anbefalte grupper vurderes derfor som ekstra viktig før kommende sesong.</w:t>
      </w:r>
    </w:p>
    <w:p w14:paraId="2279D22F" w14:textId="77777777" w:rsidR="004F753B" w:rsidRPr="008C6927" w:rsidRDefault="00D606D2" w:rsidP="008C6927">
      <w:r w:rsidRPr="008C6927">
        <w:t xml:space="preserve">Influensavaksinasjonsprogrammet gjelder vaksine mot sesonginfluensa som årlig tilbys både personer med økt risiko for komplikasjoner ved sesonginfluensa (risikogrupper) samt andre målgrupper. FHI gir faglige retningslinjer for gjennomføring av vaksinasjonsprogrammet herunder målgrupper, som bla. omfatter helsepersonell med pasientkontakt. Norge har sluttet seg til </w:t>
      </w:r>
      <w:proofErr w:type="spellStart"/>
      <w:r w:rsidRPr="008C6927">
        <w:t>WHOs</w:t>
      </w:r>
      <w:proofErr w:type="spellEnd"/>
      <w:r w:rsidRPr="008C6927">
        <w:t xml:space="preserve"> målsetning om at 75 pst. av alle i målgruppene blir vaksinert. Tall fra SSB for 2020/2021 indikerer at dekningen da lå rundt 48 pst. blant personer over 65 år.</w:t>
      </w:r>
    </w:p>
    <w:p w14:paraId="36811D88" w14:textId="77777777" w:rsidR="004F753B" w:rsidRPr="008C6927" w:rsidRDefault="00D606D2" w:rsidP="008C6927">
      <w:r w:rsidRPr="008C6927">
        <w:t>Kommunene har ansvar for å sørge for et årlig tilbud om vaksinasjon, og for å bestille vaksine fra FHI til anbefalte målgrupper i kommunene. Fortløpende bestilling fra kommunene utover sesongen er mulig så lenge lageret til FHI rekker. Kommunene har videre et koordinerende ansvar og står fritt til å organisere vaksinasjon slik de finner det hensiktsmessig for å oppnå høyest mulig vaksinasjonsdekning, f.eks. ved å inngå avtaler med ulike kommunale tilbydere som fastleger, helsestasjon for voksne/eldre, smittevernkontor/vaksinasjonskontor og hjemmesykepleien. Kommunene kan også inngå avtale med private tilbydere som apotek, vaksinasjonsklinikker og bedriftshelsetjenesten.</w:t>
      </w:r>
    </w:p>
    <w:p w14:paraId="1256B6B0" w14:textId="77777777" w:rsidR="004F753B" w:rsidRPr="008C6927" w:rsidRDefault="00D606D2" w:rsidP="008C6927">
      <w:r w:rsidRPr="008C6927">
        <w:t>For sesongen 2021/2022 er det anskaffet betydelig flere doser enn året før. Dette vil kunne gi en dekningsgrad på 100 pst. i målgruppene og 75 pst. av helsepersonell. Gratis vaksine og vaksinasjon, i kombinasjon med kommunikasjon og tilgjengelighet, vil sannsynligvis føre til økt vaksinasjonsdekning.</w:t>
      </w:r>
    </w:p>
    <w:p w14:paraId="23AB2DF8" w14:textId="77777777" w:rsidR="004F753B" w:rsidRPr="008C6927" w:rsidRDefault="00D606D2" w:rsidP="008C6927">
      <w:r w:rsidRPr="008C6927">
        <w:t>Det foreslås derfor å tilby personer i risikogruppene i influensavaksinasjonsprogrammet gratis vaksine og gratis vaksinasjon i kommunene. Hos fastlege vil personer i risikogruppene med frikort få vaksinasjon gratis, men de som ikke har frikort må betale en egenandel på 50 kroner. Forslaget inkluderer gratis vaksine til arbeidsgivere som plikter å gi vaksine til sine ansatte herunder helsepersonell med pasientkontakt, samt svinerøktere og andre som har nær kontakt med levende gris, men arbeidsgiver må fortsatt dekke kostnaden ved å sette vaksinen. Forslaget inkluderer også gratis vaksine til personer som bor sammen med immunsupprimerte personer, eller som er tilsvarende nære.</w:t>
      </w:r>
    </w:p>
    <w:p w14:paraId="790F4720" w14:textId="77777777" w:rsidR="004F753B" w:rsidRPr="008C6927" w:rsidRDefault="00D606D2" w:rsidP="008C6927">
      <w:r w:rsidRPr="008C6927">
        <w:t>Forskrift om nasjonalt vaksinasjonsprogram vil som følge av dette forslaget bli endret slik at det i perioden 1. oktober 2021 til 30. juni 2022, ikke kan tas betalt for vaksine og vaksinasjon av personer i risikogruppen, utover en adgang for fastlegene til å kreve egenandel og utløse takst etter nye midlertidige bestemmelser i forskrift 25. juni 2021 nr. 2226 om stønad til dekning av utgifter til undersøkelse og behandling hos lege.</w:t>
      </w:r>
    </w:p>
    <w:p w14:paraId="5A289421" w14:textId="77777777" w:rsidR="004F753B" w:rsidRPr="008C6927" w:rsidRDefault="00D606D2" w:rsidP="008C6927">
      <w:pPr>
        <w:pStyle w:val="Overskrift1"/>
      </w:pPr>
      <w:r w:rsidRPr="008C6927">
        <w:lastRenderedPageBreak/>
        <w:t>Forslag om endring av bevilgning</w:t>
      </w:r>
    </w:p>
    <w:p w14:paraId="61C7996B" w14:textId="77777777" w:rsidR="004F753B" w:rsidRPr="008C6927" w:rsidRDefault="00D606D2" w:rsidP="008C6927">
      <w:pPr>
        <w:pStyle w:val="b-budkaptit"/>
      </w:pPr>
      <w:r w:rsidRPr="008C6927">
        <w:t>Kap. 710 Vaksiner mv.</w:t>
      </w:r>
    </w:p>
    <w:p w14:paraId="41557922" w14:textId="77777777" w:rsidR="004F753B" w:rsidRPr="008C6927" w:rsidRDefault="00D606D2" w:rsidP="008C6927">
      <w:pPr>
        <w:pStyle w:val="b-post"/>
      </w:pPr>
      <w:r w:rsidRPr="008C6927">
        <w:t>Post 21 Spesielle driftsutgifter, kan overføres</w:t>
      </w:r>
    </w:p>
    <w:p w14:paraId="0714F056" w14:textId="77777777" w:rsidR="004F753B" w:rsidRPr="008C6927" w:rsidRDefault="00D606D2" w:rsidP="008C6927">
      <w:r w:rsidRPr="008C6927">
        <w:t xml:space="preserve">Det foreslås å øke bevilgningen med 146,2 mill. kroner inkludert </w:t>
      </w:r>
      <w:proofErr w:type="spellStart"/>
      <w:r w:rsidRPr="008C6927">
        <w:t>uttaksmva</w:t>
      </w:r>
      <w:proofErr w:type="spellEnd"/>
      <w:r w:rsidRPr="008C6927">
        <w:t>. Bevilgningen på posten dekker innkjøp av vaksiner til barnevaksinasjonsprogrammet, vaksiner mot sesonginfluensa og beredskapsavtale for vaksine mot pandemisk influensa.</w:t>
      </w:r>
    </w:p>
    <w:p w14:paraId="4954C4B2" w14:textId="77777777" w:rsidR="004F753B" w:rsidRPr="008C6927" w:rsidRDefault="00D606D2" w:rsidP="008C6927">
      <w:pPr>
        <w:pStyle w:val="b-post"/>
      </w:pPr>
      <w:r w:rsidRPr="008C6927">
        <w:t>Post 22 Salgs- og beredskapsproduker</w:t>
      </w:r>
    </w:p>
    <w:p w14:paraId="540AB602" w14:textId="77777777" w:rsidR="004F753B" w:rsidRPr="008C6927" w:rsidRDefault="00D606D2" w:rsidP="008C6927">
      <w:r w:rsidRPr="008C6927">
        <w:t>Bevilgningen dekker blant annet innkjøp av salgsvaksiner. Ettersom vaksinene som inngår i influensavaksinasjonsprogrammet foreslås utgitt vederlagsfritt foreslås det å redusere bevilgningen med 117 mill. kroner mot tilsvarende reduksjon i inntekter over kap. 3710, post 03, jf. omtale der.</w:t>
      </w:r>
    </w:p>
    <w:p w14:paraId="39F5404C" w14:textId="77777777" w:rsidR="004F753B" w:rsidRPr="008C6927" w:rsidRDefault="00D606D2" w:rsidP="008C6927">
      <w:pPr>
        <w:pStyle w:val="b-budkaptit"/>
      </w:pPr>
      <w:r w:rsidRPr="008C6927">
        <w:t>Kap. 3710 Vaksiner mv.</w:t>
      </w:r>
    </w:p>
    <w:p w14:paraId="10B067B9" w14:textId="77777777" w:rsidR="004F753B" w:rsidRPr="008C6927" w:rsidRDefault="00D606D2" w:rsidP="008C6927">
      <w:pPr>
        <w:pStyle w:val="b-post"/>
      </w:pPr>
      <w:r w:rsidRPr="008C6927">
        <w:t>Post 03 Vaksinesalg</w:t>
      </w:r>
    </w:p>
    <w:p w14:paraId="5A87DBF4" w14:textId="77777777" w:rsidR="004F753B" w:rsidRPr="008C6927" w:rsidRDefault="00D606D2" w:rsidP="008C6927">
      <w:r w:rsidRPr="008C6927">
        <w:t>Det foreslås å redusere bevilgningen med 117 mill. kroner mot tilsvarende reduksjon i utgifter over kap. 710, post 22, jf. omtale der.</w:t>
      </w:r>
    </w:p>
    <w:p w14:paraId="290DFEE0" w14:textId="77777777" w:rsidR="004F753B" w:rsidRPr="008C6927" w:rsidRDefault="00D606D2" w:rsidP="008C6927">
      <w:pPr>
        <w:pStyle w:val="b-budkaptit"/>
      </w:pPr>
      <w:r w:rsidRPr="008C6927">
        <w:t>Kap. 2752 Refusjon av egenbetaling</w:t>
      </w:r>
    </w:p>
    <w:p w14:paraId="18F7AC0C" w14:textId="77777777" w:rsidR="004F753B" w:rsidRPr="008C6927" w:rsidRDefault="00D606D2" w:rsidP="008C6927">
      <w:pPr>
        <w:pStyle w:val="b-post"/>
      </w:pPr>
      <w:r w:rsidRPr="008C6927">
        <w:t>Post 72 Egenandelstak 1</w:t>
      </w:r>
    </w:p>
    <w:p w14:paraId="70900593" w14:textId="77777777" w:rsidR="004F753B" w:rsidRPr="008C6927" w:rsidRDefault="00D606D2" w:rsidP="008C6927">
      <w:r w:rsidRPr="008C6927">
        <w:t xml:space="preserve">Det foreslås en egenandel på influensavaksinering på 50 kroner. En andel av de som blir vaksinert har eller vil oppnå frikort i løpet av året. Personer over 65 år er definert til å være i risikogruppen og det forutsettes at en høy andel av de som vaksineres er over 65 år. Andelen som oppnår </w:t>
      </w:r>
      <w:proofErr w:type="gramStart"/>
      <w:r w:rsidRPr="008C6927">
        <w:t>frikort</w:t>
      </w:r>
      <w:proofErr w:type="gramEnd"/>
      <w:r w:rsidRPr="008C6927">
        <w:t xml:space="preserve"> er mye høyere blant den eldre delen av befolkningen enn den yngre. Andelen av de vaksinerte som har frikort anslås til 50 pst. Egenandel på 50 kroner og 800 000 vaksiner gir da økte utgifter over takordningen på 20 mill. kroner. Det foreslås å øke bevilgningen med 20 mill. kroner.</w:t>
      </w:r>
    </w:p>
    <w:p w14:paraId="6032C19A" w14:textId="77777777" w:rsidR="004F753B" w:rsidRPr="008C6927" w:rsidRDefault="00D606D2" w:rsidP="008C6927">
      <w:pPr>
        <w:pStyle w:val="b-budkaptit"/>
      </w:pPr>
      <w:r w:rsidRPr="008C6927">
        <w:t>Kap. 2755 Helsetjenester i kommunene mv.</w:t>
      </w:r>
    </w:p>
    <w:p w14:paraId="163A0BB0" w14:textId="77777777" w:rsidR="004F753B" w:rsidRPr="008C6927" w:rsidRDefault="00D606D2" w:rsidP="008C6927">
      <w:pPr>
        <w:pStyle w:val="b-post"/>
      </w:pPr>
      <w:r w:rsidRPr="008C6927">
        <w:t>Post 70 Allmennlegehjelp</w:t>
      </w:r>
    </w:p>
    <w:p w14:paraId="4BDF1124" w14:textId="77777777" w:rsidR="004F753B" w:rsidRPr="008C6927" w:rsidRDefault="00D606D2" w:rsidP="008C6927">
      <w:r w:rsidRPr="008C6927">
        <w:t>Det foreslås å øke bevilgningen med 120 mill. kroner til å opprette en midlertidig takst for vaksinasjon av personer i risikogrupper med sesonginfluensavaksine hos fastlege. Det vises til omtale på kap. 710, post 21. Det antas at fastlegene kommer til å sette 800 000 vaksiner i løpet av sesongen 2021/2022. Legenes honorar for å sette vaksinen foreslås fastsatt til 200 kroner, hvorav 50 kroner er egenandel fra pasienten.</w:t>
      </w:r>
    </w:p>
    <w:p w14:paraId="47A16061" w14:textId="77777777" w:rsidR="004F753B" w:rsidRPr="008C6927" w:rsidRDefault="00D606D2" w:rsidP="008C6927">
      <w:pPr>
        <w:pStyle w:val="b-budkaptit"/>
      </w:pPr>
      <w:r w:rsidRPr="008C6927">
        <w:t>Kap. 571 Rammetilskudd til kommunene</w:t>
      </w:r>
    </w:p>
    <w:p w14:paraId="14FB3BF6" w14:textId="77777777" w:rsidR="004F753B" w:rsidRPr="008C6927" w:rsidRDefault="00D606D2" w:rsidP="008C6927">
      <w:pPr>
        <w:pStyle w:val="b-post"/>
      </w:pPr>
      <w:r w:rsidRPr="008C6927">
        <w:t>Post 60 Innbyggertilskudd</w:t>
      </w:r>
    </w:p>
    <w:p w14:paraId="0538143A" w14:textId="77777777" w:rsidR="004F753B" w:rsidRPr="008C6927" w:rsidRDefault="00D606D2" w:rsidP="008C6927">
      <w:r w:rsidRPr="008C6927">
        <w:t>Det foreslås å øke bevilgningen med 528 mill. kroner til koronavaksinasjon og influensavaksinasjon i kommunene. Beløpet inkluderer beredskap.</w:t>
      </w:r>
    </w:p>
    <w:p w14:paraId="536CAFF7" w14:textId="77777777" w:rsidR="004F753B" w:rsidRPr="008C6927" w:rsidRDefault="00D606D2" w:rsidP="008C6927">
      <w:r w:rsidRPr="008C6927">
        <w:t>Kommunene organiserer selv sitt vaksinasjonstilbud, både for koronavaksine og influensavaksine. I uke 40-43 vil det kun bli kjørt ut influensavaksiner, ikke koronavaksiner. Det anslås at 50 pst. av influensavaksinene til personer i risikogruppene vil kunne settes i kommunenes vaksinasjonssentre. Det vil si 800 000 doser. Det kan antas at noen kommuner vil bruke samme personell og samme løsninger for begge vaksinasjonsprogrammer. Det vil derfor være naturlig å se på kapasiteten samlet til å vaksinere for begge disse programmene.</w:t>
      </w:r>
    </w:p>
    <w:p w14:paraId="0BA767BB" w14:textId="77777777" w:rsidR="004F753B" w:rsidRPr="008C6927" w:rsidRDefault="00D606D2" w:rsidP="008C6927">
      <w:r w:rsidRPr="008C6927">
        <w:t>Kommunene har blitt bedt om å ha en vaksineberedskap tilsvarende 200 000 doser i uken for å raskt kunne skalere opp til å sette en tredje dose koronavaksine. Selv om det gjenstår noe koronavaksinasjon i enkelte grupper vil kommunene ha kapasitet på vaksinesentrene til å gjennomføre influensavaksinasjon, inntil det eventuelt kommer en anbefaling om en tredje dose koronavaksine. Kommunene er orientert om at de vil bli kompensert for å holde en kapasitet tilsvarende 200 000 koronavaksiner i uken, samt at de må kunne skalere opp ytterligere kapasitet i løpet av en måned. Det er oppgitt at staten vil dekke disse beredskapskostnadene. Kostnadene ved å ha en slik kapasitet utgjør 176 mill. kroner pr. måned.</w:t>
      </w:r>
    </w:p>
    <w:p w14:paraId="304331F9" w14:textId="77777777" w:rsidR="004F753B" w:rsidRPr="008C6927" w:rsidRDefault="00D606D2" w:rsidP="008C6927">
      <w:r w:rsidRPr="008C6927">
        <w:t>I perioden oktober til desember vil kommunenes vaksinasjonstilbud ha en kapasitet på 2,4 mill. doser. Samlet behov for vaksinasjon mot covid-19 og influensa anslås til om lag 1,8 mill. doser. Sett i lys av det samlede vaksinasjonsbehovet bør bevilgningsbehovet vurderes på nytt ifm. nysalderingen.</w:t>
      </w:r>
    </w:p>
    <w:p w14:paraId="1CE0EA69" w14:textId="77777777" w:rsidR="004F753B" w:rsidRPr="008C6927" w:rsidRDefault="00D606D2" w:rsidP="008C6927">
      <w:pPr>
        <w:pStyle w:val="Overskrift1"/>
      </w:pPr>
      <w:r w:rsidRPr="008C6927">
        <w:t>Orientering under Samferdselsdepartementet</w:t>
      </w:r>
    </w:p>
    <w:p w14:paraId="7B8D8686" w14:textId="77777777" w:rsidR="004F753B" w:rsidRPr="008C6927" w:rsidRDefault="00D606D2" w:rsidP="008C6927">
      <w:pPr>
        <w:pStyle w:val="b-budkaptit"/>
      </w:pPr>
      <w:r w:rsidRPr="008C6927">
        <w:t>Kap. 1352 Jernbanedirektoratet</w:t>
      </w:r>
    </w:p>
    <w:p w14:paraId="7F6EAE59" w14:textId="77777777" w:rsidR="004F753B" w:rsidRPr="008C6927" w:rsidRDefault="00D606D2" w:rsidP="008C6927">
      <w:pPr>
        <w:pStyle w:val="b-post"/>
      </w:pPr>
      <w:r w:rsidRPr="008C6927">
        <w:t>Post 70 Kjøp av persontransport med tog, kan overføres</w:t>
      </w:r>
    </w:p>
    <w:p w14:paraId="54238D48" w14:textId="77777777" w:rsidR="004F753B" w:rsidRPr="008C6927" w:rsidRDefault="00D606D2" w:rsidP="008C6927">
      <w:r w:rsidRPr="008C6927">
        <w:t xml:space="preserve">Det er i 2021 bevilget 1 185 mill. kroner til å kompensere togselskapene for reduserte inntekter som følge av koronapandemien. Bevilgningen ble sist økt ifm. Stortingets behandling av </w:t>
      </w:r>
      <w:proofErr w:type="spellStart"/>
      <w:r w:rsidRPr="008C6927">
        <w:t>Prop</w:t>
      </w:r>
      <w:proofErr w:type="spellEnd"/>
      <w:r w:rsidRPr="008C6927">
        <w:t xml:space="preserve">. 195 S (2020–2021) </w:t>
      </w:r>
      <w:r w:rsidRPr="008C6927">
        <w:rPr>
          <w:rStyle w:val="kursiv"/>
        </w:rPr>
        <w:t>Tilleggsbevilgninger og omprioriteringer i statsbudsjettet 2021,</w:t>
      </w:r>
      <w:r w:rsidRPr="008C6927">
        <w:t xml:space="preserve"> jf. </w:t>
      </w:r>
      <w:proofErr w:type="spellStart"/>
      <w:r w:rsidRPr="008C6927">
        <w:t>Innst</w:t>
      </w:r>
      <w:proofErr w:type="spellEnd"/>
      <w:r w:rsidRPr="008C6927">
        <w:t xml:space="preserve">. 600 S (2020–2021), da det ble bevilget 435 mill. kroner for å ta høyde for å videreføre ordningen med tilleggsavtaler med togselskapene ut oktober 2021. Regjeringen legger nå til grunn at ordningen med tilleggsavtaler videreføres ut 2021, uavhengig av om smitteverntiltakene oppheves. Videreføringen dekkes innenfor gjeldende bevilgning på posten. Dette skal gi togselskapene større forutsigbarhet og gjøre dem i bedre stand til å tilpasse seg endrede reisevaner i etterkant av pandemien. For å hindre overkompensasjon skal avtalene avgrenses mot andre kompenserende tiltak, og utbetalingene skal </w:t>
      </w:r>
      <w:proofErr w:type="spellStart"/>
      <w:r w:rsidRPr="008C6927">
        <w:t>etterregnes</w:t>
      </w:r>
      <w:proofErr w:type="spellEnd"/>
      <w:r w:rsidRPr="008C6927">
        <w:t xml:space="preserve"> mot inntekter og dokumenterte utgifter.</w:t>
      </w:r>
    </w:p>
    <w:p w14:paraId="72EFF438" w14:textId="77777777" w:rsidR="004F753B" w:rsidRPr="008C6927" w:rsidRDefault="00D606D2" w:rsidP="008C6927">
      <w:pPr>
        <w:pStyle w:val="Overskrift1"/>
      </w:pPr>
      <w:r w:rsidRPr="008C6927">
        <w:t>Orientering under Kulturdepartementet</w:t>
      </w:r>
    </w:p>
    <w:p w14:paraId="7A790C37" w14:textId="77777777" w:rsidR="004F753B" w:rsidRPr="008C6927" w:rsidRDefault="00D606D2" w:rsidP="008C6927">
      <w:pPr>
        <w:pStyle w:val="b-budkaptit"/>
      </w:pPr>
      <w:r w:rsidRPr="008C6927">
        <w:t>Kap. 325 Allmenne kulturformål</w:t>
      </w:r>
    </w:p>
    <w:p w14:paraId="10D68E33" w14:textId="77777777" w:rsidR="004F753B" w:rsidRPr="008C6927" w:rsidRDefault="00D606D2" w:rsidP="008C6927">
      <w:pPr>
        <w:pStyle w:val="b-post"/>
      </w:pPr>
      <w:r w:rsidRPr="008C6927">
        <w:t>Post 77 Stimuleringsmidler til kultur, frivillighet og idrett ifb. covid-19</w:t>
      </w:r>
    </w:p>
    <w:p w14:paraId="1219E384" w14:textId="77777777" w:rsidR="004F753B" w:rsidRPr="008C6927" w:rsidRDefault="00D606D2" w:rsidP="008C6927">
      <w:pPr>
        <w:pStyle w:val="avsnitt-undertittel"/>
      </w:pPr>
      <w:r w:rsidRPr="008C6927">
        <w:t>Forlengelse av kompensasjons- og støtteordninger ut 2021</w:t>
      </w:r>
    </w:p>
    <w:p w14:paraId="063A0025" w14:textId="77777777" w:rsidR="004F753B" w:rsidRPr="008C6927" w:rsidRDefault="00D606D2" w:rsidP="008C6927">
      <w:r w:rsidRPr="008C6927">
        <w:t xml:space="preserve">Bevilgningen på posten gjelder kompensasjon og stimulering til kultur, frivillighet og idrett i forbindelse med covid-19. Ved Stortingets behandling av </w:t>
      </w:r>
      <w:proofErr w:type="spellStart"/>
      <w:r w:rsidRPr="008C6927">
        <w:t>Prop</w:t>
      </w:r>
      <w:proofErr w:type="spellEnd"/>
      <w:r w:rsidRPr="008C6927">
        <w:t xml:space="preserve">. 195 S (2020–2021) var det lagt til grunn at ordningene skulle forlenges ut oktober 2021, jf. </w:t>
      </w:r>
      <w:proofErr w:type="spellStart"/>
      <w:r w:rsidRPr="008C6927">
        <w:t>Innst</w:t>
      </w:r>
      <w:proofErr w:type="spellEnd"/>
      <w:r w:rsidRPr="008C6927">
        <w:t>. 600 S (2020–2021).</w:t>
      </w:r>
    </w:p>
    <w:p w14:paraId="7A243FF7" w14:textId="3B489B5B" w:rsidR="004F753B" w:rsidRPr="008C6927" w:rsidRDefault="00D606D2" w:rsidP="008C6927">
      <w:r w:rsidRPr="008C6927">
        <w:t>Regjeringen varslet i september 2021 at den vil forlenge kompensasjonsordningen for kultursektoren ut året. Formålet med ordningen er å kompensere arrangører og underleverandører i kultursektoren for tap knyttet til avlyste, stengte eller nedskalerte kulturarrangementer som følge av råd eller pålegg gitt av offentlige myndigheter i forbindelse med covid</w:t>
      </w:r>
      <w:r w:rsidR="008C6927">
        <w:t>-</w:t>
      </w:r>
      <w:r w:rsidRPr="008C6927">
        <w:t>19.</w:t>
      </w:r>
    </w:p>
    <w:p w14:paraId="5BB6CD3B" w14:textId="77777777" w:rsidR="004F753B" w:rsidRPr="008C6927" w:rsidRDefault="00D606D2" w:rsidP="008C6927">
      <w:r w:rsidRPr="008C6927">
        <w:t>Regjeringen vil videre forlenge midlertidige tilskuddsordninger for frivillighetssektoren og for publikumsarrangement av nasjonal verdi i idrettssektoren ut året. For å kunne motta støtte fra disse ordningene er det en forutsetning at søker kan vise til at aktiviteten er rammet av smittevernbestemmelser som er gitt av offentlige myndigheter. Søker må videre kunne dokumentere at merkostnader og mindreinntekter er en direkte konsekvens av offentlige restriksjoner, råd eller anbefalinger.</w:t>
      </w:r>
    </w:p>
    <w:p w14:paraId="0EEC3CDC" w14:textId="77777777" w:rsidR="004F753B" w:rsidRPr="008C6927" w:rsidRDefault="00D606D2" w:rsidP="008C6927">
      <w:r w:rsidRPr="008C6927">
        <w:t>Begge ordningene er innrettet slik at man ikke vil være berettiget støtte når myndighetspålagte restriksjoner ikke lenger setter begrensninger på aktivitet eller arrangement.</w:t>
      </w:r>
    </w:p>
    <w:p w14:paraId="17E77108" w14:textId="77777777" w:rsidR="004F753B" w:rsidRPr="008C6927" w:rsidRDefault="00D606D2" w:rsidP="008C6927">
      <w:r w:rsidRPr="008C6927">
        <w:t>Selv om samfunnet gjenåpnes, og de fleste nasjonale tiltak avvikles, vil det fremdeles være knyttet usikkerhet til om lokale utbrudd kan medføre råd eller pålegg fra offentlige myndigheter om avlysning eller nedskalering av arrangementer og aktiviteter i kultur-, frivillighets- og idrettssektoren. For å bidra til nødvendig forutsigbarhet, er ordningene forlenget ut året. Forlengelsen forutsettes dekket innenfor gjeldende budsjettramme på posten.</w:t>
      </w:r>
    </w:p>
    <w:p w14:paraId="24E800B9" w14:textId="77777777" w:rsidR="004F753B" w:rsidRPr="008C6927" w:rsidRDefault="00D606D2" w:rsidP="008C6927">
      <w:r w:rsidRPr="008C6927">
        <w:t>Ordningene må godkjennes av ESA.</w:t>
      </w:r>
    </w:p>
    <w:p w14:paraId="73707140" w14:textId="77777777" w:rsidR="004F753B" w:rsidRPr="008C6927" w:rsidRDefault="00D606D2" w:rsidP="008C6927">
      <w:pPr>
        <w:pStyle w:val="a-tilraar-dep"/>
      </w:pPr>
      <w:r w:rsidRPr="008C6927">
        <w:t>Helse- og omsorgsdepartementet</w:t>
      </w:r>
    </w:p>
    <w:p w14:paraId="3BB59F5C" w14:textId="77777777" w:rsidR="004F753B" w:rsidRPr="008C6927" w:rsidRDefault="00D606D2" w:rsidP="008C6927">
      <w:pPr>
        <w:pStyle w:val="a-tilraar-tit"/>
      </w:pPr>
      <w:r w:rsidRPr="008C6927">
        <w:t>tilrår:</w:t>
      </w:r>
    </w:p>
    <w:p w14:paraId="41AF50AF" w14:textId="77777777" w:rsidR="004F753B" w:rsidRPr="008C6927" w:rsidRDefault="00D606D2" w:rsidP="008C6927">
      <w:r w:rsidRPr="008C6927">
        <w:t>At Deres Majestet godkjenner og skriver under et framlagt forslag til proposisjon til Stortinget om endringer i statsbudsjettet 2021 under Helse- og omsorgsdepartementet (influensavaksinasjonsprogrammet) og orienteringer under Samferdselsdepartementet (tilleggsavtaler med togselskapene) og Kulturdepartementet (forlengelse av midlertidige støtteordninger for kultur, frivillighet og idrett).</w:t>
      </w:r>
    </w:p>
    <w:p w14:paraId="7DB70F41" w14:textId="77777777" w:rsidR="004F753B" w:rsidRPr="008C6927" w:rsidRDefault="00D606D2" w:rsidP="008C6927">
      <w:pPr>
        <w:pStyle w:val="a-konge-tekst"/>
        <w:rPr>
          <w:rStyle w:val="halvfet0"/>
        </w:rPr>
      </w:pPr>
      <w:r w:rsidRPr="008C6927">
        <w:rPr>
          <w:rStyle w:val="halvfet0"/>
        </w:rPr>
        <w:t>Vi HARALD,</w:t>
      </w:r>
      <w:r w:rsidRPr="008C6927">
        <w:t xml:space="preserve"> Norges Konge,</w:t>
      </w:r>
    </w:p>
    <w:p w14:paraId="72D12DF7" w14:textId="77777777" w:rsidR="004F753B" w:rsidRPr="008C6927" w:rsidRDefault="00D606D2" w:rsidP="008C6927">
      <w:pPr>
        <w:pStyle w:val="a-konge-tit"/>
      </w:pPr>
      <w:r w:rsidRPr="008C6927">
        <w:t>stadfester:</w:t>
      </w:r>
    </w:p>
    <w:p w14:paraId="5DDD5896" w14:textId="77777777" w:rsidR="004F753B" w:rsidRPr="008C6927" w:rsidRDefault="00D606D2" w:rsidP="008C6927">
      <w:r w:rsidRPr="008C6927">
        <w:t>Stortinget blir bedt om å gjøre vedtak om endringer i statsbudsjettet 2021 under Helse- og omsorgsdepartementet (influensavaksinasjonsprogrammet) og orienteringer under Samferdselsdepartementet (tilleggsavtaler med togselskapene) og Kulturdepartementet (forlengelse av midlertidige støtteordninger for kultur, frivillighet og idrett) i samsvar med et vedlagt forslag.</w:t>
      </w:r>
    </w:p>
    <w:p w14:paraId="0F9C5613" w14:textId="77777777" w:rsidR="004F753B" w:rsidRPr="008C6927" w:rsidRDefault="00D606D2" w:rsidP="008C6927">
      <w:pPr>
        <w:pStyle w:val="a-vedtak-tit"/>
      </w:pPr>
      <w:r w:rsidRPr="008C6927">
        <w:t xml:space="preserve">Forslag </w:t>
      </w:r>
    </w:p>
    <w:p w14:paraId="7B9ED9BC" w14:textId="77777777" w:rsidR="004F753B" w:rsidRPr="008C6927" w:rsidRDefault="00D606D2" w:rsidP="008C6927">
      <w:pPr>
        <w:pStyle w:val="a-vedtak-tit"/>
      </w:pPr>
      <w:r w:rsidRPr="008C6927">
        <w:t>til vedtak om endringer i statsbudsjettet 2021 under Helse- og omsorgsdepartementet (influensavaksinasjonsprogrammet) og orienteringer under Samferdselsdepartementet (tilleggsavtaler med togselskapene) og Kulturdepartementet (forlengelse av midlertidige støtteordninger for kultur, frivillighet og idrett)</w:t>
      </w:r>
    </w:p>
    <w:p w14:paraId="18140267" w14:textId="77777777" w:rsidR="004F753B" w:rsidRPr="008C6927" w:rsidRDefault="00D606D2" w:rsidP="008C6927">
      <w:pPr>
        <w:pStyle w:val="a-vedtak-del"/>
      </w:pPr>
      <w:r w:rsidRPr="008C6927">
        <w:t>I</w:t>
      </w:r>
    </w:p>
    <w:p w14:paraId="52ACDBB2" w14:textId="77777777" w:rsidR="004F753B" w:rsidRPr="008C6927" w:rsidRDefault="00D606D2" w:rsidP="008C6927">
      <w:r w:rsidRPr="008C6927">
        <w:t>I statsbudsjettet for 2021 gjøres følgende endringer:</w:t>
      </w:r>
    </w:p>
    <w:p w14:paraId="4C7510EF" w14:textId="77777777" w:rsidR="004F753B" w:rsidRPr="008C6927" w:rsidRDefault="00D606D2" w:rsidP="008C6927">
      <w:pPr>
        <w:pStyle w:val="a-vedtak-tekst"/>
      </w:pPr>
      <w:r w:rsidRPr="008C6927">
        <w:t>Utgifter:</w:t>
      </w:r>
    </w:p>
    <w:p w14:paraId="42176F6D" w14:textId="77777777" w:rsidR="004F753B" w:rsidRPr="008C6927" w:rsidRDefault="00D606D2" w:rsidP="008C6927">
      <w:pPr>
        <w:pStyle w:val="Tabellnavn"/>
      </w:pPr>
      <w:r w:rsidRPr="008C6927">
        <w:t>04N1xx2</w:t>
      </w:r>
    </w:p>
    <w:tbl>
      <w:tblPr>
        <w:tblStyle w:val="StandardTabell"/>
        <w:tblW w:w="9200" w:type="dxa"/>
        <w:tblLayout w:type="fixed"/>
        <w:tblLook w:val="04A0" w:firstRow="1" w:lastRow="0" w:firstColumn="1" w:lastColumn="0" w:noHBand="0" w:noVBand="1"/>
      </w:tblPr>
      <w:tblGrid>
        <w:gridCol w:w="817"/>
        <w:gridCol w:w="709"/>
        <w:gridCol w:w="6095"/>
        <w:gridCol w:w="1579"/>
      </w:tblGrid>
      <w:tr w:rsidR="004F753B" w:rsidRPr="008C6927" w14:paraId="68CE286B" w14:textId="77777777" w:rsidTr="008C6927">
        <w:trPr>
          <w:trHeight w:val="360"/>
        </w:trPr>
        <w:tc>
          <w:tcPr>
            <w:tcW w:w="817" w:type="dxa"/>
            <w:shd w:val="clear" w:color="auto" w:fill="FFFFFF"/>
          </w:tcPr>
          <w:p w14:paraId="181A70D5" w14:textId="77777777" w:rsidR="004F753B" w:rsidRPr="008C6927" w:rsidRDefault="00D606D2" w:rsidP="008C6927">
            <w:r w:rsidRPr="008C6927">
              <w:t>Kap.</w:t>
            </w:r>
          </w:p>
        </w:tc>
        <w:tc>
          <w:tcPr>
            <w:tcW w:w="709" w:type="dxa"/>
          </w:tcPr>
          <w:p w14:paraId="496752C0" w14:textId="77777777" w:rsidR="004F753B" w:rsidRPr="008C6927" w:rsidRDefault="00D606D2" w:rsidP="008C6927">
            <w:r w:rsidRPr="008C6927">
              <w:t>Post</w:t>
            </w:r>
          </w:p>
        </w:tc>
        <w:tc>
          <w:tcPr>
            <w:tcW w:w="6095" w:type="dxa"/>
          </w:tcPr>
          <w:p w14:paraId="1BDE7282" w14:textId="77777777" w:rsidR="004F753B" w:rsidRPr="008C6927" w:rsidRDefault="00D606D2" w:rsidP="008C6927">
            <w:r w:rsidRPr="008C6927">
              <w:t>Formål</w:t>
            </w:r>
          </w:p>
        </w:tc>
        <w:tc>
          <w:tcPr>
            <w:tcW w:w="1579" w:type="dxa"/>
          </w:tcPr>
          <w:p w14:paraId="3FDBA823" w14:textId="77777777" w:rsidR="004F753B" w:rsidRPr="008C6927" w:rsidRDefault="00D606D2" w:rsidP="008C6927">
            <w:pPr>
              <w:jc w:val="right"/>
            </w:pPr>
            <w:r w:rsidRPr="008C6927">
              <w:t>Kroner</w:t>
            </w:r>
          </w:p>
        </w:tc>
      </w:tr>
      <w:tr w:rsidR="004F753B" w:rsidRPr="008C6927" w14:paraId="248DD1A5" w14:textId="77777777" w:rsidTr="008C6927">
        <w:trPr>
          <w:trHeight w:val="380"/>
        </w:trPr>
        <w:tc>
          <w:tcPr>
            <w:tcW w:w="817" w:type="dxa"/>
          </w:tcPr>
          <w:p w14:paraId="47F18BAE" w14:textId="77777777" w:rsidR="004F753B" w:rsidRPr="008C6927" w:rsidRDefault="00D606D2" w:rsidP="008C6927">
            <w:r w:rsidRPr="008C6927">
              <w:t>571</w:t>
            </w:r>
          </w:p>
        </w:tc>
        <w:tc>
          <w:tcPr>
            <w:tcW w:w="709" w:type="dxa"/>
          </w:tcPr>
          <w:p w14:paraId="188860E3" w14:textId="77777777" w:rsidR="004F753B" w:rsidRPr="008C6927" w:rsidRDefault="004F753B" w:rsidP="008C6927"/>
        </w:tc>
        <w:tc>
          <w:tcPr>
            <w:tcW w:w="6095" w:type="dxa"/>
          </w:tcPr>
          <w:p w14:paraId="42F9B3AA" w14:textId="77777777" w:rsidR="004F753B" w:rsidRPr="008C6927" w:rsidRDefault="00D606D2" w:rsidP="008C6927">
            <w:r w:rsidRPr="008C6927">
              <w:t>Rammetilskudd til kommunene</w:t>
            </w:r>
          </w:p>
        </w:tc>
        <w:tc>
          <w:tcPr>
            <w:tcW w:w="1579" w:type="dxa"/>
          </w:tcPr>
          <w:p w14:paraId="006E5A60" w14:textId="77777777" w:rsidR="004F753B" w:rsidRPr="008C6927" w:rsidRDefault="004F753B" w:rsidP="008C6927">
            <w:pPr>
              <w:jc w:val="right"/>
            </w:pPr>
          </w:p>
        </w:tc>
      </w:tr>
      <w:tr w:rsidR="004F753B" w:rsidRPr="008C6927" w14:paraId="4C20A6AF" w14:textId="77777777" w:rsidTr="008C6927">
        <w:trPr>
          <w:trHeight w:val="380"/>
        </w:trPr>
        <w:tc>
          <w:tcPr>
            <w:tcW w:w="817" w:type="dxa"/>
          </w:tcPr>
          <w:p w14:paraId="6FB06654" w14:textId="77777777" w:rsidR="004F753B" w:rsidRPr="008C6927" w:rsidRDefault="004F753B" w:rsidP="008C6927"/>
        </w:tc>
        <w:tc>
          <w:tcPr>
            <w:tcW w:w="709" w:type="dxa"/>
          </w:tcPr>
          <w:p w14:paraId="5D52A37B" w14:textId="77777777" w:rsidR="004F753B" w:rsidRPr="008C6927" w:rsidRDefault="00D606D2" w:rsidP="008C6927">
            <w:r w:rsidRPr="008C6927">
              <w:t>60</w:t>
            </w:r>
          </w:p>
        </w:tc>
        <w:tc>
          <w:tcPr>
            <w:tcW w:w="6095" w:type="dxa"/>
          </w:tcPr>
          <w:p w14:paraId="46568AC3" w14:textId="77777777" w:rsidR="004F753B" w:rsidRPr="008C6927" w:rsidRDefault="00D606D2" w:rsidP="008C6927">
            <w:r w:rsidRPr="008C6927">
              <w:t>Innbyggertilskudd, økes med</w:t>
            </w:r>
            <w:r w:rsidRPr="008C6927">
              <w:tab/>
            </w:r>
          </w:p>
        </w:tc>
        <w:tc>
          <w:tcPr>
            <w:tcW w:w="1579" w:type="dxa"/>
          </w:tcPr>
          <w:p w14:paraId="011635F5" w14:textId="77777777" w:rsidR="004F753B" w:rsidRPr="008C6927" w:rsidRDefault="00D606D2" w:rsidP="008C6927">
            <w:pPr>
              <w:jc w:val="right"/>
            </w:pPr>
            <w:r w:rsidRPr="008C6927">
              <w:t>528 000 000</w:t>
            </w:r>
          </w:p>
        </w:tc>
      </w:tr>
      <w:tr w:rsidR="004F753B" w:rsidRPr="008C6927" w14:paraId="7D2E4D45" w14:textId="77777777" w:rsidTr="008C6927">
        <w:trPr>
          <w:trHeight w:val="380"/>
        </w:trPr>
        <w:tc>
          <w:tcPr>
            <w:tcW w:w="817" w:type="dxa"/>
          </w:tcPr>
          <w:p w14:paraId="1BA767A3" w14:textId="77777777" w:rsidR="004F753B" w:rsidRPr="008C6927" w:rsidRDefault="004F753B" w:rsidP="008C6927"/>
        </w:tc>
        <w:tc>
          <w:tcPr>
            <w:tcW w:w="709" w:type="dxa"/>
          </w:tcPr>
          <w:p w14:paraId="003F91EA" w14:textId="77777777" w:rsidR="004F753B" w:rsidRPr="008C6927" w:rsidRDefault="004F753B" w:rsidP="008C6927"/>
        </w:tc>
        <w:tc>
          <w:tcPr>
            <w:tcW w:w="6095" w:type="dxa"/>
          </w:tcPr>
          <w:p w14:paraId="21CD6C3E" w14:textId="77777777" w:rsidR="004F753B" w:rsidRPr="008C6927" w:rsidRDefault="00D606D2" w:rsidP="008C6927">
            <w:r w:rsidRPr="008C6927">
              <w:t>fra kr 141 971 870 000 til kr 142 499 870 000</w:t>
            </w:r>
          </w:p>
        </w:tc>
        <w:tc>
          <w:tcPr>
            <w:tcW w:w="1579" w:type="dxa"/>
          </w:tcPr>
          <w:p w14:paraId="60BE3CC5" w14:textId="77777777" w:rsidR="004F753B" w:rsidRPr="008C6927" w:rsidRDefault="004F753B" w:rsidP="008C6927">
            <w:pPr>
              <w:jc w:val="right"/>
            </w:pPr>
          </w:p>
        </w:tc>
      </w:tr>
      <w:tr w:rsidR="004F753B" w:rsidRPr="008C6927" w14:paraId="5B17B04B" w14:textId="77777777" w:rsidTr="008C6927">
        <w:trPr>
          <w:trHeight w:val="380"/>
        </w:trPr>
        <w:tc>
          <w:tcPr>
            <w:tcW w:w="817" w:type="dxa"/>
          </w:tcPr>
          <w:p w14:paraId="74574BFF" w14:textId="77777777" w:rsidR="004F753B" w:rsidRPr="008C6927" w:rsidRDefault="00D606D2" w:rsidP="008C6927">
            <w:r w:rsidRPr="008C6927">
              <w:t>710</w:t>
            </w:r>
          </w:p>
        </w:tc>
        <w:tc>
          <w:tcPr>
            <w:tcW w:w="709" w:type="dxa"/>
          </w:tcPr>
          <w:p w14:paraId="540B6042" w14:textId="77777777" w:rsidR="004F753B" w:rsidRPr="008C6927" w:rsidRDefault="004F753B" w:rsidP="008C6927"/>
        </w:tc>
        <w:tc>
          <w:tcPr>
            <w:tcW w:w="6095" w:type="dxa"/>
          </w:tcPr>
          <w:p w14:paraId="5378B019" w14:textId="77777777" w:rsidR="004F753B" w:rsidRPr="008C6927" w:rsidRDefault="00D606D2" w:rsidP="008C6927">
            <w:r w:rsidRPr="008C6927">
              <w:t xml:space="preserve">Vaksiner mv. </w:t>
            </w:r>
          </w:p>
        </w:tc>
        <w:tc>
          <w:tcPr>
            <w:tcW w:w="1579" w:type="dxa"/>
          </w:tcPr>
          <w:p w14:paraId="58088D0A" w14:textId="77777777" w:rsidR="004F753B" w:rsidRPr="008C6927" w:rsidRDefault="004F753B" w:rsidP="008C6927">
            <w:pPr>
              <w:jc w:val="right"/>
            </w:pPr>
          </w:p>
        </w:tc>
      </w:tr>
      <w:tr w:rsidR="004F753B" w:rsidRPr="008C6927" w14:paraId="57F96FC9" w14:textId="77777777" w:rsidTr="008C6927">
        <w:trPr>
          <w:trHeight w:val="380"/>
        </w:trPr>
        <w:tc>
          <w:tcPr>
            <w:tcW w:w="817" w:type="dxa"/>
          </w:tcPr>
          <w:p w14:paraId="36D30A28" w14:textId="77777777" w:rsidR="004F753B" w:rsidRPr="008C6927" w:rsidRDefault="004F753B" w:rsidP="008C6927"/>
        </w:tc>
        <w:tc>
          <w:tcPr>
            <w:tcW w:w="709" w:type="dxa"/>
          </w:tcPr>
          <w:p w14:paraId="5939835C" w14:textId="77777777" w:rsidR="004F753B" w:rsidRPr="008C6927" w:rsidRDefault="00D606D2" w:rsidP="008C6927">
            <w:r w:rsidRPr="008C6927">
              <w:t>21</w:t>
            </w:r>
          </w:p>
        </w:tc>
        <w:tc>
          <w:tcPr>
            <w:tcW w:w="6095" w:type="dxa"/>
          </w:tcPr>
          <w:p w14:paraId="0E7150AB" w14:textId="77777777" w:rsidR="004F753B" w:rsidRPr="008C6927" w:rsidRDefault="00D606D2" w:rsidP="008C6927">
            <w:r w:rsidRPr="008C6927">
              <w:t>Spesielle driftsutgifter, kan overføres, økes med</w:t>
            </w:r>
            <w:r w:rsidRPr="008C6927">
              <w:tab/>
            </w:r>
          </w:p>
        </w:tc>
        <w:tc>
          <w:tcPr>
            <w:tcW w:w="1579" w:type="dxa"/>
          </w:tcPr>
          <w:p w14:paraId="2C306758" w14:textId="77777777" w:rsidR="004F753B" w:rsidRPr="008C6927" w:rsidRDefault="00D606D2" w:rsidP="008C6927">
            <w:pPr>
              <w:jc w:val="right"/>
            </w:pPr>
            <w:r w:rsidRPr="008C6927">
              <w:t>146 200 000</w:t>
            </w:r>
          </w:p>
        </w:tc>
      </w:tr>
      <w:tr w:rsidR="004F753B" w:rsidRPr="008C6927" w14:paraId="020399EA" w14:textId="77777777" w:rsidTr="008C6927">
        <w:trPr>
          <w:trHeight w:val="380"/>
        </w:trPr>
        <w:tc>
          <w:tcPr>
            <w:tcW w:w="817" w:type="dxa"/>
          </w:tcPr>
          <w:p w14:paraId="1742638A" w14:textId="77777777" w:rsidR="004F753B" w:rsidRPr="008C6927" w:rsidRDefault="004F753B" w:rsidP="008C6927"/>
        </w:tc>
        <w:tc>
          <w:tcPr>
            <w:tcW w:w="709" w:type="dxa"/>
          </w:tcPr>
          <w:p w14:paraId="68F15FB9" w14:textId="77777777" w:rsidR="004F753B" w:rsidRPr="008C6927" w:rsidRDefault="004F753B" w:rsidP="008C6927"/>
        </w:tc>
        <w:tc>
          <w:tcPr>
            <w:tcW w:w="6095" w:type="dxa"/>
          </w:tcPr>
          <w:p w14:paraId="0EF23E10" w14:textId="77777777" w:rsidR="004F753B" w:rsidRPr="008C6927" w:rsidRDefault="00D606D2" w:rsidP="008C6927">
            <w:r w:rsidRPr="008C6927">
              <w:t>fra kr 274 493 000 til kr 420 693 000</w:t>
            </w:r>
          </w:p>
        </w:tc>
        <w:tc>
          <w:tcPr>
            <w:tcW w:w="1579" w:type="dxa"/>
          </w:tcPr>
          <w:p w14:paraId="7E4396F8" w14:textId="77777777" w:rsidR="004F753B" w:rsidRPr="008C6927" w:rsidRDefault="004F753B" w:rsidP="008C6927">
            <w:pPr>
              <w:jc w:val="right"/>
            </w:pPr>
          </w:p>
        </w:tc>
      </w:tr>
      <w:tr w:rsidR="004F753B" w:rsidRPr="008C6927" w14:paraId="125E3935" w14:textId="77777777" w:rsidTr="008C6927">
        <w:trPr>
          <w:trHeight w:val="380"/>
        </w:trPr>
        <w:tc>
          <w:tcPr>
            <w:tcW w:w="817" w:type="dxa"/>
          </w:tcPr>
          <w:p w14:paraId="5F34562F" w14:textId="77777777" w:rsidR="004F753B" w:rsidRPr="008C6927" w:rsidRDefault="004F753B" w:rsidP="008C6927"/>
        </w:tc>
        <w:tc>
          <w:tcPr>
            <w:tcW w:w="709" w:type="dxa"/>
          </w:tcPr>
          <w:p w14:paraId="75DB4169" w14:textId="77777777" w:rsidR="004F753B" w:rsidRPr="008C6927" w:rsidRDefault="00D606D2" w:rsidP="008C6927">
            <w:r w:rsidRPr="008C6927">
              <w:t>22</w:t>
            </w:r>
          </w:p>
        </w:tc>
        <w:tc>
          <w:tcPr>
            <w:tcW w:w="6095" w:type="dxa"/>
          </w:tcPr>
          <w:p w14:paraId="77693F0B" w14:textId="77777777" w:rsidR="004F753B" w:rsidRPr="008C6927" w:rsidRDefault="00D606D2" w:rsidP="008C6927">
            <w:r w:rsidRPr="008C6927">
              <w:t>Salgs- og beredskapsprodukter, reduseres med</w:t>
            </w:r>
            <w:r w:rsidRPr="008C6927">
              <w:tab/>
            </w:r>
          </w:p>
        </w:tc>
        <w:tc>
          <w:tcPr>
            <w:tcW w:w="1579" w:type="dxa"/>
          </w:tcPr>
          <w:p w14:paraId="1BA48A66" w14:textId="77777777" w:rsidR="004F753B" w:rsidRPr="008C6927" w:rsidRDefault="00D606D2" w:rsidP="008C6927">
            <w:pPr>
              <w:jc w:val="right"/>
            </w:pPr>
            <w:r w:rsidRPr="008C6927">
              <w:t>117 00 000</w:t>
            </w:r>
          </w:p>
        </w:tc>
      </w:tr>
      <w:tr w:rsidR="004F753B" w:rsidRPr="008C6927" w14:paraId="738F239A" w14:textId="77777777" w:rsidTr="008C6927">
        <w:trPr>
          <w:trHeight w:val="380"/>
        </w:trPr>
        <w:tc>
          <w:tcPr>
            <w:tcW w:w="817" w:type="dxa"/>
          </w:tcPr>
          <w:p w14:paraId="43C56B0A" w14:textId="77777777" w:rsidR="004F753B" w:rsidRPr="008C6927" w:rsidRDefault="004F753B" w:rsidP="008C6927"/>
        </w:tc>
        <w:tc>
          <w:tcPr>
            <w:tcW w:w="709" w:type="dxa"/>
          </w:tcPr>
          <w:p w14:paraId="07A82EBC" w14:textId="77777777" w:rsidR="004F753B" w:rsidRPr="008C6927" w:rsidRDefault="004F753B" w:rsidP="008C6927"/>
        </w:tc>
        <w:tc>
          <w:tcPr>
            <w:tcW w:w="6095" w:type="dxa"/>
          </w:tcPr>
          <w:p w14:paraId="5A159C71" w14:textId="77777777" w:rsidR="004F753B" w:rsidRPr="008C6927" w:rsidRDefault="00D606D2" w:rsidP="008C6927">
            <w:r w:rsidRPr="008C6927">
              <w:t>fra kr 243 725 000 til kr 126 725 000</w:t>
            </w:r>
          </w:p>
        </w:tc>
        <w:tc>
          <w:tcPr>
            <w:tcW w:w="1579" w:type="dxa"/>
          </w:tcPr>
          <w:p w14:paraId="0A1F7318" w14:textId="77777777" w:rsidR="004F753B" w:rsidRPr="008C6927" w:rsidRDefault="004F753B" w:rsidP="008C6927">
            <w:pPr>
              <w:jc w:val="right"/>
            </w:pPr>
          </w:p>
        </w:tc>
      </w:tr>
      <w:tr w:rsidR="004F753B" w:rsidRPr="008C6927" w14:paraId="1BACFF02" w14:textId="77777777" w:rsidTr="008C6927">
        <w:trPr>
          <w:trHeight w:val="380"/>
        </w:trPr>
        <w:tc>
          <w:tcPr>
            <w:tcW w:w="817" w:type="dxa"/>
          </w:tcPr>
          <w:p w14:paraId="5555BA83" w14:textId="77777777" w:rsidR="004F753B" w:rsidRPr="008C6927" w:rsidRDefault="00D606D2" w:rsidP="008C6927">
            <w:r w:rsidRPr="008C6927">
              <w:t>2752</w:t>
            </w:r>
          </w:p>
        </w:tc>
        <w:tc>
          <w:tcPr>
            <w:tcW w:w="709" w:type="dxa"/>
          </w:tcPr>
          <w:p w14:paraId="54E11F43" w14:textId="77777777" w:rsidR="004F753B" w:rsidRPr="008C6927" w:rsidRDefault="004F753B" w:rsidP="008C6927"/>
        </w:tc>
        <w:tc>
          <w:tcPr>
            <w:tcW w:w="6095" w:type="dxa"/>
          </w:tcPr>
          <w:p w14:paraId="5B7927DA" w14:textId="77777777" w:rsidR="004F753B" w:rsidRPr="008C6927" w:rsidRDefault="00D606D2" w:rsidP="008C6927">
            <w:r w:rsidRPr="008C6927">
              <w:t>Refusjon egenbetaling</w:t>
            </w:r>
          </w:p>
        </w:tc>
        <w:tc>
          <w:tcPr>
            <w:tcW w:w="1579" w:type="dxa"/>
          </w:tcPr>
          <w:p w14:paraId="51FAC038" w14:textId="77777777" w:rsidR="004F753B" w:rsidRPr="008C6927" w:rsidRDefault="004F753B" w:rsidP="008C6927">
            <w:pPr>
              <w:jc w:val="right"/>
            </w:pPr>
          </w:p>
        </w:tc>
      </w:tr>
      <w:tr w:rsidR="004F753B" w:rsidRPr="008C6927" w14:paraId="5684AA7C" w14:textId="77777777" w:rsidTr="008C6927">
        <w:trPr>
          <w:trHeight w:val="380"/>
        </w:trPr>
        <w:tc>
          <w:tcPr>
            <w:tcW w:w="817" w:type="dxa"/>
          </w:tcPr>
          <w:p w14:paraId="56BFC153" w14:textId="77777777" w:rsidR="004F753B" w:rsidRPr="008C6927" w:rsidRDefault="004F753B" w:rsidP="008C6927"/>
        </w:tc>
        <w:tc>
          <w:tcPr>
            <w:tcW w:w="709" w:type="dxa"/>
          </w:tcPr>
          <w:p w14:paraId="15685F94" w14:textId="77777777" w:rsidR="004F753B" w:rsidRPr="008C6927" w:rsidRDefault="00D606D2" w:rsidP="008C6927">
            <w:r w:rsidRPr="008C6927">
              <w:t>72</w:t>
            </w:r>
          </w:p>
        </w:tc>
        <w:tc>
          <w:tcPr>
            <w:tcW w:w="6095" w:type="dxa"/>
          </w:tcPr>
          <w:p w14:paraId="60275CBF" w14:textId="77777777" w:rsidR="004F753B" w:rsidRPr="008C6927" w:rsidRDefault="00D606D2" w:rsidP="008C6927">
            <w:r w:rsidRPr="008C6927">
              <w:t>Egenandelstak, økes med</w:t>
            </w:r>
            <w:r w:rsidRPr="008C6927">
              <w:tab/>
            </w:r>
          </w:p>
        </w:tc>
        <w:tc>
          <w:tcPr>
            <w:tcW w:w="1579" w:type="dxa"/>
          </w:tcPr>
          <w:p w14:paraId="611DFD20" w14:textId="77777777" w:rsidR="004F753B" w:rsidRPr="008C6927" w:rsidRDefault="00D606D2" w:rsidP="008C6927">
            <w:pPr>
              <w:jc w:val="right"/>
            </w:pPr>
            <w:r w:rsidRPr="008C6927">
              <w:t>20 000 000</w:t>
            </w:r>
          </w:p>
        </w:tc>
      </w:tr>
      <w:tr w:rsidR="004F753B" w:rsidRPr="008C6927" w14:paraId="1FFAFC2F" w14:textId="77777777" w:rsidTr="008C6927">
        <w:trPr>
          <w:trHeight w:val="380"/>
        </w:trPr>
        <w:tc>
          <w:tcPr>
            <w:tcW w:w="817" w:type="dxa"/>
          </w:tcPr>
          <w:p w14:paraId="3A8D4C89" w14:textId="77777777" w:rsidR="004F753B" w:rsidRPr="008C6927" w:rsidRDefault="004F753B" w:rsidP="008C6927"/>
        </w:tc>
        <w:tc>
          <w:tcPr>
            <w:tcW w:w="709" w:type="dxa"/>
          </w:tcPr>
          <w:p w14:paraId="59BDF66A" w14:textId="77777777" w:rsidR="004F753B" w:rsidRPr="008C6927" w:rsidRDefault="004F753B" w:rsidP="008C6927"/>
        </w:tc>
        <w:tc>
          <w:tcPr>
            <w:tcW w:w="6095" w:type="dxa"/>
          </w:tcPr>
          <w:p w14:paraId="67A327C2" w14:textId="77777777" w:rsidR="004F753B" w:rsidRPr="008C6927" w:rsidRDefault="00D606D2" w:rsidP="008C6927">
            <w:r w:rsidRPr="008C6927">
              <w:t>fra kr 7 530 170 000 til kr 7 550 170 000</w:t>
            </w:r>
          </w:p>
        </w:tc>
        <w:tc>
          <w:tcPr>
            <w:tcW w:w="1579" w:type="dxa"/>
          </w:tcPr>
          <w:p w14:paraId="793922DA" w14:textId="77777777" w:rsidR="004F753B" w:rsidRPr="008C6927" w:rsidRDefault="004F753B" w:rsidP="008C6927">
            <w:pPr>
              <w:jc w:val="right"/>
            </w:pPr>
          </w:p>
        </w:tc>
      </w:tr>
      <w:tr w:rsidR="004F753B" w:rsidRPr="008C6927" w14:paraId="75758AB8" w14:textId="77777777" w:rsidTr="008C6927">
        <w:trPr>
          <w:trHeight w:val="380"/>
        </w:trPr>
        <w:tc>
          <w:tcPr>
            <w:tcW w:w="817" w:type="dxa"/>
          </w:tcPr>
          <w:p w14:paraId="7AA95BA1" w14:textId="77777777" w:rsidR="004F753B" w:rsidRPr="008C6927" w:rsidRDefault="00D606D2" w:rsidP="008C6927">
            <w:r w:rsidRPr="008C6927">
              <w:t>2755</w:t>
            </w:r>
          </w:p>
        </w:tc>
        <w:tc>
          <w:tcPr>
            <w:tcW w:w="709" w:type="dxa"/>
          </w:tcPr>
          <w:p w14:paraId="4E2D3768" w14:textId="77777777" w:rsidR="004F753B" w:rsidRPr="008C6927" w:rsidRDefault="004F753B" w:rsidP="008C6927"/>
        </w:tc>
        <w:tc>
          <w:tcPr>
            <w:tcW w:w="6095" w:type="dxa"/>
          </w:tcPr>
          <w:p w14:paraId="37B37DCE" w14:textId="77777777" w:rsidR="004F753B" w:rsidRPr="008C6927" w:rsidRDefault="00D606D2" w:rsidP="008C6927">
            <w:r w:rsidRPr="008C6927">
              <w:t>Helsetjenester i kommunene mv.</w:t>
            </w:r>
          </w:p>
        </w:tc>
        <w:tc>
          <w:tcPr>
            <w:tcW w:w="1579" w:type="dxa"/>
          </w:tcPr>
          <w:p w14:paraId="7BEE0653" w14:textId="77777777" w:rsidR="004F753B" w:rsidRPr="008C6927" w:rsidRDefault="004F753B" w:rsidP="008C6927">
            <w:pPr>
              <w:jc w:val="right"/>
            </w:pPr>
          </w:p>
        </w:tc>
      </w:tr>
      <w:tr w:rsidR="004F753B" w:rsidRPr="008C6927" w14:paraId="29A91156" w14:textId="77777777" w:rsidTr="008C6927">
        <w:trPr>
          <w:trHeight w:val="380"/>
        </w:trPr>
        <w:tc>
          <w:tcPr>
            <w:tcW w:w="817" w:type="dxa"/>
          </w:tcPr>
          <w:p w14:paraId="3957BCB1" w14:textId="77777777" w:rsidR="004F753B" w:rsidRPr="008C6927" w:rsidRDefault="004F753B" w:rsidP="008C6927"/>
        </w:tc>
        <w:tc>
          <w:tcPr>
            <w:tcW w:w="709" w:type="dxa"/>
          </w:tcPr>
          <w:p w14:paraId="75EE91E9" w14:textId="77777777" w:rsidR="004F753B" w:rsidRPr="008C6927" w:rsidRDefault="00D606D2" w:rsidP="008C6927">
            <w:r w:rsidRPr="008C6927">
              <w:t>70</w:t>
            </w:r>
          </w:p>
        </w:tc>
        <w:tc>
          <w:tcPr>
            <w:tcW w:w="6095" w:type="dxa"/>
          </w:tcPr>
          <w:p w14:paraId="5C60A003" w14:textId="77777777" w:rsidR="004F753B" w:rsidRPr="008C6927" w:rsidRDefault="00D606D2" w:rsidP="008C6927">
            <w:r w:rsidRPr="008C6927">
              <w:t>Allmennlegehjelp, økes med</w:t>
            </w:r>
            <w:r w:rsidRPr="008C6927">
              <w:tab/>
            </w:r>
          </w:p>
        </w:tc>
        <w:tc>
          <w:tcPr>
            <w:tcW w:w="1579" w:type="dxa"/>
          </w:tcPr>
          <w:p w14:paraId="01E78369" w14:textId="77777777" w:rsidR="004F753B" w:rsidRPr="008C6927" w:rsidRDefault="00D606D2" w:rsidP="008C6927">
            <w:pPr>
              <w:jc w:val="right"/>
            </w:pPr>
            <w:r w:rsidRPr="008C6927">
              <w:t>120 000 000</w:t>
            </w:r>
          </w:p>
        </w:tc>
      </w:tr>
      <w:tr w:rsidR="004F753B" w:rsidRPr="008C6927" w14:paraId="546F27E4" w14:textId="77777777" w:rsidTr="008C6927">
        <w:trPr>
          <w:trHeight w:val="380"/>
        </w:trPr>
        <w:tc>
          <w:tcPr>
            <w:tcW w:w="817" w:type="dxa"/>
          </w:tcPr>
          <w:p w14:paraId="560AE0F1" w14:textId="77777777" w:rsidR="004F753B" w:rsidRPr="008C6927" w:rsidRDefault="004F753B" w:rsidP="008C6927"/>
        </w:tc>
        <w:tc>
          <w:tcPr>
            <w:tcW w:w="709" w:type="dxa"/>
          </w:tcPr>
          <w:p w14:paraId="7A646014" w14:textId="77777777" w:rsidR="004F753B" w:rsidRPr="008C6927" w:rsidRDefault="004F753B" w:rsidP="008C6927"/>
        </w:tc>
        <w:tc>
          <w:tcPr>
            <w:tcW w:w="6095" w:type="dxa"/>
          </w:tcPr>
          <w:p w14:paraId="77C6D9FF" w14:textId="77777777" w:rsidR="004F753B" w:rsidRPr="008C6927" w:rsidRDefault="00D606D2" w:rsidP="008C6927">
            <w:r w:rsidRPr="008C6927">
              <w:t>fra kr 6 055 325 000 til kr 6 175 325 000</w:t>
            </w:r>
          </w:p>
        </w:tc>
        <w:tc>
          <w:tcPr>
            <w:tcW w:w="1579" w:type="dxa"/>
          </w:tcPr>
          <w:p w14:paraId="22A5F9DC" w14:textId="77777777" w:rsidR="004F753B" w:rsidRPr="008C6927" w:rsidRDefault="004F753B" w:rsidP="008C6927">
            <w:pPr>
              <w:jc w:val="right"/>
            </w:pPr>
          </w:p>
        </w:tc>
      </w:tr>
    </w:tbl>
    <w:p w14:paraId="699BA806" w14:textId="77777777" w:rsidR="004F753B" w:rsidRPr="008C6927" w:rsidRDefault="00D606D2" w:rsidP="008C6927">
      <w:pPr>
        <w:pStyle w:val="a-vedtak-tekst"/>
      </w:pPr>
      <w:r w:rsidRPr="008C6927">
        <w:t>Inntekter:</w:t>
      </w:r>
    </w:p>
    <w:p w14:paraId="1389E1DF" w14:textId="77777777" w:rsidR="004F753B" w:rsidRPr="008C6927" w:rsidRDefault="00D606D2" w:rsidP="008C6927">
      <w:pPr>
        <w:pStyle w:val="Tabellnavn"/>
      </w:pPr>
      <w:r w:rsidRPr="008C6927">
        <w:t>04N1xx2</w:t>
      </w:r>
    </w:p>
    <w:tbl>
      <w:tblPr>
        <w:tblStyle w:val="StandardTabell"/>
        <w:tblW w:w="9200" w:type="dxa"/>
        <w:tblLayout w:type="fixed"/>
        <w:tblLook w:val="04A0" w:firstRow="1" w:lastRow="0" w:firstColumn="1" w:lastColumn="0" w:noHBand="0" w:noVBand="1"/>
      </w:tblPr>
      <w:tblGrid>
        <w:gridCol w:w="817"/>
        <w:gridCol w:w="709"/>
        <w:gridCol w:w="6095"/>
        <w:gridCol w:w="1579"/>
      </w:tblGrid>
      <w:tr w:rsidR="004F753B" w:rsidRPr="008C6927" w14:paraId="6D03F85A" w14:textId="77777777" w:rsidTr="008C6927">
        <w:trPr>
          <w:trHeight w:val="360"/>
        </w:trPr>
        <w:tc>
          <w:tcPr>
            <w:tcW w:w="817" w:type="dxa"/>
            <w:shd w:val="clear" w:color="auto" w:fill="FFFFFF"/>
          </w:tcPr>
          <w:p w14:paraId="2BAAECDF" w14:textId="77777777" w:rsidR="004F753B" w:rsidRPr="008C6927" w:rsidRDefault="00D606D2" w:rsidP="008C6927">
            <w:r w:rsidRPr="008C6927">
              <w:t>Kap.</w:t>
            </w:r>
          </w:p>
        </w:tc>
        <w:tc>
          <w:tcPr>
            <w:tcW w:w="709" w:type="dxa"/>
          </w:tcPr>
          <w:p w14:paraId="574DFE14" w14:textId="77777777" w:rsidR="004F753B" w:rsidRPr="008C6927" w:rsidRDefault="00D606D2" w:rsidP="008C6927">
            <w:r w:rsidRPr="008C6927">
              <w:t>Post</w:t>
            </w:r>
          </w:p>
        </w:tc>
        <w:tc>
          <w:tcPr>
            <w:tcW w:w="6095" w:type="dxa"/>
          </w:tcPr>
          <w:p w14:paraId="661921A6" w14:textId="77777777" w:rsidR="004F753B" w:rsidRPr="008C6927" w:rsidRDefault="00D606D2" w:rsidP="008C6927">
            <w:r w:rsidRPr="008C6927">
              <w:t>Formål</w:t>
            </w:r>
          </w:p>
        </w:tc>
        <w:tc>
          <w:tcPr>
            <w:tcW w:w="1579" w:type="dxa"/>
          </w:tcPr>
          <w:p w14:paraId="6D2CDC15" w14:textId="77777777" w:rsidR="004F753B" w:rsidRPr="008C6927" w:rsidRDefault="00D606D2" w:rsidP="008C6927">
            <w:pPr>
              <w:jc w:val="right"/>
            </w:pPr>
            <w:r w:rsidRPr="008C6927">
              <w:t>Kroner</w:t>
            </w:r>
          </w:p>
        </w:tc>
      </w:tr>
      <w:tr w:rsidR="004F753B" w:rsidRPr="008C6927" w14:paraId="5D20EE51" w14:textId="77777777" w:rsidTr="008C6927">
        <w:trPr>
          <w:trHeight w:val="380"/>
        </w:trPr>
        <w:tc>
          <w:tcPr>
            <w:tcW w:w="817" w:type="dxa"/>
          </w:tcPr>
          <w:p w14:paraId="4C5B9619" w14:textId="77777777" w:rsidR="004F753B" w:rsidRPr="008C6927" w:rsidRDefault="00D606D2" w:rsidP="008C6927">
            <w:r w:rsidRPr="008C6927">
              <w:t>3710</w:t>
            </w:r>
          </w:p>
        </w:tc>
        <w:tc>
          <w:tcPr>
            <w:tcW w:w="709" w:type="dxa"/>
          </w:tcPr>
          <w:p w14:paraId="709A0B3B" w14:textId="77777777" w:rsidR="004F753B" w:rsidRPr="008C6927" w:rsidRDefault="004F753B" w:rsidP="008C6927"/>
        </w:tc>
        <w:tc>
          <w:tcPr>
            <w:tcW w:w="6095" w:type="dxa"/>
          </w:tcPr>
          <w:p w14:paraId="60ADC194" w14:textId="77777777" w:rsidR="004F753B" w:rsidRPr="008C6927" w:rsidRDefault="00D606D2" w:rsidP="008C6927">
            <w:r w:rsidRPr="008C6927">
              <w:t xml:space="preserve">Vaksiner mv. </w:t>
            </w:r>
          </w:p>
        </w:tc>
        <w:tc>
          <w:tcPr>
            <w:tcW w:w="1579" w:type="dxa"/>
          </w:tcPr>
          <w:p w14:paraId="04E84162" w14:textId="77777777" w:rsidR="004F753B" w:rsidRPr="008C6927" w:rsidRDefault="004F753B" w:rsidP="008C6927">
            <w:pPr>
              <w:jc w:val="right"/>
            </w:pPr>
          </w:p>
        </w:tc>
      </w:tr>
      <w:tr w:rsidR="004F753B" w:rsidRPr="008C6927" w14:paraId="6BE3C6B1" w14:textId="77777777" w:rsidTr="008C6927">
        <w:trPr>
          <w:trHeight w:val="380"/>
        </w:trPr>
        <w:tc>
          <w:tcPr>
            <w:tcW w:w="817" w:type="dxa"/>
          </w:tcPr>
          <w:p w14:paraId="53638F96" w14:textId="77777777" w:rsidR="004F753B" w:rsidRPr="008C6927" w:rsidRDefault="004F753B" w:rsidP="008C6927"/>
        </w:tc>
        <w:tc>
          <w:tcPr>
            <w:tcW w:w="709" w:type="dxa"/>
          </w:tcPr>
          <w:p w14:paraId="2D88587E" w14:textId="77777777" w:rsidR="004F753B" w:rsidRPr="008C6927" w:rsidRDefault="00D606D2" w:rsidP="008C6927">
            <w:r w:rsidRPr="008C6927">
              <w:t>03</w:t>
            </w:r>
          </w:p>
        </w:tc>
        <w:tc>
          <w:tcPr>
            <w:tcW w:w="6095" w:type="dxa"/>
          </w:tcPr>
          <w:p w14:paraId="62B79BEF" w14:textId="77777777" w:rsidR="004F753B" w:rsidRPr="008C6927" w:rsidRDefault="00D606D2" w:rsidP="008C6927">
            <w:r w:rsidRPr="008C6927">
              <w:t>Vaksinesalg, reduseres med</w:t>
            </w:r>
            <w:r w:rsidRPr="008C6927">
              <w:tab/>
            </w:r>
          </w:p>
        </w:tc>
        <w:tc>
          <w:tcPr>
            <w:tcW w:w="1579" w:type="dxa"/>
          </w:tcPr>
          <w:p w14:paraId="38E60893" w14:textId="77777777" w:rsidR="004F753B" w:rsidRPr="008C6927" w:rsidRDefault="00D606D2" w:rsidP="008C6927">
            <w:pPr>
              <w:jc w:val="right"/>
            </w:pPr>
            <w:r w:rsidRPr="008C6927">
              <w:t>117 000 000</w:t>
            </w:r>
          </w:p>
        </w:tc>
      </w:tr>
      <w:tr w:rsidR="004F753B" w:rsidRPr="008C6927" w14:paraId="6F9BA853" w14:textId="77777777" w:rsidTr="008C6927">
        <w:trPr>
          <w:trHeight w:val="380"/>
        </w:trPr>
        <w:tc>
          <w:tcPr>
            <w:tcW w:w="817" w:type="dxa"/>
          </w:tcPr>
          <w:p w14:paraId="1C4A6598" w14:textId="77777777" w:rsidR="004F753B" w:rsidRPr="008C6927" w:rsidRDefault="004F753B" w:rsidP="008C6927"/>
        </w:tc>
        <w:tc>
          <w:tcPr>
            <w:tcW w:w="709" w:type="dxa"/>
          </w:tcPr>
          <w:p w14:paraId="6D284445" w14:textId="77777777" w:rsidR="004F753B" w:rsidRPr="008C6927" w:rsidRDefault="004F753B" w:rsidP="008C6927"/>
        </w:tc>
        <w:tc>
          <w:tcPr>
            <w:tcW w:w="6095" w:type="dxa"/>
          </w:tcPr>
          <w:p w14:paraId="3CCFF2EB" w14:textId="77777777" w:rsidR="004F753B" w:rsidRPr="008C6927" w:rsidRDefault="00D606D2" w:rsidP="008C6927">
            <w:r w:rsidRPr="008C6927">
              <w:t>fra kr 248 611 000 til kr 131 611 000</w:t>
            </w:r>
          </w:p>
        </w:tc>
        <w:tc>
          <w:tcPr>
            <w:tcW w:w="1579" w:type="dxa"/>
          </w:tcPr>
          <w:p w14:paraId="10A6F1EC" w14:textId="77777777" w:rsidR="004F753B" w:rsidRPr="008C6927" w:rsidRDefault="004F753B" w:rsidP="008C6927">
            <w:pPr>
              <w:jc w:val="right"/>
            </w:pPr>
          </w:p>
        </w:tc>
      </w:tr>
    </w:tbl>
    <w:p w14:paraId="1A3D7A97" w14:textId="77777777" w:rsidR="004F753B" w:rsidRPr="008C6927" w:rsidRDefault="004F753B" w:rsidP="008C6927"/>
    <w:sectPr w:rsidR="004F753B" w:rsidRPr="008C692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EC33F" w14:textId="77777777" w:rsidR="004F753B" w:rsidRDefault="00D606D2">
      <w:pPr>
        <w:spacing w:after="0" w:line="240" w:lineRule="auto"/>
      </w:pPr>
      <w:r>
        <w:separator/>
      </w:r>
    </w:p>
  </w:endnote>
  <w:endnote w:type="continuationSeparator" w:id="0">
    <w:p w14:paraId="2925469D" w14:textId="77777777" w:rsidR="004F753B" w:rsidRDefault="00D6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02F7D" w14:textId="77777777" w:rsidR="004F753B" w:rsidRDefault="00D606D2">
      <w:pPr>
        <w:spacing w:after="0" w:line="240" w:lineRule="auto"/>
      </w:pPr>
      <w:r>
        <w:separator/>
      </w:r>
    </w:p>
  </w:footnote>
  <w:footnote w:type="continuationSeparator" w:id="0">
    <w:p w14:paraId="2B3187BE" w14:textId="77777777" w:rsidR="004F753B" w:rsidRDefault="00D60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C4CCC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3620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8205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34D64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456CC5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FD646E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22"/>
  </w:num>
  <w:num w:numId="12">
    <w:abstractNumId w:val="6"/>
  </w:num>
  <w:num w:numId="13">
    <w:abstractNumId w:val="20"/>
  </w:num>
  <w:num w:numId="14">
    <w:abstractNumId w:val="13"/>
  </w:num>
  <w:num w:numId="15">
    <w:abstractNumId w:val="18"/>
  </w:num>
  <w:num w:numId="16">
    <w:abstractNumId w:val="23"/>
  </w:num>
  <w:num w:numId="17">
    <w:abstractNumId w:val="8"/>
  </w:num>
  <w:num w:numId="18">
    <w:abstractNumId w:val="7"/>
  </w:num>
  <w:num w:numId="19">
    <w:abstractNumId w:val="19"/>
  </w:num>
  <w:num w:numId="20">
    <w:abstractNumId w:val="9"/>
  </w:num>
  <w:num w:numId="21">
    <w:abstractNumId w:val="17"/>
  </w:num>
  <w:num w:numId="22">
    <w:abstractNumId w:val="14"/>
  </w:num>
  <w:num w:numId="23">
    <w:abstractNumId w:val="24"/>
  </w:num>
  <w:num w:numId="24">
    <w:abstractNumId w:val="11"/>
  </w:num>
  <w:num w:numId="25">
    <w:abstractNumId w:val="21"/>
  </w:num>
  <w:num w:numId="26">
    <w:abstractNumId w:val="25"/>
  </w:num>
  <w:num w:numId="27">
    <w:abstractNumId w:val="15"/>
  </w:num>
  <w:num w:numId="28">
    <w:abstractNumId w:val="16"/>
  </w:num>
  <w:num w:numId="29">
    <w:abstractNumId w:val="10"/>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C6927"/>
    <w:rsid w:val="004F753B"/>
    <w:rsid w:val="00501536"/>
    <w:rsid w:val="00601786"/>
    <w:rsid w:val="008C6927"/>
    <w:rsid w:val="00A32B36"/>
    <w:rsid w:val="00B71A9D"/>
    <w:rsid w:val="00D606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2FC196"/>
  <w14:defaultImageDpi w14:val="0"/>
  <w15:docId w15:val="{A2ABE5D7-DA73-4A34-898F-6E8F3253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8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01786"/>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01786"/>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601786"/>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601786"/>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601786"/>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601786"/>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601786"/>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601786"/>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601786"/>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0178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0178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01786"/>
    <w:pPr>
      <w:keepNext/>
      <w:keepLines/>
      <w:spacing w:before="240" w:after="240"/>
    </w:pPr>
  </w:style>
  <w:style w:type="paragraph" w:customStyle="1" w:styleId="a-konge-tit">
    <w:name w:val="a-konge-tit"/>
    <w:basedOn w:val="Normal"/>
    <w:next w:val="Normal"/>
    <w:rsid w:val="00601786"/>
    <w:pPr>
      <w:keepNext/>
      <w:keepLines/>
      <w:spacing w:before="240"/>
      <w:jc w:val="center"/>
    </w:pPr>
    <w:rPr>
      <w:spacing w:val="30"/>
    </w:rPr>
  </w:style>
  <w:style w:type="paragraph" w:customStyle="1" w:styleId="a-tilraar-dep">
    <w:name w:val="a-tilraar-dep"/>
    <w:basedOn w:val="Normal"/>
    <w:next w:val="Normal"/>
    <w:rsid w:val="0060178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0178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0178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0178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0178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0178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01786"/>
    <w:pPr>
      <w:keepNext/>
      <w:keepLines/>
      <w:numPr>
        <w:ilvl w:val="6"/>
        <w:numId w:val="3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01786"/>
    <w:pPr>
      <w:numPr>
        <w:ilvl w:val="5"/>
        <w:numId w:val="3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0178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0178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0178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0178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01786"/>
  </w:style>
  <w:style w:type="paragraph" w:customStyle="1" w:styleId="Def">
    <w:name w:val="Def"/>
    <w:basedOn w:val="hengende-innrykk"/>
    <w:rsid w:val="00601786"/>
    <w:pPr>
      <w:spacing w:line="240" w:lineRule="auto"/>
      <w:ind w:left="0" w:firstLine="0"/>
    </w:pPr>
    <w:rPr>
      <w:rFonts w:ascii="Times" w:eastAsia="Batang" w:hAnsi="Times"/>
      <w:spacing w:val="0"/>
      <w:szCs w:val="20"/>
    </w:rPr>
  </w:style>
  <w:style w:type="paragraph" w:customStyle="1" w:styleId="del-nr">
    <w:name w:val="del-nr"/>
    <w:basedOn w:val="Normal"/>
    <w:qFormat/>
    <w:rsid w:val="0060178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0178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01786"/>
  </w:style>
  <w:style w:type="paragraph" w:customStyle="1" w:styleId="figur-noter">
    <w:name w:val="figur-noter"/>
    <w:basedOn w:val="Normal"/>
    <w:next w:val="Normal"/>
    <w:rsid w:val="0060178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0178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01786"/>
    <w:rPr>
      <w:sz w:val="20"/>
    </w:rPr>
  </w:style>
  <w:style w:type="character" w:customStyle="1" w:styleId="FotnotetekstTegn">
    <w:name w:val="Fotnotetekst Tegn"/>
    <w:basedOn w:val="Standardskriftforavsnitt"/>
    <w:link w:val="Fotnotetekst"/>
    <w:rsid w:val="0060178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01786"/>
    <w:pPr>
      <w:ind w:left="1418" w:hanging="1418"/>
    </w:pPr>
  </w:style>
  <w:style w:type="paragraph" w:customStyle="1" w:styleId="i-budkap-over">
    <w:name w:val="i-budkap-over"/>
    <w:basedOn w:val="Normal"/>
    <w:next w:val="Normal"/>
    <w:rsid w:val="00601786"/>
    <w:pPr>
      <w:jc w:val="right"/>
    </w:pPr>
    <w:rPr>
      <w:rFonts w:ascii="Times" w:hAnsi="Times"/>
      <w:b/>
      <w:noProof/>
    </w:rPr>
  </w:style>
  <w:style w:type="paragraph" w:customStyle="1" w:styleId="i-dep">
    <w:name w:val="i-dep"/>
    <w:basedOn w:val="Normal"/>
    <w:next w:val="Normal"/>
    <w:rsid w:val="0060178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0178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01786"/>
    <w:pPr>
      <w:ind w:left="1985" w:hanging="1985"/>
    </w:pPr>
    <w:rPr>
      <w:spacing w:val="0"/>
    </w:rPr>
  </w:style>
  <w:style w:type="paragraph" w:customStyle="1" w:styleId="i-statsrdato">
    <w:name w:val="i-statsr.dato"/>
    <w:basedOn w:val="Normal"/>
    <w:next w:val="Normal"/>
    <w:rsid w:val="00601786"/>
    <w:pPr>
      <w:spacing w:after="0"/>
      <w:jc w:val="center"/>
    </w:pPr>
    <w:rPr>
      <w:rFonts w:ascii="Times" w:hAnsi="Times"/>
      <w:i/>
      <w:noProof/>
    </w:rPr>
  </w:style>
  <w:style w:type="paragraph" w:customStyle="1" w:styleId="i-termin">
    <w:name w:val="i-termin"/>
    <w:basedOn w:val="Normal"/>
    <w:next w:val="Normal"/>
    <w:rsid w:val="00601786"/>
    <w:pPr>
      <w:spacing w:before="360"/>
      <w:jc w:val="center"/>
    </w:pPr>
    <w:rPr>
      <w:b/>
      <w:noProof/>
      <w:sz w:val="28"/>
    </w:rPr>
  </w:style>
  <w:style w:type="paragraph" w:customStyle="1" w:styleId="i-tit">
    <w:name w:val="i-tit"/>
    <w:basedOn w:val="Normal"/>
    <w:next w:val="i-statsrdato"/>
    <w:rsid w:val="0060178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01786"/>
  </w:style>
  <w:style w:type="paragraph" w:customStyle="1" w:styleId="Kilde">
    <w:name w:val="Kilde"/>
    <w:basedOn w:val="Normal"/>
    <w:next w:val="Normal"/>
    <w:rsid w:val="0060178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0178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0178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0178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0178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01786"/>
    <w:pPr>
      <w:spacing w:after="0"/>
    </w:pPr>
  </w:style>
  <w:style w:type="paragraph" w:customStyle="1" w:styleId="l-tit-endr-avsnitt">
    <w:name w:val="l-tit-endr-avsnitt"/>
    <w:basedOn w:val="l-tit-endr-lovkap"/>
    <w:qFormat/>
    <w:rsid w:val="00601786"/>
  </w:style>
  <w:style w:type="paragraph" w:customStyle="1" w:styleId="l-tit-endr-ledd">
    <w:name w:val="l-tit-endr-ledd"/>
    <w:basedOn w:val="Normal"/>
    <w:qFormat/>
    <w:rsid w:val="00601786"/>
    <w:pPr>
      <w:keepNext/>
      <w:spacing w:before="240" w:after="0" w:line="240" w:lineRule="auto"/>
    </w:pPr>
    <w:rPr>
      <w:rFonts w:ascii="Times" w:hAnsi="Times"/>
      <w:noProof/>
      <w:lang w:val="nn-NO"/>
    </w:rPr>
  </w:style>
  <w:style w:type="paragraph" w:customStyle="1" w:styleId="l-tit-endr-lov">
    <w:name w:val="l-tit-endr-lov"/>
    <w:basedOn w:val="Normal"/>
    <w:qFormat/>
    <w:rsid w:val="0060178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01786"/>
    <w:pPr>
      <w:keepNext/>
      <w:spacing w:before="240" w:after="0" w:line="240" w:lineRule="auto"/>
    </w:pPr>
    <w:rPr>
      <w:rFonts w:ascii="Times" w:hAnsi="Times"/>
      <w:noProof/>
      <w:lang w:val="nn-NO"/>
    </w:rPr>
  </w:style>
  <w:style w:type="paragraph" w:customStyle="1" w:styleId="l-tit-endr-lovkap">
    <w:name w:val="l-tit-endr-lovkap"/>
    <w:basedOn w:val="Normal"/>
    <w:qFormat/>
    <w:rsid w:val="00601786"/>
    <w:pPr>
      <w:keepNext/>
      <w:spacing w:before="240" w:after="0" w:line="240" w:lineRule="auto"/>
    </w:pPr>
    <w:rPr>
      <w:rFonts w:ascii="Times" w:hAnsi="Times"/>
      <w:noProof/>
      <w:lang w:val="nn-NO"/>
    </w:rPr>
  </w:style>
  <w:style w:type="paragraph" w:customStyle="1" w:styleId="l-tit-endr-punktum">
    <w:name w:val="l-tit-endr-punktum"/>
    <w:basedOn w:val="l-tit-endr-ledd"/>
    <w:qFormat/>
    <w:rsid w:val="0060178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01786"/>
    <w:pPr>
      <w:spacing w:before="60" w:after="0"/>
      <w:ind w:left="397"/>
    </w:pPr>
    <w:rPr>
      <w:spacing w:val="0"/>
    </w:rPr>
  </w:style>
  <w:style w:type="paragraph" w:customStyle="1" w:styleId="Listeavsnitt2">
    <w:name w:val="Listeavsnitt 2"/>
    <w:basedOn w:val="Normal"/>
    <w:qFormat/>
    <w:rsid w:val="00601786"/>
    <w:pPr>
      <w:spacing w:before="60" w:after="0"/>
      <w:ind w:left="794"/>
    </w:pPr>
    <w:rPr>
      <w:spacing w:val="0"/>
    </w:rPr>
  </w:style>
  <w:style w:type="paragraph" w:customStyle="1" w:styleId="Listeavsnitt3">
    <w:name w:val="Listeavsnitt 3"/>
    <w:basedOn w:val="Normal"/>
    <w:qFormat/>
    <w:rsid w:val="00601786"/>
    <w:pPr>
      <w:spacing w:before="60" w:after="0"/>
      <w:ind w:left="1191"/>
    </w:pPr>
    <w:rPr>
      <w:spacing w:val="0"/>
    </w:rPr>
  </w:style>
  <w:style w:type="paragraph" w:customStyle="1" w:styleId="Listeavsnitt4">
    <w:name w:val="Listeavsnitt 4"/>
    <w:basedOn w:val="Normal"/>
    <w:qFormat/>
    <w:rsid w:val="00601786"/>
    <w:pPr>
      <w:spacing w:before="60" w:after="0"/>
      <w:ind w:left="1588"/>
    </w:pPr>
    <w:rPr>
      <w:spacing w:val="0"/>
    </w:rPr>
  </w:style>
  <w:style w:type="paragraph" w:customStyle="1" w:styleId="Listeavsnitt5">
    <w:name w:val="Listeavsnitt 5"/>
    <w:basedOn w:val="Normal"/>
    <w:qFormat/>
    <w:rsid w:val="0060178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0178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0178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0178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01786"/>
    <w:pPr>
      <w:keepNext/>
      <w:keepLines/>
      <w:spacing w:before="360"/>
    </w:pPr>
    <w:rPr>
      <w:rFonts w:ascii="Arial" w:hAnsi="Arial"/>
      <w:b/>
      <w:sz w:val="28"/>
    </w:rPr>
  </w:style>
  <w:style w:type="character" w:customStyle="1" w:styleId="UndertittelTegn">
    <w:name w:val="Undertittel Tegn"/>
    <w:basedOn w:val="Standardskriftforavsnitt"/>
    <w:link w:val="Undertittel"/>
    <w:rsid w:val="0060178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0178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0178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0178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0178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0178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0178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0178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0178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0178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01786"/>
    <w:pPr>
      <w:numPr>
        <w:numId w:val="0"/>
      </w:numPr>
    </w:pPr>
    <w:rPr>
      <w:b w:val="0"/>
      <w:i/>
    </w:rPr>
  </w:style>
  <w:style w:type="paragraph" w:customStyle="1" w:styleId="Undervedl-tittel">
    <w:name w:val="Undervedl-tittel"/>
    <w:basedOn w:val="Normal"/>
    <w:next w:val="Normal"/>
    <w:rsid w:val="0060178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01786"/>
    <w:pPr>
      <w:numPr>
        <w:numId w:val="0"/>
      </w:numPr>
      <w:outlineLvl w:val="9"/>
    </w:pPr>
  </w:style>
  <w:style w:type="paragraph" w:customStyle="1" w:styleId="v-Overskrift2">
    <w:name w:val="v-Overskrift 2"/>
    <w:basedOn w:val="Overskrift2"/>
    <w:next w:val="Normal"/>
    <w:rsid w:val="0060178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0178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01786"/>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0178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0178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01786"/>
    <w:pPr>
      <w:keepNext/>
      <w:keepLines/>
      <w:spacing w:before="720"/>
      <w:jc w:val="center"/>
    </w:pPr>
    <w:rPr>
      <w:rFonts w:ascii="Times" w:hAnsi="Times"/>
      <w:b/>
      <w:noProof/>
      <w:sz w:val="56"/>
    </w:rPr>
  </w:style>
  <w:style w:type="paragraph" w:customStyle="1" w:styleId="i-sesjon">
    <w:name w:val="i-sesjon"/>
    <w:basedOn w:val="Normal"/>
    <w:next w:val="Normal"/>
    <w:rsid w:val="00601786"/>
    <w:pPr>
      <w:jc w:val="center"/>
    </w:pPr>
    <w:rPr>
      <w:rFonts w:ascii="Times" w:hAnsi="Times"/>
      <w:b/>
      <w:noProof/>
      <w:sz w:val="28"/>
    </w:rPr>
  </w:style>
  <w:style w:type="paragraph" w:customStyle="1" w:styleId="i-mtit">
    <w:name w:val="i-mtit"/>
    <w:basedOn w:val="Normal"/>
    <w:next w:val="Normal"/>
    <w:rsid w:val="0060178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01786"/>
    <w:rPr>
      <w:rFonts w:ascii="Arial" w:eastAsia="Times New Roman" w:hAnsi="Arial"/>
      <w:b/>
      <w:spacing w:val="4"/>
      <w:sz w:val="28"/>
    </w:rPr>
  </w:style>
  <w:style w:type="character" w:customStyle="1" w:styleId="Overskrift3Tegn">
    <w:name w:val="Overskrift 3 Tegn"/>
    <w:basedOn w:val="Standardskriftforavsnitt"/>
    <w:link w:val="Overskrift3"/>
    <w:rsid w:val="00601786"/>
    <w:rPr>
      <w:rFonts w:ascii="Arial" w:eastAsia="Times New Roman" w:hAnsi="Arial"/>
      <w:b/>
      <w:sz w:val="24"/>
    </w:rPr>
  </w:style>
  <w:style w:type="character" w:customStyle="1" w:styleId="Overskrift4Tegn">
    <w:name w:val="Overskrift 4 Tegn"/>
    <w:basedOn w:val="Standardskriftforavsnitt"/>
    <w:link w:val="Overskrift4"/>
    <w:rsid w:val="00601786"/>
    <w:rPr>
      <w:rFonts w:ascii="Arial" w:eastAsia="Times New Roman" w:hAnsi="Arial"/>
      <w:i/>
      <w:spacing w:val="4"/>
      <w:sz w:val="24"/>
    </w:rPr>
  </w:style>
  <w:style w:type="character" w:customStyle="1" w:styleId="Overskrift5Tegn">
    <w:name w:val="Overskrift 5 Tegn"/>
    <w:basedOn w:val="Standardskriftforavsnitt"/>
    <w:link w:val="Overskrift5"/>
    <w:rsid w:val="00601786"/>
    <w:rPr>
      <w:rFonts w:ascii="Arial" w:eastAsia="Times New Roman" w:hAnsi="Arial"/>
      <w:i/>
      <w:sz w:val="24"/>
    </w:rPr>
  </w:style>
  <w:style w:type="paragraph" w:styleId="Liste">
    <w:name w:val="List"/>
    <w:basedOn w:val="Normal"/>
    <w:rsid w:val="00601786"/>
    <w:pPr>
      <w:numPr>
        <w:numId w:val="16"/>
      </w:numPr>
      <w:spacing w:line="240" w:lineRule="auto"/>
      <w:contextualSpacing/>
    </w:pPr>
  </w:style>
  <w:style w:type="paragraph" w:styleId="Liste2">
    <w:name w:val="List 2"/>
    <w:basedOn w:val="Normal"/>
    <w:rsid w:val="00601786"/>
    <w:pPr>
      <w:numPr>
        <w:ilvl w:val="1"/>
        <w:numId w:val="16"/>
      </w:numPr>
      <w:spacing w:after="0"/>
    </w:pPr>
  </w:style>
  <w:style w:type="paragraph" w:styleId="Liste3">
    <w:name w:val="List 3"/>
    <w:basedOn w:val="Normal"/>
    <w:rsid w:val="00601786"/>
    <w:pPr>
      <w:numPr>
        <w:ilvl w:val="2"/>
        <w:numId w:val="16"/>
      </w:numPr>
      <w:spacing w:after="0"/>
    </w:pPr>
    <w:rPr>
      <w:spacing w:val="0"/>
    </w:rPr>
  </w:style>
  <w:style w:type="paragraph" w:styleId="Liste4">
    <w:name w:val="List 4"/>
    <w:basedOn w:val="Normal"/>
    <w:rsid w:val="00601786"/>
    <w:pPr>
      <w:numPr>
        <w:ilvl w:val="3"/>
        <w:numId w:val="16"/>
      </w:numPr>
      <w:spacing w:after="0"/>
    </w:pPr>
    <w:rPr>
      <w:spacing w:val="0"/>
    </w:rPr>
  </w:style>
  <w:style w:type="paragraph" w:styleId="Liste5">
    <w:name w:val="List 5"/>
    <w:basedOn w:val="Normal"/>
    <w:rsid w:val="00601786"/>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01786"/>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01786"/>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01786"/>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01786"/>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01786"/>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601786"/>
    <w:pPr>
      <w:numPr>
        <w:numId w:val="24"/>
      </w:numPr>
      <w:tabs>
        <w:tab w:val="left" w:pos="397"/>
      </w:tabs>
      <w:ind w:left="397" w:hanging="397"/>
    </w:pPr>
  </w:style>
  <w:style w:type="paragraph" w:customStyle="1" w:styleId="Listebombe2">
    <w:name w:val="Liste bombe 2"/>
    <w:basedOn w:val="Liste2"/>
    <w:qFormat/>
    <w:rsid w:val="00601786"/>
    <w:pPr>
      <w:numPr>
        <w:ilvl w:val="0"/>
        <w:numId w:val="25"/>
      </w:numPr>
      <w:ind w:left="794" w:hanging="397"/>
    </w:pPr>
  </w:style>
  <w:style w:type="paragraph" w:customStyle="1" w:styleId="Listebombe3">
    <w:name w:val="Liste bombe 3"/>
    <w:basedOn w:val="Liste3"/>
    <w:qFormat/>
    <w:rsid w:val="00601786"/>
    <w:pPr>
      <w:numPr>
        <w:ilvl w:val="0"/>
        <w:numId w:val="26"/>
      </w:numPr>
      <w:ind w:left="1191" w:hanging="397"/>
    </w:pPr>
  </w:style>
  <w:style w:type="paragraph" w:customStyle="1" w:styleId="Listebombe4">
    <w:name w:val="Liste bombe 4"/>
    <w:basedOn w:val="Liste4"/>
    <w:qFormat/>
    <w:rsid w:val="00601786"/>
    <w:pPr>
      <w:numPr>
        <w:ilvl w:val="0"/>
        <w:numId w:val="27"/>
      </w:numPr>
      <w:ind w:left="1588" w:hanging="397"/>
    </w:pPr>
  </w:style>
  <w:style w:type="paragraph" w:customStyle="1" w:styleId="Listebombe5">
    <w:name w:val="Liste bombe 5"/>
    <w:basedOn w:val="Liste5"/>
    <w:qFormat/>
    <w:rsid w:val="00601786"/>
    <w:pPr>
      <w:numPr>
        <w:ilvl w:val="0"/>
        <w:numId w:val="2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01786"/>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01786"/>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01786"/>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01786"/>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01786"/>
    <w:pPr>
      <w:numPr>
        <w:ilvl w:val="4"/>
        <w:numId w:val="1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01786"/>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01786"/>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01786"/>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01786"/>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01786"/>
    <w:pPr>
      <w:numPr>
        <w:ilvl w:val="4"/>
        <w:numId w:val="23"/>
      </w:numPr>
      <w:spacing w:after="0"/>
    </w:pPr>
  </w:style>
  <w:style w:type="paragraph" w:customStyle="1" w:styleId="opplisting">
    <w:name w:val="opplisting"/>
    <w:basedOn w:val="Normal"/>
    <w:rsid w:val="00601786"/>
    <w:pPr>
      <w:spacing w:after="0"/>
    </w:pPr>
    <w:rPr>
      <w:rFonts w:ascii="Times" w:hAnsi="Times" w:cs="Times New Roman"/>
      <w:spacing w:val="0"/>
    </w:rPr>
  </w:style>
  <w:style w:type="paragraph" w:customStyle="1" w:styleId="opplisting2">
    <w:name w:val="opplisting 2"/>
    <w:basedOn w:val="Normal"/>
    <w:qFormat/>
    <w:rsid w:val="00601786"/>
    <w:pPr>
      <w:spacing w:after="0"/>
      <w:ind w:left="397"/>
    </w:pPr>
    <w:rPr>
      <w:spacing w:val="0"/>
      <w:lang w:val="en-US"/>
    </w:rPr>
  </w:style>
  <w:style w:type="paragraph" w:customStyle="1" w:styleId="opplisting3">
    <w:name w:val="opplisting 3"/>
    <w:basedOn w:val="Normal"/>
    <w:qFormat/>
    <w:rsid w:val="00601786"/>
    <w:pPr>
      <w:spacing w:after="0"/>
      <w:ind w:left="794"/>
    </w:pPr>
    <w:rPr>
      <w:spacing w:val="0"/>
    </w:rPr>
  </w:style>
  <w:style w:type="paragraph" w:customStyle="1" w:styleId="opplisting4">
    <w:name w:val="opplisting 4"/>
    <w:basedOn w:val="Normal"/>
    <w:qFormat/>
    <w:rsid w:val="00601786"/>
    <w:pPr>
      <w:spacing w:after="0"/>
      <w:ind w:left="1191"/>
    </w:pPr>
    <w:rPr>
      <w:spacing w:val="0"/>
    </w:rPr>
  </w:style>
  <w:style w:type="paragraph" w:customStyle="1" w:styleId="opplisting5">
    <w:name w:val="opplisting 5"/>
    <w:basedOn w:val="Normal"/>
    <w:qFormat/>
    <w:rsid w:val="00601786"/>
    <w:pPr>
      <w:spacing w:after="0"/>
      <w:ind w:left="1588"/>
    </w:pPr>
    <w:rPr>
      <w:spacing w:val="0"/>
    </w:rPr>
  </w:style>
  <w:style w:type="paragraph" w:customStyle="1" w:styleId="friliste">
    <w:name w:val="friliste"/>
    <w:basedOn w:val="Normal"/>
    <w:qFormat/>
    <w:rsid w:val="00601786"/>
    <w:pPr>
      <w:tabs>
        <w:tab w:val="left" w:pos="397"/>
      </w:tabs>
      <w:spacing w:after="0"/>
      <w:ind w:left="397" w:hanging="397"/>
    </w:pPr>
    <w:rPr>
      <w:spacing w:val="0"/>
    </w:rPr>
  </w:style>
  <w:style w:type="paragraph" w:customStyle="1" w:styleId="friliste2">
    <w:name w:val="friliste 2"/>
    <w:basedOn w:val="Normal"/>
    <w:qFormat/>
    <w:rsid w:val="00601786"/>
    <w:pPr>
      <w:tabs>
        <w:tab w:val="left" w:pos="794"/>
      </w:tabs>
      <w:spacing w:after="0"/>
      <w:ind w:left="794" w:hanging="397"/>
    </w:pPr>
    <w:rPr>
      <w:spacing w:val="0"/>
    </w:rPr>
  </w:style>
  <w:style w:type="paragraph" w:customStyle="1" w:styleId="friliste3">
    <w:name w:val="friliste 3"/>
    <w:basedOn w:val="Normal"/>
    <w:qFormat/>
    <w:rsid w:val="00601786"/>
    <w:pPr>
      <w:tabs>
        <w:tab w:val="left" w:pos="1191"/>
      </w:tabs>
      <w:spacing w:after="0"/>
      <w:ind w:left="1191" w:hanging="397"/>
    </w:pPr>
    <w:rPr>
      <w:spacing w:val="0"/>
    </w:rPr>
  </w:style>
  <w:style w:type="paragraph" w:customStyle="1" w:styleId="friliste4">
    <w:name w:val="friliste 4"/>
    <w:basedOn w:val="Normal"/>
    <w:qFormat/>
    <w:rsid w:val="00601786"/>
    <w:pPr>
      <w:tabs>
        <w:tab w:val="left" w:pos="1588"/>
      </w:tabs>
      <w:spacing w:after="0"/>
      <w:ind w:left="1588" w:hanging="397"/>
    </w:pPr>
    <w:rPr>
      <w:spacing w:val="0"/>
    </w:rPr>
  </w:style>
  <w:style w:type="paragraph" w:customStyle="1" w:styleId="friliste5">
    <w:name w:val="friliste 5"/>
    <w:basedOn w:val="Normal"/>
    <w:qFormat/>
    <w:rsid w:val="0060178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01786"/>
    <w:pPr>
      <w:numPr>
        <w:numId w:val="2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01786"/>
    <w:pPr>
      <w:numPr>
        <w:numId w:val="22"/>
      </w:numPr>
    </w:pPr>
  </w:style>
  <w:style w:type="paragraph" w:customStyle="1" w:styleId="avsnitt-undertittel">
    <w:name w:val="avsnitt-undertittel"/>
    <w:basedOn w:val="Normal"/>
    <w:next w:val="Normal"/>
    <w:rsid w:val="0060178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01786"/>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01786"/>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01786"/>
    <w:pPr>
      <w:numPr>
        <w:numId w:val="22"/>
      </w:numPr>
    </w:pPr>
  </w:style>
  <w:style w:type="paragraph" w:customStyle="1" w:styleId="avsnitt-under-undertittel">
    <w:name w:val="avsnitt-under-undertittel"/>
    <w:basedOn w:val="Normal"/>
    <w:next w:val="Normal"/>
    <w:rsid w:val="00601786"/>
    <w:pPr>
      <w:keepNext/>
      <w:keepLines/>
      <w:spacing w:before="360" w:line="240" w:lineRule="auto"/>
    </w:pPr>
    <w:rPr>
      <w:rFonts w:eastAsia="Batang"/>
      <w:i/>
      <w:spacing w:val="0"/>
      <w:szCs w:val="20"/>
    </w:rPr>
  </w:style>
  <w:style w:type="paragraph" w:customStyle="1" w:styleId="blokksit">
    <w:name w:val="blokksit"/>
    <w:basedOn w:val="Normal"/>
    <w:qFormat/>
    <w:rsid w:val="0060178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01786"/>
    <w:pPr>
      <w:spacing w:before="180" w:after="0"/>
    </w:pPr>
    <w:rPr>
      <w:rFonts w:ascii="Times" w:hAnsi="Times"/>
      <w:i/>
    </w:rPr>
  </w:style>
  <w:style w:type="paragraph" w:customStyle="1" w:styleId="l-ledd">
    <w:name w:val="l-ledd"/>
    <w:basedOn w:val="Normal"/>
    <w:qFormat/>
    <w:rsid w:val="00601786"/>
    <w:pPr>
      <w:spacing w:after="0"/>
      <w:ind w:firstLine="397"/>
    </w:pPr>
    <w:rPr>
      <w:rFonts w:ascii="Times" w:hAnsi="Times"/>
    </w:rPr>
  </w:style>
  <w:style w:type="paragraph" w:customStyle="1" w:styleId="l-tit-endr-paragraf">
    <w:name w:val="l-tit-endr-paragraf"/>
    <w:basedOn w:val="Normal"/>
    <w:qFormat/>
    <w:rsid w:val="0060178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01786"/>
    <w:pPr>
      <w:keepNext/>
      <w:keepLines/>
      <w:numPr>
        <w:ilvl w:val="7"/>
        <w:numId w:val="3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01786"/>
    <w:rPr>
      <w:rFonts w:ascii="Times New Roman" w:eastAsia="Times New Roman" w:hAnsi="Times New Roman"/>
      <w:spacing w:val="4"/>
      <w:sz w:val="20"/>
    </w:rPr>
  </w:style>
  <w:style w:type="character" w:customStyle="1" w:styleId="DatoTegn">
    <w:name w:val="Dato Tegn"/>
    <w:basedOn w:val="Standardskriftforavsnitt"/>
    <w:link w:val="Dato0"/>
    <w:rsid w:val="00601786"/>
    <w:rPr>
      <w:rFonts w:ascii="Times New Roman" w:eastAsia="Times New Roman" w:hAnsi="Times New Roman"/>
      <w:spacing w:val="4"/>
      <w:sz w:val="24"/>
    </w:rPr>
  </w:style>
  <w:style w:type="character" w:styleId="Fotnotereferanse">
    <w:name w:val="footnote reference"/>
    <w:basedOn w:val="Standardskriftforavsnitt"/>
    <w:rsid w:val="00601786"/>
    <w:rPr>
      <w:vertAlign w:val="superscript"/>
    </w:rPr>
  </w:style>
  <w:style w:type="character" w:customStyle="1" w:styleId="gjennomstreket">
    <w:name w:val="gjennomstreket"/>
    <w:uiPriority w:val="1"/>
    <w:rsid w:val="00601786"/>
    <w:rPr>
      <w:strike/>
      <w:dstrike w:val="0"/>
    </w:rPr>
  </w:style>
  <w:style w:type="character" w:customStyle="1" w:styleId="halvfet0">
    <w:name w:val="halvfet"/>
    <w:basedOn w:val="Standardskriftforavsnitt"/>
    <w:rsid w:val="00601786"/>
    <w:rPr>
      <w:b/>
    </w:rPr>
  </w:style>
  <w:style w:type="character" w:styleId="Hyperkobling">
    <w:name w:val="Hyperlink"/>
    <w:basedOn w:val="Standardskriftforavsnitt"/>
    <w:uiPriority w:val="99"/>
    <w:unhideWhenUsed/>
    <w:rsid w:val="00601786"/>
    <w:rPr>
      <w:color w:val="0563C1" w:themeColor="hyperlink"/>
      <w:u w:val="single"/>
    </w:rPr>
  </w:style>
  <w:style w:type="character" w:customStyle="1" w:styleId="kursiv">
    <w:name w:val="kursiv"/>
    <w:basedOn w:val="Standardskriftforavsnitt"/>
    <w:rsid w:val="00601786"/>
    <w:rPr>
      <w:i/>
    </w:rPr>
  </w:style>
  <w:style w:type="character" w:customStyle="1" w:styleId="l-endring">
    <w:name w:val="l-endring"/>
    <w:basedOn w:val="Standardskriftforavsnitt"/>
    <w:rsid w:val="0060178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01786"/>
  </w:style>
  <w:style w:type="character" w:styleId="Plassholdertekst">
    <w:name w:val="Placeholder Text"/>
    <w:basedOn w:val="Standardskriftforavsnitt"/>
    <w:uiPriority w:val="99"/>
    <w:rsid w:val="00601786"/>
    <w:rPr>
      <w:color w:val="808080"/>
    </w:rPr>
  </w:style>
  <w:style w:type="character" w:customStyle="1" w:styleId="regular">
    <w:name w:val="regular"/>
    <w:basedOn w:val="Standardskriftforavsnitt"/>
    <w:uiPriority w:val="1"/>
    <w:qFormat/>
    <w:rsid w:val="0060178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01786"/>
    <w:rPr>
      <w:vertAlign w:val="superscript"/>
    </w:rPr>
  </w:style>
  <w:style w:type="character" w:customStyle="1" w:styleId="skrift-senket">
    <w:name w:val="skrift-senket"/>
    <w:basedOn w:val="Standardskriftforavsnitt"/>
    <w:rsid w:val="00601786"/>
    <w:rPr>
      <w:vertAlign w:val="subscript"/>
    </w:rPr>
  </w:style>
  <w:style w:type="character" w:customStyle="1" w:styleId="SluttnotetekstTegn">
    <w:name w:val="Sluttnotetekst Tegn"/>
    <w:basedOn w:val="Standardskriftforavsnitt"/>
    <w:link w:val="Sluttnotetekst"/>
    <w:uiPriority w:val="99"/>
    <w:semiHidden/>
    <w:rsid w:val="00601786"/>
    <w:rPr>
      <w:rFonts w:ascii="Times New Roman" w:eastAsia="Times New Roman" w:hAnsi="Times New Roman"/>
      <w:spacing w:val="4"/>
      <w:sz w:val="20"/>
      <w:szCs w:val="20"/>
    </w:rPr>
  </w:style>
  <w:style w:type="character" w:customStyle="1" w:styleId="sperret0">
    <w:name w:val="sperret"/>
    <w:basedOn w:val="Standardskriftforavsnitt"/>
    <w:rsid w:val="00601786"/>
    <w:rPr>
      <w:spacing w:val="30"/>
    </w:rPr>
  </w:style>
  <w:style w:type="character" w:customStyle="1" w:styleId="SterktsitatTegn">
    <w:name w:val="Sterkt sitat Tegn"/>
    <w:basedOn w:val="Standardskriftforavsnitt"/>
    <w:link w:val="Sterktsitat"/>
    <w:uiPriority w:val="30"/>
    <w:rsid w:val="00601786"/>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01786"/>
    <w:rPr>
      <w:color w:val="0000FF"/>
    </w:rPr>
  </w:style>
  <w:style w:type="character" w:customStyle="1" w:styleId="stikkord0">
    <w:name w:val="stikkord"/>
    <w:uiPriority w:val="99"/>
  </w:style>
  <w:style w:type="character" w:styleId="Sterk">
    <w:name w:val="Strong"/>
    <w:basedOn w:val="Standardskriftforavsnitt"/>
    <w:uiPriority w:val="22"/>
    <w:qFormat/>
    <w:rsid w:val="00601786"/>
    <w:rPr>
      <w:b/>
      <w:bCs/>
    </w:rPr>
  </w:style>
  <w:style w:type="character" w:customStyle="1" w:styleId="TopptekstTegn">
    <w:name w:val="Topptekst Tegn"/>
    <w:basedOn w:val="Standardskriftforavsnitt"/>
    <w:link w:val="Topptekst"/>
    <w:rsid w:val="00601786"/>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01786"/>
    <w:rPr>
      <w:rFonts w:ascii="Times New Roman" w:eastAsia="Times New Roman" w:hAnsi="Times New Roman"/>
      <w:spacing w:val="4"/>
      <w:sz w:val="24"/>
    </w:rPr>
  </w:style>
  <w:style w:type="paragraph" w:styleId="Topptekst">
    <w:name w:val="header"/>
    <w:basedOn w:val="Normal"/>
    <w:link w:val="TopptekstTegn"/>
    <w:rsid w:val="0060178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C6927"/>
    <w:rPr>
      <w:rFonts w:ascii="UniCentury Old Style" w:hAnsi="UniCentury Old Style" w:cs="UniCentury Old Style"/>
      <w:color w:val="000000"/>
      <w:w w:val="0"/>
      <w:sz w:val="20"/>
      <w:szCs w:val="20"/>
    </w:rPr>
  </w:style>
  <w:style w:type="paragraph" w:styleId="Bunntekst">
    <w:name w:val="footer"/>
    <w:basedOn w:val="Normal"/>
    <w:link w:val="BunntekstTegn"/>
    <w:rsid w:val="00601786"/>
    <w:pPr>
      <w:tabs>
        <w:tab w:val="center" w:pos="4153"/>
        <w:tab w:val="right" w:pos="8306"/>
      </w:tabs>
    </w:pPr>
    <w:rPr>
      <w:sz w:val="20"/>
    </w:rPr>
  </w:style>
  <w:style w:type="character" w:customStyle="1" w:styleId="BunntekstTegn1">
    <w:name w:val="Bunntekst Tegn1"/>
    <w:basedOn w:val="Standardskriftforavsnitt"/>
    <w:uiPriority w:val="99"/>
    <w:semiHidden/>
    <w:rsid w:val="008C692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01786"/>
    <w:rPr>
      <w:rFonts w:ascii="Arial" w:eastAsia="Times New Roman" w:hAnsi="Arial"/>
      <w:i/>
      <w:spacing w:val="4"/>
    </w:rPr>
  </w:style>
  <w:style w:type="character" w:customStyle="1" w:styleId="Overskrift7Tegn">
    <w:name w:val="Overskrift 7 Tegn"/>
    <w:basedOn w:val="Standardskriftforavsnitt"/>
    <w:link w:val="Overskrift7"/>
    <w:rsid w:val="00601786"/>
    <w:rPr>
      <w:rFonts w:ascii="Arial" w:eastAsia="Times New Roman" w:hAnsi="Arial"/>
      <w:spacing w:val="4"/>
      <w:sz w:val="24"/>
    </w:rPr>
  </w:style>
  <w:style w:type="character" w:customStyle="1" w:styleId="Overskrift8Tegn">
    <w:name w:val="Overskrift 8 Tegn"/>
    <w:basedOn w:val="Standardskriftforavsnitt"/>
    <w:link w:val="Overskrift8"/>
    <w:rsid w:val="00601786"/>
    <w:rPr>
      <w:rFonts w:ascii="Arial" w:eastAsia="Times New Roman" w:hAnsi="Arial"/>
      <w:i/>
      <w:spacing w:val="4"/>
      <w:sz w:val="24"/>
    </w:rPr>
  </w:style>
  <w:style w:type="character" w:customStyle="1" w:styleId="Overskrift9Tegn">
    <w:name w:val="Overskrift 9 Tegn"/>
    <w:basedOn w:val="Standardskriftforavsnitt"/>
    <w:link w:val="Overskrift9"/>
    <w:rsid w:val="00601786"/>
    <w:rPr>
      <w:rFonts w:ascii="Arial" w:eastAsia="Times New Roman" w:hAnsi="Arial"/>
      <w:i/>
      <w:spacing w:val="4"/>
      <w:sz w:val="18"/>
    </w:rPr>
  </w:style>
  <w:style w:type="table" w:customStyle="1" w:styleId="Tabell-VM">
    <w:name w:val="Tabell-VM"/>
    <w:basedOn w:val="Tabelltemaer"/>
    <w:uiPriority w:val="99"/>
    <w:qFormat/>
    <w:rsid w:val="0060178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0178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0178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01786"/>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01786"/>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01786"/>
    <w:pPr>
      <w:tabs>
        <w:tab w:val="right" w:leader="dot" w:pos="8306"/>
      </w:tabs>
    </w:pPr>
    <w:rPr>
      <w:spacing w:val="0"/>
    </w:rPr>
  </w:style>
  <w:style w:type="paragraph" w:styleId="INNH2">
    <w:name w:val="toc 2"/>
    <w:basedOn w:val="Normal"/>
    <w:next w:val="Normal"/>
    <w:rsid w:val="00601786"/>
    <w:pPr>
      <w:tabs>
        <w:tab w:val="right" w:leader="dot" w:pos="8306"/>
      </w:tabs>
      <w:ind w:left="200"/>
    </w:pPr>
    <w:rPr>
      <w:spacing w:val="0"/>
    </w:rPr>
  </w:style>
  <w:style w:type="paragraph" w:styleId="INNH3">
    <w:name w:val="toc 3"/>
    <w:basedOn w:val="Normal"/>
    <w:next w:val="Normal"/>
    <w:rsid w:val="00601786"/>
    <w:pPr>
      <w:tabs>
        <w:tab w:val="right" w:leader="dot" w:pos="8306"/>
      </w:tabs>
      <w:ind w:left="400"/>
    </w:pPr>
    <w:rPr>
      <w:spacing w:val="0"/>
    </w:rPr>
  </w:style>
  <w:style w:type="paragraph" w:styleId="INNH4">
    <w:name w:val="toc 4"/>
    <w:basedOn w:val="Normal"/>
    <w:next w:val="Normal"/>
    <w:rsid w:val="00601786"/>
    <w:pPr>
      <w:tabs>
        <w:tab w:val="right" w:leader="dot" w:pos="8306"/>
      </w:tabs>
      <w:ind w:left="600"/>
    </w:pPr>
    <w:rPr>
      <w:spacing w:val="0"/>
    </w:rPr>
  </w:style>
  <w:style w:type="paragraph" w:styleId="INNH5">
    <w:name w:val="toc 5"/>
    <w:basedOn w:val="Normal"/>
    <w:next w:val="Normal"/>
    <w:rsid w:val="00601786"/>
    <w:pPr>
      <w:tabs>
        <w:tab w:val="right" w:leader="dot" w:pos="8306"/>
      </w:tabs>
      <w:ind w:left="800"/>
    </w:pPr>
    <w:rPr>
      <w:spacing w:val="0"/>
    </w:rPr>
  </w:style>
  <w:style w:type="character" w:styleId="Merknadsreferanse">
    <w:name w:val="annotation reference"/>
    <w:basedOn w:val="Standardskriftforavsnitt"/>
    <w:rsid w:val="00601786"/>
    <w:rPr>
      <w:sz w:val="16"/>
    </w:rPr>
  </w:style>
  <w:style w:type="paragraph" w:styleId="Merknadstekst">
    <w:name w:val="annotation text"/>
    <w:basedOn w:val="Normal"/>
    <w:link w:val="MerknadstekstTegn"/>
    <w:rsid w:val="00601786"/>
    <w:rPr>
      <w:spacing w:val="0"/>
      <w:sz w:val="20"/>
    </w:rPr>
  </w:style>
  <w:style w:type="character" w:customStyle="1" w:styleId="MerknadstekstTegn">
    <w:name w:val="Merknadstekst Tegn"/>
    <w:basedOn w:val="Standardskriftforavsnitt"/>
    <w:link w:val="Merknadstekst"/>
    <w:rsid w:val="00601786"/>
    <w:rPr>
      <w:rFonts w:ascii="Times New Roman" w:eastAsia="Times New Roman" w:hAnsi="Times New Roman"/>
      <w:sz w:val="20"/>
    </w:rPr>
  </w:style>
  <w:style w:type="paragraph" w:styleId="Punktliste">
    <w:name w:val="List Bullet"/>
    <w:basedOn w:val="Normal"/>
    <w:rsid w:val="00601786"/>
    <w:pPr>
      <w:spacing w:after="0"/>
      <w:ind w:left="284" w:hanging="284"/>
    </w:pPr>
  </w:style>
  <w:style w:type="paragraph" w:styleId="Punktliste2">
    <w:name w:val="List Bullet 2"/>
    <w:basedOn w:val="Normal"/>
    <w:rsid w:val="00601786"/>
    <w:pPr>
      <w:spacing w:after="0"/>
      <w:ind w:left="568" w:hanging="284"/>
    </w:pPr>
  </w:style>
  <w:style w:type="paragraph" w:styleId="Punktliste3">
    <w:name w:val="List Bullet 3"/>
    <w:basedOn w:val="Normal"/>
    <w:rsid w:val="00601786"/>
    <w:pPr>
      <w:spacing w:after="0"/>
      <w:ind w:left="851" w:hanging="284"/>
    </w:pPr>
  </w:style>
  <w:style w:type="paragraph" w:styleId="Punktliste4">
    <w:name w:val="List Bullet 4"/>
    <w:basedOn w:val="Normal"/>
    <w:rsid w:val="00601786"/>
    <w:pPr>
      <w:spacing w:after="0"/>
      <w:ind w:left="1135" w:hanging="284"/>
    </w:pPr>
    <w:rPr>
      <w:spacing w:val="0"/>
    </w:rPr>
  </w:style>
  <w:style w:type="paragraph" w:styleId="Punktliste5">
    <w:name w:val="List Bullet 5"/>
    <w:basedOn w:val="Normal"/>
    <w:rsid w:val="00601786"/>
    <w:pPr>
      <w:spacing w:after="0"/>
      <w:ind w:left="1418" w:hanging="284"/>
    </w:pPr>
    <w:rPr>
      <w:spacing w:val="0"/>
    </w:rPr>
  </w:style>
  <w:style w:type="table" w:customStyle="1" w:styleId="StandardTabell">
    <w:name w:val="StandardTabell"/>
    <w:basedOn w:val="Vanligtabell"/>
    <w:uiPriority w:val="99"/>
    <w:qFormat/>
    <w:rsid w:val="00601786"/>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01786"/>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0178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01786"/>
    <w:pPr>
      <w:spacing w:after="0" w:line="240" w:lineRule="auto"/>
      <w:ind w:left="240" w:hanging="240"/>
    </w:pPr>
  </w:style>
  <w:style w:type="paragraph" w:styleId="Indeks2">
    <w:name w:val="index 2"/>
    <w:basedOn w:val="Normal"/>
    <w:next w:val="Normal"/>
    <w:autoRedefine/>
    <w:uiPriority w:val="99"/>
    <w:semiHidden/>
    <w:unhideWhenUsed/>
    <w:rsid w:val="00601786"/>
    <w:pPr>
      <w:spacing w:after="0" w:line="240" w:lineRule="auto"/>
      <w:ind w:left="480" w:hanging="240"/>
    </w:pPr>
  </w:style>
  <w:style w:type="paragraph" w:styleId="Indeks3">
    <w:name w:val="index 3"/>
    <w:basedOn w:val="Normal"/>
    <w:next w:val="Normal"/>
    <w:autoRedefine/>
    <w:uiPriority w:val="99"/>
    <w:semiHidden/>
    <w:unhideWhenUsed/>
    <w:rsid w:val="00601786"/>
    <w:pPr>
      <w:spacing w:after="0" w:line="240" w:lineRule="auto"/>
      <w:ind w:left="720" w:hanging="240"/>
    </w:pPr>
  </w:style>
  <w:style w:type="paragraph" w:styleId="Indeks4">
    <w:name w:val="index 4"/>
    <w:basedOn w:val="Normal"/>
    <w:next w:val="Normal"/>
    <w:autoRedefine/>
    <w:uiPriority w:val="99"/>
    <w:semiHidden/>
    <w:unhideWhenUsed/>
    <w:rsid w:val="00601786"/>
    <w:pPr>
      <w:spacing w:after="0" w:line="240" w:lineRule="auto"/>
      <w:ind w:left="960" w:hanging="240"/>
    </w:pPr>
  </w:style>
  <w:style w:type="paragraph" w:styleId="Indeks5">
    <w:name w:val="index 5"/>
    <w:basedOn w:val="Normal"/>
    <w:next w:val="Normal"/>
    <w:autoRedefine/>
    <w:uiPriority w:val="99"/>
    <w:semiHidden/>
    <w:unhideWhenUsed/>
    <w:rsid w:val="00601786"/>
    <w:pPr>
      <w:spacing w:after="0" w:line="240" w:lineRule="auto"/>
      <w:ind w:left="1200" w:hanging="240"/>
    </w:pPr>
  </w:style>
  <w:style w:type="paragraph" w:styleId="Indeks6">
    <w:name w:val="index 6"/>
    <w:basedOn w:val="Normal"/>
    <w:next w:val="Normal"/>
    <w:autoRedefine/>
    <w:uiPriority w:val="99"/>
    <w:semiHidden/>
    <w:unhideWhenUsed/>
    <w:rsid w:val="00601786"/>
    <w:pPr>
      <w:spacing w:after="0" w:line="240" w:lineRule="auto"/>
      <w:ind w:left="1440" w:hanging="240"/>
    </w:pPr>
  </w:style>
  <w:style w:type="paragraph" w:styleId="Indeks7">
    <w:name w:val="index 7"/>
    <w:basedOn w:val="Normal"/>
    <w:next w:val="Normal"/>
    <w:autoRedefine/>
    <w:uiPriority w:val="99"/>
    <w:semiHidden/>
    <w:unhideWhenUsed/>
    <w:rsid w:val="00601786"/>
    <w:pPr>
      <w:spacing w:after="0" w:line="240" w:lineRule="auto"/>
      <w:ind w:left="1680" w:hanging="240"/>
    </w:pPr>
  </w:style>
  <w:style w:type="paragraph" w:styleId="Indeks8">
    <w:name w:val="index 8"/>
    <w:basedOn w:val="Normal"/>
    <w:next w:val="Normal"/>
    <w:autoRedefine/>
    <w:uiPriority w:val="99"/>
    <w:semiHidden/>
    <w:unhideWhenUsed/>
    <w:rsid w:val="00601786"/>
    <w:pPr>
      <w:spacing w:after="0" w:line="240" w:lineRule="auto"/>
      <w:ind w:left="1920" w:hanging="240"/>
    </w:pPr>
  </w:style>
  <w:style w:type="paragraph" w:styleId="Indeks9">
    <w:name w:val="index 9"/>
    <w:basedOn w:val="Normal"/>
    <w:next w:val="Normal"/>
    <w:autoRedefine/>
    <w:uiPriority w:val="99"/>
    <w:semiHidden/>
    <w:unhideWhenUsed/>
    <w:rsid w:val="00601786"/>
    <w:pPr>
      <w:spacing w:after="0" w:line="240" w:lineRule="auto"/>
      <w:ind w:left="2160" w:hanging="240"/>
    </w:pPr>
  </w:style>
  <w:style w:type="paragraph" w:styleId="INNH6">
    <w:name w:val="toc 6"/>
    <w:basedOn w:val="Normal"/>
    <w:next w:val="Normal"/>
    <w:autoRedefine/>
    <w:uiPriority w:val="39"/>
    <w:semiHidden/>
    <w:unhideWhenUsed/>
    <w:rsid w:val="00601786"/>
    <w:pPr>
      <w:spacing w:after="100"/>
      <w:ind w:left="1200"/>
    </w:pPr>
  </w:style>
  <w:style w:type="paragraph" w:styleId="INNH7">
    <w:name w:val="toc 7"/>
    <w:basedOn w:val="Normal"/>
    <w:next w:val="Normal"/>
    <w:autoRedefine/>
    <w:uiPriority w:val="39"/>
    <w:semiHidden/>
    <w:unhideWhenUsed/>
    <w:rsid w:val="00601786"/>
    <w:pPr>
      <w:spacing w:after="100"/>
      <w:ind w:left="1440"/>
    </w:pPr>
  </w:style>
  <w:style w:type="paragraph" w:styleId="INNH8">
    <w:name w:val="toc 8"/>
    <w:basedOn w:val="Normal"/>
    <w:next w:val="Normal"/>
    <w:autoRedefine/>
    <w:uiPriority w:val="39"/>
    <w:semiHidden/>
    <w:unhideWhenUsed/>
    <w:rsid w:val="00601786"/>
    <w:pPr>
      <w:spacing w:after="100"/>
      <w:ind w:left="1680"/>
    </w:pPr>
  </w:style>
  <w:style w:type="paragraph" w:styleId="INNH9">
    <w:name w:val="toc 9"/>
    <w:basedOn w:val="Normal"/>
    <w:next w:val="Normal"/>
    <w:autoRedefine/>
    <w:uiPriority w:val="39"/>
    <w:semiHidden/>
    <w:unhideWhenUsed/>
    <w:rsid w:val="00601786"/>
    <w:pPr>
      <w:spacing w:after="100"/>
      <w:ind w:left="1920"/>
    </w:pPr>
  </w:style>
  <w:style w:type="paragraph" w:styleId="Vanliginnrykk">
    <w:name w:val="Normal Indent"/>
    <w:basedOn w:val="Normal"/>
    <w:uiPriority w:val="99"/>
    <w:semiHidden/>
    <w:unhideWhenUsed/>
    <w:rsid w:val="00601786"/>
    <w:pPr>
      <w:ind w:left="708"/>
    </w:pPr>
  </w:style>
  <w:style w:type="paragraph" w:styleId="Stikkordregisteroverskrift">
    <w:name w:val="index heading"/>
    <w:basedOn w:val="Normal"/>
    <w:next w:val="Indeks1"/>
    <w:uiPriority w:val="99"/>
    <w:semiHidden/>
    <w:unhideWhenUsed/>
    <w:rsid w:val="0060178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0178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01786"/>
    <w:pPr>
      <w:spacing w:after="0"/>
    </w:pPr>
  </w:style>
  <w:style w:type="paragraph" w:styleId="Konvoluttadresse">
    <w:name w:val="envelope address"/>
    <w:basedOn w:val="Normal"/>
    <w:uiPriority w:val="99"/>
    <w:semiHidden/>
    <w:unhideWhenUsed/>
    <w:rsid w:val="0060178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01786"/>
  </w:style>
  <w:style w:type="character" w:styleId="Sluttnotereferanse">
    <w:name w:val="endnote reference"/>
    <w:basedOn w:val="Standardskriftforavsnitt"/>
    <w:uiPriority w:val="99"/>
    <w:semiHidden/>
    <w:unhideWhenUsed/>
    <w:rsid w:val="00601786"/>
    <w:rPr>
      <w:vertAlign w:val="superscript"/>
    </w:rPr>
  </w:style>
  <w:style w:type="paragraph" w:styleId="Sluttnotetekst">
    <w:name w:val="endnote text"/>
    <w:basedOn w:val="Normal"/>
    <w:link w:val="SluttnotetekstTegn"/>
    <w:uiPriority w:val="99"/>
    <w:semiHidden/>
    <w:unhideWhenUsed/>
    <w:rsid w:val="00601786"/>
    <w:pPr>
      <w:spacing w:after="0" w:line="240" w:lineRule="auto"/>
    </w:pPr>
    <w:rPr>
      <w:sz w:val="20"/>
      <w:szCs w:val="20"/>
    </w:rPr>
  </w:style>
  <w:style w:type="character" w:customStyle="1" w:styleId="SluttnotetekstTegn1">
    <w:name w:val="Sluttnotetekst Tegn1"/>
    <w:basedOn w:val="Standardskriftforavsnitt"/>
    <w:uiPriority w:val="99"/>
    <w:semiHidden/>
    <w:rsid w:val="008C692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01786"/>
    <w:pPr>
      <w:spacing w:after="0"/>
      <w:ind w:left="240" w:hanging="240"/>
    </w:pPr>
  </w:style>
  <w:style w:type="paragraph" w:styleId="Makrotekst">
    <w:name w:val="macro"/>
    <w:link w:val="MakrotekstTegn"/>
    <w:uiPriority w:val="99"/>
    <w:semiHidden/>
    <w:unhideWhenUsed/>
    <w:rsid w:val="0060178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01786"/>
    <w:rPr>
      <w:rFonts w:ascii="Consolas" w:eastAsia="Times New Roman" w:hAnsi="Consolas"/>
      <w:spacing w:val="4"/>
    </w:rPr>
  </w:style>
  <w:style w:type="paragraph" w:styleId="Kildelisteoverskrift">
    <w:name w:val="toa heading"/>
    <w:basedOn w:val="Normal"/>
    <w:next w:val="Normal"/>
    <w:uiPriority w:val="99"/>
    <w:semiHidden/>
    <w:unhideWhenUsed/>
    <w:rsid w:val="0060178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0178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0178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01786"/>
    <w:pPr>
      <w:spacing w:after="0" w:line="240" w:lineRule="auto"/>
      <w:ind w:left="4252"/>
    </w:pPr>
  </w:style>
  <w:style w:type="character" w:customStyle="1" w:styleId="HilsenTegn">
    <w:name w:val="Hilsen Tegn"/>
    <w:basedOn w:val="Standardskriftforavsnitt"/>
    <w:link w:val="Hilsen"/>
    <w:uiPriority w:val="99"/>
    <w:semiHidden/>
    <w:rsid w:val="00601786"/>
    <w:rPr>
      <w:rFonts w:ascii="Times New Roman" w:eastAsia="Times New Roman" w:hAnsi="Times New Roman"/>
      <w:spacing w:val="4"/>
      <w:sz w:val="24"/>
    </w:rPr>
  </w:style>
  <w:style w:type="paragraph" w:styleId="Underskrift">
    <w:name w:val="Signature"/>
    <w:basedOn w:val="Normal"/>
    <w:link w:val="UnderskriftTegn"/>
    <w:uiPriority w:val="99"/>
    <w:unhideWhenUsed/>
    <w:rsid w:val="00601786"/>
    <w:pPr>
      <w:spacing w:after="0" w:line="240" w:lineRule="auto"/>
      <w:ind w:left="4252"/>
    </w:pPr>
  </w:style>
  <w:style w:type="character" w:customStyle="1" w:styleId="UnderskriftTegn1">
    <w:name w:val="Underskrift Tegn1"/>
    <w:basedOn w:val="Standardskriftforavsnitt"/>
    <w:uiPriority w:val="99"/>
    <w:semiHidden/>
    <w:rsid w:val="008C6927"/>
    <w:rPr>
      <w:rFonts w:ascii="Times New Roman" w:eastAsia="Times New Roman" w:hAnsi="Times New Roman"/>
      <w:spacing w:val="4"/>
      <w:sz w:val="24"/>
    </w:rPr>
  </w:style>
  <w:style w:type="paragraph" w:styleId="Liste-forts">
    <w:name w:val="List Continue"/>
    <w:basedOn w:val="Normal"/>
    <w:uiPriority w:val="99"/>
    <w:semiHidden/>
    <w:unhideWhenUsed/>
    <w:rsid w:val="00601786"/>
    <w:pPr>
      <w:ind w:left="283"/>
      <w:contextualSpacing/>
    </w:pPr>
  </w:style>
  <w:style w:type="paragraph" w:styleId="Liste-forts2">
    <w:name w:val="List Continue 2"/>
    <w:basedOn w:val="Normal"/>
    <w:uiPriority w:val="99"/>
    <w:semiHidden/>
    <w:unhideWhenUsed/>
    <w:rsid w:val="00601786"/>
    <w:pPr>
      <w:ind w:left="566"/>
      <w:contextualSpacing/>
    </w:pPr>
  </w:style>
  <w:style w:type="paragraph" w:styleId="Liste-forts3">
    <w:name w:val="List Continue 3"/>
    <w:basedOn w:val="Normal"/>
    <w:uiPriority w:val="99"/>
    <w:semiHidden/>
    <w:unhideWhenUsed/>
    <w:rsid w:val="00601786"/>
    <w:pPr>
      <w:ind w:left="849"/>
      <w:contextualSpacing/>
    </w:pPr>
  </w:style>
  <w:style w:type="paragraph" w:styleId="Liste-forts4">
    <w:name w:val="List Continue 4"/>
    <w:basedOn w:val="Normal"/>
    <w:uiPriority w:val="99"/>
    <w:semiHidden/>
    <w:unhideWhenUsed/>
    <w:rsid w:val="00601786"/>
    <w:pPr>
      <w:ind w:left="1132"/>
      <w:contextualSpacing/>
    </w:pPr>
  </w:style>
  <w:style w:type="paragraph" w:styleId="Liste-forts5">
    <w:name w:val="List Continue 5"/>
    <w:basedOn w:val="Normal"/>
    <w:uiPriority w:val="99"/>
    <w:semiHidden/>
    <w:unhideWhenUsed/>
    <w:rsid w:val="00601786"/>
    <w:pPr>
      <w:ind w:left="1415"/>
      <w:contextualSpacing/>
    </w:pPr>
  </w:style>
  <w:style w:type="paragraph" w:styleId="Meldingshode">
    <w:name w:val="Message Header"/>
    <w:basedOn w:val="Normal"/>
    <w:link w:val="MeldingshodeTegn"/>
    <w:uiPriority w:val="99"/>
    <w:semiHidden/>
    <w:unhideWhenUsed/>
    <w:rsid w:val="006017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01786"/>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01786"/>
  </w:style>
  <w:style w:type="character" w:customStyle="1" w:styleId="InnledendehilsenTegn">
    <w:name w:val="Innledende hilsen Tegn"/>
    <w:basedOn w:val="Standardskriftforavsnitt"/>
    <w:link w:val="Innledendehilsen"/>
    <w:uiPriority w:val="99"/>
    <w:semiHidden/>
    <w:rsid w:val="00601786"/>
    <w:rPr>
      <w:rFonts w:ascii="Times New Roman" w:eastAsia="Times New Roman" w:hAnsi="Times New Roman"/>
      <w:spacing w:val="4"/>
      <w:sz w:val="24"/>
    </w:rPr>
  </w:style>
  <w:style w:type="paragraph" w:styleId="Dato0">
    <w:name w:val="Date"/>
    <w:basedOn w:val="Normal"/>
    <w:next w:val="Normal"/>
    <w:link w:val="DatoTegn"/>
    <w:rsid w:val="00601786"/>
  </w:style>
  <w:style w:type="character" w:customStyle="1" w:styleId="DatoTegn1">
    <w:name w:val="Dato Tegn1"/>
    <w:basedOn w:val="Standardskriftforavsnitt"/>
    <w:uiPriority w:val="99"/>
    <w:semiHidden/>
    <w:rsid w:val="008C692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01786"/>
    <w:pPr>
      <w:spacing w:after="0" w:line="240" w:lineRule="auto"/>
    </w:pPr>
  </w:style>
  <w:style w:type="character" w:customStyle="1" w:styleId="NotatoverskriftTegn">
    <w:name w:val="Notatoverskrift Tegn"/>
    <w:basedOn w:val="Standardskriftforavsnitt"/>
    <w:link w:val="Notatoverskrift"/>
    <w:uiPriority w:val="99"/>
    <w:semiHidden/>
    <w:rsid w:val="00601786"/>
    <w:rPr>
      <w:rFonts w:ascii="Times New Roman" w:eastAsia="Times New Roman" w:hAnsi="Times New Roman"/>
      <w:spacing w:val="4"/>
      <w:sz w:val="24"/>
    </w:rPr>
  </w:style>
  <w:style w:type="paragraph" w:styleId="Blokktekst">
    <w:name w:val="Block Text"/>
    <w:basedOn w:val="Normal"/>
    <w:uiPriority w:val="99"/>
    <w:semiHidden/>
    <w:unhideWhenUsed/>
    <w:rsid w:val="0060178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01786"/>
    <w:rPr>
      <w:color w:val="954F72" w:themeColor="followedHyperlink"/>
      <w:u w:val="single"/>
    </w:rPr>
  </w:style>
  <w:style w:type="character" w:styleId="Utheving">
    <w:name w:val="Emphasis"/>
    <w:basedOn w:val="Standardskriftforavsnitt"/>
    <w:uiPriority w:val="20"/>
    <w:qFormat/>
    <w:rsid w:val="00601786"/>
    <w:rPr>
      <w:i/>
      <w:iCs/>
    </w:rPr>
  </w:style>
  <w:style w:type="paragraph" w:styleId="Dokumentkart">
    <w:name w:val="Document Map"/>
    <w:basedOn w:val="Normal"/>
    <w:link w:val="DokumentkartTegn"/>
    <w:uiPriority w:val="99"/>
    <w:semiHidden/>
    <w:rsid w:val="0060178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0178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01786"/>
    <w:rPr>
      <w:rFonts w:ascii="Courier New" w:hAnsi="Courier New" w:cs="Courier New"/>
      <w:sz w:val="20"/>
    </w:rPr>
  </w:style>
  <w:style w:type="character" w:customStyle="1" w:styleId="RentekstTegn">
    <w:name w:val="Ren tekst Tegn"/>
    <w:basedOn w:val="Standardskriftforavsnitt"/>
    <w:link w:val="Rentekst"/>
    <w:uiPriority w:val="99"/>
    <w:semiHidden/>
    <w:rsid w:val="0060178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01786"/>
    <w:pPr>
      <w:spacing w:after="0" w:line="240" w:lineRule="auto"/>
    </w:pPr>
  </w:style>
  <w:style w:type="character" w:customStyle="1" w:styleId="E-postsignaturTegn">
    <w:name w:val="E-postsignatur Tegn"/>
    <w:basedOn w:val="Standardskriftforavsnitt"/>
    <w:link w:val="E-postsignatur"/>
    <w:uiPriority w:val="99"/>
    <w:semiHidden/>
    <w:rsid w:val="00601786"/>
    <w:rPr>
      <w:rFonts w:ascii="Times New Roman" w:eastAsia="Times New Roman" w:hAnsi="Times New Roman"/>
      <w:spacing w:val="4"/>
      <w:sz w:val="24"/>
    </w:rPr>
  </w:style>
  <w:style w:type="paragraph" w:styleId="NormalWeb">
    <w:name w:val="Normal (Web)"/>
    <w:basedOn w:val="Normal"/>
    <w:uiPriority w:val="99"/>
    <w:semiHidden/>
    <w:unhideWhenUsed/>
    <w:rsid w:val="00601786"/>
    <w:rPr>
      <w:szCs w:val="24"/>
    </w:rPr>
  </w:style>
  <w:style w:type="character" w:styleId="HTML-akronym">
    <w:name w:val="HTML Acronym"/>
    <w:basedOn w:val="Standardskriftforavsnitt"/>
    <w:uiPriority w:val="99"/>
    <w:semiHidden/>
    <w:unhideWhenUsed/>
    <w:rsid w:val="00601786"/>
  </w:style>
  <w:style w:type="paragraph" w:styleId="HTML-adresse">
    <w:name w:val="HTML Address"/>
    <w:basedOn w:val="Normal"/>
    <w:link w:val="HTML-adresseTegn"/>
    <w:uiPriority w:val="99"/>
    <w:semiHidden/>
    <w:unhideWhenUsed/>
    <w:rsid w:val="00601786"/>
    <w:pPr>
      <w:spacing w:after="0" w:line="240" w:lineRule="auto"/>
    </w:pPr>
    <w:rPr>
      <w:i/>
      <w:iCs/>
    </w:rPr>
  </w:style>
  <w:style w:type="character" w:customStyle="1" w:styleId="HTML-adresseTegn">
    <w:name w:val="HTML-adresse Tegn"/>
    <w:basedOn w:val="Standardskriftforavsnitt"/>
    <w:link w:val="HTML-adresse"/>
    <w:uiPriority w:val="99"/>
    <w:semiHidden/>
    <w:rsid w:val="00601786"/>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01786"/>
    <w:rPr>
      <w:i/>
      <w:iCs/>
    </w:rPr>
  </w:style>
  <w:style w:type="character" w:styleId="HTML-kode">
    <w:name w:val="HTML Code"/>
    <w:basedOn w:val="Standardskriftforavsnitt"/>
    <w:uiPriority w:val="99"/>
    <w:semiHidden/>
    <w:unhideWhenUsed/>
    <w:rsid w:val="00601786"/>
    <w:rPr>
      <w:rFonts w:ascii="Consolas" w:hAnsi="Consolas"/>
      <w:sz w:val="20"/>
      <w:szCs w:val="20"/>
    </w:rPr>
  </w:style>
  <w:style w:type="character" w:styleId="HTML-definisjon">
    <w:name w:val="HTML Definition"/>
    <w:basedOn w:val="Standardskriftforavsnitt"/>
    <w:uiPriority w:val="99"/>
    <w:semiHidden/>
    <w:unhideWhenUsed/>
    <w:rsid w:val="00601786"/>
    <w:rPr>
      <w:i/>
      <w:iCs/>
    </w:rPr>
  </w:style>
  <w:style w:type="character" w:styleId="HTML-tastatur">
    <w:name w:val="HTML Keyboard"/>
    <w:basedOn w:val="Standardskriftforavsnitt"/>
    <w:uiPriority w:val="99"/>
    <w:semiHidden/>
    <w:unhideWhenUsed/>
    <w:rsid w:val="00601786"/>
    <w:rPr>
      <w:rFonts w:ascii="Consolas" w:hAnsi="Consolas"/>
      <w:sz w:val="20"/>
      <w:szCs w:val="20"/>
    </w:rPr>
  </w:style>
  <w:style w:type="paragraph" w:styleId="HTML-forhndsformatert">
    <w:name w:val="HTML Preformatted"/>
    <w:basedOn w:val="Normal"/>
    <w:link w:val="HTML-forhndsformatertTegn"/>
    <w:uiPriority w:val="99"/>
    <w:semiHidden/>
    <w:unhideWhenUsed/>
    <w:rsid w:val="0060178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01786"/>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01786"/>
    <w:rPr>
      <w:rFonts w:ascii="Consolas" w:hAnsi="Consolas"/>
      <w:sz w:val="24"/>
      <w:szCs w:val="24"/>
    </w:rPr>
  </w:style>
  <w:style w:type="character" w:styleId="HTML-skrivemaskin">
    <w:name w:val="HTML Typewriter"/>
    <w:basedOn w:val="Standardskriftforavsnitt"/>
    <w:uiPriority w:val="99"/>
    <w:semiHidden/>
    <w:unhideWhenUsed/>
    <w:rsid w:val="00601786"/>
    <w:rPr>
      <w:rFonts w:ascii="Consolas" w:hAnsi="Consolas"/>
      <w:sz w:val="20"/>
      <w:szCs w:val="20"/>
    </w:rPr>
  </w:style>
  <w:style w:type="character" w:styleId="HTML-variabel">
    <w:name w:val="HTML Variable"/>
    <w:basedOn w:val="Standardskriftforavsnitt"/>
    <w:uiPriority w:val="99"/>
    <w:semiHidden/>
    <w:unhideWhenUsed/>
    <w:rsid w:val="00601786"/>
    <w:rPr>
      <w:i/>
      <w:iCs/>
    </w:rPr>
  </w:style>
  <w:style w:type="paragraph" w:styleId="Kommentaremne">
    <w:name w:val="annotation subject"/>
    <w:basedOn w:val="Merknadstekst"/>
    <w:next w:val="Merknadstekst"/>
    <w:link w:val="KommentaremneTegn"/>
    <w:uiPriority w:val="99"/>
    <w:semiHidden/>
    <w:unhideWhenUsed/>
    <w:rsid w:val="0060178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0178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0178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01786"/>
    <w:rPr>
      <w:rFonts w:ascii="Tahoma" w:eastAsia="Times New Roman" w:hAnsi="Tahoma" w:cs="Tahoma"/>
      <w:spacing w:val="4"/>
      <w:sz w:val="16"/>
      <w:szCs w:val="16"/>
    </w:rPr>
  </w:style>
  <w:style w:type="table" w:styleId="Tabellrutenett">
    <w:name w:val="Table Grid"/>
    <w:basedOn w:val="Vanligtabell"/>
    <w:uiPriority w:val="59"/>
    <w:rsid w:val="0060178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0178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0178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C6927"/>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01786"/>
    <w:rPr>
      <w:i/>
      <w:iCs/>
      <w:color w:val="808080" w:themeColor="text1" w:themeTint="7F"/>
    </w:rPr>
  </w:style>
  <w:style w:type="character" w:styleId="Sterkutheving">
    <w:name w:val="Intense Emphasis"/>
    <w:basedOn w:val="Standardskriftforavsnitt"/>
    <w:uiPriority w:val="21"/>
    <w:qFormat/>
    <w:rsid w:val="00601786"/>
    <w:rPr>
      <w:b/>
      <w:bCs/>
      <w:i/>
      <w:iCs/>
      <w:color w:val="4472C4" w:themeColor="accent1"/>
    </w:rPr>
  </w:style>
  <w:style w:type="character" w:styleId="Svakreferanse">
    <w:name w:val="Subtle Reference"/>
    <w:basedOn w:val="Standardskriftforavsnitt"/>
    <w:uiPriority w:val="31"/>
    <w:qFormat/>
    <w:rsid w:val="00601786"/>
    <w:rPr>
      <w:smallCaps/>
      <w:color w:val="ED7D31" w:themeColor="accent2"/>
      <w:u w:val="single"/>
    </w:rPr>
  </w:style>
  <w:style w:type="character" w:styleId="Sterkreferanse">
    <w:name w:val="Intense Reference"/>
    <w:basedOn w:val="Standardskriftforavsnitt"/>
    <w:uiPriority w:val="32"/>
    <w:qFormat/>
    <w:rsid w:val="00601786"/>
    <w:rPr>
      <w:b/>
      <w:bCs/>
      <w:smallCaps/>
      <w:color w:val="ED7D31" w:themeColor="accent2"/>
      <w:spacing w:val="5"/>
      <w:u w:val="single"/>
    </w:rPr>
  </w:style>
  <w:style w:type="character" w:styleId="Boktittel">
    <w:name w:val="Book Title"/>
    <w:basedOn w:val="Standardskriftforavsnitt"/>
    <w:uiPriority w:val="33"/>
    <w:qFormat/>
    <w:rsid w:val="00601786"/>
    <w:rPr>
      <w:b/>
      <w:bCs/>
      <w:smallCaps/>
      <w:spacing w:val="5"/>
    </w:rPr>
  </w:style>
  <w:style w:type="paragraph" w:styleId="Bibliografi">
    <w:name w:val="Bibliography"/>
    <w:basedOn w:val="Normal"/>
    <w:next w:val="Normal"/>
    <w:uiPriority w:val="37"/>
    <w:semiHidden/>
    <w:unhideWhenUsed/>
    <w:rsid w:val="00601786"/>
  </w:style>
  <w:style w:type="paragraph" w:styleId="Overskriftforinnholdsfortegnelse">
    <w:name w:val="TOC Heading"/>
    <w:basedOn w:val="Overskrift1"/>
    <w:next w:val="Normal"/>
    <w:uiPriority w:val="39"/>
    <w:semiHidden/>
    <w:unhideWhenUsed/>
    <w:qFormat/>
    <w:rsid w:val="00601786"/>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01786"/>
    <w:pPr>
      <w:numPr>
        <w:numId w:val="13"/>
      </w:numPr>
    </w:pPr>
  </w:style>
  <w:style w:type="numbering" w:customStyle="1" w:styleId="NrListeStil">
    <w:name w:val="NrListeStil"/>
    <w:uiPriority w:val="99"/>
    <w:rsid w:val="00601786"/>
    <w:pPr>
      <w:numPr>
        <w:numId w:val="14"/>
      </w:numPr>
    </w:pPr>
  </w:style>
  <w:style w:type="numbering" w:customStyle="1" w:styleId="RomListeStil">
    <w:name w:val="RomListeStil"/>
    <w:uiPriority w:val="99"/>
    <w:rsid w:val="00601786"/>
    <w:pPr>
      <w:numPr>
        <w:numId w:val="15"/>
      </w:numPr>
    </w:pPr>
  </w:style>
  <w:style w:type="numbering" w:customStyle="1" w:styleId="StrekListeStil">
    <w:name w:val="StrekListeStil"/>
    <w:uiPriority w:val="99"/>
    <w:rsid w:val="00601786"/>
    <w:pPr>
      <w:numPr>
        <w:numId w:val="16"/>
      </w:numPr>
    </w:pPr>
  </w:style>
  <w:style w:type="numbering" w:customStyle="1" w:styleId="OpplistingListeStil">
    <w:name w:val="OpplistingListeStil"/>
    <w:uiPriority w:val="99"/>
    <w:rsid w:val="00601786"/>
    <w:pPr>
      <w:numPr>
        <w:numId w:val="17"/>
      </w:numPr>
    </w:pPr>
  </w:style>
  <w:style w:type="numbering" w:customStyle="1" w:styleId="l-NummerertListeStil">
    <w:name w:val="l-NummerertListeStil"/>
    <w:uiPriority w:val="99"/>
    <w:rsid w:val="00601786"/>
    <w:pPr>
      <w:numPr>
        <w:numId w:val="18"/>
      </w:numPr>
    </w:pPr>
  </w:style>
  <w:style w:type="numbering" w:customStyle="1" w:styleId="l-AlfaListeStil">
    <w:name w:val="l-AlfaListeStil"/>
    <w:uiPriority w:val="99"/>
    <w:rsid w:val="00601786"/>
    <w:pPr>
      <w:numPr>
        <w:numId w:val="19"/>
      </w:numPr>
    </w:pPr>
  </w:style>
  <w:style w:type="numbering" w:customStyle="1" w:styleId="OverskrifterListeStil">
    <w:name w:val="OverskrifterListeStil"/>
    <w:uiPriority w:val="99"/>
    <w:rsid w:val="00601786"/>
    <w:pPr>
      <w:numPr>
        <w:numId w:val="20"/>
      </w:numPr>
    </w:pPr>
  </w:style>
  <w:style w:type="numbering" w:customStyle="1" w:styleId="l-ListeStilMal">
    <w:name w:val="l-ListeStilMal"/>
    <w:uiPriority w:val="99"/>
    <w:rsid w:val="00601786"/>
    <w:pPr>
      <w:numPr>
        <w:numId w:val="21"/>
      </w:numPr>
    </w:pPr>
  </w:style>
  <w:style w:type="paragraph" w:styleId="Avsenderadresse">
    <w:name w:val="envelope return"/>
    <w:basedOn w:val="Normal"/>
    <w:uiPriority w:val="99"/>
    <w:semiHidden/>
    <w:unhideWhenUsed/>
    <w:rsid w:val="0060178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01786"/>
  </w:style>
  <w:style w:type="character" w:customStyle="1" w:styleId="BrdtekstTegn">
    <w:name w:val="Brødtekst Tegn"/>
    <w:basedOn w:val="Standardskriftforavsnitt"/>
    <w:link w:val="Brdtekst"/>
    <w:semiHidden/>
    <w:rsid w:val="0060178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01786"/>
    <w:pPr>
      <w:ind w:firstLine="360"/>
    </w:pPr>
  </w:style>
  <w:style w:type="character" w:customStyle="1" w:styleId="Brdtekst-frsteinnrykkTegn">
    <w:name w:val="Brødtekst - første innrykk Tegn"/>
    <w:basedOn w:val="BrdtekstTegn"/>
    <w:link w:val="Brdtekst-frsteinnrykk"/>
    <w:uiPriority w:val="99"/>
    <w:semiHidden/>
    <w:rsid w:val="0060178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01786"/>
    <w:pPr>
      <w:ind w:left="283"/>
    </w:pPr>
  </w:style>
  <w:style w:type="character" w:customStyle="1" w:styleId="BrdtekstinnrykkTegn">
    <w:name w:val="Brødtekstinnrykk Tegn"/>
    <w:basedOn w:val="Standardskriftforavsnitt"/>
    <w:link w:val="Brdtekstinnrykk"/>
    <w:uiPriority w:val="99"/>
    <w:semiHidden/>
    <w:rsid w:val="0060178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01786"/>
    <w:pPr>
      <w:ind w:left="360" w:firstLine="360"/>
    </w:pPr>
  </w:style>
  <w:style w:type="character" w:customStyle="1" w:styleId="Brdtekst-frsteinnrykk2Tegn">
    <w:name w:val="Brødtekst - første innrykk 2 Tegn"/>
    <w:basedOn w:val="BrdtekstinnrykkTegn"/>
    <w:link w:val="Brdtekst-frsteinnrykk2"/>
    <w:uiPriority w:val="99"/>
    <w:semiHidden/>
    <w:rsid w:val="0060178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01786"/>
    <w:pPr>
      <w:spacing w:line="480" w:lineRule="auto"/>
    </w:pPr>
  </w:style>
  <w:style w:type="character" w:customStyle="1" w:styleId="Brdtekst2Tegn">
    <w:name w:val="Brødtekst 2 Tegn"/>
    <w:basedOn w:val="Standardskriftforavsnitt"/>
    <w:link w:val="Brdtekst2"/>
    <w:uiPriority w:val="99"/>
    <w:semiHidden/>
    <w:rsid w:val="0060178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01786"/>
    <w:rPr>
      <w:sz w:val="16"/>
      <w:szCs w:val="16"/>
    </w:rPr>
  </w:style>
  <w:style w:type="character" w:customStyle="1" w:styleId="Brdtekst3Tegn">
    <w:name w:val="Brødtekst 3 Tegn"/>
    <w:basedOn w:val="Standardskriftforavsnitt"/>
    <w:link w:val="Brdtekst3"/>
    <w:uiPriority w:val="99"/>
    <w:semiHidden/>
    <w:rsid w:val="0060178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01786"/>
    <w:pPr>
      <w:spacing w:line="480" w:lineRule="auto"/>
      <w:ind w:left="283"/>
    </w:pPr>
  </w:style>
  <w:style w:type="character" w:customStyle="1" w:styleId="Brdtekstinnrykk2Tegn">
    <w:name w:val="Brødtekstinnrykk 2 Tegn"/>
    <w:basedOn w:val="Standardskriftforavsnitt"/>
    <w:link w:val="Brdtekstinnrykk2"/>
    <w:uiPriority w:val="99"/>
    <w:semiHidden/>
    <w:rsid w:val="0060178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01786"/>
    <w:pPr>
      <w:ind w:left="283"/>
    </w:pPr>
    <w:rPr>
      <w:sz w:val="16"/>
      <w:szCs w:val="16"/>
    </w:rPr>
  </w:style>
  <w:style w:type="character" w:customStyle="1" w:styleId="Brdtekstinnrykk3Tegn">
    <w:name w:val="Brødtekstinnrykk 3 Tegn"/>
    <w:basedOn w:val="Standardskriftforavsnitt"/>
    <w:link w:val="Brdtekstinnrykk3"/>
    <w:uiPriority w:val="99"/>
    <w:semiHidden/>
    <w:rsid w:val="00601786"/>
    <w:rPr>
      <w:rFonts w:ascii="Times New Roman" w:eastAsia="Times New Roman" w:hAnsi="Times New Roman"/>
      <w:spacing w:val="4"/>
      <w:sz w:val="16"/>
      <w:szCs w:val="16"/>
    </w:rPr>
  </w:style>
  <w:style w:type="paragraph" w:customStyle="1" w:styleId="Sammendrag">
    <w:name w:val="Sammendrag"/>
    <w:basedOn w:val="Overskrift1"/>
    <w:qFormat/>
    <w:rsid w:val="00601786"/>
    <w:pPr>
      <w:numPr>
        <w:numId w:val="0"/>
      </w:numPr>
    </w:pPr>
  </w:style>
  <w:style w:type="paragraph" w:customStyle="1" w:styleId="TrykkeriMerknad">
    <w:name w:val="TrykkeriMerknad"/>
    <w:basedOn w:val="Normal"/>
    <w:qFormat/>
    <w:rsid w:val="0060178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01786"/>
    <w:pPr>
      <w:shd w:val="clear" w:color="auto" w:fill="FFFF99"/>
      <w:spacing w:line="240" w:lineRule="auto"/>
    </w:pPr>
    <w:rPr>
      <w:color w:val="833C0B" w:themeColor="accent2" w:themeShade="80"/>
    </w:rPr>
  </w:style>
  <w:style w:type="paragraph" w:customStyle="1" w:styleId="tblRad">
    <w:name w:val="tblRad"/>
    <w:rsid w:val="0060178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01786"/>
  </w:style>
  <w:style w:type="paragraph" w:customStyle="1" w:styleId="tbl2LinjeSumBold">
    <w:name w:val="tbl2LinjeSumBold"/>
    <w:basedOn w:val="tblRad"/>
    <w:rsid w:val="00601786"/>
    <w:rPr>
      <w:b/>
    </w:rPr>
  </w:style>
  <w:style w:type="paragraph" w:customStyle="1" w:styleId="tblDelsum1">
    <w:name w:val="tblDelsum1"/>
    <w:basedOn w:val="tblRad"/>
    <w:rsid w:val="00601786"/>
    <w:rPr>
      <w:i/>
    </w:rPr>
  </w:style>
  <w:style w:type="paragraph" w:customStyle="1" w:styleId="tblDelsum1-Kapittel">
    <w:name w:val="tblDelsum1 - Kapittel"/>
    <w:basedOn w:val="tblDelsum1"/>
    <w:rsid w:val="00601786"/>
    <w:pPr>
      <w:keepNext w:val="0"/>
    </w:pPr>
  </w:style>
  <w:style w:type="paragraph" w:customStyle="1" w:styleId="tblDelsum2">
    <w:name w:val="tblDelsum2"/>
    <w:basedOn w:val="tblRad"/>
    <w:rsid w:val="00601786"/>
    <w:rPr>
      <w:b/>
      <w:i/>
    </w:rPr>
  </w:style>
  <w:style w:type="paragraph" w:customStyle="1" w:styleId="tblDelsum2-Kapittel">
    <w:name w:val="tblDelsum2 - Kapittel"/>
    <w:basedOn w:val="tblDelsum2"/>
    <w:rsid w:val="00601786"/>
    <w:pPr>
      <w:keepNext w:val="0"/>
    </w:pPr>
  </w:style>
  <w:style w:type="paragraph" w:customStyle="1" w:styleId="tblTabelloverskrift">
    <w:name w:val="tblTabelloverskrift"/>
    <w:rsid w:val="0060178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01786"/>
    <w:pPr>
      <w:spacing w:after="0"/>
      <w:jc w:val="right"/>
    </w:pPr>
    <w:rPr>
      <w:b w:val="0"/>
      <w:caps w:val="0"/>
      <w:sz w:val="16"/>
    </w:rPr>
  </w:style>
  <w:style w:type="paragraph" w:customStyle="1" w:styleId="tblKategoriOverskrift">
    <w:name w:val="tblKategoriOverskrift"/>
    <w:basedOn w:val="tblRad"/>
    <w:rsid w:val="00601786"/>
    <w:pPr>
      <w:spacing w:before="120"/>
    </w:pPr>
    <w:rPr>
      <w:b/>
    </w:rPr>
  </w:style>
  <w:style w:type="paragraph" w:customStyle="1" w:styleId="tblKolonneoverskrift">
    <w:name w:val="tblKolonneoverskrift"/>
    <w:basedOn w:val="Normal"/>
    <w:rsid w:val="0060178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01786"/>
    <w:pPr>
      <w:spacing w:after="360"/>
      <w:jc w:val="center"/>
    </w:pPr>
    <w:rPr>
      <w:b w:val="0"/>
      <w:caps w:val="0"/>
    </w:rPr>
  </w:style>
  <w:style w:type="paragraph" w:customStyle="1" w:styleId="tblKolonneoverskrift-Vedtak">
    <w:name w:val="tblKolonneoverskrift - Vedtak"/>
    <w:basedOn w:val="tblTabelloverskrift-Vedtak"/>
    <w:rsid w:val="00601786"/>
    <w:pPr>
      <w:spacing w:after="0"/>
    </w:pPr>
  </w:style>
  <w:style w:type="paragraph" w:customStyle="1" w:styleId="tblOverskrift-Vedtak">
    <w:name w:val="tblOverskrift - Vedtak"/>
    <w:basedOn w:val="tblRad"/>
    <w:rsid w:val="00601786"/>
    <w:pPr>
      <w:spacing w:before="360"/>
      <w:jc w:val="center"/>
    </w:pPr>
  </w:style>
  <w:style w:type="paragraph" w:customStyle="1" w:styleId="tblRadBold">
    <w:name w:val="tblRadBold"/>
    <w:basedOn w:val="tblRad"/>
    <w:rsid w:val="00601786"/>
    <w:rPr>
      <w:b/>
    </w:rPr>
  </w:style>
  <w:style w:type="paragraph" w:customStyle="1" w:styleId="tblRadItalic">
    <w:name w:val="tblRadItalic"/>
    <w:basedOn w:val="tblRad"/>
    <w:rsid w:val="00601786"/>
    <w:rPr>
      <w:i/>
    </w:rPr>
  </w:style>
  <w:style w:type="paragraph" w:customStyle="1" w:styleId="tblRadItalicSiste">
    <w:name w:val="tblRadItalicSiste"/>
    <w:basedOn w:val="tblRadItalic"/>
    <w:rsid w:val="00601786"/>
  </w:style>
  <w:style w:type="paragraph" w:customStyle="1" w:styleId="tblRadMedLuft">
    <w:name w:val="tblRadMedLuft"/>
    <w:basedOn w:val="tblRad"/>
    <w:rsid w:val="00601786"/>
    <w:pPr>
      <w:spacing w:before="120"/>
    </w:pPr>
  </w:style>
  <w:style w:type="paragraph" w:customStyle="1" w:styleId="tblRadMedLuftSiste">
    <w:name w:val="tblRadMedLuftSiste"/>
    <w:basedOn w:val="tblRadMedLuft"/>
    <w:rsid w:val="00601786"/>
    <w:pPr>
      <w:spacing w:after="120"/>
    </w:pPr>
  </w:style>
  <w:style w:type="paragraph" w:customStyle="1" w:styleId="tblRadMedLuftSiste-Vedtak">
    <w:name w:val="tblRadMedLuftSiste - Vedtak"/>
    <w:basedOn w:val="tblRadMedLuftSiste"/>
    <w:rsid w:val="00601786"/>
    <w:pPr>
      <w:keepNext w:val="0"/>
    </w:pPr>
  </w:style>
  <w:style w:type="paragraph" w:customStyle="1" w:styleId="tblRadSiste">
    <w:name w:val="tblRadSiste"/>
    <w:basedOn w:val="tblRad"/>
    <w:rsid w:val="00601786"/>
  </w:style>
  <w:style w:type="paragraph" w:customStyle="1" w:styleId="tblSluttsum">
    <w:name w:val="tblSluttsum"/>
    <w:basedOn w:val="tblRad"/>
    <w:rsid w:val="00601786"/>
    <w:pPr>
      <w:spacing w:before="120"/>
    </w:pPr>
    <w:rPr>
      <w:b/>
      <w:i/>
    </w:rPr>
  </w:style>
  <w:style w:type="character" w:styleId="Emneknagg">
    <w:name w:val="Hashtag"/>
    <w:basedOn w:val="Standardskriftforavsnitt"/>
    <w:uiPriority w:val="99"/>
    <w:semiHidden/>
    <w:unhideWhenUsed/>
    <w:rsid w:val="00A32B36"/>
    <w:rPr>
      <w:color w:val="2B579A"/>
      <w:shd w:val="clear" w:color="auto" w:fill="E1DFDD"/>
    </w:rPr>
  </w:style>
  <w:style w:type="character" w:styleId="Omtale">
    <w:name w:val="Mention"/>
    <w:basedOn w:val="Standardskriftforavsnitt"/>
    <w:uiPriority w:val="99"/>
    <w:semiHidden/>
    <w:unhideWhenUsed/>
    <w:rsid w:val="00A32B36"/>
    <w:rPr>
      <w:color w:val="2B579A"/>
      <w:shd w:val="clear" w:color="auto" w:fill="E1DFDD"/>
    </w:rPr>
  </w:style>
  <w:style w:type="paragraph" w:styleId="Sitat0">
    <w:name w:val="Quote"/>
    <w:basedOn w:val="Normal"/>
    <w:next w:val="Normal"/>
    <w:link w:val="SitatTegn1"/>
    <w:uiPriority w:val="29"/>
    <w:qFormat/>
    <w:rsid w:val="00A32B3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32B3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32B36"/>
    <w:rPr>
      <w:u w:val="dotted"/>
    </w:rPr>
  </w:style>
  <w:style w:type="character" w:styleId="Smartkobling">
    <w:name w:val="Smart Link"/>
    <w:basedOn w:val="Standardskriftforavsnitt"/>
    <w:uiPriority w:val="99"/>
    <w:semiHidden/>
    <w:unhideWhenUsed/>
    <w:rsid w:val="00A32B36"/>
    <w:rPr>
      <w:color w:val="0000FF"/>
      <w:u w:val="single"/>
      <w:shd w:val="clear" w:color="auto" w:fill="F3F2F1"/>
    </w:rPr>
  </w:style>
  <w:style w:type="character" w:styleId="Ulstomtale">
    <w:name w:val="Unresolved Mention"/>
    <w:basedOn w:val="Standardskriftforavsnitt"/>
    <w:uiPriority w:val="99"/>
    <w:semiHidden/>
    <w:unhideWhenUsed/>
    <w:rsid w:val="00A32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7</Pages>
  <Words>1914</Words>
  <Characters>11559</Characters>
  <Application>Microsoft Office Word</Application>
  <DocSecurity>0</DocSecurity>
  <Lines>96</Lines>
  <Paragraphs>26</Paragraphs>
  <ScaleCrop>false</ScaleCrop>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2021-09-23T13:08:00Z</dcterms:created>
  <dcterms:modified xsi:type="dcterms:W3CDTF">2021-09-23T13:59:00Z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2021-09-23T13:04:31Z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74f36f2f-f669-4348-873d-ac858538c4e7</vt:lpwstr>
  </property>
  <property fmtid="{D5CDD505-2E9C-101B-9397-08002B2CF9AE}" pid="8" name="MSIP_Label_b22f7043-6caf-4431-9109-8eff758a1d8b_ContentBits">
    <vt:lpwstr>0</vt:lpwstr>
  </property>
</Properties>
</file>