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9F7BB" w14:textId="57F42AA6" w:rsidR="00F535FC" w:rsidRPr="00FA3EE9" w:rsidRDefault="003737A3" w:rsidP="00E01590">
      <w:pPr>
        <w:rPr>
          <w:rFonts w:ascii="Arial" w:hAnsi="Arial" w:cs="Arial"/>
        </w:rPr>
      </w:pPr>
      <w:r w:rsidRPr="00FA3EE9">
        <w:rPr>
          <w:rFonts w:ascii="Arial" w:hAnsi="Arial" w:cs="Arial"/>
          <w:noProof/>
        </w:rPr>
        <w:drawing>
          <wp:anchor distT="0" distB="0" distL="114300" distR="114300" simplePos="0" relativeHeight="251658241" behindDoc="0" locked="0" layoutInCell="1" allowOverlap="1" wp14:anchorId="4D15164B" wp14:editId="748FD699">
            <wp:simplePos x="0" y="0"/>
            <wp:positionH relativeFrom="column">
              <wp:posOffset>-736657</wp:posOffset>
            </wp:positionH>
            <wp:positionV relativeFrom="paragraph">
              <wp:posOffset>-736657</wp:posOffset>
            </wp:positionV>
            <wp:extent cx="7287905" cy="10339818"/>
            <wp:effectExtent l="0" t="0" r="8255" b="4445"/>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pic:cNvPicPr/>
                  </pic:nvPicPr>
                  <pic:blipFill>
                    <a:blip r:embed="rId11">
                      <a:extLst>
                        <a:ext uri="{28A0092B-C50C-407E-A947-70E740481C1C}">
                          <a14:useLocalDpi xmlns:a14="http://schemas.microsoft.com/office/drawing/2010/main" val="0"/>
                        </a:ext>
                      </a:extLst>
                    </a:blip>
                    <a:stretch>
                      <a:fillRect/>
                    </a:stretch>
                  </pic:blipFill>
                  <pic:spPr>
                    <a:xfrm>
                      <a:off x="0" y="0"/>
                      <a:ext cx="7292354" cy="10346130"/>
                    </a:xfrm>
                    <a:prstGeom prst="rect">
                      <a:avLst/>
                    </a:prstGeom>
                  </pic:spPr>
                </pic:pic>
              </a:graphicData>
            </a:graphic>
            <wp14:sizeRelH relativeFrom="page">
              <wp14:pctWidth>0</wp14:pctWidth>
            </wp14:sizeRelH>
            <wp14:sizeRelV relativeFrom="page">
              <wp14:pctHeight>0</wp14:pctHeight>
            </wp14:sizeRelV>
          </wp:anchor>
        </w:drawing>
      </w:r>
    </w:p>
    <w:sdt>
      <w:sdtPr>
        <w:rPr>
          <w:rFonts w:ascii="Arial" w:hAnsi="Arial" w:cs="Arial"/>
        </w:rPr>
        <w:id w:val="-1550912799"/>
        <w:docPartObj>
          <w:docPartGallery w:val="Cover Pages"/>
          <w:docPartUnique/>
        </w:docPartObj>
      </w:sdtPr>
      <w:sdtEndPr/>
      <w:sdtContent>
        <w:p w14:paraId="4681B838" w14:textId="77777777" w:rsidR="00016F7C" w:rsidRPr="00FA3EE9" w:rsidRDefault="00016F7C" w:rsidP="003160CA">
          <w:pPr>
            <w:jc w:val="both"/>
            <w:rPr>
              <w:rFonts w:ascii="Arial" w:hAnsi="Arial" w:cs="Arial"/>
            </w:rPr>
          </w:pPr>
          <w:r w:rsidRPr="00FA3EE9">
            <w:rPr>
              <w:rFonts w:ascii="Arial" w:hAnsi="Arial" w:cs="Arial"/>
              <w:noProof/>
            </w:rPr>
            <mc:AlternateContent>
              <mc:Choice Requires="wps">
                <w:drawing>
                  <wp:anchor distT="0" distB="0" distL="114300" distR="114300" simplePos="0" relativeHeight="251658240" behindDoc="0" locked="0" layoutInCell="1" allowOverlap="1" wp14:anchorId="5B9CC216" wp14:editId="27CEA022">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kstboks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A42A4" w14:textId="77777777" w:rsidR="001330BF" w:rsidRDefault="001330BF">
                                <w:pPr>
                                  <w:pStyle w:val="Ingenmellomrom"/>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5B9CC216" id="_x0000_t202" coordsize="21600,21600" o:spt="202" path="m,l,21600r21600,l21600,xe">
                    <v:stroke joinstyle="miter"/>
                    <v:path gradientshapeok="t" o:connecttype="rect"/>
                  </v:shapetype>
                  <v:shape id="Tekstboks 152" o:spid="_x0000_s1026" type="#_x0000_t202" style="position:absolute;left:0;text-align:left;margin-left:0;margin-top:0;width:8in;height:1in;z-index:251658240;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3E2A42A4" w14:textId="77777777" w:rsidR="001330BF" w:rsidRDefault="001330BF">
                          <w:pPr>
                            <w:pStyle w:val="Ingenmellomrom"/>
                            <w:jc w:val="right"/>
                            <w:rPr>
                              <w:color w:val="595959" w:themeColor="text1" w:themeTint="A6"/>
                              <w:sz w:val="18"/>
                              <w:szCs w:val="18"/>
                            </w:rPr>
                          </w:pPr>
                        </w:p>
                      </w:txbxContent>
                    </v:textbox>
                    <w10:wrap type="square" anchorx="page" anchory="page"/>
                  </v:shape>
                </w:pict>
              </mc:Fallback>
            </mc:AlternateContent>
          </w:r>
        </w:p>
        <w:p w14:paraId="79851CC6" w14:textId="77777777" w:rsidR="00016F7C" w:rsidRPr="00FA3EE9" w:rsidRDefault="00016F7C" w:rsidP="003160CA">
          <w:pPr>
            <w:jc w:val="both"/>
            <w:rPr>
              <w:rFonts w:ascii="Arial" w:hAnsi="Arial" w:cs="Arial"/>
            </w:rPr>
          </w:pPr>
          <w:r w:rsidRPr="00FA3EE9">
            <w:rPr>
              <w:rFonts w:ascii="Arial" w:hAnsi="Arial" w:cs="Arial"/>
            </w:rPr>
            <w:br w:type="page"/>
          </w:r>
        </w:p>
      </w:sdtContent>
    </w:sdt>
    <w:p w14:paraId="0A0FC646" w14:textId="12C7C91F" w:rsidR="008D3FCE" w:rsidRPr="00FA3EE9" w:rsidRDefault="00AC71C0" w:rsidP="00E57D65">
      <w:pPr>
        <w:jc w:val="right"/>
        <w:rPr>
          <w:rStyle w:val="kursiv"/>
          <w:rFonts w:ascii="Arial" w:hAnsi="Arial" w:cs="Arial"/>
        </w:rPr>
      </w:pPr>
      <w:bookmarkStart w:id="0" w:name="_Toc160107773"/>
      <w:bookmarkStart w:id="1" w:name="_Toc178852082"/>
      <w:bookmarkStart w:id="2" w:name="_Toc73976549"/>
      <w:bookmarkStart w:id="3" w:name="_Toc74151523"/>
      <w:bookmarkStart w:id="4" w:name="_Toc74318523"/>
      <w:bookmarkStart w:id="5" w:name="_Toc74660719"/>
      <w:bookmarkStart w:id="6" w:name="_Toc74660997"/>
      <w:bookmarkStart w:id="7" w:name="_Toc79589441"/>
      <w:r w:rsidRPr="00FA3EE9">
        <w:rPr>
          <w:rStyle w:val="kursiv"/>
          <w:rFonts w:ascii="Arial" w:hAnsi="Arial" w:cs="Arial"/>
        </w:rPr>
        <w:lastRenderedPageBreak/>
        <w:t>Senest oppdatert i</w:t>
      </w:r>
      <w:r w:rsidR="00853054" w:rsidRPr="00FA3EE9">
        <w:rPr>
          <w:rStyle w:val="kursiv"/>
          <w:rFonts w:ascii="Arial" w:hAnsi="Arial" w:cs="Arial"/>
        </w:rPr>
        <w:t xml:space="preserve"> </w:t>
      </w:r>
      <w:bookmarkEnd w:id="0"/>
      <w:bookmarkEnd w:id="1"/>
      <w:r w:rsidR="005E1516">
        <w:rPr>
          <w:rStyle w:val="kursiv"/>
          <w:rFonts w:ascii="Arial" w:hAnsi="Arial" w:cs="Arial"/>
        </w:rPr>
        <w:t xml:space="preserve">mai </w:t>
      </w:r>
      <w:r w:rsidR="00697247" w:rsidRPr="00FA3EE9">
        <w:rPr>
          <w:rStyle w:val="kursiv"/>
          <w:rFonts w:ascii="Arial" w:hAnsi="Arial" w:cs="Arial"/>
        </w:rPr>
        <w:t>202</w:t>
      </w:r>
      <w:r w:rsidR="00541755">
        <w:rPr>
          <w:rStyle w:val="kursiv"/>
          <w:rFonts w:ascii="Arial" w:hAnsi="Arial" w:cs="Arial"/>
        </w:rPr>
        <w:t>6</w:t>
      </w:r>
    </w:p>
    <w:p w14:paraId="6B504B93" w14:textId="14FE6C1F" w:rsidR="009445B3" w:rsidRPr="00FA3EE9" w:rsidRDefault="009445B3" w:rsidP="00E57D65">
      <w:pPr>
        <w:rPr>
          <w:rFonts w:ascii="Arial" w:hAnsi="Arial" w:cs="Arial"/>
        </w:rPr>
      </w:pPr>
    </w:p>
    <w:p w14:paraId="02ADCF5F" w14:textId="6FEA496D" w:rsidR="00AE74F1" w:rsidRPr="00FA3EE9" w:rsidRDefault="00AE74F1" w:rsidP="003160CA">
      <w:pPr>
        <w:pStyle w:val="UnOverskrift1"/>
        <w:jc w:val="both"/>
        <w:rPr>
          <w:rFonts w:ascii="Arial" w:hAnsi="Arial" w:cs="Arial"/>
        </w:rPr>
      </w:pPr>
      <w:bookmarkStart w:id="8" w:name="_Toc230166530"/>
      <w:r w:rsidRPr="00FA3EE9">
        <w:rPr>
          <w:rFonts w:ascii="Arial" w:hAnsi="Arial" w:cs="Arial"/>
        </w:rPr>
        <w:t>Forord</w:t>
      </w:r>
      <w:bookmarkEnd w:id="2"/>
      <w:bookmarkEnd w:id="3"/>
      <w:bookmarkEnd w:id="4"/>
      <w:bookmarkEnd w:id="5"/>
      <w:bookmarkEnd w:id="6"/>
      <w:bookmarkEnd w:id="7"/>
      <w:bookmarkEnd w:id="8"/>
    </w:p>
    <w:p w14:paraId="099B5848" w14:textId="3EA35A43" w:rsidR="00F46978" w:rsidRPr="00FA3EE9" w:rsidRDefault="00F46978" w:rsidP="00F46978">
      <w:pPr>
        <w:rPr>
          <w:rFonts w:ascii="Arial" w:hAnsi="Arial" w:cs="Arial"/>
        </w:rPr>
      </w:pPr>
      <w:r w:rsidRPr="00FA3EE9">
        <w:rPr>
          <w:rFonts w:ascii="Arial" w:hAnsi="Arial" w:cs="Arial"/>
        </w:rPr>
        <w:t>Håndbok for politisk ledelse (heretter «håndboken»)</w:t>
      </w:r>
      <w:r w:rsidR="007C0640" w:rsidRPr="00FA3EE9">
        <w:rPr>
          <w:rFonts w:ascii="Arial" w:hAnsi="Arial" w:cs="Arial"/>
        </w:rPr>
        <w:t>,</w:t>
      </w:r>
      <w:r w:rsidR="00352B4E" w:rsidRPr="00FA3EE9">
        <w:rPr>
          <w:rFonts w:ascii="Arial" w:hAnsi="Arial" w:cs="Arial"/>
        </w:rPr>
        <w:t xml:space="preserve"> </w:t>
      </w:r>
      <w:r w:rsidRPr="00FA3EE9">
        <w:rPr>
          <w:rFonts w:ascii="Arial" w:hAnsi="Arial" w:cs="Arial"/>
        </w:rPr>
        <w:t xml:space="preserve">består overordnet av to </w:t>
      </w:r>
      <w:r w:rsidR="00352B4E" w:rsidRPr="00FA3EE9">
        <w:rPr>
          <w:rFonts w:ascii="Arial" w:hAnsi="Arial" w:cs="Arial"/>
        </w:rPr>
        <w:t>deler</w:t>
      </w:r>
      <w:r w:rsidRPr="00FA3EE9">
        <w:rPr>
          <w:rFonts w:ascii="Arial" w:hAnsi="Arial" w:cs="Arial"/>
        </w:rPr>
        <w:t xml:space="preserve">: </w:t>
      </w:r>
    </w:p>
    <w:p w14:paraId="18A3BB70" w14:textId="1092EAAB" w:rsidR="00CF4EA5" w:rsidRPr="00FA3EE9" w:rsidRDefault="00CF4EA5" w:rsidP="00977CA7">
      <w:pPr>
        <w:pStyle w:val="Listeavsnitt"/>
        <w:numPr>
          <w:ilvl w:val="0"/>
          <w:numId w:val="36"/>
        </w:numPr>
        <w:spacing w:after="120" w:line="300" w:lineRule="atLeast"/>
        <w:rPr>
          <w:rFonts w:ascii="Arial" w:hAnsi="Arial" w:cs="Arial"/>
        </w:rPr>
      </w:pPr>
      <w:r w:rsidRPr="00E62BF7">
        <w:rPr>
          <w:rFonts w:ascii="Arial" w:hAnsi="Arial" w:cs="Arial"/>
          <w:b/>
          <w:bCs/>
        </w:rPr>
        <w:t>DEL I:</w:t>
      </w:r>
      <w:r w:rsidRPr="00FA3EE9">
        <w:rPr>
          <w:rFonts w:ascii="Arial" w:hAnsi="Arial" w:cs="Arial"/>
        </w:rPr>
        <w:t xml:space="preserve"> </w:t>
      </w:r>
      <w:r w:rsidR="00F46978" w:rsidRPr="00FA3EE9">
        <w:rPr>
          <w:rFonts w:ascii="Arial" w:hAnsi="Arial" w:cs="Arial"/>
        </w:rPr>
        <w:t xml:space="preserve">Samlet oversikt over </w:t>
      </w:r>
      <w:r w:rsidRPr="00FA3EE9">
        <w:rPr>
          <w:rFonts w:ascii="Arial" w:hAnsi="Arial" w:cs="Arial"/>
        </w:rPr>
        <w:t xml:space="preserve">og veiledning til </w:t>
      </w:r>
      <w:r w:rsidR="00F46978" w:rsidRPr="00FA3EE9">
        <w:rPr>
          <w:rFonts w:ascii="Arial" w:hAnsi="Arial" w:cs="Arial"/>
        </w:rPr>
        <w:t xml:space="preserve">reglementet om arbeidsvilkår for departementenes politiske ledelse. </w:t>
      </w:r>
    </w:p>
    <w:p w14:paraId="51E0DCE3" w14:textId="43D3AB2C" w:rsidR="00F46978" w:rsidRPr="00FA3EE9" w:rsidRDefault="00CF4EA5" w:rsidP="00977CA7">
      <w:pPr>
        <w:pStyle w:val="Listeavsnitt"/>
        <w:numPr>
          <w:ilvl w:val="0"/>
          <w:numId w:val="36"/>
        </w:numPr>
        <w:spacing w:after="240" w:line="300" w:lineRule="atLeast"/>
        <w:rPr>
          <w:rFonts w:ascii="Arial" w:hAnsi="Arial" w:cs="Arial"/>
        </w:rPr>
      </w:pPr>
      <w:r w:rsidRPr="00E62BF7">
        <w:rPr>
          <w:rFonts w:ascii="Arial" w:hAnsi="Arial" w:cs="Arial"/>
          <w:b/>
          <w:bCs/>
        </w:rPr>
        <w:t>DEL II:</w:t>
      </w:r>
      <w:r w:rsidRPr="00FA3EE9">
        <w:rPr>
          <w:rFonts w:ascii="Arial" w:hAnsi="Arial" w:cs="Arial"/>
        </w:rPr>
        <w:t xml:space="preserve"> </w:t>
      </w:r>
      <w:r w:rsidR="00C3468A" w:rsidRPr="00FA3EE9">
        <w:rPr>
          <w:rFonts w:ascii="Arial" w:hAnsi="Arial" w:cs="Arial"/>
        </w:rPr>
        <w:t xml:space="preserve">Veiledning </w:t>
      </w:r>
      <w:r w:rsidRPr="00FA3EE9">
        <w:rPr>
          <w:rFonts w:ascii="Arial" w:hAnsi="Arial" w:cs="Arial"/>
        </w:rPr>
        <w:t xml:space="preserve">til enkelte spørsmål </w:t>
      </w:r>
      <w:r w:rsidR="00AC71C0" w:rsidRPr="00FA3EE9">
        <w:rPr>
          <w:rFonts w:ascii="Arial" w:hAnsi="Arial" w:cs="Arial"/>
        </w:rPr>
        <w:t xml:space="preserve">om </w:t>
      </w:r>
      <w:r w:rsidR="00F46978" w:rsidRPr="00FA3EE9">
        <w:rPr>
          <w:rFonts w:ascii="Arial" w:hAnsi="Arial" w:cs="Arial"/>
        </w:rPr>
        <w:t>rolleforståelse, og til enkelte sentrale rettsregler og retningslinjer som skal sikre tillit til beslutninge</w:t>
      </w:r>
      <w:r w:rsidR="009E4025" w:rsidRPr="00FA3EE9">
        <w:rPr>
          <w:rFonts w:ascii="Arial" w:hAnsi="Arial" w:cs="Arial"/>
        </w:rPr>
        <w:t>r</w:t>
      </w:r>
      <w:r w:rsidR="00F46978" w:rsidRPr="00FA3EE9">
        <w:rPr>
          <w:rFonts w:ascii="Arial" w:hAnsi="Arial" w:cs="Arial"/>
        </w:rPr>
        <w:t xml:space="preserve"> som fattes av departementene og regjeringen. </w:t>
      </w:r>
    </w:p>
    <w:p w14:paraId="35E99173" w14:textId="77777777" w:rsidR="00541755" w:rsidRDefault="00541755" w:rsidP="00D54A85">
      <w:pPr>
        <w:rPr>
          <w:rFonts w:ascii="Arial" w:hAnsi="Arial" w:cs="Arial"/>
        </w:rPr>
      </w:pPr>
      <w:r w:rsidRPr="00FA3EE9">
        <w:rPr>
          <w:rFonts w:ascii="Arial" w:hAnsi="Arial" w:cs="Arial"/>
        </w:rPr>
        <w:t xml:space="preserve">Å være statsminister, statsråd, statssekretær eller politisk rådgiver (heretter omtalt som «politisk stilling» og samlet som «politisk ledelse» eller «politisk ledelse i departementene») skiller seg fra andre stillinger, både i innhold, ansvar og oppgaver. </w:t>
      </w:r>
    </w:p>
    <w:p w14:paraId="1B26113B" w14:textId="44E5059F" w:rsidR="00CF4EA5" w:rsidRPr="00541755" w:rsidRDefault="00CF4EA5" w:rsidP="00541755">
      <w:pPr>
        <w:rPr>
          <w:rFonts w:ascii="Arial" w:hAnsi="Arial" w:cs="Arial"/>
        </w:rPr>
      </w:pPr>
      <w:r w:rsidRPr="00FA3EE9">
        <w:rPr>
          <w:rFonts w:ascii="Arial" w:hAnsi="Arial" w:cs="Arial"/>
        </w:rPr>
        <w:t xml:space="preserve">Politisk ledelse er </w:t>
      </w:r>
      <w:r w:rsidR="00541755">
        <w:rPr>
          <w:rFonts w:ascii="Arial" w:hAnsi="Arial" w:cs="Arial"/>
        </w:rPr>
        <w:t xml:space="preserve">for det første </w:t>
      </w:r>
      <w:r w:rsidRPr="00FA3EE9">
        <w:rPr>
          <w:rFonts w:ascii="Arial" w:hAnsi="Arial" w:cs="Arial"/>
        </w:rPr>
        <w:t>ikke direkte omfattet av lov- og avtaleverket som gjelder for arbeidstakere</w:t>
      </w:r>
      <w:r w:rsidR="007C0640" w:rsidRPr="00FA3EE9">
        <w:rPr>
          <w:rFonts w:ascii="Arial" w:hAnsi="Arial" w:cs="Arial"/>
        </w:rPr>
        <w:t xml:space="preserve">. </w:t>
      </w:r>
      <w:r w:rsidRPr="00FA3EE9">
        <w:rPr>
          <w:rFonts w:ascii="Arial" w:hAnsi="Arial" w:cs="Arial"/>
        </w:rPr>
        <w:t xml:space="preserve">Ved kongelig resolusjon 28. mars 2003 ble det derfor fastsatt et </w:t>
      </w:r>
      <w:r w:rsidR="007C0640" w:rsidRPr="00FA3EE9">
        <w:rPr>
          <w:rFonts w:ascii="Arial" w:hAnsi="Arial" w:cs="Arial"/>
        </w:rPr>
        <w:t xml:space="preserve">eget </w:t>
      </w:r>
      <w:r w:rsidRPr="00FA3EE9">
        <w:rPr>
          <w:rFonts w:ascii="Arial" w:hAnsi="Arial" w:cs="Arial"/>
        </w:rPr>
        <w:t xml:space="preserve">reglement om arbeidsvilkår for departementenes politiske ledelse. </w:t>
      </w:r>
      <w:r w:rsidR="002A30EA" w:rsidRPr="00FA3EE9">
        <w:rPr>
          <w:rFonts w:ascii="Arial" w:hAnsi="Arial" w:cs="Arial"/>
        </w:rPr>
        <w:t>R</w:t>
      </w:r>
      <w:r w:rsidRPr="00FA3EE9">
        <w:rPr>
          <w:rFonts w:ascii="Arial" w:hAnsi="Arial" w:cs="Arial"/>
        </w:rPr>
        <w:t xml:space="preserve">eglementet er inntatt i </w:t>
      </w:r>
      <w:r w:rsidR="007C0640" w:rsidRPr="00FA3EE9">
        <w:rPr>
          <w:rFonts w:ascii="Arial" w:hAnsi="Arial" w:cs="Arial"/>
        </w:rPr>
        <w:t xml:space="preserve">del I, </w:t>
      </w:r>
      <w:r w:rsidRPr="00FA3EE9">
        <w:rPr>
          <w:rFonts w:ascii="Arial" w:hAnsi="Arial" w:cs="Arial"/>
        </w:rPr>
        <w:t xml:space="preserve">kapittel 1 i denne håndboken. I øvrige kapitler i del I </w:t>
      </w:r>
      <w:proofErr w:type="spellStart"/>
      <w:r w:rsidR="00541755">
        <w:rPr>
          <w:rFonts w:ascii="Arial" w:hAnsi="Arial" w:cs="Arial"/>
        </w:rPr>
        <w:t>i</w:t>
      </w:r>
      <w:proofErr w:type="spellEnd"/>
      <w:r w:rsidR="00541755">
        <w:rPr>
          <w:rFonts w:ascii="Arial" w:hAnsi="Arial" w:cs="Arial"/>
        </w:rPr>
        <w:t xml:space="preserve"> denne håndboken </w:t>
      </w:r>
      <w:r w:rsidRPr="00FA3EE9">
        <w:rPr>
          <w:rFonts w:ascii="Arial" w:hAnsi="Arial" w:cs="Arial"/>
        </w:rPr>
        <w:t>gis det veiledning til reglementet. Fremstillingen er så langt som mulig strukturert kronologisk slik at spørsmål som er aktuelle</w:t>
      </w:r>
      <w:r w:rsidR="00541755">
        <w:rPr>
          <w:rFonts w:ascii="Arial" w:hAnsi="Arial" w:cs="Arial"/>
        </w:rPr>
        <w:t xml:space="preserve"> f</w:t>
      </w:r>
      <w:r w:rsidRPr="00541755">
        <w:rPr>
          <w:rFonts w:ascii="Arial" w:hAnsi="Arial" w:cs="Arial"/>
        </w:rPr>
        <w:t>ør tiltredelse kommer førs</w:t>
      </w:r>
      <w:r w:rsidR="00541755">
        <w:rPr>
          <w:rFonts w:ascii="Arial" w:hAnsi="Arial" w:cs="Arial"/>
        </w:rPr>
        <w:t>t, spørsmål som er aktuelle</w:t>
      </w:r>
      <w:r w:rsidR="00541755" w:rsidRPr="00541755">
        <w:rPr>
          <w:rFonts w:ascii="Arial" w:hAnsi="Arial" w:cs="Arial"/>
        </w:rPr>
        <w:t xml:space="preserve"> tjenestetiden kommer deretter og</w:t>
      </w:r>
      <w:r w:rsidR="00541755">
        <w:rPr>
          <w:rFonts w:ascii="Arial" w:hAnsi="Arial" w:cs="Arial"/>
        </w:rPr>
        <w:t xml:space="preserve"> </w:t>
      </w:r>
      <w:r w:rsidRPr="00541755">
        <w:rPr>
          <w:rFonts w:ascii="Arial" w:hAnsi="Arial" w:cs="Arial"/>
        </w:rPr>
        <w:t>spørsmål som er aktuelle før eller i forbindelse med fratredelse</w:t>
      </w:r>
      <w:r w:rsidR="00541755">
        <w:rPr>
          <w:rFonts w:ascii="Arial" w:hAnsi="Arial" w:cs="Arial"/>
        </w:rPr>
        <w:t xml:space="preserve"> kommer til slutt.</w:t>
      </w:r>
    </w:p>
    <w:p w14:paraId="34072685" w14:textId="17AE5DDB" w:rsidR="00CF4EA5" w:rsidRPr="00FA3EE9" w:rsidRDefault="00CF4EA5" w:rsidP="00CF4EA5">
      <w:pPr>
        <w:rPr>
          <w:rFonts w:ascii="Arial" w:hAnsi="Arial" w:cs="Arial"/>
        </w:rPr>
      </w:pPr>
      <w:r w:rsidRPr="00FA3EE9">
        <w:rPr>
          <w:rFonts w:ascii="Arial" w:hAnsi="Arial" w:cs="Arial"/>
        </w:rPr>
        <w:t xml:space="preserve">Politisk ledelse er </w:t>
      </w:r>
      <w:r w:rsidR="00541755">
        <w:rPr>
          <w:rFonts w:ascii="Arial" w:hAnsi="Arial" w:cs="Arial"/>
        </w:rPr>
        <w:t xml:space="preserve">for det andre </w:t>
      </w:r>
      <w:r w:rsidRPr="00FA3EE9">
        <w:rPr>
          <w:rFonts w:ascii="Arial" w:hAnsi="Arial" w:cs="Arial"/>
        </w:rPr>
        <w:t xml:space="preserve">avhengig av befolkningens tillit. For å ivareta </w:t>
      </w:r>
      <w:r w:rsidR="007C0640" w:rsidRPr="00FA3EE9">
        <w:rPr>
          <w:rFonts w:ascii="Arial" w:hAnsi="Arial" w:cs="Arial"/>
        </w:rPr>
        <w:t>denne</w:t>
      </w:r>
      <w:r w:rsidRPr="00FA3EE9">
        <w:rPr>
          <w:rFonts w:ascii="Arial" w:hAnsi="Arial" w:cs="Arial"/>
        </w:rPr>
        <w:t xml:space="preserve">, må politisk ledelse både kjenne og etterleve formelle regler og krav. I tillegg må den enkelte utvise godt skjønn og aktsomhet i og utenfor tjenesten. I del II i denne håndboken gis det veiledning til enkelte spørsmål om rolleforståelse, og til enkelte sentrale rettsregler og retningslinjer som skal sikre tillit til beslutningene som fattes av departementene og regjeringen. </w:t>
      </w:r>
    </w:p>
    <w:p w14:paraId="5430BFD4" w14:textId="738D97DB" w:rsidR="009E4025" w:rsidRPr="00FA3EE9" w:rsidRDefault="0021548B" w:rsidP="007C0640">
      <w:pPr>
        <w:rPr>
          <w:rFonts w:ascii="Arial" w:hAnsi="Arial" w:cs="Arial"/>
        </w:rPr>
      </w:pPr>
      <w:r w:rsidRPr="00FA3EE9">
        <w:rPr>
          <w:rFonts w:ascii="Arial" w:hAnsi="Arial" w:cs="Arial"/>
        </w:rPr>
        <w:t xml:space="preserve">Alle i politisk ledelse skal ved tiltredelse gjøre seg kjent med innholdet i denne håndboken. Spørsmål om </w:t>
      </w:r>
      <w:r w:rsidR="00302B24" w:rsidRPr="00FA3EE9">
        <w:rPr>
          <w:rFonts w:ascii="Arial" w:hAnsi="Arial" w:cs="Arial"/>
        </w:rPr>
        <w:t xml:space="preserve">håndboken </w:t>
      </w:r>
      <w:r w:rsidRPr="00FA3EE9">
        <w:rPr>
          <w:rFonts w:ascii="Arial" w:hAnsi="Arial" w:cs="Arial"/>
        </w:rPr>
        <w:t xml:space="preserve">kan rettes til Statsministerens kontor. </w:t>
      </w:r>
    </w:p>
    <w:p w14:paraId="2C5C3051" w14:textId="22E4F3CF" w:rsidR="007C0640" w:rsidRPr="00FA3EE9" w:rsidRDefault="0021548B" w:rsidP="0021548B">
      <w:pPr>
        <w:rPr>
          <w:rFonts w:ascii="Arial" w:hAnsi="Arial" w:cs="Arial"/>
        </w:rPr>
      </w:pPr>
      <w:r w:rsidRPr="00FA3EE9">
        <w:rPr>
          <w:rFonts w:ascii="Arial" w:hAnsi="Arial" w:cs="Arial"/>
        </w:rPr>
        <w:t xml:space="preserve">Håndboken revideres og utvikles fortløpende. Håndboken og reglementet er de siste årene underlagt mer omfattende revisjoner, blant annet som oppfølging av anbefalinger gitt av </w:t>
      </w:r>
      <w:hyperlink r:id="rId12" w:history="1">
        <w:r w:rsidRPr="00FA3EE9">
          <w:rPr>
            <w:rStyle w:val="Hyperkobling"/>
            <w:rFonts w:ascii="Arial" w:hAnsi="Arial" w:cs="Arial"/>
          </w:rPr>
          <w:t>Europarådets antikorrupsjonsorgan</w:t>
        </w:r>
      </w:hyperlink>
      <w:r w:rsidRPr="00FA3EE9">
        <w:rPr>
          <w:rFonts w:ascii="Arial" w:hAnsi="Arial" w:cs="Arial"/>
        </w:rPr>
        <w:t xml:space="preserve"> (GRECO) i deres </w:t>
      </w:r>
      <w:hyperlink r:id="rId13" w:history="1">
        <w:r w:rsidRPr="00FA3EE9">
          <w:rPr>
            <w:rStyle w:val="Hyperkobling"/>
            <w:rFonts w:ascii="Arial" w:hAnsi="Arial" w:cs="Arial"/>
          </w:rPr>
          <w:t>rapport om femte evalueringsrunde</w:t>
        </w:r>
      </w:hyperlink>
      <w:r w:rsidRPr="00FA3EE9">
        <w:rPr>
          <w:rFonts w:ascii="Arial" w:hAnsi="Arial" w:cs="Arial"/>
          <w:u w:val="single"/>
        </w:rPr>
        <w:t>.</w:t>
      </w:r>
      <w:r w:rsidRPr="00FA3EE9">
        <w:rPr>
          <w:rFonts w:ascii="Arial" w:hAnsi="Arial" w:cs="Arial"/>
        </w:rPr>
        <w:t xml:space="preserve"> </w:t>
      </w:r>
    </w:p>
    <w:p w14:paraId="5A534744" w14:textId="4C1713B7" w:rsidR="00D54A85" w:rsidRPr="00FA3EE9" w:rsidRDefault="0021548B" w:rsidP="0021548B">
      <w:pPr>
        <w:rPr>
          <w:rFonts w:ascii="Arial" w:hAnsi="Arial" w:cs="Arial"/>
        </w:rPr>
      </w:pPr>
      <w:r w:rsidRPr="00FA3EE9">
        <w:rPr>
          <w:rFonts w:ascii="Arial" w:hAnsi="Arial" w:cs="Arial"/>
        </w:rPr>
        <w:t xml:space="preserve">Den til enhver tid oppdaterte versjonen er tilgjengelig på </w:t>
      </w:r>
      <w:hyperlink r:id="rId14" w:history="1">
        <w:r w:rsidRPr="00FA3EE9">
          <w:rPr>
            <w:rStyle w:val="Hyperkobling"/>
            <w:rFonts w:ascii="Arial" w:hAnsi="Arial" w:cs="Arial"/>
          </w:rPr>
          <w:t>https://www.regjeringen.no/</w:t>
        </w:r>
      </w:hyperlink>
      <w:r w:rsidRPr="00FA3EE9">
        <w:rPr>
          <w:rFonts w:ascii="Arial" w:hAnsi="Arial" w:cs="Arial"/>
        </w:rPr>
        <w:t xml:space="preserve">. Det trykkes enkelte fysiske eksemplarer, men ikke etter hver oppdatering. Fysiske eksemplarer kan derfor være utdaterte. </w:t>
      </w:r>
    </w:p>
    <w:p w14:paraId="3F378889" w14:textId="4C2248E5" w:rsidR="0021548B" w:rsidRPr="00FA3EE9" w:rsidRDefault="0021548B" w:rsidP="0021548B">
      <w:pPr>
        <w:rPr>
          <w:rFonts w:ascii="Arial" w:hAnsi="Arial" w:cs="Arial"/>
        </w:rPr>
      </w:pPr>
      <w:r w:rsidRPr="00FA3EE9">
        <w:rPr>
          <w:rFonts w:ascii="Arial" w:hAnsi="Arial" w:cs="Arial"/>
        </w:rPr>
        <w:t xml:space="preserve">Statsministerens kontor utgir også publikasjonene nevnt under: </w:t>
      </w:r>
    </w:p>
    <w:p w14:paraId="7D558167" w14:textId="77777777" w:rsidR="00C35D57" w:rsidRPr="00FA3EE9" w:rsidRDefault="00C35D57" w:rsidP="003160CA">
      <w:pPr>
        <w:pStyle w:val="Listebombe"/>
        <w:jc w:val="both"/>
        <w:rPr>
          <w:rFonts w:ascii="Arial" w:hAnsi="Arial" w:cs="Arial"/>
        </w:rPr>
      </w:pPr>
      <w:hyperlink r:id="rId15" w:history="1">
        <w:r w:rsidRPr="00FA3EE9">
          <w:rPr>
            <w:rStyle w:val="Hyperkobling"/>
            <w:rFonts w:ascii="Arial" w:hAnsi="Arial" w:cs="Arial"/>
          </w:rPr>
          <w:t xml:space="preserve">Om </w:t>
        </w:r>
        <w:r w:rsidR="00133FC5" w:rsidRPr="00FA3EE9">
          <w:rPr>
            <w:rStyle w:val="Hyperkobling"/>
            <w:rFonts w:ascii="Arial" w:hAnsi="Arial" w:cs="Arial"/>
          </w:rPr>
          <w:t xml:space="preserve">Kongen i </w:t>
        </w:r>
        <w:r w:rsidRPr="00FA3EE9">
          <w:rPr>
            <w:rStyle w:val="Hyperkobling"/>
            <w:rFonts w:ascii="Arial" w:hAnsi="Arial" w:cs="Arial"/>
          </w:rPr>
          <w:t>statsråd</w:t>
        </w:r>
      </w:hyperlink>
    </w:p>
    <w:p w14:paraId="54525217" w14:textId="77777777" w:rsidR="00C35D57" w:rsidRPr="00FA3EE9" w:rsidRDefault="00C35D57" w:rsidP="003160CA">
      <w:pPr>
        <w:pStyle w:val="Listebombe"/>
        <w:jc w:val="both"/>
        <w:rPr>
          <w:rFonts w:ascii="Arial" w:hAnsi="Arial" w:cs="Arial"/>
        </w:rPr>
      </w:pPr>
      <w:hyperlink r:id="rId16" w:history="1">
        <w:r w:rsidRPr="00FA3EE9">
          <w:rPr>
            <w:rStyle w:val="Hyperkobling"/>
            <w:rFonts w:ascii="Arial" w:hAnsi="Arial" w:cs="Arial"/>
          </w:rPr>
          <w:t>Om r-konferanser</w:t>
        </w:r>
      </w:hyperlink>
      <w:r w:rsidR="008C03A5" w:rsidRPr="00FA3EE9">
        <w:rPr>
          <w:rFonts w:ascii="Arial" w:hAnsi="Arial" w:cs="Arial"/>
        </w:rPr>
        <w:t xml:space="preserve"> </w:t>
      </w:r>
    </w:p>
    <w:p w14:paraId="0E4447CE" w14:textId="77777777" w:rsidR="00022396" w:rsidRPr="00FA3EE9" w:rsidRDefault="00C35D57" w:rsidP="003160CA">
      <w:pPr>
        <w:pStyle w:val="Listebombe"/>
        <w:jc w:val="both"/>
        <w:rPr>
          <w:rStyle w:val="Hyperkobling"/>
          <w:rFonts w:ascii="Arial" w:hAnsi="Arial" w:cs="Arial"/>
          <w:color w:val="auto"/>
          <w:u w:val="none"/>
        </w:rPr>
      </w:pPr>
      <w:hyperlink r:id="rId17" w:history="1">
        <w:r w:rsidRPr="00FA3EE9">
          <w:rPr>
            <w:rStyle w:val="Hyperkobling"/>
            <w:rFonts w:ascii="Arial" w:hAnsi="Arial" w:cs="Arial"/>
          </w:rPr>
          <w:t>Regjeringens forhold til Stortinget</w:t>
        </w:r>
      </w:hyperlink>
    </w:p>
    <w:p w14:paraId="752417FD" w14:textId="63821598" w:rsidR="00C35D57" w:rsidRPr="00FA3EE9" w:rsidRDefault="00022396" w:rsidP="003160CA">
      <w:pPr>
        <w:pStyle w:val="Listebombe"/>
        <w:jc w:val="both"/>
        <w:rPr>
          <w:rFonts w:ascii="Arial" w:hAnsi="Arial" w:cs="Arial"/>
        </w:rPr>
      </w:pPr>
      <w:hyperlink r:id="rId18" w:history="1">
        <w:r w:rsidRPr="00FA3EE9">
          <w:rPr>
            <w:rStyle w:val="Hyperkobling"/>
            <w:rFonts w:ascii="Arial" w:hAnsi="Arial" w:cs="Arial"/>
          </w:rPr>
          <w:t>Foreleggelse av saker for Regjeringsadvokaten</w:t>
        </w:r>
      </w:hyperlink>
    </w:p>
    <w:p w14:paraId="04B94ABC" w14:textId="77777777" w:rsidR="006E3209" w:rsidRPr="00FA3EE9" w:rsidRDefault="006E3209" w:rsidP="003160CA">
      <w:pPr>
        <w:pStyle w:val="Listeavsnitt"/>
        <w:jc w:val="both"/>
        <w:rPr>
          <w:rFonts w:ascii="Arial" w:hAnsi="Arial" w:cs="Arial"/>
        </w:rPr>
      </w:pPr>
    </w:p>
    <w:p w14:paraId="5374D1A8" w14:textId="164C72A5" w:rsidR="0058324D" w:rsidRPr="00FA3EE9" w:rsidRDefault="00797D1B" w:rsidP="003160CA">
      <w:pPr>
        <w:jc w:val="both"/>
        <w:rPr>
          <w:rFonts w:ascii="Arial" w:hAnsi="Arial" w:cs="Arial"/>
        </w:rPr>
      </w:pPr>
      <w:r w:rsidRPr="00FA3EE9">
        <w:rPr>
          <w:rFonts w:ascii="Arial" w:hAnsi="Arial" w:cs="Arial"/>
        </w:rPr>
        <w:t>Statsministerens kontor</w:t>
      </w:r>
      <w:r w:rsidR="001944B8" w:rsidRPr="00FA3EE9">
        <w:rPr>
          <w:rFonts w:ascii="Arial" w:hAnsi="Arial" w:cs="Arial"/>
        </w:rPr>
        <w:t xml:space="preserve"> </w:t>
      </w:r>
    </w:p>
    <w:p w14:paraId="439BFF2F" w14:textId="77777777" w:rsidR="0058324D" w:rsidRPr="00FA3EE9" w:rsidRDefault="00AE74F1" w:rsidP="003160CA">
      <w:pPr>
        <w:jc w:val="both"/>
        <w:rPr>
          <w:rFonts w:ascii="Arial" w:hAnsi="Arial" w:cs="Arial"/>
        </w:rPr>
      </w:pPr>
      <w:r w:rsidRPr="00FA3EE9">
        <w:rPr>
          <w:rFonts w:ascii="Arial" w:hAnsi="Arial" w:cs="Arial"/>
        </w:rPr>
        <w:t>Anne Nafstad Lyftingsmo</w:t>
      </w:r>
    </w:p>
    <w:p w14:paraId="52999028" w14:textId="7E434354" w:rsidR="00CC63DD" w:rsidRPr="00FA3EE9" w:rsidRDefault="00AE74F1" w:rsidP="003160CA">
      <w:pPr>
        <w:jc w:val="both"/>
        <w:rPr>
          <w:rFonts w:ascii="Arial" w:hAnsi="Arial" w:cs="Arial"/>
        </w:rPr>
      </w:pPr>
      <w:r w:rsidRPr="00FA3EE9">
        <w:rPr>
          <w:rFonts w:ascii="Arial" w:hAnsi="Arial" w:cs="Arial"/>
        </w:rPr>
        <w:t>Regjeringsråd</w:t>
      </w:r>
    </w:p>
    <w:p w14:paraId="6E278C6E" w14:textId="7BDA1AD5" w:rsidR="00DE3896" w:rsidRPr="00FA3EE9" w:rsidRDefault="00DE3896">
      <w:pPr>
        <w:spacing w:before="0" w:line="259" w:lineRule="auto"/>
        <w:rPr>
          <w:rFonts w:ascii="Arial" w:hAnsi="Arial" w:cs="Arial"/>
        </w:rPr>
      </w:pPr>
      <w:r w:rsidRPr="00FA3EE9">
        <w:rPr>
          <w:rFonts w:ascii="Arial" w:hAnsi="Arial" w:cs="Arial"/>
        </w:rPr>
        <w:br w:type="page"/>
      </w:r>
    </w:p>
    <w:p w14:paraId="794466CC" w14:textId="77777777" w:rsidR="008B00CC" w:rsidRPr="00FA3EE9" w:rsidRDefault="008B00CC" w:rsidP="003160CA">
      <w:pPr>
        <w:spacing w:line="259" w:lineRule="auto"/>
        <w:jc w:val="both"/>
        <w:rPr>
          <w:rFonts w:ascii="Arial" w:hAnsi="Arial" w:cs="Arial"/>
        </w:rPr>
      </w:pPr>
    </w:p>
    <w:bookmarkStart w:id="9" w:name="_Hlk206671284" w:displacedByCustomXml="next"/>
    <w:sdt>
      <w:sdtPr>
        <w:rPr>
          <w:rFonts w:ascii="Arial" w:eastAsiaTheme="minorHAnsi" w:hAnsi="Arial" w:cs="Arial"/>
          <w:lang w:eastAsia="en-US"/>
        </w:rPr>
        <w:id w:val="1834252355"/>
        <w:docPartObj>
          <w:docPartGallery w:val="Table of Contents"/>
          <w:docPartUnique/>
        </w:docPartObj>
      </w:sdtPr>
      <w:sdtEndPr>
        <w:rPr>
          <w:rFonts w:eastAsia="Times New Roman"/>
          <w:b/>
          <w:bCs/>
          <w:lang w:eastAsia="nb-NO"/>
        </w:rPr>
      </w:sdtEndPr>
      <w:sdtContent>
        <w:p w14:paraId="67317ED4" w14:textId="77777777" w:rsidR="005B3E88" w:rsidRPr="00341ED8" w:rsidRDefault="00FD28BC">
          <w:pPr>
            <w:pStyle w:val="INNH1"/>
            <w:rPr>
              <w:rFonts w:ascii="Arial" w:eastAsiaTheme="minorHAnsi" w:hAnsi="Arial" w:cs="Arial"/>
              <w:lang w:eastAsia="en-US"/>
            </w:rPr>
          </w:pPr>
          <w:r w:rsidRPr="00FA3EE9">
            <w:rPr>
              <w:rFonts w:ascii="Arial" w:eastAsiaTheme="minorHAnsi" w:hAnsi="Arial" w:cs="Arial"/>
              <w:b/>
              <w:bCs/>
              <w:lang w:eastAsia="en-US"/>
            </w:rPr>
            <w:t>Innholdsfortegnelse</w:t>
          </w:r>
        </w:p>
        <w:p w14:paraId="3156D949" w14:textId="78AA2652" w:rsidR="00172A0F" w:rsidRDefault="000E3D65">
          <w:pPr>
            <w:pStyle w:val="INNH1"/>
            <w:rPr>
              <w:rFonts w:asciiTheme="minorHAnsi" w:eastAsiaTheme="minorEastAsia" w:hAnsiTheme="minorHAnsi"/>
              <w:noProof/>
            </w:rPr>
          </w:pPr>
          <w:r w:rsidRPr="00FA3EE9">
            <w:rPr>
              <w:rFonts w:ascii="Arial" w:eastAsiaTheme="majorEastAsia" w:hAnsi="Arial" w:cs="Arial"/>
              <w:color w:val="2E74B5" w:themeColor="accent1" w:themeShade="BF"/>
              <w:sz w:val="32"/>
              <w:szCs w:val="32"/>
            </w:rPr>
            <w:fldChar w:fldCharType="begin"/>
          </w:r>
          <w:r w:rsidRPr="00FA3EE9">
            <w:rPr>
              <w:rFonts w:ascii="Arial" w:hAnsi="Arial" w:cs="Arial"/>
            </w:rPr>
            <w:instrText xml:space="preserve"> TOC \o "1-3" \h \z \u </w:instrText>
          </w:r>
          <w:r w:rsidRPr="00FA3EE9">
            <w:rPr>
              <w:rFonts w:ascii="Arial" w:eastAsiaTheme="majorEastAsia" w:hAnsi="Arial" w:cs="Arial"/>
              <w:color w:val="2E74B5" w:themeColor="accent1" w:themeShade="BF"/>
              <w:sz w:val="32"/>
              <w:szCs w:val="32"/>
            </w:rPr>
            <w:fldChar w:fldCharType="separate"/>
          </w:r>
          <w:hyperlink w:anchor="_Toc230166530" w:history="1">
            <w:r w:rsidR="00172A0F" w:rsidRPr="00E271DC">
              <w:rPr>
                <w:rStyle w:val="Hyperkobling"/>
                <w:rFonts w:ascii="Arial" w:hAnsi="Arial" w:cs="Arial"/>
                <w:noProof/>
              </w:rPr>
              <w:t>Forord</w:t>
            </w:r>
            <w:r w:rsidR="00172A0F">
              <w:rPr>
                <w:noProof/>
                <w:webHidden/>
              </w:rPr>
              <w:tab/>
            </w:r>
            <w:r w:rsidR="00172A0F">
              <w:rPr>
                <w:noProof/>
                <w:webHidden/>
              </w:rPr>
              <w:fldChar w:fldCharType="begin"/>
            </w:r>
            <w:r w:rsidR="00172A0F">
              <w:rPr>
                <w:noProof/>
                <w:webHidden/>
              </w:rPr>
              <w:instrText xml:space="preserve"> PAGEREF _Toc230166530 \h </w:instrText>
            </w:r>
            <w:r w:rsidR="00172A0F">
              <w:rPr>
                <w:noProof/>
                <w:webHidden/>
              </w:rPr>
            </w:r>
            <w:r w:rsidR="00172A0F">
              <w:rPr>
                <w:noProof/>
                <w:webHidden/>
              </w:rPr>
              <w:fldChar w:fldCharType="separate"/>
            </w:r>
            <w:r w:rsidR="00172A0F">
              <w:rPr>
                <w:noProof/>
                <w:webHidden/>
              </w:rPr>
              <w:t>1</w:t>
            </w:r>
            <w:r w:rsidR="00172A0F">
              <w:rPr>
                <w:noProof/>
                <w:webHidden/>
              </w:rPr>
              <w:fldChar w:fldCharType="end"/>
            </w:r>
          </w:hyperlink>
        </w:p>
        <w:p w14:paraId="6BDA9B16" w14:textId="49554F13" w:rsidR="00172A0F" w:rsidRDefault="00172A0F">
          <w:pPr>
            <w:pStyle w:val="INNH1"/>
            <w:rPr>
              <w:rFonts w:asciiTheme="minorHAnsi" w:eastAsiaTheme="minorEastAsia" w:hAnsiTheme="minorHAnsi"/>
              <w:noProof/>
            </w:rPr>
          </w:pPr>
          <w:hyperlink w:anchor="_Toc230166531" w:history="1">
            <w:r w:rsidRPr="00E271DC">
              <w:rPr>
                <w:rStyle w:val="Hyperkobling"/>
                <w:rFonts w:ascii="Arial" w:hAnsi="Arial" w:cs="Arial"/>
                <w:noProof/>
              </w:rPr>
              <w:t>DEL I: Arbeidsvilkår for departementenes politiske ledelse</w:t>
            </w:r>
            <w:r>
              <w:rPr>
                <w:noProof/>
                <w:webHidden/>
              </w:rPr>
              <w:tab/>
            </w:r>
            <w:r>
              <w:rPr>
                <w:noProof/>
                <w:webHidden/>
              </w:rPr>
              <w:fldChar w:fldCharType="begin"/>
            </w:r>
            <w:r>
              <w:rPr>
                <w:noProof/>
                <w:webHidden/>
              </w:rPr>
              <w:instrText xml:space="preserve"> PAGEREF _Toc230166531 \h </w:instrText>
            </w:r>
            <w:r>
              <w:rPr>
                <w:noProof/>
                <w:webHidden/>
              </w:rPr>
            </w:r>
            <w:r>
              <w:rPr>
                <w:noProof/>
                <w:webHidden/>
              </w:rPr>
              <w:fldChar w:fldCharType="separate"/>
            </w:r>
            <w:r>
              <w:rPr>
                <w:noProof/>
                <w:webHidden/>
              </w:rPr>
              <w:t>8</w:t>
            </w:r>
            <w:r>
              <w:rPr>
                <w:noProof/>
                <w:webHidden/>
              </w:rPr>
              <w:fldChar w:fldCharType="end"/>
            </w:r>
          </w:hyperlink>
        </w:p>
        <w:p w14:paraId="3C7C8577" w14:textId="28999822" w:rsidR="00172A0F" w:rsidRDefault="00172A0F">
          <w:pPr>
            <w:pStyle w:val="INNH1"/>
            <w:rPr>
              <w:rFonts w:asciiTheme="minorHAnsi" w:eastAsiaTheme="minorEastAsia" w:hAnsiTheme="minorHAnsi"/>
              <w:noProof/>
            </w:rPr>
          </w:pPr>
          <w:hyperlink w:anchor="_Toc230166532" w:history="1">
            <w:r w:rsidRPr="00E271DC">
              <w:rPr>
                <w:rStyle w:val="Hyperkobling"/>
                <w:rFonts w:ascii="Arial" w:hAnsi="Arial" w:cs="Arial"/>
                <w:noProof/>
              </w:rPr>
              <w:t>1. Reglement om arbeidsvilkår for departementenes politiske ledelse</w:t>
            </w:r>
            <w:r>
              <w:rPr>
                <w:noProof/>
                <w:webHidden/>
              </w:rPr>
              <w:tab/>
            </w:r>
            <w:r>
              <w:rPr>
                <w:noProof/>
                <w:webHidden/>
              </w:rPr>
              <w:fldChar w:fldCharType="begin"/>
            </w:r>
            <w:r>
              <w:rPr>
                <w:noProof/>
                <w:webHidden/>
              </w:rPr>
              <w:instrText xml:space="preserve"> PAGEREF _Toc230166532 \h </w:instrText>
            </w:r>
            <w:r>
              <w:rPr>
                <w:noProof/>
                <w:webHidden/>
              </w:rPr>
            </w:r>
            <w:r>
              <w:rPr>
                <w:noProof/>
                <w:webHidden/>
              </w:rPr>
              <w:fldChar w:fldCharType="separate"/>
            </w:r>
            <w:r>
              <w:rPr>
                <w:noProof/>
                <w:webHidden/>
              </w:rPr>
              <w:t>8</w:t>
            </w:r>
            <w:r>
              <w:rPr>
                <w:noProof/>
                <w:webHidden/>
              </w:rPr>
              <w:fldChar w:fldCharType="end"/>
            </w:r>
          </w:hyperlink>
        </w:p>
        <w:p w14:paraId="1019046B" w14:textId="3E5F86EB" w:rsidR="00172A0F" w:rsidRDefault="00172A0F">
          <w:pPr>
            <w:pStyle w:val="INNH2"/>
            <w:rPr>
              <w:rFonts w:asciiTheme="minorHAnsi" w:eastAsiaTheme="minorEastAsia" w:hAnsiTheme="minorHAnsi"/>
              <w:noProof/>
            </w:rPr>
          </w:pPr>
          <w:hyperlink w:anchor="_Toc230166533" w:history="1">
            <w:r w:rsidRPr="00E271DC">
              <w:rPr>
                <w:rStyle w:val="Hyperkobling"/>
                <w:rFonts w:ascii="Arial" w:hAnsi="Arial" w:cs="Arial"/>
                <w:noProof/>
              </w:rPr>
              <w:t>§ 1 Virkeområde</w:t>
            </w:r>
            <w:r>
              <w:rPr>
                <w:noProof/>
                <w:webHidden/>
              </w:rPr>
              <w:tab/>
            </w:r>
            <w:r>
              <w:rPr>
                <w:noProof/>
                <w:webHidden/>
              </w:rPr>
              <w:fldChar w:fldCharType="begin"/>
            </w:r>
            <w:r>
              <w:rPr>
                <w:noProof/>
                <w:webHidden/>
              </w:rPr>
              <w:instrText xml:space="preserve"> PAGEREF _Toc230166533 \h </w:instrText>
            </w:r>
            <w:r>
              <w:rPr>
                <w:noProof/>
                <w:webHidden/>
              </w:rPr>
            </w:r>
            <w:r>
              <w:rPr>
                <w:noProof/>
                <w:webHidden/>
              </w:rPr>
              <w:fldChar w:fldCharType="separate"/>
            </w:r>
            <w:r>
              <w:rPr>
                <w:noProof/>
                <w:webHidden/>
              </w:rPr>
              <w:t>8</w:t>
            </w:r>
            <w:r>
              <w:rPr>
                <w:noProof/>
                <w:webHidden/>
              </w:rPr>
              <w:fldChar w:fldCharType="end"/>
            </w:r>
          </w:hyperlink>
        </w:p>
        <w:p w14:paraId="2ACB3CB6" w14:textId="174A5C9F" w:rsidR="00172A0F" w:rsidRDefault="00172A0F">
          <w:pPr>
            <w:pStyle w:val="INNH2"/>
            <w:rPr>
              <w:rFonts w:asciiTheme="minorHAnsi" w:eastAsiaTheme="minorEastAsia" w:hAnsiTheme="minorHAnsi"/>
              <w:noProof/>
            </w:rPr>
          </w:pPr>
          <w:hyperlink w:anchor="_Toc230166534" w:history="1">
            <w:r w:rsidRPr="00E271DC">
              <w:rPr>
                <w:rStyle w:val="Hyperkobling"/>
                <w:rFonts w:ascii="Arial" w:hAnsi="Arial" w:cs="Arial"/>
                <w:noProof/>
              </w:rPr>
              <w:t>§ 2 Forholdet til annet regelverk, avtaleverk mv.</w:t>
            </w:r>
            <w:r>
              <w:rPr>
                <w:noProof/>
                <w:webHidden/>
              </w:rPr>
              <w:tab/>
            </w:r>
            <w:r>
              <w:rPr>
                <w:noProof/>
                <w:webHidden/>
              </w:rPr>
              <w:fldChar w:fldCharType="begin"/>
            </w:r>
            <w:r>
              <w:rPr>
                <w:noProof/>
                <w:webHidden/>
              </w:rPr>
              <w:instrText xml:space="preserve"> PAGEREF _Toc230166534 \h </w:instrText>
            </w:r>
            <w:r>
              <w:rPr>
                <w:noProof/>
                <w:webHidden/>
              </w:rPr>
            </w:r>
            <w:r>
              <w:rPr>
                <w:noProof/>
                <w:webHidden/>
              </w:rPr>
              <w:fldChar w:fldCharType="separate"/>
            </w:r>
            <w:r>
              <w:rPr>
                <w:noProof/>
                <w:webHidden/>
              </w:rPr>
              <w:t>8</w:t>
            </w:r>
            <w:r>
              <w:rPr>
                <w:noProof/>
                <w:webHidden/>
              </w:rPr>
              <w:fldChar w:fldCharType="end"/>
            </w:r>
          </w:hyperlink>
        </w:p>
        <w:p w14:paraId="51E4E2AA" w14:textId="05FB9377" w:rsidR="00172A0F" w:rsidRDefault="00172A0F">
          <w:pPr>
            <w:pStyle w:val="INNH2"/>
            <w:rPr>
              <w:rFonts w:asciiTheme="minorHAnsi" w:eastAsiaTheme="minorEastAsia" w:hAnsiTheme="minorHAnsi"/>
              <w:noProof/>
            </w:rPr>
          </w:pPr>
          <w:hyperlink w:anchor="_Toc230166535" w:history="1">
            <w:r w:rsidRPr="00E271DC">
              <w:rPr>
                <w:rStyle w:val="Hyperkobling"/>
                <w:rFonts w:ascii="Arial" w:hAnsi="Arial" w:cs="Arial"/>
                <w:noProof/>
              </w:rPr>
              <w:t>§ 3 Utnevning og tiltredelse</w:t>
            </w:r>
            <w:r>
              <w:rPr>
                <w:noProof/>
                <w:webHidden/>
              </w:rPr>
              <w:tab/>
            </w:r>
            <w:r>
              <w:rPr>
                <w:noProof/>
                <w:webHidden/>
              </w:rPr>
              <w:fldChar w:fldCharType="begin"/>
            </w:r>
            <w:r>
              <w:rPr>
                <w:noProof/>
                <w:webHidden/>
              </w:rPr>
              <w:instrText xml:space="preserve"> PAGEREF _Toc230166535 \h </w:instrText>
            </w:r>
            <w:r>
              <w:rPr>
                <w:noProof/>
                <w:webHidden/>
              </w:rPr>
            </w:r>
            <w:r>
              <w:rPr>
                <w:noProof/>
                <w:webHidden/>
              </w:rPr>
              <w:fldChar w:fldCharType="separate"/>
            </w:r>
            <w:r>
              <w:rPr>
                <w:noProof/>
                <w:webHidden/>
              </w:rPr>
              <w:t>8</w:t>
            </w:r>
            <w:r>
              <w:rPr>
                <w:noProof/>
                <w:webHidden/>
              </w:rPr>
              <w:fldChar w:fldCharType="end"/>
            </w:r>
          </w:hyperlink>
        </w:p>
        <w:p w14:paraId="54D877B6" w14:textId="556546E0" w:rsidR="00172A0F" w:rsidRDefault="00172A0F">
          <w:pPr>
            <w:pStyle w:val="INNH2"/>
            <w:rPr>
              <w:rFonts w:asciiTheme="minorHAnsi" w:eastAsiaTheme="minorEastAsia" w:hAnsiTheme="minorHAnsi"/>
              <w:noProof/>
            </w:rPr>
          </w:pPr>
          <w:hyperlink w:anchor="_Toc230166536" w:history="1">
            <w:r w:rsidRPr="00E271DC">
              <w:rPr>
                <w:rStyle w:val="Hyperkobling"/>
                <w:rFonts w:ascii="Arial" w:hAnsi="Arial" w:cs="Arial"/>
                <w:noProof/>
              </w:rPr>
              <w:t>§ 4 Verv, økonomiske interesser mv.</w:t>
            </w:r>
            <w:r>
              <w:rPr>
                <w:noProof/>
                <w:webHidden/>
              </w:rPr>
              <w:tab/>
            </w:r>
            <w:r>
              <w:rPr>
                <w:noProof/>
                <w:webHidden/>
              </w:rPr>
              <w:fldChar w:fldCharType="begin"/>
            </w:r>
            <w:r>
              <w:rPr>
                <w:noProof/>
                <w:webHidden/>
              </w:rPr>
              <w:instrText xml:space="preserve"> PAGEREF _Toc230166536 \h </w:instrText>
            </w:r>
            <w:r>
              <w:rPr>
                <w:noProof/>
                <w:webHidden/>
              </w:rPr>
            </w:r>
            <w:r>
              <w:rPr>
                <w:noProof/>
                <w:webHidden/>
              </w:rPr>
              <w:fldChar w:fldCharType="separate"/>
            </w:r>
            <w:r>
              <w:rPr>
                <w:noProof/>
                <w:webHidden/>
              </w:rPr>
              <w:t>8</w:t>
            </w:r>
            <w:r>
              <w:rPr>
                <w:noProof/>
                <w:webHidden/>
              </w:rPr>
              <w:fldChar w:fldCharType="end"/>
            </w:r>
          </w:hyperlink>
        </w:p>
        <w:p w14:paraId="0F7566CC" w14:textId="57B05077" w:rsidR="00172A0F" w:rsidRDefault="00172A0F">
          <w:pPr>
            <w:pStyle w:val="INNH2"/>
            <w:rPr>
              <w:rFonts w:asciiTheme="minorHAnsi" w:eastAsiaTheme="minorEastAsia" w:hAnsiTheme="minorHAnsi"/>
              <w:noProof/>
            </w:rPr>
          </w:pPr>
          <w:hyperlink w:anchor="_Toc230166537" w:history="1">
            <w:r w:rsidRPr="00E271DC">
              <w:rPr>
                <w:rStyle w:val="Hyperkobling"/>
                <w:rFonts w:ascii="Arial" w:hAnsi="Arial" w:cs="Arial"/>
                <w:noProof/>
              </w:rPr>
              <w:t>§ 5 Årsgodtgjørelse</w:t>
            </w:r>
            <w:r>
              <w:rPr>
                <w:noProof/>
                <w:webHidden/>
              </w:rPr>
              <w:tab/>
            </w:r>
            <w:r>
              <w:rPr>
                <w:noProof/>
                <w:webHidden/>
              </w:rPr>
              <w:fldChar w:fldCharType="begin"/>
            </w:r>
            <w:r>
              <w:rPr>
                <w:noProof/>
                <w:webHidden/>
              </w:rPr>
              <w:instrText xml:space="preserve"> PAGEREF _Toc230166537 \h </w:instrText>
            </w:r>
            <w:r>
              <w:rPr>
                <w:noProof/>
                <w:webHidden/>
              </w:rPr>
            </w:r>
            <w:r>
              <w:rPr>
                <w:noProof/>
                <w:webHidden/>
              </w:rPr>
              <w:fldChar w:fldCharType="separate"/>
            </w:r>
            <w:r>
              <w:rPr>
                <w:noProof/>
                <w:webHidden/>
              </w:rPr>
              <w:t>8</w:t>
            </w:r>
            <w:r>
              <w:rPr>
                <w:noProof/>
                <w:webHidden/>
              </w:rPr>
              <w:fldChar w:fldCharType="end"/>
            </w:r>
          </w:hyperlink>
        </w:p>
        <w:p w14:paraId="25F5663F" w14:textId="3E3DE49F" w:rsidR="00172A0F" w:rsidRDefault="00172A0F">
          <w:pPr>
            <w:pStyle w:val="INNH2"/>
            <w:rPr>
              <w:rFonts w:asciiTheme="minorHAnsi" w:eastAsiaTheme="minorEastAsia" w:hAnsiTheme="minorHAnsi"/>
              <w:noProof/>
            </w:rPr>
          </w:pPr>
          <w:hyperlink w:anchor="_Toc230166538" w:history="1">
            <w:r w:rsidRPr="00E271DC">
              <w:rPr>
                <w:rStyle w:val="Hyperkobling"/>
                <w:rFonts w:ascii="Arial" w:hAnsi="Arial" w:cs="Arial"/>
                <w:noProof/>
              </w:rPr>
              <w:t>§ 6 Gaver og andre fordeler</w:t>
            </w:r>
            <w:r>
              <w:rPr>
                <w:noProof/>
                <w:webHidden/>
              </w:rPr>
              <w:tab/>
            </w:r>
            <w:r>
              <w:rPr>
                <w:noProof/>
                <w:webHidden/>
              </w:rPr>
              <w:fldChar w:fldCharType="begin"/>
            </w:r>
            <w:r>
              <w:rPr>
                <w:noProof/>
                <w:webHidden/>
              </w:rPr>
              <w:instrText xml:space="preserve"> PAGEREF _Toc230166538 \h </w:instrText>
            </w:r>
            <w:r>
              <w:rPr>
                <w:noProof/>
                <w:webHidden/>
              </w:rPr>
            </w:r>
            <w:r>
              <w:rPr>
                <w:noProof/>
                <w:webHidden/>
              </w:rPr>
              <w:fldChar w:fldCharType="separate"/>
            </w:r>
            <w:r>
              <w:rPr>
                <w:noProof/>
                <w:webHidden/>
              </w:rPr>
              <w:t>9</w:t>
            </w:r>
            <w:r>
              <w:rPr>
                <w:noProof/>
                <w:webHidden/>
              </w:rPr>
              <w:fldChar w:fldCharType="end"/>
            </w:r>
          </w:hyperlink>
        </w:p>
        <w:p w14:paraId="526032F6" w14:textId="7E98A540" w:rsidR="00172A0F" w:rsidRDefault="00172A0F">
          <w:pPr>
            <w:pStyle w:val="INNH2"/>
            <w:rPr>
              <w:rFonts w:asciiTheme="minorHAnsi" w:eastAsiaTheme="minorEastAsia" w:hAnsiTheme="minorHAnsi"/>
              <w:noProof/>
            </w:rPr>
          </w:pPr>
          <w:hyperlink w:anchor="_Toc230166539" w:history="1">
            <w:r w:rsidRPr="00E271DC">
              <w:rPr>
                <w:rStyle w:val="Hyperkobling"/>
                <w:rFonts w:ascii="Arial" w:hAnsi="Arial" w:cs="Arial"/>
                <w:noProof/>
              </w:rPr>
              <w:t>§ 7 Bolig-, hjemreise- og besøksordning for pendlere</w:t>
            </w:r>
            <w:r>
              <w:rPr>
                <w:noProof/>
                <w:webHidden/>
              </w:rPr>
              <w:tab/>
            </w:r>
            <w:r>
              <w:rPr>
                <w:noProof/>
                <w:webHidden/>
              </w:rPr>
              <w:fldChar w:fldCharType="begin"/>
            </w:r>
            <w:r>
              <w:rPr>
                <w:noProof/>
                <w:webHidden/>
              </w:rPr>
              <w:instrText xml:space="preserve"> PAGEREF _Toc230166539 \h </w:instrText>
            </w:r>
            <w:r>
              <w:rPr>
                <w:noProof/>
                <w:webHidden/>
              </w:rPr>
            </w:r>
            <w:r>
              <w:rPr>
                <w:noProof/>
                <w:webHidden/>
              </w:rPr>
              <w:fldChar w:fldCharType="separate"/>
            </w:r>
            <w:r>
              <w:rPr>
                <w:noProof/>
                <w:webHidden/>
              </w:rPr>
              <w:t>9</w:t>
            </w:r>
            <w:r>
              <w:rPr>
                <w:noProof/>
                <w:webHidden/>
              </w:rPr>
              <w:fldChar w:fldCharType="end"/>
            </w:r>
          </w:hyperlink>
        </w:p>
        <w:p w14:paraId="4F8FEA6C" w14:textId="6FDEE973" w:rsidR="00172A0F" w:rsidRDefault="00172A0F">
          <w:pPr>
            <w:pStyle w:val="INNH2"/>
            <w:rPr>
              <w:rFonts w:asciiTheme="minorHAnsi" w:eastAsiaTheme="minorEastAsia" w:hAnsiTheme="minorHAnsi"/>
              <w:noProof/>
            </w:rPr>
          </w:pPr>
          <w:hyperlink w:anchor="_Toc230166540" w:history="1">
            <w:r w:rsidRPr="00E271DC">
              <w:rPr>
                <w:rStyle w:val="Hyperkobling"/>
                <w:rFonts w:ascii="Arial" w:hAnsi="Arial" w:cs="Arial"/>
                <w:noProof/>
              </w:rPr>
              <w:t>§ 8 Ferierettigheter</w:t>
            </w:r>
            <w:r>
              <w:rPr>
                <w:noProof/>
                <w:webHidden/>
              </w:rPr>
              <w:tab/>
            </w:r>
            <w:r>
              <w:rPr>
                <w:noProof/>
                <w:webHidden/>
              </w:rPr>
              <w:fldChar w:fldCharType="begin"/>
            </w:r>
            <w:r>
              <w:rPr>
                <w:noProof/>
                <w:webHidden/>
              </w:rPr>
              <w:instrText xml:space="preserve"> PAGEREF _Toc230166540 \h </w:instrText>
            </w:r>
            <w:r>
              <w:rPr>
                <w:noProof/>
                <w:webHidden/>
              </w:rPr>
            </w:r>
            <w:r>
              <w:rPr>
                <w:noProof/>
                <w:webHidden/>
              </w:rPr>
              <w:fldChar w:fldCharType="separate"/>
            </w:r>
            <w:r>
              <w:rPr>
                <w:noProof/>
                <w:webHidden/>
              </w:rPr>
              <w:t>9</w:t>
            </w:r>
            <w:r>
              <w:rPr>
                <w:noProof/>
                <w:webHidden/>
              </w:rPr>
              <w:fldChar w:fldCharType="end"/>
            </w:r>
          </w:hyperlink>
        </w:p>
        <w:p w14:paraId="5F211004" w14:textId="619094DB" w:rsidR="00172A0F" w:rsidRDefault="00172A0F">
          <w:pPr>
            <w:pStyle w:val="INNH2"/>
            <w:rPr>
              <w:rFonts w:asciiTheme="minorHAnsi" w:eastAsiaTheme="minorEastAsia" w:hAnsiTheme="minorHAnsi"/>
              <w:noProof/>
            </w:rPr>
          </w:pPr>
          <w:hyperlink w:anchor="_Toc230166541" w:history="1">
            <w:r w:rsidRPr="00E271DC">
              <w:rPr>
                <w:rStyle w:val="Hyperkobling"/>
                <w:rFonts w:ascii="Arial" w:hAnsi="Arial" w:cs="Arial"/>
                <w:noProof/>
              </w:rPr>
              <w:t>§ 9 Permisjoner</w:t>
            </w:r>
            <w:r>
              <w:rPr>
                <w:noProof/>
                <w:webHidden/>
              </w:rPr>
              <w:tab/>
            </w:r>
            <w:r>
              <w:rPr>
                <w:noProof/>
                <w:webHidden/>
              </w:rPr>
              <w:fldChar w:fldCharType="begin"/>
            </w:r>
            <w:r>
              <w:rPr>
                <w:noProof/>
                <w:webHidden/>
              </w:rPr>
              <w:instrText xml:space="preserve"> PAGEREF _Toc230166541 \h </w:instrText>
            </w:r>
            <w:r>
              <w:rPr>
                <w:noProof/>
                <w:webHidden/>
              </w:rPr>
            </w:r>
            <w:r>
              <w:rPr>
                <w:noProof/>
                <w:webHidden/>
              </w:rPr>
              <w:fldChar w:fldCharType="separate"/>
            </w:r>
            <w:r>
              <w:rPr>
                <w:noProof/>
                <w:webHidden/>
              </w:rPr>
              <w:t>9</w:t>
            </w:r>
            <w:r>
              <w:rPr>
                <w:noProof/>
                <w:webHidden/>
              </w:rPr>
              <w:fldChar w:fldCharType="end"/>
            </w:r>
          </w:hyperlink>
        </w:p>
        <w:p w14:paraId="1270610B" w14:textId="0F54E26A" w:rsidR="00172A0F" w:rsidRDefault="00172A0F">
          <w:pPr>
            <w:pStyle w:val="INNH2"/>
            <w:rPr>
              <w:rFonts w:asciiTheme="minorHAnsi" w:eastAsiaTheme="minorEastAsia" w:hAnsiTheme="minorHAnsi"/>
              <w:noProof/>
            </w:rPr>
          </w:pPr>
          <w:hyperlink w:anchor="_Toc230166542" w:history="1">
            <w:r w:rsidRPr="00E271DC">
              <w:rPr>
                <w:rStyle w:val="Hyperkobling"/>
                <w:rFonts w:ascii="Arial" w:hAnsi="Arial" w:cs="Arial"/>
                <w:noProof/>
              </w:rPr>
              <w:t>§ 10 Fravær på grunn av sykdom</w:t>
            </w:r>
            <w:r>
              <w:rPr>
                <w:noProof/>
                <w:webHidden/>
              </w:rPr>
              <w:tab/>
            </w:r>
            <w:r>
              <w:rPr>
                <w:noProof/>
                <w:webHidden/>
              </w:rPr>
              <w:fldChar w:fldCharType="begin"/>
            </w:r>
            <w:r>
              <w:rPr>
                <w:noProof/>
                <w:webHidden/>
              </w:rPr>
              <w:instrText xml:space="preserve"> PAGEREF _Toc230166542 \h </w:instrText>
            </w:r>
            <w:r>
              <w:rPr>
                <w:noProof/>
                <w:webHidden/>
              </w:rPr>
            </w:r>
            <w:r>
              <w:rPr>
                <w:noProof/>
                <w:webHidden/>
              </w:rPr>
              <w:fldChar w:fldCharType="separate"/>
            </w:r>
            <w:r>
              <w:rPr>
                <w:noProof/>
                <w:webHidden/>
              </w:rPr>
              <w:t>9</w:t>
            </w:r>
            <w:r>
              <w:rPr>
                <w:noProof/>
                <w:webHidden/>
              </w:rPr>
              <w:fldChar w:fldCharType="end"/>
            </w:r>
          </w:hyperlink>
        </w:p>
        <w:p w14:paraId="7C479292" w14:textId="3471D653" w:rsidR="00172A0F" w:rsidRDefault="00172A0F">
          <w:pPr>
            <w:pStyle w:val="INNH2"/>
            <w:rPr>
              <w:rFonts w:asciiTheme="minorHAnsi" w:eastAsiaTheme="minorEastAsia" w:hAnsiTheme="minorHAnsi"/>
              <w:noProof/>
            </w:rPr>
          </w:pPr>
          <w:hyperlink w:anchor="_Toc230166543" w:history="1">
            <w:r w:rsidRPr="00E271DC">
              <w:rPr>
                <w:rStyle w:val="Hyperkobling"/>
                <w:rFonts w:ascii="Arial" w:hAnsi="Arial" w:cs="Arial"/>
                <w:noProof/>
              </w:rPr>
              <w:t>§ 11 Forsikrings- og erstatningsordninger</w:t>
            </w:r>
            <w:r>
              <w:rPr>
                <w:noProof/>
                <w:webHidden/>
              </w:rPr>
              <w:tab/>
            </w:r>
            <w:r>
              <w:rPr>
                <w:noProof/>
                <w:webHidden/>
              </w:rPr>
              <w:fldChar w:fldCharType="begin"/>
            </w:r>
            <w:r>
              <w:rPr>
                <w:noProof/>
                <w:webHidden/>
              </w:rPr>
              <w:instrText xml:space="preserve"> PAGEREF _Toc230166543 \h </w:instrText>
            </w:r>
            <w:r>
              <w:rPr>
                <w:noProof/>
                <w:webHidden/>
              </w:rPr>
            </w:r>
            <w:r>
              <w:rPr>
                <w:noProof/>
                <w:webHidden/>
              </w:rPr>
              <w:fldChar w:fldCharType="separate"/>
            </w:r>
            <w:r>
              <w:rPr>
                <w:noProof/>
                <w:webHidden/>
              </w:rPr>
              <w:t>9</w:t>
            </w:r>
            <w:r>
              <w:rPr>
                <w:noProof/>
                <w:webHidden/>
              </w:rPr>
              <w:fldChar w:fldCharType="end"/>
            </w:r>
          </w:hyperlink>
        </w:p>
        <w:p w14:paraId="60CEF85A" w14:textId="3FA80942" w:rsidR="00172A0F" w:rsidRDefault="00172A0F">
          <w:pPr>
            <w:pStyle w:val="INNH2"/>
            <w:rPr>
              <w:rFonts w:asciiTheme="minorHAnsi" w:eastAsiaTheme="minorEastAsia" w:hAnsiTheme="minorHAnsi"/>
              <w:noProof/>
            </w:rPr>
          </w:pPr>
          <w:hyperlink w:anchor="_Toc230166544" w:history="1">
            <w:r w:rsidRPr="00E271DC">
              <w:rPr>
                <w:rStyle w:val="Hyperkobling"/>
                <w:rFonts w:ascii="Arial" w:hAnsi="Arial" w:cs="Arial"/>
                <w:noProof/>
              </w:rPr>
              <w:t>§ 12 Pensjon</w:t>
            </w:r>
            <w:r>
              <w:rPr>
                <w:noProof/>
                <w:webHidden/>
              </w:rPr>
              <w:tab/>
            </w:r>
            <w:r>
              <w:rPr>
                <w:noProof/>
                <w:webHidden/>
              </w:rPr>
              <w:fldChar w:fldCharType="begin"/>
            </w:r>
            <w:r>
              <w:rPr>
                <w:noProof/>
                <w:webHidden/>
              </w:rPr>
              <w:instrText xml:space="preserve"> PAGEREF _Toc230166544 \h </w:instrText>
            </w:r>
            <w:r>
              <w:rPr>
                <w:noProof/>
                <w:webHidden/>
              </w:rPr>
            </w:r>
            <w:r>
              <w:rPr>
                <w:noProof/>
                <w:webHidden/>
              </w:rPr>
              <w:fldChar w:fldCharType="separate"/>
            </w:r>
            <w:r>
              <w:rPr>
                <w:noProof/>
                <w:webHidden/>
              </w:rPr>
              <w:t>9</w:t>
            </w:r>
            <w:r>
              <w:rPr>
                <w:noProof/>
                <w:webHidden/>
              </w:rPr>
              <w:fldChar w:fldCharType="end"/>
            </w:r>
          </w:hyperlink>
        </w:p>
        <w:p w14:paraId="7F1A84B6" w14:textId="69DADAB5" w:rsidR="00172A0F" w:rsidRDefault="00172A0F">
          <w:pPr>
            <w:pStyle w:val="INNH2"/>
            <w:rPr>
              <w:rFonts w:asciiTheme="minorHAnsi" w:eastAsiaTheme="minorEastAsia" w:hAnsiTheme="minorHAnsi"/>
              <w:noProof/>
            </w:rPr>
          </w:pPr>
          <w:hyperlink w:anchor="_Toc230166545" w:history="1">
            <w:r w:rsidRPr="00E271DC">
              <w:rPr>
                <w:rStyle w:val="Hyperkobling"/>
                <w:rFonts w:ascii="Arial" w:hAnsi="Arial" w:cs="Arial"/>
                <w:noProof/>
              </w:rPr>
              <w:t>§ 13 Avskjed og fratredelse</w:t>
            </w:r>
            <w:r>
              <w:rPr>
                <w:noProof/>
                <w:webHidden/>
              </w:rPr>
              <w:tab/>
            </w:r>
            <w:r>
              <w:rPr>
                <w:noProof/>
                <w:webHidden/>
              </w:rPr>
              <w:fldChar w:fldCharType="begin"/>
            </w:r>
            <w:r>
              <w:rPr>
                <w:noProof/>
                <w:webHidden/>
              </w:rPr>
              <w:instrText xml:space="preserve"> PAGEREF _Toc230166545 \h </w:instrText>
            </w:r>
            <w:r>
              <w:rPr>
                <w:noProof/>
                <w:webHidden/>
              </w:rPr>
            </w:r>
            <w:r>
              <w:rPr>
                <w:noProof/>
                <w:webHidden/>
              </w:rPr>
              <w:fldChar w:fldCharType="separate"/>
            </w:r>
            <w:r>
              <w:rPr>
                <w:noProof/>
                <w:webHidden/>
              </w:rPr>
              <w:t>10</w:t>
            </w:r>
            <w:r>
              <w:rPr>
                <w:noProof/>
                <w:webHidden/>
              </w:rPr>
              <w:fldChar w:fldCharType="end"/>
            </w:r>
          </w:hyperlink>
        </w:p>
        <w:p w14:paraId="37622929" w14:textId="742BAE4C" w:rsidR="00172A0F" w:rsidRDefault="00172A0F">
          <w:pPr>
            <w:pStyle w:val="INNH2"/>
            <w:rPr>
              <w:rFonts w:asciiTheme="minorHAnsi" w:eastAsiaTheme="minorEastAsia" w:hAnsiTheme="minorHAnsi"/>
              <w:noProof/>
            </w:rPr>
          </w:pPr>
          <w:hyperlink w:anchor="_Toc230166546" w:history="1">
            <w:r w:rsidRPr="00E271DC">
              <w:rPr>
                <w:rStyle w:val="Hyperkobling"/>
                <w:rFonts w:ascii="Arial" w:hAnsi="Arial" w:cs="Arial"/>
                <w:noProof/>
              </w:rPr>
              <w:t>§ 14 Fratredelsesytelse</w:t>
            </w:r>
            <w:r>
              <w:rPr>
                <w:noProof/>
                <w:webHidden/>
              </w:rPr>
              <w:tab/>
            </w:r>
            <w:r>
              <w:rPr>
                <w:noProof/>
                <w:webHidden/>
              </w:rPr>
              <w:fldChar w:fldCharType="begin"/>
            </w:r>
            <w:r>
              <w:rPr>
                <w:noProof/>
                <w:webHidden/>
              </w:rPr>
              <w:instrText xml:space="preserve"> PAGEREF _Toc230166546 \h </w:instrText>
            </w:r>
            <w:r>
              <w:rPr>
                <w:noProof/>
                <w:webHidden/>
              </w:rPr>
            </w:r>
            <w:r>
              <w:rPr>
                <w:noProof/>
                <w:webHidden/>
              </w:rPr>
              <w:fldChar w:fldCharType="separate"/>
            </w:r>
            <w:r>
              <w:rPr>
                <w:noProof/>
                <w:webHidden/>
              </w:rPr>
              <w:t>10</w:t>
            </w:r>
            <w:r>
              <w:rPr>
                <w:noProof/>
                <w:webHidden/>
              </w:rPr>
              <w:fldChar w:fldCharType="end"/>
            </w:r>
          </w:hyperlink>
        </w:p>
        <w:p w14:paraId="4BD1EB3A" w14:textId="3DF6B8D6" w:rsidR="00172A0F" w:rsidRDefault="00172A0F">
          <w:pPr>
            <w:pStyle w:val="INNH2"/>
            <w:rPr>
              <w:rFonts w:asciiTheme="minorHAnsi" w:eastAsiaTheme="minorEastAsia" w:hAnsiTheme="minorHAnsi"/>
              <w:noProof/>
            </w:rPr>
          </w:pPr>
          <w:hyperlink w:anchor="_Toc230166547" w:history="1">
            <w:r w:rsidRPr="00E271DC">
              <w:rPr>
                <w:rStyle w:val="Hyperkobling"/>
                <w:rFonts w:ascii="Arial" w:hAnsi="Arial" w:cs="Arial"/>
                <w:noProof/>
              </w:rPr>
              <w:t>§ 15 Ikrafttredelse og endringer</w:t>
            </w:r>
            <w:r>
              <w:rPr>
                <w:noProof/>
                <w:webHidden/>
              </w:rPr>
              <w:tab/>
            </w:r>
            <w:r>
              <w:rPr>
                <w:noProof/>
                <w:webHidden/>
              </w:rPr>
              <w:fldChar w:fldCharType="begin"/>
            </w:r>
            <w:r>
              <w:rPr>
                <w:noProof/>
                <w:webHidden/>
              </w:rPr>
              <w:instrText xml:space="preserve"> PAGEREF _Toc230166547 \h </w:instrText>
            </w:r>
            <w:r>
              <w:rPr>
                <w:noProof/>
                <w:webHidden/>
              </w:rPr>
            </w:r>
            <w:r>
              <w:rPr>
                <w:noProof/>
                <w:webHidden/>
              </w:rPr>
              <w:fldChar w:fldCharType="separate"/>
            </w:r>
            <w:r>
              <w:rPr>
                <w:noProof/>
                <w:webHidden/>
              </w:rPr>
              <w:t>10</w:t>
            </w:r>
            <w:r>
              <w:rPr>
                <w:noProof/>
                <w:webHidden/>
              </w:rPr>
              <w:fldChar w:fldCharType="end"/>
            </w:r>
          </w:hyperlink>
        </w:p>
        <w:p w14:paraId="4F39E809" w14:textId="2F704F90" w:rsidR="00172A0F" w:rsidRDefault="00172A0F">
          <w:pPr>
            <w:pStyle w:val="INNH1"/>
            <w:rPr>
              <w:rFonts w:asciiTheme="minorHAnsi" w:eastAsiaTheme="minorEastAsia" w:hAnsiTheme="minorHAnsi"/>
              <w:noProof/>
            </w:rPr>
          </w:pPr>
          <w:hyperlink w:anchor="_Toc230166548" w:history="1">
            <w:r w:rsidRPr="00E271DC">
              <w:rPr>
                <w:rStyle w:val="Hyperkobling"/>
                <w:rFonts w:ascii="Arial" w:hAnsi="Arial" w:cs="Arial"/>
                <w:noProof/>
              </w:rPr>
              <w:t>2. Politisk ledelses arbeidsrettslige stilling</w:t>
            </w:r>
            <w:r>
              <w:rPr>
                <w:noProof/>
                <w:webHidden/>
              </w:rPr>
              <w:tab/>
            </w:r>
            <w:r>
              <w:rPr>
                <w:noProof/>
                <w:webHidden/>
              </w:rPr>
              <w:fldChar w:fldCharType="begin"/>
            </w:r>
            <w:r>
              <w:rPr>
                <w:noProof/>
                <w:webHidden/>
              </w:rPr>
              <w:instrText xml:space="preserve"> PAGEREF _Toc230166548 \h </w:instrText>
            </w:r>
            <w:r>
              <w:rPr>
                <w:noProof/>
                <w:webHidden/>
              </w:rPr>
            </w:r>
            <w:r>
              <w:rPr>
                <w:noProof/>
                <w:webHidden/>
              </w:rPr>
              <w:fldChar w:fldCharType="separate"/>
            </w:r>
            <w:r>
              <w:rPr>
                <w:noProof/>
                <w:webHidden/>
              </w:rPr>
              <w:t>11</w:t>
            </w:r>
            <w:r>
              <w:rPr>
                <w:noProof/>
                <w:webHidden/>
              </w:rPr>
              <w:fldChar w:fldCharType="end"/>
            </w:r>
          </w:hyperlink>
        </w:p>
        <w:p w14:paraId="7B87848C" w14:textId="13094F04" w:rsidR="00172A0F" w:rsidRDefault="00172A0F">
          <w:pPr>
            <w:pStyle w:val="INNH2"/>
            <w:rPr>
              <w:rFonts w:asciiTheme="minorHAnsi" w:eastAsiaTheme="minorEastAsia" w:hAnsiTheme="minorHAnsi"/>
              <w:noProof/>
            </w:rPr>
          </w:pPr>
          <w:hyperlink w:anchor="_Toc230166549" w:history="1">
            <w:r w:rsidRPr="00E271DC">
              <w:rPr>
                <w:rStyle w:val="Hyperkobling"/>
                <w:rFonts w:ascii="Arial" w:hAnsi="Arial" w:cs="Arial"/>
                <w:noProof/>
              </w:rPr>
              <w:t>2.1 Bakgrunn og rettslig utgangspunkt</w:t>
            </w:r>
            <w:r>
              <w:rPr>
                <w:noProof/>
                <w:webHidden/>
              </w:rPr>
              <w:tab/>
            </w:r>
            <w:r>
              <w:rPr>
                <w:noProof/>
                <w:webHidden/>
              </w:rPr>
              <w:fldChar w:fldCharType="begin"/>
            </w:r>
            <w:r>
              <w:rPr>
                <w:noProof/>
                <w:webHidden/>
              </w:rPr>
              <w:instrText xml:space="preserve"> PAGEREF _Toc230166549 \h </w:instrText>
            </w:r>
            <w:r>
              <w:rPr>
                <w:noProof/>
                <w:webHidden/>
              </w:rPr>
            </w:r>
            <w:r>
              <w:rPr>
                <w:noProof/>
                <w:webHidden/>
              </w:rPr>
              <w:fldChar w:fldCharType="separate"/>
            </w:r>
            <w:r>
              <w:rPr>
                <w:noProof/>
                <w:webHidden/>
              </w:rPr>
              <w:t>11</w:t>
            </w:r>
            <w:r>
              <w:rPr>
                <w:noProof/>
                <w:webHidden/>
              </w:rPr>
              <w:fldChar w:fldCharType="end"/>
            </w:r>
          </w:hyperlink>
        </w:p>
        <w:p w14:paraId="18F4E28D" w14:textId="22DA02FE" w:rsidR="00172A0F" w:rsidRDefault="00172A0F">
          <w:pPr>
            <w:pStyle w:val="INNH2"/>
            <w:rPr>
              <w:rFonts w:asciiTheme="minorHAnsi" w:eastAsiaTheme="minorEastAsia" w:hAnsiTheme="minorHAnsi"/>
              <w:noProof/>
            </w:rPr>
          </w:pPr>
          <w:hyperlink w:anchor="_Toc230166550" w:history="1">
            <w:r w:rsidRPr="00E271DC">
              <w:rPr>
                <w:rStyle w:val="Hyperkobling"/>
                <w:rFonts w:ascii="Arial" w:hAnsi="Arial" w:cs="Arial"/>
                <w:noProof/>
              </w:rPr>
              <w:t>2.2 Statsministerens og statsråders arbeidsrettslige stilling</w:t>
            </w:r>
            <w:r>
              <w:rPr>
                <w:noProof/>
                <w:webHidden/>
              </w:rPr>
              <w:tab/>
            </w:r>
            <w:r>
              <w:rPr>
                <w:noProof/>
                <w:webHidden/>
              </w:rPr>
              <w:fldChar w:fldCharType="begin"/>
            </w:r>
            <w:r>
              <w:rPr>
                <w:noProof/>
                <w:webHidden/>
              </w:rPr>
              <w:instrText xml:space="preserve"> PAGEREF _Toc230166550 \h </w:instrText>
            </w:r>
            <w:r>
              <w:rPr>
                <w:noProof/>
                <w:webHidden/>
              </w:rPr>
            </w:r>
            <w:r>
              <w:rPr>
                <w:noProof/>
                <w:webHidden/>
              </w:rPr>
              <w:fldChar w:fldCharType="separate"/>
            </w:r>
            <w:r>
              <w:rPr>
                <w:noProof/>
                <w:webHidden/>
              </w:rPr>
              <w:t>11</w:t>
            </w:r>
            <w:r>
              <w:rPr>
                <w:noProof/>
                <w:webHidden/>
              </w:rPr>
              <w:fldChar w:fldCharType="end"/>
            </w:r>
          </w:hyperlink>
        </w:p>
        <w:p w14:paraId="05A40016" w14:textId="212FE3C4" w:rsidR="00172A0F" w:rsidRDefault="00172A0F">
          <w:pPr>
            <w:pStyle w:val="INNH2"/>
            <w:rPr>
              <w:rFonts w:asciiTheme="minorHAnsi" w:eastAsiaTheme="minorEastAsia" w:hAnsiTheme="minorHAnsi"/>
              <w:noProof/>
            </w:rPr>
          </w:pPr>
          <w:hyperlink w:anchor="_Toc230166551" w:history="1">
            <w:r w:rsidRPr="00E271DC">
              <w:rPr>
                <w:rStyle w:val="Hyperkobling"/>
                <w:rFonts w:ascii="Arial" w:hAnsi="Arial" w:cs="Arial"/>
                <w:noProof/>
              </w:rPr>
              <w:t>2.3 Statssekretærers arbeidsrettslige stilling</w:t>
            </w:r>
            <w:r>
              <w:rPr>
                <w:noProof/>
                <w:webHidden/>
              </w:rPr>
              <w:tab/>
            </w:r>
            <w:r>
              <w:rPr>
                <w:noProof/>
                <w:webHidden/>
              </w:rPr>
              <w:fldChar w:fldCharType="begin"/>
            </w:r>
            <w:r>
              <w:rPr>
                <w:noProof/>
                <w:webHidden/>
              </w:rPr>
              <w:instrText xml:space="preserve"> PAGEREF _Toc230166551 \h </w:instrText>
            </w:r>
            <w:r>
              <w:rPr>
                <w:noProof/>
                <w:webHidden/>
              </w:rPr>
            </w:r>
            <w:r>
              <w:rPr>
                <w:noProof/>
                <w:webHidden/>
              </w:rPr>
              <w:fldChar w:fldCharType="separate"/>
            </w:r>
            <w:r>
              <w:rPr>
                <w:noProof/>
                <w:webHidden/>
              </w:rPr>
              <w:t>12</w:t>
            </w:r>
            <w:r>
              <w:rPr>
                <w:noProof/>
                <w:webHidden/>
              </w:rPr>
              <w:fldChar w:fldCharType="end"/>
            </w:r>
          </w:hyperlink>
        </w:p>
        <w:p w14:paraId="7FA3FCB1" w14:textId="5E4F7F36" w:rsidR="00172A0F" w:rsidRDefault="00172A0F">
          <w:pPr>
            <w:pStyle w:val="INNH2"/>
            <w:rPr>
              <w:rFonts w:asciiTheme="minorHAnsi" w:eastAsiaTheme="minorEastAsia" w:hAnsiTheme="minorHAnsi"/>
              <w:noProof/>
            </w:rPr>
          </w:pPr>
          <w:hyperlink w:anchor="_Toc230166552" w:history="1">
            <w:r w:rsidRPr="00E271DC">
              <w:rPr>
                <w:rStyle w:val="Hyperkobling"/>
                <w:rFonts w:ascii="Arial" w:hAnsi="Arial" w:cs="Arial"/>
                <w:noProof/>
              </w:rPr>
              <w:t>2.4 Politiske rådgiveres arbeidsrettslige stilling</w:t>
            </w:r>
            <w:r>
              <w:rPr>
                <w:noProof/>
                <w:webHidden/>
              </w:rPr>
              <w:tab/>
            </w:r>
            <w:r>
              <w:rPr>
                <w:noProof/>
                <w:webHidden/>
              </w:rPr>
              <w:fldChar w:fldCharType="begin"/>
            </w:r>
            <w:r>
              <w:rPr>
                <w:noProof/>
                <w:webHidden/>
              </w:rPr>
              <w:instrText xml:space="preserve"> PAGEREF _Toc230166552 \h </w:instrText>
            </w:r>
            <w:r>
              <w:rPr>
                <w:noProof/>
                <w:webHidden/>
              </w:rPr>
            </w:r>
            <w:r>
              <w:rPr>
                <w:noProof/>
                <w:webHidden/>
              </w:rPr>
              <w:fldChar w:fldCharType="separate"/>
            </w:r>
            <w:r>
              <w:rPr>
                <w:noProof/>
                <w:webHidden/>
              </w:rPr>
              <w:t>13</w:t>
            </w:r>
            <w:r>
              <w:rPr>
                <w:noProof/>
                <w:webHidden/>
              </w:rPr>
              <w:fldChar w:fldCharType="end"/>
            </w:r>
          </w:hyperlink>
        </w:p>
        <w:p w14:paraId="5122150D" w14:textId="684BD864" w:rsidR="00172A0F" w:rsidRDefault="00172A0F">
          <w:pPr>
            <w:pStyle w:val="INNH1"/>
            <w:rPr>
              <w:rFonts w:asciiTheme="minorHAnsi" w:eastAsiaTheme="minorEastAsia" w:hAnsiTheme="minorHAnsi"/>
              <w:noProof/>
            </w:rPr>
          </w:pPr>
          <w:hyperlink w:anchor="_Toc230166553" w:history="1">
            <w:r w:rsidRPr="00E271DC">
              <w:rPr>
                <w:rStyle w:val="Hyperkobling"/>
                <w:rFonts w:ascii="Arial" w:hAnsi="Arial" w:cs="Arial"/>
                <w:noProof/>
              </w:rPr>
              <w:t>3. Politisk ledelses arbeidsform</w:t>
            </w:r>
            <w:r>
              <w:rPr>
                <w:noProof/>
                <w:webHidden/>
              </w:rPr>
              <w:tab/>
            </w:r>
            <w:r>
              <w:rPr>
                <w:noProof/>
                <w:webHidden/>
              </w:rPr>
              <w:fldChar w:fldCharType="begin"/>
            </w:r>
            <w:r>
              <w:rPr>
                <w:noProof/>
                <w:webHidden/>
              </w:rPr>
              <w:instrText xml:space="preserve"> PAGEREF _Toc230166553 \h </w:instrText>
            </w:r>
            <w:r>
              <w:rPr>
                <w:noProof/>
                <w:webHidden/>
              </w:rPr>
            </w:r>
            <w:r>
              <w:rPr>
                <w:noProof/>
                <w:webHidden/>
              </w:rPr>
              <w:fldChar w:fldCharType="separate"/>
            </w:r>
            <w:r>
              <w:rPr>
                <w:noProof/>
                <w:webHidden/>
              </w:rPr>
              <w:t>14</w:t>
            </w:r>
            <w:r>
              <w:rPr>
                <w:noProof/>
                <w:webHidden/>
              </w:rPr>
              <w:fldChar w:fldCharType="end"/>
            </w:r>
          </w:hyperlink>
        </w:p>
        <w:p w14:paraId="238E6C37" w14:textId="7F961483" w:rsidR="00172A0F" w:rsidRDefault="00172A0F">
          <w:pPr>
            <w:pStyle w:val="INNH2"/>
            <w:rPr>
              <w:rFonts w:asciiTheme="minorHAnsi" w:eastAsiaTheme="minorEastAsia" w:hAnsiTheme="minorHAnsi"/>
              <w:noProof/>
            </w:rPr>
          </w:pPr>
          <w:hyperlink w:anchor="_Toc230166554" w:history="1">
            <w:r w:rsidRPr="00E271DC">
              <w:rPr>
                <w:rStyle w:val="Hyperkobling"/>
                <w:rFonts w:ascii="Arial" w:hAnsi="Arial" w:cs="Arial"/>
                <w:noProof/>
              </w:rPr>
              <w:t>3.1 Arbeidstid og fritid</w:t>
            </w:r>
            <w:r>
              <w:rPr>
                <w:noProof/>
                <w:webHidden/>
              </w:rPr>
              <w:tab/>
            </w:r>
            <w:r>
              <w:rPr>
                <w:noProof/>
                <w:webHidden/>
              </w:rPr>
              <w:fldChar w:fldCharType="begin"/>
            </w:r>
            <w:r>
              <w:rPr>
                <w:noProof/>
                <w:webHidden/>
              </w:rPr>
              <w:instrText xml:space="preserve"> PAGEREF _Toc230166554 \h </w:instrText>
            </w:r>
            <w:r>
              <w:rPr>
                <w:noProof/>
                <w:webHidden/>
              </w:rPr>
            </w:r>
            <w:r>
              <w:rPr>
                <w:noProof/>
                <w:webHidden/>
              </w:rPr>
              <w:fldChar w:fldCharType="separate"/>
            </w:r>
            <w:r>
              <w:rPr>
                <w:noProof/>
                <w:webHidden/>
              </w:rPr>
              <w:t>14</w:t>
            </w:r>
            <w:r>
              <w:rPr>
                <w:noProof/>
                <w:webHidden/>
              </w:rPr>
              <w:fldChar w:fldCharType="end"/>
            </w:r>
          </w:hyperlink>
        </w:p>
        <w:p w14:paraId="29DA4150" w14:textId="7EBF7D6E" w:rsidR="00172A0F" w:rsidRDefault="00172A0F">
          <w:pPr>
            <w:pStyle w:val="INNH2"/>
            <w:rPr>
              <w:rFonts w:asciiTheme="minorHAnsi" w:eastAsiaTheme="minorEastAsia" w:hAnsiTheme="minorHAnsi"/>
              <w:noProof/>
            </w:rPr>
          </w:pPr>
          <w:hyperlink w:anchor="_Toc230166555" w:history="1">
            <w:r w:rsidRPr="00E271DC">
              <w:rPr>
                <w:rStyle w:val="Hyperkobling"/>
                <w:rFonts w:ascii="Arial" w:hAnsi="Arial" w:cs="Arial"/>
                <w:noProof/>
              </w:rPr>
              <w:t>3.2 Fravær og tilgjengelighet</w:t>
            </w:r>
            <w:r>
              <w:rPr>
                <w:noProof/>
                <w:webHidden/>
              </w:rPr>
              <w:tab/>
            </w:r>
            <w:r>
              <w:rPr>
                <w:noProof/>
                <w:webHidden/>
              </w:rPr>
              <w:fldChar w:fldCharType="begin"/>
            </w:r>
            <w:r>
              <w:rPr>
                <w:noProof/>
                <w:webHidden/>
              </w:rPr>
              <w:instrText xml:space="preserve"> PAGEREF _Toc230166555 \h </w:instrText>
            </w:r>
            <w:r>
              <w:rPr>
                <w:noProof/>
                <w:webHidden/>
              </w:rPr>
            </w:r>
            <w:r>
              <w:rPr>
                <w:noProof/>
                <w:webHidden/>
              </w:rPr>
              <w:fldChar w:fldCharType="separate"/>
            </w:r>
            <w:r>
              <w:rPr>
                <w:noProof/>
                <w:webHidden/>
              </w:rPr>
              <w:t>14</w:t>
            </w:r>
            <w:r>
              <w:rPr>
                <w:noProof/>
                <w:webHidden/>
              </w:rPr>
              <w:fldChar w:fldCharType="end"/>
            </w:r>
          </w:hyperlink>
        </w:p>
        <w:p w14:paraId="350870E8" w14:textId="50E8ADB0" w:rsidR="00172A0F" w:rsidRDefault="00172A0F">
          <w:pPr>
            <w:pStyle w:val="INNH2"/>
            <w:rPr>
              <w:rFonts w:asciiTheme="minorHAnsi" w:eastAsiaTheme="minorEastAsia" w:hAnsiTheme="minorHAnsi"/>
              <w:noProof/>
            </w:rPr>
          </w:pPr>
          <w:hyperlink w:anchor="_Toc230166556" w:history="1">
            <w:r w:rsidRPr="00E271DC">
              <w:rPr>
                <w:rStyle w:val="Hyperkobling"/>
                <w:rFonts w:ascii="Arial" w:hAnsi="Arial" w:cs="Arial"/>
                <w:noProof/>
              </w:rPr>
              <w:t>3.3 Stedfortreder ved korte fravær</w:t>
            </w:r>
            <w:r>
              <w:rPr>
                <w:noProof/>
                <w:webHidden/>
              </w:rPr>
              <w:tab/>
            </w:r>
            <w:r>
              <w:rPr>
                <w:noProof/>
                <w:webHidden/>
              </w:rPr>
              <w:fldChar w:fldCharType="begin"/>
            </w:r>
            <w:r>
              <w:rPr>
                <w:noProof/>
                <w:webHidden/>
              </w:rPr>
              <w:instrText xml:space="preserve"> PAGEREF _Toc230166556 \h </w:instrText>
            </w:r>
            <w:r>
              <w:rPr>
                <w:noProof/>
                <w:webHidden/>
              </w:rPr>
            </w:r>
            <w:r>
              <w:rPr>
                <w:noProof/>
                <w:webHidden/>
              </w:rPr>
              <w:fldChar w:fldCharType="separate"/>
            </w:r>
            <w:r>
              <w:rPr>
                <w:noProof/>
                <w:webHidden/>
              </w:rPr>
              <w:t>15</w:t>
            </w:r>
            <w:r>
              <w:rPr>
                <w:noProof/>
                <w:webHidden/>
              </w:rPr>
              <w:fldChar w:fldCharType="end"/>
            </w:r>
          </w:hyperlink>
        </w:p>
        <w:p w14:paraId="1FE03BC4" w14:textId="21B99B3E" w:rsidR="00172A0F" w:rsidRDefault="00172A0F">
          <w:pPr>
            <w:pStyle w:val="INNH2"/>
            <w:rPr>
              <w:rFonts w:asciiTheme="minorHAnsi" w:eastAsiaTheme="minorEastAsia" w:hAnsiTheme="minorHAnsi"/>
              <w:noProof/>
            </w:rPr>
          </w:pPr>
          <w:hyperlink w:anchor="_Toc230166557" w:history="1">
            <w:r w:rsidRPr="00E271DC">
              <w:rPr>
                <w:rStyle w:val="Hyperkobling"/>
                <w:rFonts w:ascii="Arial" w:hAnsi="Arial" w:cs="Arial"/>
                <w:noProof/>
              </w:rPr>
              <w:t>3.4 Vikar ved lengre fravær</w:t>
            </w:r>
            <w:r>
              <w:rPr>
                <w:noProof/>
                <w:webHidden/>
              </w:rPr>
              <w:tab/>
            </w:r>
            <w:r>
              <w:rPr>
                <w:noProof/>
                <w:webHidden/>
              </w:rPr>
              <w:fldChar w:fldCharType="begin"/>
            </w:r>
            <w:r>
              <w:rPr>
                <w:noProof/>
                <w:webHidden/>
              </w:rPr>
              <w:instrText xml:space="preserve"> PAGEREF _Toc230166557 \h </w:instrText>
            </w:r>
            <w:r>
              <w:rPr>
                <w:noProof/>
                <w:webHidden/>
              </w:rPr>
            </w:r>
            <w:r>
              <w:rPr>
                <w:noProof/>
                <w:webHidden/>
              </w:rPr>
              <w:fldChar w:fldCharType="separate"/>
            </w:r>
            <w:r>
              <w:rPr>
                <w:noProof/>
                <w:webHidden/>
              </w:rPr>
              <w:t>15</w:t>
            </w:r>
            <w:r>
              <w:rPr>
                <w:noProof/>
                <w:webHidden/>
              </w:rPr>
              <w:fldChar w:fldCharType="end"/>
            </w:r>
          </w:hyperlink>
        </w:p>
        <w:p w14:paraId="78618C9E" w14:textId="502B459B" w:rsidR="00172A0F" w:rsidRDefault="00172A0F">
          <w:pPr>
            <w:pStyle w:val="INNH2"/>
            <w:rPr>
              <w:rFonts w:asciiTheme="minorHAnsi" w:eastAsiaTheme="minorEastAsia" w:hAnsiTheme="minorHAnsi"/>
              <w:noProof/>
            </w:rPr>
          </w:pPr>
          <w:hyperlink w:anchor="_Toc230166558" w:history="1">
            <w:r w:rsidRPr="00E271DC">
              <w:rPr>
                <w:rStyle w:val="Hyperkobling"/>
                <w:rFonts w:ascii="Arial" w:hAnsi="Arial" w:cs="Arial"/>
                <w:noProof/>
              </w:rPr>
              <w:t>3.5 Regjeringskonferanser</w:t>
            </w:r>
            <w:r>
              <w:rPr>
                <w:noProof/>
                <w:webHidden/>
              </w:rPr>
              <w:tab/>
            </w:r>
            <w:r>
              <w:rPr>
                <w:noProof/>
                <w:webHidden/>
              </w:rPr>
              <w:fldChar w:fldCharType="begin"/>
            </w:r>
            <w:r>
              <w:rPr>
                <w:noProof/>
                <w:webHidden/>
              </w:rPr>
              <w:instrText xml:space="preserve"> PAGEREF _Toc230166558 \h </w:instrText>
            </w:r>
            <w:r>
              <w:rPr>
                <w:noProof/>
                <w:webHidden/>
              </w:rPr>
            </w:r>
            <w:r>
              <w:rPr>
                <w:noProof/>
                <w:webHidden/>
              </w:rPr>
              <w:fldChar w:fldCharType="separate"/>
            </w:r>
            <w:r>
              <w:rPr>
                <w:noProof/>
                <w:webHidden/>
              </w:rPr>
              <w:t>16</w:t>
            </w:r>
            <w:r>
              <w:rPr>
                <w:noProof/>
                <w:webHidden/>
              </w:rPr>
              <w:fldChar w:fldCharType="end"/>
            </w:r>
          </w:hyperlink>
        </w:p>
        <w:p w14:paraId="515C6F00" w14:textId="014A9D57" w:rsidR="00172A0F" w:rsidRDefault="00172A0F">
          <w:pPr>
            <w:pStyle w:val="INNH2"/>
            <w:rPr>
              <w:rFonts w:asciiTheme="minorHAnsi" w:eastAsiaTheme="minorEastAsia" w:hAnsiTheme="minorHAnsi"/>
              <w:noProof/>
            </w:rPr>
          </w:pPr>
          <w:hyperlink w:anchor="_Toc230166559" w:history="1">
            <w:r w:rsidRPr="00E271DC">
              <w:rPr>
                <w:rStyle w:val="Hyperkobling"/>
                <w:rFonts w:ascii="Arial" w:hAnsi="Arial" w:cs="Arial"/>
                <w:noProof/>
              </w:rPr>
              <w:t>3.6 Budsjettkonferanser</w:t>
            </w:r>
            <w:r>
              <w:rPr>
                <w:noProof/>
                <w:webHidden/>
              </w:rPr>
              <w:tab/>
            </w:r>
            <w:r>
              <w:rPr>
                <w:noProof/>
                <w:webHidden/>
              </w:rPr>
              <w:fldChar w:fldCharType="begin"/>
            </w:r>
            <w:r>
              <w:rPr>
                <w:noProof/>
                <w:webHidden/>
              </w:rPr>
              <w:instrText xml:space="preserve"> PAGEREF _Toc230166559 \h </w:instrText>
            </w:r>
            <w:r>
              <w:rPr>
                <w:noProof/>
                <w:webHidden/>
              </w:rPr>
            </w:r>
            <w:r>
              <w:rPr>
                <w:noProof/>
                <w:webHidden/>
              </w:rPr>
              <w:fldChar w:fldCharType="separate"/>
            </w:r>
            <w:r>
              <w:rPr>
                <w:noProof/>
                <w:webHidden/>
              </w:rPr>
              <w:t>16</w:t>
            </w:r>
            <w:r>
              <w:rPr>
                <w:noProof/>
                <w:webHidden/>
              </w:rPr>
              <w:fldChar w:fldCharType="end"/>
            </w:r>
          </w:hyperlink>
        </w:p>
        <w:p w14:paraId="621B3887" w14:textId="75AE0A4A" w:rsidR="00172A0F" w:rsidRDefault="00172A0F">
          <w:pPr>
            <w:pStyle w:val="INNH2"/>
            <w:rPr>
              <w:rFonts w:asciiTheme="minorHAnsi" w:eastAsiaTheme="minorEastAsia" w:hAnsiTheme="minorHAnsi"/>
              <w:noProof/>
            </w:rPr>
          </w:pPr>
          <w:hyperlink w:anchor="_Toc230166560" w:history="1">
            <w:r w:rsidRPr="00E271DC">
              <w:rPr>
                <w:rStyle w:val="Hyperkobling"/>
                <w:rFonts w:ascii="Arial" w:hAnsi="Arial" w:cs="Arial"/>
                <w:noProof/>
              </w:rPr>
              <w:t>3.7 Regjeringens forhold til Stortinget</w:t>
            </w:r>
            <w:r>
              <w:rPr>
                <w:noProof/>
                <w:webHidden/>
              </w:rPr>
              <w:tab/>
            </w:r>
            <w:r>
              <w:rPr>
                <w:noProof/>
                <w:webHidden/>
              </w:rPr>
              <w:fldChar w:fldCharType="begin"/>
            </w:r>
            <w:r>
              <w:rPr>
                <w:noProof/>
                <w:webHidden/>
              </w:rPr>
              <w:instrText xml:space="preserve"> PAGEREF _Toc230166560 \h </w:instrText>
            </w:r>
            <w:r>
              <w:rPr>
                <w:noProof/>
                <w:webHidden/>
              </w:rPr>
            </w:r>
            <w:r>
              <w:rPr>
                <w:noProof/>
                <w:webHidden/>
              </w:rPr>
              <w:fldChar w:fldCharType="separate"/>
            </w:r>
            <w:r>
              <w:rPr>
                <w:noProof/>
                <w:webHidden/>
              </w:rPr>
              <w:t>17</w:t>
            </w:r>
            <w:r>
              <w:rPr>
                <w:noProof/>
                <w:webHidden/>
              </w:rPr>
              <w:fldChar w:fldCharType="end"/>
            </w:r>
          </w:hyperlink>
        </w:p>
        <w:p w14:paraId="4954719A" w14:textId="66BC26BF" w:rsidR="00172A0F" w:rsidRDefault="00172A0F">
          <w:pPr>
            <w:pStyle w:val="INNH2"/>
            <w:rPr>
              <w:rFonts w:asciiTheme="minorHAnsi" w:eastAsiaTheme="minorEastAsia" w:hAnsiTheme="minorHAnsi"/>
              <w:noProof/>
            </w:rPr>
          </w:pPr>
          <w:hyperlink w:anchor="_Toc230166561" w:history="1">
            <w:r w:rsidRPr="00E271DC">
              <w:rPr>
                <w:rStyle w:val="Hyperkobling"/>
                <w:rFonts w:ascii="Arial" w:hAnsi="Arial" w:cs="Arial"/>
                <w:noProof/>
              </w:rPr>
              <w:t>3.8 Kongen i statsråd</w:t>
            </w:r>
            <w:r>
              <w:rPr>
                <w:noProof/>
                <w:webHidden/>
              </w:rPr>
              <w:tab/>
            </w:r>
            <w:r>
              <w:rPr>
                <w:noProof/>
                <w:webHidden/>
              </w:rPr>
              <w:fldChar w:fldCharType="begin"/>
            </w:r>
            <w:r>
              <w:rPr>
                <w:noProof/>
                <w:webHidden/>
              </w:rPr>
              <w:instrText xml:space="preserve"> PAGEREF _Toc230166561 \h </w:instrText>
            </w:r>
            <w:r>
              <w:rPr>
                <w:noProof/>
                <w:webHidden/>
              </w:rPr>
            </w:r>
            <w:r>
              <w:rPr>
                <w:noProof/>
                <w:webHidden/>
              </w:rPr>
              <w:fldChar w:fldCharType="separate"/>
            </w:r>
            <w:r>
              <w:rPr>
                <w:noProof/>
                <w:webHidden/>
              </w:rPr>
              <w:t>17</w:t>
            </w:r>
            <w:r>
              <w:rPr>
                <w:noProof/>
                <w:webHidden/>
              </w:rPr>
              <w:fldChar w:fldCharType="end"/>
            </w:r>
          </w:hyperlink>
        </w:p>
        <w:p w14:paraId="479703A0" w14:textId="27BCB7D9" w:rsidR="00172A0F" w:rsidRDefault="00172A0F">
          <w:pPr>
            <w:pStyle w:val="INNH2"/>
            <w:rPr>
              <w:rFonts w:asciiTheme="minorHAnsi" w:eastAsiaTheme="minorEastAsia" w:hAnsiTheme="minorHAnsi"/>
              <w:noProof/>
            </w:rPr>
          </w:pPr>
          <w:hyperlink w:anchor="_Toc230166562" w:history="1">
            <w:r w:rsidRPr="00E271DC">
              <w:rPr>
                <w:rStyle w:val="Hyperkobling"/>
                <w:rFonts w:ascii="Arial" w:hAnsi="Arial" w:cs="Arial"/>
                <w:noProof/>
              </w:rPr>
              <w:t>3.9 Forberedende statsråd</w:t>
            </w:r>
            <w:r>
              <w:rPr>
                <w:noProof/>
                <w:webHidden/>
              </w:rPr>
              <w:tab/>
            </w:r>
            <w:r>
              <w:rPr>
                <w:noProof/>
                <w:webHidden/>
              </w:rPr>
              <w:fldChar w:fldCharType="begin"/>
            </w:r>
            <w:r>
              <w:rPr>
                <w:noProof/>
                <w:webHidden/>
              </w:rPr>
              <w:instrText xml:space="preserve"> PAGEREF _Toc230166562 \h </w:instrText>
            </w:r>
            <w:r>
              <w:rPr>
                <w:noProof/>
                <w:webHidden/>
              </w:rPr>
            </w:r>
            <w:r>
              <w:rPr>
                <w:noProof/>
                <w:webHidden/>
              </w:rPr>
              <w:fldChar w:fldCharType="separate"/>
            </w:r>
            <w:r>
              <w:rPr>
                <w:noProof/>
                <w:webHidden/>
              </w:rPr>
              <w:t>17</w:t>
            </w:r>
            <w:r>
              <w:rPr>
                <w:noProof/>
                <w:webHidden/>
              </w:rPr>
              <w:fldChar w:fldCharType="end"/>
            </w:r>
          </w:hyperlink>
        </w:p>
        <w:p w14:paraId="0772F36F" w14:textId="2F6B6304" w:rsidR="00172A0F" w:rsidRDefault="00172A0F">
          <w:pPr>
            <w:pStyle w:val="INNH2"/>
            <w:rPr>
              <w:rFonts w:asciiTheme="minorHAnsi" w:eastAsiaTheme="minorEastAsia" w:hAnsiTheme="minorHAnsi"/>
              <w:noProof/>
            </w:rPr>
          </w:pPr>
          <w:hyperlink w:anchor="_Toc230166563" w:history="1">
            <w:r w:rsidRPr="00E271DC">
              <w:rPr>
                <w:rStyle w:val="Hyperkobling"/>
                <w:rFonts w:ascii="Arial" w:hAnsi="Arial" w:cs="Arial"/>
                <w:noProof/>
              </w:rPr>
              <w:t>3.10 Behandling av saker i statsråd når en regjering har varslet sin avskjed</w:t>
            </w:r>
            <w:r>
              <w:rPr>
                <w:noProof/>
                <w:webHidden/>
              </w:rPr>
              <w:tab/>
            </w:r>
            <w:r>
              <w:rPr>
                <w:noProof/>
                <w:webHidden/>
              </w:rPr>
              <w:fldChar w:fldCharType="begin"/>
            </w:r>
            <w:r>
              <w:rPr>
                <w:noProof/>
                <w:webHidden/>
              </w:rPr>
              <w:instrText xml:space="preserve"> PAGEREF _Toc230166563 \h </w:instrText>
            </w:r>
            <w:r>
              <w:rPr>
                <w:noProof/>
                <w:webHidden/>
              </w:rPr>
            </w:r>
            <w:r>
              <w:rPr>
                <w:noProof/>
                <w:webHidden/>
              </w:rPr>
              <w:fldChar w:fldCharType="separate"/>
            </w:r>
            <w:r>
              <w:rPr>
                <w:noProof/>
                <w:webHidden/>
              </w:rPr>
              <w:t>18</w:t>
            </w:r>
            <w:r>
              <w:rPr>
                <w:noProof/>
                <w:webHidden/>
              </w:rPr>
              <w:fldChar w:fldCharType="end"/>
            </w:r>
          </w:hyperlink>
        </w:p>
        <w:p w14:paraId="5FF1A8C9" w14:textId="452C867F" w:rsidR="00172A0F" w:rsidRDefault="00172A0F">
          <w:pPr>
            <w:pStyle w:val="INNH2"/>
            <w:rPr>
              <w:rFonts w:asciiTheme="minorHAnsi" w:eastAsiaTheme="minorEastAsia" w:hAnsiTheme="minorHAnsi"/>
              <w:noProof/>
            </w:rPr>
          </w:pPr>
          <w:hyperlink w:anchor="_Toc230166564" w:history="1">
            <w:r w:rsidRPr="00E271DC">
              <w:rPr>
                <w:rStyle w:val="Hyperkobling"/>
                <w:rFonts w:ascii="Arial" w:hAnsi="Arial" w:cs="Arial"/>
                <w:noProof/>
              </w:rPr>
              <w:t>3.11 Forretningsministerium</w:t>
            </w:r>
            <w:r>
              <w:rPr>
                <w:noProof/>
                <w:webHidden/>
              </w:rPr>
              <w:tab/>
            </w:r>
            <w:r>
              <w:rPr>
                <w:noProof/>
                <w:webHidden/>
              </w:rPr>
              <w:fldChar w:fldCharType="begin"/>
            </w:r>
            <w:r>
              <w:rPr>
                <w:noProof/>
                <w:webHidden/>
              </w:rPr>
              <w:instrText xml:space="preserve"> PAGEREF _Toc230166564 \h </w:instrText>
            </w:r>
            <w:r>
              <w:rPr>
                <w:noProof/>
                <w:webHidden/>
              </w:rPr>
            </w:r>
            <w:r>
              <w:rPr>
                <w:noProof/>
                <w:webHidden/>
              </w:rPr>
              <w:fldChar w:fldCharType="separate"/>
            </w:r>
            <w:r>
              <w:rPr>
                <w:noProof/>
                <w:webHidden/>
              </w:rPr>
              <w:t>18</w:t>
            </w:r>
            <w:r>
              <w:rPr>
                <w:noProof/>
                <w:webHidden/>
              </w:rPr>
              <w:fldChar w:fldCharType="end"/>
            </w:r>
          </w:hyperlink>
        </w:p>
        <w:p w14:paraId="54E52174" w14:textId="183773CB" w:rsidR="00172A0F" w:rsidRDefault="00172A0F">
          <w:pPr>
            <w:pStyle w:val="INNH1"/>
            <w:rPr>
              <w:rFonts w:asciiTheme="minorHAnsi" w:eastAsiaTheme="minorEastAsia" w:hAnsiTheme="minorHAnsi"/>
              <w:noProof/>
            </w:rPr>
          </w:pPr>
          <w:hyperlink w:anchor="_Toc230166565" w:history="1">
            <w:r w:rsidRPr="00E271DC">
              <w:rPr>
                <w:rStyle w:val="Hyperkobling"/>
                <w:rFonts w:ascii="Arial" w:hAnsi="Arial" w:cs="Arial"/>
                <w:noProof/>
              </w:rPr>
              <w:t>4. Betingelser, rettigheter og plikter ved tiltredelse</w:t>
            </w:r>
            <w:r>
              <w:rPr>
                <w:noProof/>
                <w:webHidden/>
              </w:rPr>
              <w:tab/>
            </w:r>
            <w:r>
              <w:rPr>
                <w:noProof/>
                <w:webHidden/>
              </w:rPr>
              <w:fldChar w:fldCharType="begin"/>
            </w:r>
            <w:r>
              <w:rPr>
                <w:noProof/>
                <w:webHidden/>
              </w:rPr>
              <w:instrText xml:space="preserve"> PAGEREF _Toc230166565 \h </w:instrText>
            </w:r>
            <w:r>
              <w:rPr>
                <w:noProof/>
                <w:webHidden/>
              </w:rPr>
            </w:r>
            <w:r>
              <w:rPr>
                <w:noProof/>
                <w:webHidden/>
              </w:rPr>
              <w:fldChar w:fldCharType="separate"/>
            </w:r>
            <w:r>
              <w:rPr>
                <w:noProof/>
                <w:webHidden/>
              </w:rPr>
              <w:t>18</w:t>
            </w:r>
            <w:r>
              <w:rPr>
                <w:noProof/>
                <w:webHidden/>
              </w:rPr>
              <w:fldChar w:fldCharType="end"/>
            </w:r>
          </w:hyperlink>
        </w:p>
        <w:p w14:paraId="75413156" w14:textId="3F3EE4B7" w:rsidR="00172A0F" w:rsidRDefault="00172A0F">
          <w:pPr>
            <w:pStyle w:val="INNH2"/>
            <w:rPr>
              <w:rFonts w:asciiTheme="minorHAnsi" w:eastAsiaTheme="minorEastAsia" w:hAnsiTheme="minorHAnsi"/>
              <w:noProof/>
            </w:rPr>
          </w:pPr>
          <w:hyperlink w:anchor="_Toc230166566" w:history="1">
            <w:r w:rsidRPr="00E271DC">
              <w:rPr>
                <w:rStyle w:val="Hyperkobling"/>
                <w:rFonts w:ascii="Arial" w:hAnsi="Arial" w:cs="Arial"/>
                <w:noProof/>
              </w:rPr>
              <w:t>4.1 Permisjon for å tiltre stilling i politisk ledelse</w:t>
            </w:r>
            <w:r>
              <w:rPr>
                <w:noProof/>
                <w:webHidden/>
              </w:rPr>
              <w:tab/>
            </w:r>
            <w:r>
              <w:rPr>
                <w:noProof/>
                <w:webHidden/>
              </w:rPr>
              <w:fldChar w:fldCharType="begin"/>
            </w:r>
            <w:r>
              <w:rPr>
                <w:noProof/>
                <w:webHidden/>
              </w:rPr>
              <w:instrText xml:space="preserve"> PAGEREF _Toc230166566 \h </w:instrText>
            </w:r>
            <w:r>
              <w:rPr>
                <w:noProof/>
                <w:webHidden/>
              </w:rPr>
            </w:r>
            <w:r>
              <w:rPr>
                <w:noProof/>
                <w:webHidden/>
              </w:rPr>
              <w:fldChar w:fldCharType="separate"/>
            </w:r>
            <w:r>
              <w:rPr>
                <w:noProof/>
                <w:webHidden/>
              </w:rPr>
              <w:t>18</w:t>
            </w:r>
            <w:r>
              <w:rPr>
                <w:noProof/>
                <w:webHidden/>
              </w:rPr>
              <w:fldChar w:fldCharType="end"/>
            </w:r>
          </w:hyperlink>
        </w:p>
        <w:p w14:paraId="610E940C" w14:textId="12671A5E" w:rsidR="00172A0F" w:rsidRDefault="00172A0F">
          <w:pPr>
            <w:pStyle w:val="INNH2"/>
            <w:rPr>
              <w:rFonts w:asciiTheme="minorHAnsi" w:eastAsiaTheme="minorEastAsia" w:hAnsiTheme="minorHAnsi"/>
              <w:noProof/>
            </w:rPr>
          </w:pPr>
          <w:hyperlink w:anchor="_Toc230166567" w:history="1">
            <w:r w:rsidRPr="00E271DC">
              <w:rPr>
                <w:rStyle w:val="Hyperkobling"/>
                <w:rFonts w:ascii="Arial" w:hAnsi="Arial" w:cs="Arial"/>
                <w:noProof/>
              </w:rPr>
              <w:t>4.2 Adgang til å ha permisjon, inneha bierverv, bistillinger mv. og til å motta honorarer</w:t>
            </w:r>
            <w:r>
              <w:rPr>
                <w:noProof/>
                <w:webHidden/>
              </w:rPr>
              <w:tab/>
            </w:r>
            <w:r>
              <w:rPr>
                <w:noProof/>
                <w:webHidden/>
              </w:rPr>
              <w:fldChar w:fldCharType="begin"/>
            </w:r>
            <w:r>
              <w:rPr>
                <w:noProof/>
                <w:webHidden/>
              </w:rPr>
              <w:instrText xml:space="preserve"> PAGEREF _Toc230166567 \h </w:instrText>
            </w:r>
            <w:r>
              <w:rPr>
                <w:noProof/>
                <w:webHidden/>
              </w:rPr>
            </w:r>
            <w:r>
              <w:rPr>
                <w:noProof/>
                <w:webHidden/>
              </w:rPr>
              <w:fldChar w:fldCharType="separate"/>
            </w:r>
            <w:r>
              <w:rPr>
                <w:noProof/>
                <w:webHidden/>
              </w:rPr>
              <w:t>19</w:t>
            </w:r>
            <w:r>
              <w:rPr>
                <w:noProof/>
                <w:webHidden/>
              </w:rPr>
              <w:fldChar w:fldCharType="end"/>
            </w:r>
          </w:hyperlink>
        </w:p>
        <w:p w14:paraId="0752681B" w14:textId="0CE3D774" w:rsidR="00172A0F" w:rsidRDefault="00172A0F">
          <w:pPr>
            <w:pStyle w:val="INNH2"/>
            <w:rPr>
              <w:rFonts w:asciiTheme="minorHAnsi" w:eastAsiaTheme="minorEastAsia" w:hAnsiTheme="minorHAnsi"/>
              <w:noProof/>
            </w:rPr>
          </w:pPr>
          <w:hyperlink w:anchor="_Toc230166568" w:history="1">
            <w:r w:rsidRPr="00E271DC">
              <w:rPr>
                <w:rStyle w:val="Hyperkobling"/>
                <w:rFonts w:ascii="Arial" w:hAnsi="Arial" w:cs="Arial"/>
                <w:noProof/>
              </w:rPr>
              <w:t>4.3 Sikkerhetsklarering</w:t>
            </w:r>
            <w:r>
              <w:rPr>
                <w:noProof/>
                <w:webHidden/>
              </w:rPr>
              <w:tab/>
            </w:r>
            <w:r>
              <w:rPr>
                <w:noProof/>
                <w:webHidden/>
              </w:rPr>
              <w:fldChar w:fldCharType="begin"/>
            </w:r>
            <w:r>
              <w:rPr>
                <w:noProof/>
                <w:webHidden/>
              </w:rPr>
              <w:instrText xml:space="preserve"> PAGEREF _Toc230166568 \h </w:instrText>
            </w:r>
            <w:r>
              <w:rPr>
                <w:noProof/>
                <w:webHidden/>
              </w:rPr>
            </w:r>
            <w:r>
              <w:rPr>
                <w:noProof/>
                <w:webHidden/>
              </w:rPr>
              <w:fldChar w:fldCharType="separate"/>
            </w:r>
            <w:r>
              <w:rPr>
                <w:noProof/>
                <w:webHidden/>
              </w:rPr>
              <w:t>20</w:t>
            </w:r>
            <w:r>
              <w:rPr>
                <w:noProof/>
                <w:webHidden/>
              </w:rPr>
              <w:fldChar w:fldCharType="end"/>
            </w:r>
          </w:hyperlink>
        </w:p>
        <w:p w14:paraId="7F707BD1" w14:textId="61A2A621" w:rsidR="00172A0F" w:rsidRDefault="00172A0F">
          <w:pPr>
            <w:pStyle w:val="INNH2"/>
            <w:rPr>
              <w:rFonts w:asciiTheme="minorHAnsi" w:eastAsiaTheme="minorEastAsia" w:hAnsiTheme="minorHAnsi"/>
              <w:noProof/>
            </w:rPr>
          </w:pPr>
          <w:hyperlink w:anchor="_Toc230166569" w:history="1">
            <w:r w:rsidRPr="00E271DC">
              <w:rPr>
                <w:rStyle w:val="Hyperkobling"/>
                <w:rFonts w:ascii="Arial" w:hAnsi="Arial" w:cs="Arial"/>
                <w:noProof/>
              </w:rPr>
              <w:t>4.4 Adgangskort til regjeringskontorene</w:t>
            </w:r>
            <w:r>
              <w:rPr>
                <w:noProof/>
                <w:webHidden/>
              </w:rPr>
              <w:tab/>
            </w:r>
            <w:r>
              <w:rPr>
                <w:noProof/>
                <w:webHidden/>
              </w:rPr>
              <w:fldChar w:fldCharType="begin"/>
            </w:r>
            <w:r>
              <w:rPr>
                <w:noProof/>
                <w:webHidden/>
              </w:rPr>
              <w:instrText xml:space="preserve"> PAGEREF _Toc230166569 \h </w:instrText>
            </w:r>
            <w:r>
              <w:rPr>
                <w:noProof/>
                <w:webHidden/>
              </w:rPr>
            </w:r>
            <w:r>
              <w:rPr>
                <w:noProof/>
                <w:webHidden/>
              </w:rPr>
              <w:fldChar w:fldCharType="separate"/>
            </w:r>
            <w:r>
              <w:rPr>
                <w:noProof/>
                <w:webHidden/>
              </w:rPr>
              <w:t>20</w:t>
            </w:r>
            <w:r>
              <w:rPr>
                <w:noProof/>
                <w:webHidden/>
              </w:rPr>
              <w:fldChar w:fldCharType="end"/>
            </w:r>
          </w:hyperlink>
        </w:p>
        <w:p w14:paraId="194B00FB" w14:textId="2914A490" w:rsidR="00172A0F" w:rsidRDefault="00172A0F">
          <w:pPr>
            <w:pStyle w:val="INNH2"/>
            <w:rPr>
              <w:rFonts w:asciiTheme="minorHAnsi" w:eastAsiaTheme="minorEastAsia" w:hAnsiTheme="minorHAnsi"/>
              <w:noProof/>
            </w:rPr>
          </w:pPr>
          <w:hyperlink w:anchor="_Toc230166570" w:history="1">
            <w:r w:rsidRPr="00E271DC">
              <w:rPr>
                <w:rStyle w:val="Hyperkobling"/>
                <w:rFonts w:ascii="Arial" w:hAnsi="Arial" w:cs="Arial"/>
                <w:noProof/>
              </w:rPr>
              <w:t>4.5 Taushetsplikt</w:t>
            </w:r>
            <w:r>
              <w:rPr>
                <w:noProof/>
                <w:webHidden/>
              </w:rPr>
              <w:tab/>
            </w:r>
            <w:r>
              <w:rPr>
                <w:noProof/>
                <w:webHidden/>
              </w:rPr>
              <w:fldChar w:fldCharType="begin"/>
            </w:r>
            <w:r>
              <w:rPr>
                <w:noProof/>
                <w:webHidden/>
              </w:rPr>
              <w:instrText xml:space="preserve"> PAGEREF _Toc230166570 \h </w:instrText>
            </w:r>
            <w:r>
              <w:rPr>
                <w:noProof/>
                <w:webHidden/>
              </w:rPr>
            </w:r>
            <w:r>
              <w:rPr>
                <w:noProof/>
                <w:webHidden/>
              </w:rPr>
              <w:fldChar w:fldCharType="separate"/>
            </w:r>
            <w:r>
              <w:rPr>
                <w:noProof/>
                <w:webHidden/>
              </w:rPr>
              <w:t>21</w:t>
            </w:r>
            <w:r>
              <w:rPr>
                <w:noProof/>
                <w:webHidden/>
              </w:rPr>
              <w:fldChar w:fldCharType="end"/>
            </w:r>
          </w:hyperlink>
        </w:p>
        <w:p w14:paraId="6D7160FE" w14:textId="7417C614" w:rsidR="00172A0F" w:rsidRDefault="00172A0F">
          <w:pPr>
            <w:pStyle w:val="INNH2"/>
            <w:rPr>
              <w:rFonts w:asciiTheme="minorHAnsi" w:eastAsiaTheme="minorEastAsia" w:hAnsiTheme="minorHAnsi"/>
              <w:noProof/>
            </w:rPr>
          </w:pPr>
          <w:hyperlink w:anchor="_Toc230166571" w:history="1">
            <w:r w:rsidRPr="00E271DC">
              <w:rPr>
                <w:rStyle w:val="Hyperkobling"/>
                <w:rFonts w:ascii="Arial" w:hAnsi="Arial" w:cs="Arial"/>
                <w:noProof/>
              </w:rPr>
              <w:t>4.6 Retningslinjer for eierskap og handel med aksjer og andre finansielle instrumenter</w:t>
            </w:r>
            <w:r>
              <w:rPr>
                <w:noProof/>
                <w:webHidden/>
              </w:rPr>
              <w:tab/>
            </w:r>
            <w:r>
              <w:rPr>
                <w:noProof/>
                <w:webHidden/>
              </w:rPr>
              <w:fldChar w:fldCharType="begin"/>
            </w:r>
            <w:r>
              <w:rPr>
                <w:noProof/>
                <w:webHidden/>
              </w:rPr>
              <w:instrText xml:space="preserve"> PAGEREF _Toc230166571 \h </w:instrText>
            </w:r>
            <w:r>
              <w:rPr>
                <w:noProof/>
                <w:webHidden/>
              </w:rPr>
            </w:r>
            <w:r>
              <w:rPr>
                <w:noProof/>
                <w:webHidden/>
              </w:rPr>
              <w:fldChar w:fldCharType="separate"/>
            </w:r>
            <w:r>
              <w:rPr>
                <w:noProof/>
                <w:webHidden/>
              </w:rPr>
              <w:t>21</w:t>
            </w:r>
            <w:r>
              <w:rPr>
                <w:noProof/>
                <w:webHidden/>
              </w:rPr>
              <w:fldChar w:fldCharType="end"/>
            </w:r>
          </w:hyperlink>
        </w:p>
        <w:p w14:paraId="31A2D8E0" w14:textId="3FE5A47A" w:rsidR="00172A0F" w:rsidRDefault="00172A0F">
          <w:pPr>
            <w:pStyle w:val="INNH2"/>
            <w:rPr>
              <w:rFonts w:asciiTheme="minorHAnsi" w:eastAsiaTheme="minorEastAsia" w:hAnsiTheme="minorHAnsi"/>
              <w:noProof/>
            </w:rPr>
          </w:pPr>
          <w:hyperlink w:anchor="_Toc230166572" w:history="1">
            <w:r w:rsidRPr="00E271DC">
              <w:rPr>
                <w:rStyle w:val="Hyperkobling"/>
                <w:rFonts w:ascii="Arial" w:hAnsi="Arial" w:cs="Arial"/>
                <w:noProof/>
              </w:rPr>
              <w:t>4.7 Registrering av verv og økonomiske interesser</w:t>
            </w:r>
            <w:r>
              <w:rPr>
                <w:noProof/>
                <w:webHidden/>
              </w:rPr>
              <w:tab/>
            </w:r>
            <w:r>
              <w:rPr>
                <w:noProof/>
                <w:webHidden/>
              </w:rPr>
              <w:fldChar w:fldCharType="begin"/>
            </w:r>
            <w:r>
              <w:rPr>
                <w:noProof/>
                <w:webHidden/>
              </w:rPr>
              <w:instrText xml:space="preserve"> PAGEREF _Toc230166572 \h </w:instrText>
            </w:r>
            <w:r>
              <w:rPr>
                <w:noProof/>
                <w:webHidden/>
              </w:rPr>
            </w:r>
            <w:r>
              <w:rPr>
                <w:noProof/>
                <w:webHidden/>
              </w:rPr>
              <w:fldChar w:fldCharType="separate"/>
            </w:r>
            <w:r>
              <w:rPr>
                <w:noProof/>
                <w:webHidden/>
              </w:rPr>
              <w:t>23</w:t>
            </w:r>
            <w:r>
              <w:rPr>
                <w:noProof/>
                <w:webHidden/>
              </w:rPr>
              <w:fldChar w:fldCharType="end"/>
            </w:r>
          </w:hyperlink>
        </w:p>
        <w:p w14:paraId="4F66D2BB" w14:textId="5FC9EA9F" w:rsidR="00172A0F" w:rsidRDefault="00172A0F">
          <w:pPr>
            <w:pStyle w:val="INNH2"/>
            <w:rPr>
              <w:rFonts w:asciiTheme="minorHAnsi" w:eastAsiaTheme="minorEastAsia" w:hAnsiTheme="minorHAnsi"/>
              <w:noProof/>
            </w:rPr>
          </w:pPr>
          <w:hyperlink w:anchor="_Toc230166573" w:history="1">
            <w:r w:rsidRPr="00E271DC">
              <w:rPr>
                <w:rStyle w:val="Hyperkobling"/>
                <w:rFonts w:ascii="Arial" w:hAnsi="Arial" w:cs="Arial"/>
                <w:noProof/>
              </w:rPr>
              <w:t>4.8 Informasjon av relevans for ektefeller, samboer og andre nærstående</w:t>
            </w:r>
            <w:r>
              <w:rPr>
                <w:noProof/>
                <w:webHidden/>
              </w:rPr>
              <w:tab/>
            </w:r>
            <w:r>
              <w:rPr>
                <w:noProof/>
                <w:webHidden/>
              </w:rPr>
              <w:fldChar w:fldCharType="begin"/>
            </w:r>
            <w:r>
              <w:rPr>
                <w:noProof/>
                <w:webHidden/>
              </w:rPr>
              <w:instrText xml:space="preserve"> PAGEREF _Toc230166573 \h </w:instrText>
            </w:r>
            <w:r>
              <w:rPr>
                <w:noProof/>
                <w:webHidden/>
              </w:rPr>
            </w:r>
            <w:r>
              <w:rPr>
                <w:noProof/>
                <w:webHidden/>
              </w:rPr>
              <w:fldChar w:fldCharType="separate"/>
            </w:r>
            <w:r>
              <w:rPr>
                <w:noProof/>
                <w:webHidden/>
              </w:rPr>
              <w:t>23</w:t>
            </w:r>
            <w:r>
              <w:rPr>
                <w:noProof/>
                <w:webHidden/>
              </w:rPr>
              <w:fldChar w:fldCharType="end"/>
            </w:r>
          </w:hyperlink>
        </w:p>
        <w:p w14:paraId="36AF231B" w14:textId="6CC87687" w:rsidR="00172A0F" w:rsidRDefault="00172A0F">
          <w:pPr>
            <w:pStyle w:val="INNH1"/>
            <w:rPr>
              <w:rFonts w:asciiTheme="minorHAnsi" w:eastAsiaTheme="minorEastAsia" w:hAnsiTheme="minorHAnsi"/>
              <w:noProof/>
            </w:rPr>
          </w:pPr>
          <w:hyperlink w:anchor="_Toc230166574" w:history="1">
            <w:r w:rsidRPr="00E271DC">
              <w:rPr>
                <w:rStyle w:val="Hyperkobling"/>
                <w:rFonts w:ascii="Arial" w:hAnsi="Arial" w:cs="Arial"/>
                <w:noProof/>
              </w:rPr>
              <w:t>5. Generelle betingelser, rettigheter og plikter for politisk ledelse</w:t>
            </w:r>
            <w:r>
              <w:rPr>
                <w:noProof/>
                <w:webHidden/>
              </w:rPr>
              <w:tab/>
            </w:r>
            <w:r>
              <w:rPr>
                <w:noProof/>
                <w:webHidden/>
              </w:rPr>
              <w:fldChar w:fldCharType="begin"/>
            </w:r>
            <w:r>
              <w:rPr>
                <w:noProof/>
                <w:webHidden/>
              </w:rPr>
              <w:instrText xml:space="preserve"> PAGEREF _Toc230166574 \h </w:instrText>
            </w:r>
            <w:r>
              <w:rPr>
                <w:noProof/>
                <w:webHidden/>
              </w:rPr>
            </w:r>
            <w:r>
              <w:rPr>
                <w:noProof/>
                <w:webHidden/>
              </w:rPr>
              <w:fldChar w:fldCharType="separate"/>
            </w:r>
            <w:r>
              <w:rPr>
                <w:noProof/>
                <w:webHidden/>
              </w:rPr>
              <w:t>24</w:t>
            </w:r>
            <w:r>
              <w:rPr>
                <w:noProof/>
                <w:webHidden/>
              </w:rPr>
              <w:fldChar w:fldCharType="end"/>
            </w:r>
          </w:hyperlink>
        </w:p>
        <w:p w14:paraId="77E28E1C" w14:textId="22430A51" w:rsidR="00172A0F" w:rsidRDefault="00172A0F">
          <w:pPr>
            <w:pStyle w:val="INNH2"/>
            <w:rPr>
              <w:rFonts w:asciiTheme="minorHAnsi" w:eastAsiaTheme="minorEastAsia" w:hAnsiTheme="minorHAnsi"/>
              <w:noProof/>
            </w:rPr>
          </w:pPr>
          <w:hyperlink w:anchor="_Toc230166575" w:history="1">
            <w:r w:rsidRPr="00E271DC">
              <w:rPr>
                <w:rStyle w:val="Hyperkobling"/>
                <w:rFonts w:ascii="Arial" w:hAnsi="Arial" w:cs="Arial"/>
                <w:noProof/>
              </w:rPr>
              <w:t>5.1 Årsgodtgjørelse</w:t>
            </w:r>
            <w:r>
              <w:rPr>
                <w:noProof/>
                <w:webHidden/>
              </w:rPr>
              <w:tab/>
            </w:r>
            <w:r>
              <w:rPr>
                <w:noProof/>
                <w:webHidden/>
              </w:rPr>
              <w:fldChar w:fldCharType="begin"/>
            </w:r>
            <w:r>
              <w:rPr>
                <w:noProof/>
                <w:webHidden/>
              </w:rPr>
              <w:instrText xml:space="preserve"> PAGEREF _Toc230166575 \h </w:instrText>
            </w:r>
            <w:r>
              <w:rPr>
                <w:noProof/>
                <w:webHidden/>
              </w:rPr>
            </w:r>
            <w:r>
              <w:rPr>
                <w:noProof/>
                <w:webHidden/>
              </w:rPr>
              <w:fldChar w:fldCharType="separate"/>
            </w:r>
            <w:r>
              <w:rPr>
                <w:noProof/>
                <w:webHidden/>
              </w:rPr>
              <w:t>24</w:t>
            </w:r>
            <w:r>
              <w:rPr>
                <w:noProof/>
                <w:webHidden/>
              </w:rPr>
              <w:fldChar w:fldCharType="end"/>
            </w:r>
          </w:hyperlink>
        </w:p>
        <w:p w14:paraId="4972B711" w14:textId="47936412" w:rsidR="00172A0F" w:rsidRDefault="00172A0F">
          <w:pPr>
            <w:pStyle w:val="INNH2"/>
            <w:rPr>
              <w:rFonts w:asciiTheme="minorHAnsi" w:eastAsiaTheme="minorEastAsia" w:hAnsiTheme="minorHAnsi"/>
              <w:noProof/>
            </w:rPr>
          </w:pPr>
          <w:hyperlink w:anchor="_Toc230166576" w:history="1">
            <w:r w:rsidRPr="00E271DC">
              <w:rPr>
                <w:rStyle w:val="Hyperkobling"/>
                <w:rFonts w:ascii="Arial" w:hAnsi="Arial" w:cs="Arial"/>
                <w:noProof/>
              </w:rPr>
              <w:t>5.2 Generelt om skatt</w:t>
            </w:r>
            <w:r>
              <w:rPr>
                <w:noProof/>
                <w:webHidden/>
              </w:rPr>
              <w:tab/>
            </w:r>
            <w:r>
              <w:rPr>
                <w:noProof/>
                <w:webHidden/>
              </w:rPr>
              <w:fldChar w:fldCharType="begin"/>
            </w:r>
            <w:r>
              <w:rPr>
                <w:noProof/>
                <w:webHidden/>
              </w:rPr>
              <w:instrText xml:space="preserve"> PAGEREF _Toc230166576 \h </w:instrText>
            </w:r>
            <w:r>
              <w:rPr>
                <w:noProof/>
                <w:webHidden/>
              </w:rPr>
            </w:r>
            <w:r>
              <w:rPr>
                <w:noProof/>
                <w:webHidden/>
              </w:rPr>
              <w:fldChar w:fldCharType="separate"/>
            </w:r>
            <w:r>
              <w:rPr>
                <w:noProof/>
                <w:webHidden/>
              </w:rPr>
              <w:t>25</w:t>
            </w:r>
            <w:r>
              <w:rPr>
                <w:noProof/>
                <w:webHidden/>
              </w:rPr>
              <w:fldChar w:fldCharType="end"/>
            </w:r>
          </w:hyperlink>
        </w:p>
        <w:p w14:paraId="50E5DA6C" w14:textId="51399A78" w:rsidR="00172A0F" w:rsidRDefault="00172A0F">
          <w:pPr>
            <w:pStyle w:val="INNH2"/>
            <w:rPr>
              <w:rFonts w:asciiTheme="minorHAnsi" w:eastAsiaTheme="minorEastAsia" w:hAnsiTheme="minorHAnsi"/>
              <w:noProof/>
            </w:rPr>
          </w:pPr>
          <w:hyperlink w:anchor="_Toc230166577" w:history="1">
            <w:r w:rsidRPr="00E271DC">
              <w:rPr>
                <w:rStyle w:val="Hyperkobling"/>
                <w:rFonts w:ascii="Arial" w:hAnsi="Arial" w:cs="Arial"/>
                <w:noProof/>
              </w:rPr>
              <w:t>5.3 Pendlerbolig</w:t>
            </w:r>
            <w:r>
              <w:rPr>
                <w:noProof/>
                <w:webHidden/>
              </w:rPr>
              <w:tab/>
            </w:r>
            <w:r>
              <w:rPr>
                <w:noProof/>
                <w:webHidden/>
              </w:rPr>
              <w:fldChar w:fldCharType="begin"/>
            </w:r>
            <w:r>
              <w:rPr>
                <w:noProof/>
                <w:webHidden/>
              </w:rPr>
              <w:instrText xml:space="preserve"> PAGEREF _Toc230166577 \h </w:instrText>
            </w:r>
            <w:r>
              <w:rPr>
                <w:noProof/>
                <w:webHidden/>
              </w:rPr>
            </w:r>
            <w:r>
              <w:rPr>
                <w:noProof/>
                <w:webHidden/>
              </w:rPr>
              <w:fldChar w:fldCharType="separate"/>
            </w:r>
            <w:r>
              <w:rPr>
                <w:noProof/>
                <w:webHidden/>
              </w:rPr>
              <w:t>25</w:t>
            </w:r>
            <w:r>
              <w:rPr>
                <w:noProof/>
                <w:webHidden/>
              </w:rPr>
              <w:fldChar w:fldCharType="end"/>
            </w:r>
          </w:hyperlink>
        </w:p>
        <w:p w14:paraId="1CF93382" w14:textId="4731950B" w:rsidR="00172A0F" w:rsidRDefault="00172A0F">
          <w:pPr>
            <w:pStyle w:val="INNH3"/>
            <w:rPr>
              <w:rFonts w:asciiTheme="minorHAnsi" w:eastAsiaTheme="minorEastAsia" w:hAnsiTheme="minorHAnsi"/>
              <w:noProof/>
            </w:rPr>
          </w:pPr>
          <w:hyperlink w:anchor="_Toc230166578" w:history="1">
            <w:r w:rsidRPr="00E271DC">
              <w:rPr>
                <w:rStyle w:val="Hyperkobling"/>
                <w:rFonts w:ascii="Arial" w:hAnsi="Arial" w:cs="Arial"/>
                <w:noProof/>
              </w:rPr>
              <w:t>5.3.1 Generelt om pendlerboligordningen</w:t>
            </w:r>
            <w:r>
              <w:rPr>
                <w:noProof/>
                <w:webHidden/>
              </w:rPr>
              <w:tab/>
            </w:r>
            <w:r>
              <w:rPr>
                <w:noProof/>
                <w:webHidden/>
              </w:rPr>
              <w:fldChar w:fldCharType="begin"/>
            </w:r>
            <w:r>
              <w:rPr>
                <w:noProof/>
                <w:webHidden/>
              </w:rPr>
              <w:instrText xml:space="preserve"> PAGEREF _Toc230166578 \h </w:instrText>
            </w:r>
            <w:r>
              <w:rPr>
                <w:noProof/>
                <w:webHidden/>
              </w:rPr>
            </w:r>
            <w:r>
              <w:rPr>
                <w:noProof/>
                <w:webHidden/>
              </w:rPr>
              <w:fldChar w:fldCharType="separate"/>
            </w:r>
            <w:r>
              <w:rPr>
                <w:noProof/>
                <w:webHidden/>
              </w:rPr>
              <w:t>25</w:t>
            </w:r>
            <w:r>
              <w:rPr>
                <w:noProof/>
                <w:webHidden/>
              </w:rPr>
              <w:fldChar w:fldCharType="end"/>
            </w:r>
          </w:hyperlink>
        </w:p>
        <w:p w14:paraId="1F39C6A3" w14:textId="5A03864E" w:rsidR="00172A0F" w:rsidRDefault="00172A0F">
          <w:pPr>
            <w:pStyle w:val="INNH3"/>
            <w:rPr>
              <w:rFonts w:asciiTheme="minorHAnsi" w:eastAsiaTheme="minorEastAsia" w:hAnsiTheme="minorHAnsi"/>
              <w:noProof/>
            </w:rPr>
          </w:pPr>
          <w:hyperlink w:anchor="_Toc230166579" w:history="1">
            <w:r w:rsidRPr="00E271DC">
              <w:rPr>
                <w:rStyle w:val="Hyperkobling"/>
                <w:rFonts w:ascii="Arial" w:hAnsi="Arial" w:cs="Arial"/>
                <w:noProof/>
              </w:rPr>
              <w:t>5.3.2 Retningslinjer for tildeling av pendlerbolig</w:t>
            </w:r>
            <w:r>
              <w:rPr>
                <w:noProof/>
                <w:webHidden/>
              </w:rPr>
              <w:tab/>
            </w:r>
            <w:r>
              <w:rPr>
                <w:noProof/>
                <w:webHidden/>
              </w:rPr>
              <w:fldChar w:fldCharType="begin"/>
            </w:r>
            <w:r>
              <w:rPr>
                <w:noProof/>
                <w:webHidden/>
              </w:rPr>
              <w:instrText xml:space="preserve"> PAGEREF _Toc230166579 \h </w:instrText>
            </w:r>
            <w:r>
              <w:rPr>
                <w:noProof/>
                <w:webHidden/>
              </w:rPr>
            </w:r>
            <w:r>
              <w:rPr>
                <w:noProof/>
                <w:webHidden/>
              </w:rPr>
              <w:fldChar w:fldCharType="separate"/>
            </w:r>
            <w:r>
              <w:rPr>
                <w:noProof/>
                <w:webHidden/>
              </w:rPr>
              <w:t>26</w:t>
            </w:r>
            <w:r>
              <w:rPr>
                <w:noProof/>
                <w:webHidden/>
              </w:rPr>
              <w:fldChar w:fldCharType="end"/>
            </w:r>
          </w:hyperlink>
        </w:p>
        <w:p w14:paraId="06862ED7" w14:textId="10DE6FCF" w:rsidR="00172A0F" w:rsidRDefault="00172A0F">
          <w:pPr>
            <w:pStyle w:val="INNH3"/>
            <w:rPr>
              <w:rFonts w:asciiTheme="minorHAnsi" w:eastAsiaTheme="minorEastAsia" w:hAnsiTheme="minorHAnsi"/>
              <w:noProof/>
            </w:rPr>
          </w:pPr>
          <w:hyperlink w:anchor="_Toc230166580" w:history="1">
            <w:r w:rsidRPr="00E271DC">
              <w:rPr>
                <w:rStyle w:val="Hyperkobling"/>
                <w:rFonts w:ascii="Arial" w:hAnsi="Arial" w:cs="Arial"/>
                <w:noProof/>
              </w:rPr>
              <w:t>5.3.3 Retningslinjer for bruk av pendlerbolig</w:t>
            </w:r>
            <w:r>
              <w:rPr>
                <w:noProof/>
                <w:webHidden/>
              </w:rPr>
              <w:tab/>
            </w:r>
            <w:r>
              <w:rPr>
                <w:noProof/>
                <w:webHidden/>
              </w:rPr>
              <w:fldChar w:fldCharType="begin"/>
            </w:r>
            <w:r>
              <w:rPr>
                <w:noProof/>
                <w:webHidden/>
              </w:rPr>
              <w:instrText xml:space="preserve"> PAGEREF _Toc230166580 \h </w:instrText>
            </w:r>
            <w:r>
              <w:rPr>
                <w:noProof/>
                <w:webHidden/>
              </w:rPr>
            </w:r>
            <w:r>
              <w:rPr>
                <w:noProof/>
                <w:webHidden/>
              </w:rPr>
              <w:fldChar w:fldCharType="separate"/>
            </w:r>
            <w:r>
              <w:rPr>
                <w:noProof/>
                <w:webHidden/>
              </w:rPr>
              <w:t>27</w:t>
            </w:r>
            <w:r>
              <w:rPr>
                <w:noProof/>
                <w:webHidden/>
              </w:rPr>
              <w:fldChar w:fldCharType="end"/>
            </w:r>
          </w:hyperlink>
        </w:p>
        <w:p w14:paraId="64BF967D" w14:textId="3AE1A407" w:rsidR="00172A0F" w:rsidRDefault="00172A0F">
          <w:pPr>
            <w:pStyle w:val="INNH2"/>
            <w:rPr>
              <w:rFonts w:asciiTheme="minorHAnsi" w:eastAsiaTheme="minorEastAsia" w:hAnsiTheme="minorHAnsi"/>
              <w:noProof/>
            </w:rPr>
          </w:pPr>
          <w:hyperlink w:anchor="_Toc230166581" w:history="1">
            <w:r w:rsidRPr="00E271DC">
              <w:rPr>
                <w:rStyle w:val="Hyperkobling"/>
                <w:rFonts w:ascii="Arial" w:hAnsi="Arial" w:cs="Arial"/>
                <w:noProof/>
              </w:rPr>
              <w:t>5.4 Biltjeneste for regjeringens medlemmer mv.</w:t>
            </w:r>
            <w:r>
              <w:rPr>
                <w:noProof/>
                <w:webHidden/>
              </w:rPr>
              <w:tab/>
            </w:r>
            <w:r>
              <w:rPr>
                <w:noProof/>
                <w:webHidden/>
              </w:rPr>
              <w:fldChar w:fldCharType="begin"/>
            </w:r>
            <w:r>
              <w:rPr>
                <w:noProof/>
                <w:webHidden/>
              </w:rPr>
              <w:instrText xml:space="preserve"> PAGEREF _Toc230166581 \h </w:instrText>
            </w:r>
            <w:r>
              <w:rPr>
                <w:noProof/>
                <w:webHidden/>
              </w:rPr>
            </w:r>
            <w:r>
              <w:rPr>
                <w:noProof/>
                <w:webHidden/>
              </w:rPr>
              <w:fldChar w:fldCharType="separate"/>
            </w:r>
            <w:r>
              <w:rPr>
                <w:noProof/>
                <w:webHidden/>
              </w:rPr>
              <w:t>29</w:t>
            </w:r>
            <w:r>
              <w:rPr>
                <w:noProof/>
                <w:webHidden/>
              </w:rPr>
              <w:fldChar w:fldCharType="end"/>
            </w:r>
          </w:hyperlink>
        </w:p>
        <w:p w14:paraId="24FD35F1" w14:textId="50F58550" w:rsidR="00172A0F" w:rsidRDefault="00172A0F">
          <w:pPr>
            <w:pStyle w:val="INNH2"/>
            <w:rPr>
              <w:rFonts w:asciiTheme="minorHAnsi" w:eastAsiaTheme="minorEastAsia" w:hAnsiTheme="minorHAnsi"/>
              <w:noProof/>
            </w:rPr>
          </w:pPr>
          <w:hyperlink w:anchor="_Toc230166582" w:history="1">
            <w:r w:rsidRPr="00E271DC">
              <w:rPr>
                <w:rStyle w:val="Hyperkobling"/>
                <w:rFonts w:ascii="Arial" w:hAnsi="Arial" w:cs="Arial"/>
                <w:noProof/>
              </w:rPr>
              <w:t>5.5 Dekning av transportkostnader til og fra arbeidsstedet</w:t>
            </w:r>
            <w:r>
              <w:rPr>
                <w:noProof/>
                <w:webHidden/>
              </w:rPr>
              <w:tab/>
            </w:r>
            <w:r>
              <w:rPr>
                <w:noProof/>
                <w:webHidden/>
              </w:rPr>
              <w:fldChar w:fldCharType="begin"/>
            </w:r>
            <w:r>
              <w:rPr>
                <w:noProof/>
                <w:webHidden/>
              </w:rPr>
              <w:instrText xml:space="preserve"> PAGEREF _Toc230166582 \h </w:instrText>
            </w:r>
            <w:r>
              <w:rPr>
                <w:noProof/>
                <w:webHidden/>
              </w:rPr>
            </w:r>
            <w:r>
              <w:rPr>
                <w:noProof/>
                <w:webHidden/>
              </w:rPr>
              <w:fldChar w:fldCharType="separate"/>
            </w:r>
            <w:r>
              <w:rPr>
                <w:noProof/>
                <w:webHidden/>
              </w:rPr>
              <w:t>29</w:t>
            </w:r>
            <w:r>
              <w:rPr>
                <w:noProof/>
                <w:webHidden/>
              </w:rPr>
              <w:fldChar w:fldCharType="end"/>
            </w:r>
          </w:hyperlink>
        </w:p>
        <w:p w14:paraId="210B340C" w14:textId="21DC2CFA" w:rsidR="00172A0F" w:rsidRDefault="00172A0F">
          <w:pPr>
            <w:pStyle w:val="INNH2"/>
            <w:rPr>
              <w:rFonts w:asciiTheme="minorHAnsi" w:eastAsiaTheme="minorEastAsia" w:hAnsiTheme="minorHAnsi"/>
              <w:noProof/>
            </w:rPr>
          </w:pPr>
          <w:hyperlink w:anchor="_Toc230166583" w:history="1">
            <w:r w:rsidRPr="00E271DC">
              <w:rPr>
                <w:rStyle w:val="Hyperkobling"/>
                <w:rFonts w:ascii="Arial" w:hAnsi="Arial" w:cs="Arial"/>
                <w:noProof/>
              </w:rPr>
              <w:t>5.6 Dekning av transportkostnader til hjemreiser (pendlerreiser)</w:t>
            </w:r>
            <w:r>
              <w:rPr>
                <w:noProof/>
                <w:webHidden/>
              </w:rPr>
              <w:tab/>
            </w:r>
            <w:r>
              <w:rPr>
                <w:noProof/>
                <w:webHidden/>
              </w:rPr>
              <w:fldChar w:fldCharType="begin"/>
            </w:r>
            <w:r>
              <w:rPr>
                <w:noProof/>
                <w:webHidden/>
              </w:rPr>
              <w:instrText xml:space="preserve"> PAGEREF _Toc230166583 \h </w:instrText>
            </w:r>
            <w:r>
              <w:rPr>
                <w:noProof/>
                <w:webHidden/>
              </w:rPr>
            </w:r>
            <w:r>
              <w:rPr>
                <w:noProof/>
                <w:webHidden/>
              </w:rPr>
              <w:fldChar w:fldCharType="separate"/>
            </w:r>
            <w:r>
              <w:rPr>
                <w:noProof/>
                <w:webHidden/>
              </w:rPr>
              <w:t>29</w:t>
            </w:r>
            <w:r>
              <w:rPr>
                <w:noProof/>
                <w:webHidden/>
              </w:rPr>
              <w:fldChar w:fldCharType="end"/>
            </w:r>
          </w:hyperlink>
        </w:p>
        <w:p w14:paraId="45D86D80" w14:textId="58310792" w:rsidR="00172A0F" w:rsidRDefault="00172A0F">
          <w:pPr>
            <w:pStyle w:val="INNH2"/>
            <w:rPr>
              <w:rFonts w:asciiTheme="minorHAnsi" w:eastAsiaTheme="minorEastAsia" w:hAnsiTheme="minorHAnsi"/>
              <w:noProof/>
            </w:rPr>
          </w:pPr>
          <w:hyperlink w:anchor="_Toc230166584" w:history="1">
            <w:r w:rsidRPr="00E271DC">
              <w:rPr>
                <w:rStyle w:val="Hyperkobling"/>
                <w:rFonts w:ascii="Arial" w:hAnsi="Arial" w:cs="Arial"/>
                <w:noProof/>
              </w:rPr>
              <w:t>5.7 Dekning av transportkostnader ved besøksreiser for familie/husstand</w:t>
            </w:r>
            <w:r>
              <w:rPr>
                <w:noProof/>
                <w:webHidden/>
              </w:rPr>
              <w:tab/>
            </w:r>
            <w:r>
              <w:rPr>
                <w:noProof/>
                <w:webHidden/>
              </w:rPr>
              <w:fldChar w:fldCharType="begin"/>
            </w:r>
            <w:r>
              <w:rPr>
                <w:noProof/>
                <w:webHidden/>
              </w:rPr>
              <w:instrText xml:space="preserve"> PAGEREF _Toc230166584 \h </w:instrText>
            </w:r>
            <w:r>
              <w:rPr>
                <w:noProof/>
                <w:webHidden/>
              </w:rPr>
            </w:r>
            <w:r>
              <w:rPr>
                <w:noProof/>
                <w:webHidden/>
              </w:rPr>
              <w:fldChar w:fldCharType="separate"/>
            </w:r>
            <w:r>
              <w:rPr>
                <w:noProof/>
                <w:webHidden/>
              </w:rPr>
              <w:t>30</w:t>
            </w:r>
            <w:r>
              <w:rPr>
                <w:noProof/>
                <w:webHidden/>
              </w:rPr>
              <w:fldChar w:fldCharType="end"/>
            </w:r>
          </w:hyperlink>
        </w:p>
        <w:p w14:paraId="1AEDA9BC" w14:textId="566459AE" w:rsidR="00172A0F" w:rsidRDefault="00172A0F">
          <w:pPr>
            <w:pStyle w:val="INNH2"/>
            <w:rPr>
              <w:rFonts w:asciiTheme="minorHAnsi" w:eastAsiaTheme="minorEastAsia" w:hAnsiTheme="minorHAnsi"/>
              <w:noProof/>
            </w:rPr>
          </w:pPr>
          <w:hyperlink w:anchor="_Toc230166585" w:history="1">
            <w:r w:rsidRPr="00E271DC">
              <w:rPr>
                <w:rStyle w:val="Hyperkobling"/>
                <w:rFonts w:ascii="Arial" w:hAnsi="Arial" w:cs="Arial"/>
                <w:noProof/>
              </w:rPr>
              <w:t>5.8 Dekning av kostnader til barnevakt</w:t>
            </w:r>
            <w:r>
              <w:rPr>
                <w:noProof/>
                <w:webHidden/>
              </w:rPr>
              <w:tab/>
            </w:r>
            <w:r>
              <w:rPr>
                <w:noProof/>
                <w:webHidden/>
              </w:rPr>
              <w:fldChar w:fldCharType="begin"/>
            </w:r>
            <w:r>
              <w:rPr>
                <w:noProof/>
                <w:webHidden/>
              </w:rPr>
              <w:instrText xml:space="preserve"> PAGEREF _Toc230166585 \h </w:instrText>
            </w:r>
            <w:r>
              <w:rPr>
                <w:noProof/>
                <w:webHidden/>
              </w:rPr>
            </w:r>
            <w:r>
              <w:rPr>
                <w:noProof/>
                <w:webHidden/>
              </w:rPr>
              <w:fldChar w:fldCharType="separate"/>
            </w:r>
            <w:r>
              <w:rPr>
                <w:noProof/>
                <w:webHidden/>
              </w:rPr>
              <w:t>31</w:t>
            </w:r>
            <w:r>
              <w:rPr>
                <w:noProof/>
                <w:webHidden/>
              </w:rPr>
              <w:fldChar w:fldCharType="end"/>
            </w:r>
          </w:hyperlink>
        </w:p>
        <w:p w14:paraId="2A9549CB" w14:textId="07427B4A" w:rsidR="00172A0F" w:rsidRDefault="00172A0F">
          <w:pPr>
            <w:pStyle w:val="INNH2"/>
            <w:rPr>
              <w:rFonts w:asciiTheme="minorHAnsi" w:eastAsiaTheme="minorEastAsia" w:hAnsiTheme="minorHAnsi"/>
              <w:noProof/>
            </w:rPr>
          </w:pPr>
          <w:hyperlink w:anchor="_Toc230166586" w:history="1">
            <w:r w:rsidRPr="00E271DC">
              <w:rPr>
                <w:rStyle w:val="Hyperkobling"/>
                <w:rFonts w:ascii="Arial" w:hAnsi="Arial" w:cs="Arial"/>
                <w:noProof/>
              </w:rPr>
              <w:t>5.9 Ferie, ferierettigheter og feriegodtgjørelse</w:t>
            </w:r>
            <w:r>
              <w:rPr>
                <w:noProof/>
                <w:webHidden/>
              </w:rPr>
              <w:tab/>
            </w:r>
            <w:r>
              <w:rPr>
                <w:noProof/>
                <w:webHidden/>
              </w:rPr>
              <w:fldChar w:fldCharType="begin"/>
            </w:r>
            <w:r>
              <w:rPr>
                <w:noProof/>
                <w:webHidden/>
              </w:rPr>
              <w:instrText xml:space="preserve"> PAGEREF _Toc230166586 \h </w:instrText>
            </w:r>
            <w:r>
              <w:rPr>
                <w:noProof/>
                <w:webHidden/>
              </w:rPr>
            </w:r>
            <w:r>
              <w:rPr>
                <w:noProof/>
                <w:webHidden/>
              </w:rPr>
              <w:fldChar w:fldCharType="separate"/>
            </w:r>
            <w:r>
              <w:rPr>
                <w:noProof/>
                <w:webHidden/>
              </w:rPr>
              <w:t>31</w:t>
            </w:r>
            <w:r>
              <w:rPr>
                <w:noProof/>
                <w:webHidden/>
              </w:rPr>
              <w:fldChar w:fldCharType="end"/>
            </w:r>
          </w:hyperlink>
        </w:p>
        <w:p w14:paraId="3C3CC8F0" w14:textId="15DF67CC" w:rsidR="00172A0F" w:rsidRDefault="00172A0F">
          <w:pPr>
            <w:pStyle w:val="INNH2"/>
            <w:rPr>
              <w:rFonts w:asciiTheme="minorHAnsi" w:eastAsiaTheme="minorEastAsia" w:hAnsiTheme="minorHAnsi"/>
              <w:noProof/>
            </w:rPr>
          </w:pPr>
          <w:hyperlink w:anchor="_Toc230166587" w:history="1">
            <w:r w:rsidRPr="00E271DC">
              <w:rPr>
                <w:rStyle w:val="Hyperkobling"/>
                <w:rFonts w:ascii="Arial" w:hAnsi="Arial" w:cs="Arial"/>
                <w:noProof/>
              </w:rPr>
              <w:t>5.10 Permisjon</w:t>
            </w:r>
            <w:r>
              <w:rPr>
                <w:noProof/>
                <w:webHidden/>
              </w:rPr>
              <w:tab/>
            </w:r>
            <w:r>
              <w:rPr>
                <w:noProof/>
                <w:webHidden/>
              </w:rPr>
              <w:fldChar w:fldCharType="begin"/>
            </w:r>
            <w:r>
              <w:rPr>
                <w:noProof/>
                <w:webHidden/>
              </w:rPr>
              <w:instrText xml:space="preserve"> PAGEREF _Toc230166587 \h </w:instrText>
            </w:r>
            <w:r>
              <w:rPr>
                <w:noProof/>
                <w:webHidden/>
              </w:rPr>
            </w:r>
            <w:r>
              <w:rPr>
                <w:noProof/>
                <w:webHidden/>
              </w:rPr>
              <w:fldChar w:fldCharType="separate"/>
            </w:r>
            <w:r>
              <w:rPr>
                <w:noProof/>
                <w:webHidden/>
              </w:rPr>
              <w:t>32</w:t>
            </w:r>
            <w:r>
              <w:rPr>
                <w:noProof/>
                <w:webHidden/>
              </w:rPr>
              <w:fldChar w:fldCharType="end"/>
            </w:r>
          </w:hyperlink>
        </w:p>
        <w:p w14:paraId="02F57103" w14:textId="65397E66" w:rsidR="00172A0F" w:rsidRDefault="00172A0F">
          <w:pPr>
            <w:pStyle w:val="INNH2"/>
            <w:rPr>
              <w:rFonts w:asciiTheme="minorHAnsi" w:eastAsiaTheme="minorEastAsia" w:hAnsiTheme="minorHAnsi"/>
              <w:noProof/>
            </w:rPr>
          </w:pPr>
          <w:hyperlink w:anchor="_Toc230166588" w:history="1">
            <w:r w:rsidRPr="00E271DC">
              <w:rPr>
                <w:rStyle w:val="Hyperkobling"/>
                <w:rFonts w:ascii="Arial" w:hAnsi="Arial" w:cs="Arial"/>
                <w:noProof/>
              </w:rPr>
              <w:t>5.11 Fravær ved sykdom</w:t>
            </w:r>
            <w:r>
              <w:rPr>
                <w:noProof/>
                <w:webHidden/>
              </w:rPr>
              <w:tab/>
            </w:r>
            <w:r>
              <w:rPr>
                <w:noProof/>
                <w:webHidden/>
              </w:rPr>
              <w:fldChar w:fldCharType="begin"/>
            </w:r>
            <w:r>
              <w:rPr>
                <w:noProof/>
                <w:webHidden/>
              </w:rPr>
              <w:instrText xml:space="preserve"> PAGEREF _Toc230166588 \h </w:instrText>
            </w:r>
            <w:r>
              <w:rPr>
                <w:noProof/>
                <w:webHidden/>
              </w:rPr>
            </w:r>
            <w:r>
              <w:rPr>
                <w:noProof/>
                <w:webHidden/>
              </w:rPr>
              <w:fldChar w:fldCharType="separate"/>
            </w:r>
            <w:r>
              <w:rPr>
                <w:noProof/>
                <w:webHidden/>
              </w:rPr>
              <w:t>33</w:t>
            </w:r>
            <w:r>
              <w:rPr>
                <w:noProof/>
                <w:webHidden/>
              </w:rPr>
              <w:fldChar w:fldCharType="end"/>
            </w:r>
          </w:hyperlink>
        </w:p>
        <w:p w14:paraId="1CFD410E" w14:textId="7E1F07CD" w:rsidR="00172A0F" w:rsidRDefault="00172A0F">
          <w:pPr>
            <w:pStyle w:val="INNH2"/>
            <w:rPr>
              <w:rFonts w:asciiTheme="minorHAnsi" w:eastAsiaTheme="minorEastAsia" w:hAnsiTheme="minorHAnsi"/>
              <w:noProof/>
            </w:rPr>
          </w:pPr>
          <w:hyperlink w:anchor="_Toc230166589" w:history="1">
            <w:r w:rsidRPr="00E271DC">
              <w:rPr>
                <w:rStyle w:val="Hyperkobling"/>
                <w:rFonts w:ascii="Arial" w:hAnsi="Arial" w:cs="Arial"/>
                <w:noProof/>
              </w:rPr>
              <w:t>5.12 Tjenestereiser, deltakelse på arrangementer og representasjon</w:t>
            </w:r>
            <w:r>
              <w:rPr>
                <w:noProof/>
                <w:webHidden/>
              </w:rPr>
              <w:tab/>
            </w:r>
            <w:r>
              <w:rPr>
                <w:noProof/>
                <w:webHidden/>
              </w:rPr>
              <w:fldChar w:fldCharType="begin"/>
            </w:r>
            <w:r>
              <w:rPr>
                <w:noProof/>
                <w:webHidden/>
              </w:rPr>
              <w:instrText xml:space="preserve"> PAGEREF _Toc230166589 \h </w:instrText>
            </w:r>
            <w:r>
              <w:rPr>
                <w:noProof/>
                <w:webHidden/>
              </w:rPr>
            </w:r>
            <w:r>
              <w:rPr>
                <w:noProof/>
                <w:webHidden/>
              </w:rPr>
              <w:fldChar w:fldCharType="separate"/>
            </w:r>
            <w:r>
              <w:rPr>
                <w:noProof/>
                <w:webHidden/>
              </w:rPr>
              <w:t>33</w:t>
            </w:r>
            <w:r>
              <w:rPr>
                <w:noProof/>
                <w:webHidden/>
              </w:rPr>
              <w:fldChar w:fldCharType="end"/>
            </w:r>
          </w:hyperlink>
        </w:p>
        <w:p w14:paraId="3AB57C12" w14:textId="35DA92F6" w:rsidR="00172A0F" w:rsidRDefault="00172A0F">
          <w:pPr>
            <w:pStyle w:val="INNH3"/>
            <w:rPr>
              <w:rFonts w:asciiTheme="minorHAnsi" w:eastAsiaTheme="minorEastAsia" w:hAnsiTheme="minorHAnsi"/>
              <w:noProof/>
            </w:rPr>
          </w:pPr>
          <w:hyperlink w:anchor="_Toc230166590" w:history="1">
            <w:r w:rsidRPr="00E271DC">
              <w:rPr>
                <w:rStyle w:val="Hyperkobling"/>
                <w:rFonts w:ascii="Arial" w:hAnsi="Arial" w:cs="Arial"/>
                <w:noProof/>
              </w:rPr>
              <w:t>5.12.1 Generelt om politisk ledelses tjenestereiser, representasjon, deltakelse på arrangementer mv.</w:t>
            </w:r>
            <w:r>
              <w:rPr>
                <w:noProof/>
                <w:webHidden/>
              </w:rPr>
              <w:tab/>
            </w:r>
            <w:r>
              <w:rPr>
                <w:noProof/>
                <w:webHidden/>
              </w:rPr>
              <w:fldChar w:fldCharType="begin"/>
            </w:r>
            <w:r>
              <w:rPr>
                <w:noProof/>
                <w:webHidden/>
              </w:rPr>
              <w:instrText xml:space="preserve"> PAGEREF _Toc230166590 \h </w:instrText>
            </w:r>
            <w:r>
              <w:rPr>
                <w:noProof/>
                <w:webHidden/>
              </w:rPr>
            </w:r>
            <w:r>
              <w:rPr>
                <w:noProof/>
                <w:webHidden/>
              </w:rPr>
              <w:fldChar w:fldCharType="separate"/>
            </w:r>
            <w:r>
              <w:rPr>
                <w:noProof/>
                <w:webHidden/>
              </w:rPr>
              <w:t>33</w:t>
            </w:r>
            <w:r>
              <w:rPr>
                <w:noProof/>
                <w:webHidden/>
              </w:rPr>
              <w:fldChar w:fldCharType="end"/>
            </w:r>
          </w:hyperlink>
        </w:p>
        <w:p w14:paraId="5F65A20B" w14:textId="6A6821B2" w:rsidR="00172A0F" w:rsidRDefault="00172A0F">
          <w:pPr>
            <w:pStyle w:val="INNH3"/>
            <w:rPr>
              <w:rFonts w:asciiTheme="minorHAnsi" w:eastAsiaTheme="minorEastAsia" w:hAnsiTheme="minorHAnsi"/>
              <w:noProof/>
            </w:rPr>
          </w:pPr>
          <w:hyperlink w:anchor="_Toc230166591" w:history="1">
            <w:r w:rsidRPr="00E271DC">
              <w:rPr>
                <w:rStyle w:val="Hyperkobling"/>
                <w:rFonts w:ascii="Arial" w:hAnsi="Arial" w:cs="Arial"/>
                <w:noProof/>
              </w:rPr>
              <w:t>5.12.2 Statsministerens tjenestereiser og deltakelse på arrangementer</w:t>
            </w:r>
            <w:r>
              <w:rPr>
                <w:noProof/>
                <w:webHidden/>
              </w:rPr>
              <w:tab/>
            </w:r>
            <w:r>
              <w:rPr>
                <w:noProof/>
                <w:webHidden/>
              </w:rPr>
              <w:fldChar w:fldCharType="begin"/>
            </w:r>
            <w:r>
              <w:rPr>
                <w:noProof/>
                <w:webHidden/>
              </w:rPr>
              <w:instrText xml:space="preserve"> PAGEREF _Toc230166591 \h </w:instrText>
            </w:r>
            <w:r>
              <w:rPr>
                <w:noProof/>
                <w:webHidden/>
              </w:rPr>
            </w:r>
            <w:r>
              <w:rPr>
                <w:noProof/>
                <w:webHidden/>
              </w:rPr>
              <w:fldChar w:fldCharType="separate"/>
            </w:r>
            <w:r>
              <w:rPr>
                <w:noProof/>
                <w:webHidden/>
              </w:rPr>
              <w:t>34</w:t>
            </w:r>
            <w:r>
              <w:rPr>
                <w:noProof/>
                <w:webHidden/>
              </w:rPr>
              <w:fldChar w:fldCharType="end"/>
            </w:r>
          </w:hyperlink>
        </w:p>
        <w:p w14:paraId="5906623A" w14:textId="1A4876D5" w:rsidR="00172A0F" w:rsidRDefault="00172A0F">
          <w:pPr>
            <w:pStyle w:val="INNH3"/>
            <w:rPr>
              <w:rFonts w:asciiTheme="minorHAnsi" w:eastAsiaTheme="minorEastAsia" w:hAnsiTheme="minorHAnsi"/>
              <w:noProof/>
            </w:rPr>
          </w:pPr>
          <w:hyperlink w:anchor="_Toc230166592" w:history="1">
            <w:r w:rsidRPr="00E271DC">
              <w:rPr>
                <w:rStyle w:val="Hyperkobling"/>
                <w:rFonts w:ascii="Arial" w:hAnsi="Arial" w:cs="Arial"/>
                <w:noProof/>
              </w:rPr>
              <w:t>5.12.3 Statsråders tjenestereiser og deltakelse på arrangementer</w:t>
            </w:r>
            <w:r>
              <w:rPr>
                <w:noProof/>
                <w:webHidden/>
              </w:rPr>
              <w:tab/>
            </w:r>
            <w:r>
              <w:rPr>
                <w:noProof/>
                <w:webHidden/>
              </w:rPr>
              <w:fldChar w:fldCharType="begin"/>
            </w:r>
            <w:r>
              <w:rPr>
                <w:noProof/>
                <w:webHidden/>
              </w:rPr>
              <w:instrText xml:space="preserve"> PAGEREF _Toc230166592 \h </w:instrText>
            </w:r>
            <w:r>
              <w:rPr>
                <w:noProof/>
                <w:webHidden/>
              </w:rPr>
            </w:r>
            <w:r>
              <w:rPr>
                <w:noProof/>
                <w:webHidden/>
              </w:rPr>
              <w:fldChar w:fldCharType="separate"/>
            </w:r>
            <w:r>
              <w:rPr>
                <w:noProof/>
                <w:webHidden/>
              </w:rPr>
              <w:t>34</w:t>
            </w:r>
            <w:r>
              <w:rPr>
                <w:noProof/>
                <w:webHidden/>
              </w:rPr>
              <w:fldChar w:fldCharType="end"/>
            </w:r>
          </w:hyperlink>
        </w:p>
        <w:p w14:paraId="64F329ED" w14:textId="781253BE" w:rsidR="00172A0F" w:rsidRDefault="00172A0F">
          <w:pPr>
            <w:pStyle w:val="INNH3"/>
            <w:rPr>
              <w:rFonts w:asciiTheme="minorHAnsi" w:eastAsiaTheme="minorEastAsia" w:hAnsiTheme="minorHAnsi"/>
              <w:noProof/>
            </w:rPr>
          </w:pPr>
          <w:hyperlink w:anchor="_Toc230166593" w:history="1">
            <w:r w:rsidRPr="00E271DC">
              <w:rPr>
                <w:rStyle w:val="Hyperkobling"/>
                <w:rFonts w:ascii="Arial" w:hAnsi="Arial" w:cs="Arial"/>
                <w:noProof/>
              </w:rPr>
              <w:t>5.12.4 Statssekretærer og politiske rådgiveres tjenestereiser og deltakelse på arrangementer</w:t>
            </w:r>
            <w:r>
              <w:rPr>
                <w:noProof/>
                <w:webHidden/>
              </w:rPr>
              <w:tab/>
            </w:r>
            <w:r>
              <w:rPr>
                <w:noProof/>
                <w:webHidden/>
              </w:rPr>
              <w:fldChar w:fldCharType="begin"/>
            </w:r>
            <w:r>
              <w:rPr>
                <w:noProof/>
                <w:webHidden/>
              </w:rPr>
              <w:instrText xml:space="preserve"> PAGEREF _Toc230166593 \h </w:instrText>
            </w:r>
            <w:r>
              <w:rPr>
                <w:noProof/>
                <w:webHidden/>
              </w:rPr>
            </w:r>
            <w:r>
              <w:rPr>
                <w:noProof/>
                <w:webHidden/>
              </w:rPr>
              <w:fldChar w:fldCharType="separate"/>
            </w:r>
            <w:r>
              <w:rPr>
                <w:noProof/>
                <w:webHidden/>
              </w:rPr>
              <w:t>35</w:t>
            </w:r>
            <w:r>
              <w:rPr>
                <w:noProof/>
                <w:webHidden/>
              </w:rPr>
              <w:fldChar w:fldCharType="end"/>
            </w:r>
          </w:hyperlink>
        </w:p>
        <w:p w14:paraId="5F9C67A6" w14:textId="2F450186" w:rsidR="00172A0F" w:rsidRDefault="00172A0F">
          <w:pPr>
            <w:pStyle w:val="INNH3"/>
            <w:rPr>
              <w:rFonts w:asciiTheme="minorHAnsi" w:eastAsiaTheme="minorEastAsia" w:hAnsiTheme="minorHAnsi"/>
              <w:noProof/>
            </w:rPr>
          </w:pPr>
          <w:hyperlink w:anchor="_Toc230166594" w:history="1">
            <w:r w:rsidRPr="00E271DC">
              <w:rPr>
                <w:rStyle w:val="Hyperkobling"/>
                <w:rFonts w:ascii="Arial" w:hAnsi="Arial" w:cs="Arial"/>
                <w:noProof/>
              </w:rPr>
              <w:t>5.12.5 Dekning av kostnader på tjenestereiser</w:t>
            </w:r>
            <w:r>
              <w:rPr>
                <w:noProof/>
                <w:webHidden/>
              </w:rPr>
              <w:tab/>
            </w:r>
            <w:r>
              <w:rPr>
                <w:noProof/>
                <w:webHidden/>
              </w:rPr>
              <w:fldChar w:fldCharType="begin"/>
            </w:r>
            <w:r>
              <w:rPr>
                <w:noProof/>
                <w:webHidden/>
              </w:rPr>
              <w:instrText xml:space="preserve"> PAGEREF _Toc230166594 \h </w:instrText>
            </w:r>
            <w:r>
              <w:rPr>
                <w:noProof/>
                <w:webHidden/>
              </w:rPr>
            </w:r>
            <w:r>
              <w:rPr>
                <w:noProof/>
                <w:webHidden/>
              </w:rPr>
              <w:fldChar w:fldCharType="separate"/>
            </w:r>
            <w:r>
              <w:rPr>
                <w:noProof/>
                <w:webHidden/>
              </w:rPr>
              <w:t>35</w:t>
            </w:r>
            <w:r>
              <w:rPr>
                <w:noProof/>
                <w:webHidden/>
              </w:rPr>
              <w:fldChar w:fldCharType="end"/>
            </w:r>
          </w:hyperlink>
        </w:p>
        <w:p w14:paraId="0E41437E" w14:textId="393C8D3A" w:rsidR="00172A0F" w:rsidRDefault="00172A0F">
          <w:pPr>
            <w:pStyle w:val="INNH3"/>
            <w:rPr>
              <w:rFonts w:asciiTheme="minorHAnsi" w:eastAsiaTheme="minorEastAsia" w:hAnsiTheme="minorHAnsi"/>
              <w:noProof/>
            </w:rPr>
          </w:pPr>
          <w:hyperlink w:anchor="_Toc230166595" w:history="1">
            <w:r w:rsidRPr="00E271DC">
              <w:rPr>
                <w:rStyle w:val="Hyperkobling"/>
                <w:rFonts w:ascii="Arial" w:hAnsi="Arial" w:cs="Arial"/>
                <w:iCs/>
                <w:noProof/>
              </w:rPr>
              <w:t>5.12.6 Dekning av kostnader for barnetilsyn på tjenestereiser</w:t>
            </w:r>
            <w:r>
              <w:rPr>
                <w:noProof/>
                <w:webHidden/>
              </w:rPr>
              <w:tab/>
            </w:r>
            <w:r>
              <w:rPr>
                <w:noProof/>
                <w:webHidden/>
              </w:rPr>
              <w:fldChar w:fldCharType="begin"/>
            </w:r>
            <w:r>
              <w:rPr>
                <w:noProof/>
                <w:webHidden/>
              </w:rPr>
              <w:instrText xml:space="preserve"> PAGEREF _Toc230166595 \h </w:instrText>
            </w:r>
            <w:r>
              <w:rPr>
                <w:noProof/>
                <w:webHidden/>
              </w:rPr>
            </w:r>
            <w:r>
              <w:rPr>
                <w:noProof/>
                <w:webHidden/>
              </w:rPr>
              <w:fldChar w:fldCharType="separate"/>
            </w:r>
            <w:r>
              <w:rPr>
                <w:noProof/>
                <w:webHidden/>
              </w:rPr>
              <w:t>35</w:t>
            </w:r>
            <w:r>
              <w:rPr>
                <w:noProof/>
                <w:webHidden/>
              </w:rPr>
              <w:fldChar w:fldCharType="end"/>
            </w:r>
          </w:hyperlink>
        </w:p>
        <w:p w14:paraId="78C6F9BC" w14:textId="67FB2B52" w:rsidR="00172A0F" w:rsidRDefault="00172A0F">
          <w:pPr>
            <w:pStyle w:val="INNH3"/>
            <w:rPr>
              <w:rFonts w:asciiTheme="minorHAnsi" w:eastAsiaTheme="minorEastAsia" w:hAnsiTheme="minorHAnsi"/>
              <w:noProof/>
            </w:rPr>
          </w:pPr>
          <w:hyperlink w:anchor="_Toc230166596" w:history="1">
            <w:r w:rsidRPr="00E271DC">
              <w:rPr>
                <w:rStyle w:val="Hyperkobling"/>
                <w:rFonts w:ascii="Arial" w:hAnsi="Arial" w:cs="Arial"/>
                <w:iCs/>
                <w:noProof/>
              </w:rPr>
              <w:t>5.12.7 Ledsager på tjenestereiser og ved deltakelse på arrangementer</w:t>
            </w:r>
            <w:r>
              <w:rPr>
                <w:noProof/>
                <w:webHidden/>
              </w:rPr>
              <w:tab/>
            </w:r>
            <w:r>
              <w:rPr>
                <w:noProof/>
                <w:webHidden/>
              </w:rPr>
              <w:fldChar w:fldCharType="begin"/>
            </w:r>
            <w:r>
              <w:rPr>
                <w:noProof/>
                <w:webHidden/>
              </w:rPr>
              <w:instrText xml:space="preserve"> PAGEREF _Toc230166596 \h </w:instrText>
            </w:r>
            <w:r>
              <w:rPr>
                <w:noProof/>
                <w:webHidden/>
              </w:rPr>
            </w:r>
            <w:r>
              <w:rPr>
                <w:noProof/>
                <w:webHidden/>
              </w:rPr>
              <w:fldChar w:fldCharType="separate"/>
            </w:r>
            <w:r>
              <w:rPr>
                <w:noProof/>
                <w:webHidden/>
              </w:rPr>
              <w:t>36</w:t>
            </w:r>
            <w:r>
              <w:rPr>
                <w:noProof/>
                <w:webHidden/>
              </w:rPr>
              <w:fldChar w:fldCharType="end"/>
            </w:r>
          </w:hyperlink>
        </w:p>
        <w:p w14:paraId="04678DA6" w14:textId="48F4B3D4" w:rsidR="00172A0F" w:rsidRDefault="00172A0F">
          <w:pPr>
            <w:pStyle w:val="INNH3"/>
            <w:rPr>
              <w:rFonts w:asciiTheme="minorHAnsi" w:eastAsiaTheme="minorEastAsia" w:hAnsiTheme="minorHAnsi"/>
              <w:noProof/>
            </w:rPr>
          </w:pPr>
          <w:hyperlink w:anchor="_Toc230166597" w:history="1">
            <w:r w:rsidRPr="00E271DC">
              <w:rPr>
                <w:rStyle w:val="Hyperkobling"/>
                <w:rFonts w:ascii="Arial" w:hAnsi="Arial" w:cs="Arial"/>
                <w:iCs/>
                <w:noProof/>
              </w:rPr>
              <w:t>5.12.8 Diplomatpass</w:t>
            </w:r>
            <w:r>
              <w:rPr>
                <w:noProof/>
                <w:webHidden/>
              </w:rPr>
              <w:tab/>
            </w:r>
            <w:r>
              <w:rPr>
                <w:noProof/>
                <w:webHidden/>
              </w:rPr>
              <w:fldChar w:fldCharType="begin"/>
            </w:r>
            <w:r>
              <w:rPr>
                <w:noProof/>
                <w:webHidden/>
              </w:rPr>
              <w:instrText xml:space="preserve"> PAGEREF _Toc230166597 \h </w:instrText>
            </w:r>
            <w:r>
              <w:rPr>
                <w:noProof/>
                <w:webHidden/>
              </w:rPr>
            </w:r>
            <w:r>
              <w:rPr>
                <w:noProof/>
                <w:webHidden/>
              </w:rPr>
              <w:fldChar w:fldCharType="separate"/>
            </w:r>
            <w:r>
              <w:rPr>
                <w:noProof/>
                <w:webHidden/>
              </w:rPr>
              <w:t>37</w:t>
            </w:r>
            <w:r>
              <w:rPr>
                <w:noProof/>
                <w:webHidden/>
              </w:rPr>
              <w:fldChar w:fldCharType="end"/>
            </w:r>
          </w:hyperlink>
        </w:p>
        <w:p w14:paraId="13B1BF99" w14:textId="04252DAD" w:rsidR="00172A0F" w:rsidRDefault="00172A0F">
          <w:pPr>
            <w:pStyle w:val="INNH3"/>
            <w:rPr>
              <w:rFonts w:asciiTheme="minorHAnsi" w:eastAsiaTheme="minorEastAsia" w:hAnsiTheme="minorHAnsi"/>
              <w:noProof/>
            </w:rPr>
          </w:pPr>
          <w:hyperlink w:anchor="_Toc230166598" w:history="1">
            <w:r w:rsidRPr="00E271DC">
              <w:rPr>
                <w:rStyle w:val="Hyperkobling"/>
                <w:rFonts w:ascii="Arial" w:hAnsi="Arial" w:cs="Arial"/>
                <w:noProof/>
              </w:rPr>
              <w:t>5.12.9 Retningslinjer for bruk av bonuspoeng mv.</w:t>
            </w:r>
            <w:r>
              <w:rPr>
                <w:noProof/>
                <w:webHidden/>
              </w:rPr>
              <w:tab/>
            </w:r>
            <w:r>
              <w:rPr>
                <w:noProof/>
                <w:webHidden/>
              </w:rPr>
              <w:fldChar w:fldCharType="begin"/>
            </w:r>
            <w:r>
              <w:rPr>
                <w:noProof/>
                <w:webHidden/>
              </w:rPr>
              <w:instrText xml:space="preserve"> PAGEREF _Toc230166598 \h </w:instrText>
            </w:r>
            <w:r>
              <w:rPr>
                <w:noProof/>
                <w:webHidden/>
              </w:rPr>
            </w:r>
            <w:r>
              <w:rPr>
                <w:noProof/>
                <w:webHidden/>
              </w:rPr>
              <w:fldChar w:fldCharType="separate"/>
            </w:r>
            <w:r>
              <w:rPr>
                <w:noProof/>
                <w:webHidden/>
              </w:rPr>
              <w:t>37</w:t>
            </w:r>
            <w:r>
              <w:rPr>
                <w:noProof/>
                <w:webHidden/>
              </w:rPr>
              <w:fldChar w:fldCharType="end"/>
            </w:r>
          </w:hyperlink>
        </w:p>
        <w:p w14:paraId="250FFD17" w14:textId="69910BB0" w:rsidR="00172A0F" w:rsidRDefault="00172A0F">
          <w:pPr>
            <w:pStyle w:val="INNH3"/>
            <w:rPr>
              <w:rFonts w:asciiTheme="minorHAnsi" w:eastAsiaTheme="minorEastAsia" w:hAnsiTheme="minorHAnsi"/>
              <w:noProof/>
            </w:rPr>
          </w:pPr>
          <w:hyperlink w:anchor="_Toc230166599" w:history="1">
            <w:r w:rsidRPr="00E271DC">
              <w:rPr>
                <w:rStyle w:val="Hyperkobling"/>
                <w:rFonts w:ascii="Arial" w:hAnsi="Arial" w:cs="Arial"/>
                <w:iCs/>
                <w:noProof/>
              </w:rPr>
              <w:t>5.12.10 Leiefly og helikopter</w:t>
            </w:r>
            <w:r>
              <w:rPr>
                <w:noProof/>
                <w:webHidden/>
              </w:rPr>
              <w:tab/>
            </w:r>
            <w:r>
              <w:rPr>
                <w:noProof/>
                <w:webHidden/>
              </w:rPr>
              <w:fldChar w:fldCharType="begin"/>
            </w:r>
            <w:r>
              <w:rPr>
                <w:noProof/>
                <w:webHidden/>
              </w:rPr>
              <w:instrText xml:space="preserve"> PAGEREF _Toc230166599 \h </w:instrText>
            </w:r>
            <w:r>
              <w:rPr>
                <w:noProof/>
                <w:webHidden/>
              </w:rPr>
            </w:r>
            <w:r>
              <w:rPr>
                <w:noProof/>
                <w:webHidden/>
              </w:rPr>
              <w:fldChar w:fldCharType="separate"/>
            </w:r>
            <w:r>
              <w:rPr>
                <w:noProof/>
                <w:webHidden/>
              </w:rPr>
              <w:t>37</w:t>
            </w:r>
            <w:r>
              <w:rPr>
                <w:noProof/>
                <w:webHidden/>
              </w:rPr>
              <w:fldChar w:fldCharType="end"/>
            </w:r>
          </w:hyperlink>
        </w:p>
        <w:p w14:paraId="716D3125" w14:textId="293F29C1" w:rsidR="00172A0F" w:rsidRDefault="00172A0F">
          <w:pPr>
            <w:pStyle w:val="INNH2"/>
            <w:rPr>
              <w:rFonts w:asciiTheme="minorHAnsi" w:eastAsiaTheme="minorEastAsia" w:hAnsiTheme="minorHAnsi"/>
              <w:noProof/>
            </w:rPr>
          </w:pPr>
          <w:hyperlink w:anchor="_Toc230166600" w:history="1">
            <w:r w:rsidRPr="00E271DC">
              <w:rPr>
                <w:rStyle w:val="Hyperkobling"/>
                <w:rFonts w:ascii="Arial" w:hAnsi="Arial" w:cs="Arial"/>
                <w:noProof/>
              </w:rPr>
              <w:t>5.13 Offisielle besøk til og fra utlandet</w:t>
            </w:r>
            <w:r>
              <w:rPr>
                <w:noProof/>
                <w:webHidden/>
              </w:rPr>
              <w:tab/>
            </w:r>
            <w:r>
              <w:rPr>
                <w:noProof/>
                <w:webHidden/>
              </w:rPr>
              <w:fldChar w:fldCharType="begin"/>
            </w:r>
            <w:r>
              <w:rPr>
                <w:noProof/>
                <w:webHidden/>
              </w:rPr>
              <w:instrText xml:space="preserve"> PAGEREF _Toc230166600 \h </w:instrText>
            </w:r>
            <w:r>
              <w:rPr>
                <w:noProof/>
                <w:webHidden/>
              </w:rPr>
            </w:r>
            <w:r>
              <w:rPr>
                <w:noProof/>
                <w:webHidden/>
              </w:rPr>
              <w:fldChar w:fldCharType="separate"/>
            </w:r>
            <w:r>
              <w:rPr>
                <w:noProof/>
                <w:webHidden/>
              </w:rPr>
              <w:t>38</w:t>
            </w:r>
            <w:r>
              <w:rPr>
                <w:noProof/>
                <w:webHidden/>
              </w:rPr>
              <w:fldChar w:fldCharType="end"/>
            </w:r>
          </w:hyperlink>
        </w:p>
        <w:p w14:paraId="050357D3" w14:textId="58BEFB73" w:rsidR="00172A0F" w:rsidRDefault="00172A0F">
          <w:pPr>
            <w:pStyle w:val="INNH2"/>
            <w:rPr>
              <w:rFonts w:asciiTheme="minorHAnsi" w:eastAsiaTheme="minorEastAsia" w:hAnsiTheme="minorHAnsi"/>
              <w:noProof/>
            </w:rPr>
          </w:pPr>
          <w:hyperlink w:anchor="_Toc230166601" w:history="1">
            <w:r w:rsidRPr="00E271DC">
              <w:rPr>
                <w:rStyle w:val="Hyperkobling"/>
                <w:rFonts w:ascii="Arial" w:hAnsi="Arial" w:cs="Arial"/>
                <w:noProof/>
              </w:rPr>
              <w:t>5.14 Forbud mot gaver i tjenesten</w:t>
            </w:r>
            <w:r>
              <w:rPr>
                <w:noProof/>
                <w:webHidden/>
              </w:rPr>
              <w:tab/>
            </w:r>
            <w:r>
              <w:rPr>
                <w:noProof/>
                <w:webHidden/>
              </w:rPr>
              <w:fldChar w:fldCharType="begin"/>
            </w:r>
            <w:r>
              <w:rPr>
                <w:noProof/>
                <w:webHidden/>
              </w:rPr>
              <w:instrText xml:space="preserve"> PAGEREF _Toc230166601 \h </w:instrText>
            </w:r>
            <w:r>
              <w:rPr>
                <w:noProof/>
                <w:webHidden/>
              </w:rPr>
            </w:r>
            <w:r>
              <w:rPr>
                <w:noProof/>
                <w:webHidden/>
              </w:rPr>
              <w:fldChar w:fldCharType="separate"/>
            </w:r>
            <w:r>
              <w:rPr>
                <w:noProof/>
                <w:webHidden/>
              </w:rPr>
              <w:t>38</w:t>
            </w:r>
            <w:r>
              <w:rPr>
                <w:noProof/>
                <w:webHidden/>
              </w:rPr>
              <w:fldChar w:fldCharType="end"/>
            </w:r>
          </w:hyperlink>
        </w:p>
        <w:p w14:paraId="6C4CE509" w14:textId="416DBE0C" w:rsidR="00172A0F" w:rsidRDefault="00172A0F">
          <w:pPr>
            <w:pStyle w:val="INNH2"/>
            <w:rPr>
              <w:rFonts w:asciiTheme="minorHAnsi" w:eastAsiaTheme="minorEastAsia" w:hAnsiTheme="minorHAnsi"/>
              <w:noProof/>
            </w:rPr>
          </w:pPr>
          <w:hyperlink w:anchor="_Toc230166602" w:history="1">
            <w:r w:rsidRPr="00E271DC">
              <w:rPr>
                <w:rStyle w:val="Hyperkobling"/>
                <w:rFonts w:ascii="Arial" w:hAnsi="Arial" w:cs="Arial"/>
                <w:noProof/>
              </w:rPr>
              <w:t>5.15 Rutine for håndtering av gaver i tjenesten</w:t>
            </w:r>
            <w:r>
              <w:rPr>
                <w:noProof/>
                <w:webHidden/>
              </w:rPr>
              <w:tab/>
            </w:r>
            <w:r>
              <w:rPr>
                <w:noProof/>
                <w:webHidden/>
              </w:rPr>
              <w:fldChar w:fldCharType="begin"/>
            </w:r>
            <w:r>
              <w:rPr>
                <w:noProof/>
                <w:webHidden/>
              </w:rPr>
              <w:instrText xml:space="preserve"> PAGEREF _Toc230166602 \h </w:instrText>
            </w:r>
            <w:r>
              <w:rPr>
                <w:noProof/>
                <w:webHidden/>
              </w:rPr>
            </w:r>
            <w:r>
              <w:rPr>
                <w:noProof/>
                <w:webHidden/>
              </w:rPr>
              <w:fldChar w:fldCharType="separate"/>
            </w:r>
            <w:r>
              <w:rPr>
                <w:noProof/>
                <w:webHidden/>
              </w:rPr>
              <w:t>39</w:t>
            </w:r>
            <w:r>
              <w:rPr>
                <w:noProof/>
                <w:webHidden/>
              </w:rPr>
              <w:fldChar w:fldCharType="end"/>
            </w:r>
          </w:hyperlink>
        </w:p>
        <w:p w14:paraId="5CFB6AA0" w14:textId="41BDBA1A" w:rsidR="00172A0F" w:rsidRDefault="00172A0F">
          <w:pPr>
            <w:pStyle w:val="INNH3"/>
            <w:rPr>
              <w:rFonts w:asciiTheme="minorHAnsi" w:eastAsiaTheme="minorEastAsia" w:hAnsiTheme="minorHAnsi"/>
              <w:noProof/>
            </w:rPr>
          </w:pPr>
          <w:hyperlink w:anchor="_Toc230166603" w:history="1">
            <w:r w:rsidRPr="00E271DC">
              <w:rPr>
                <w:rStyle w:val="Hyperkobling"/>
                <w:rFonts w:ascii="Arial" w:hAnsi="Arial" w:cs="Arial"/>
                <w:iCs/>
                <w:noProof/>
              </w:rPr>
              <w:t>5.15.1 Bakgrunn for gaveforbudet og oversikt over spørsmål som må vurderes</w:t>
            </w:r>
            <w:r>
              <w:rPr>
                <w:noProof/>
                <w:webHidden/>
              </w:rPr>
              <w:tab/>
            </w:r>
            <w:r>
              <w:rPr>
                <w:noProof/>
                <w:webHidden/>
              </w:rPr>
              <w:fldChar w:fldCharType="begin"/>
            </w:r>
            <w:r>
              <w:rPr>
                <w:noProof/>
                <w:webHidden/>
              </w:rPr>
              <w:instrText xml:space="preserve"> PAGEREF _Toc230166603 \h </w:instrText>
            </w:r>
            <w:r>
              <w:rPr>
                <w:noProof/>
                <w:webHidden/>
              </w:rPr>
            </w:r>
            <w:r>
              <w:rPr>
                <w:noProof/>
                <w:webHidden/>
              </w:rPr>
              <w:fldChar w:fldCharType="separate"/>
            </w:r>
            <w:r>
              <w:rPr>
                <w:noProof/>
                <w:webHidden/>
              </w:rPr>
              <w:t>39</w:t>
            </w:r>
            <w:r>
              <w:rPr>
                <w:noProof/>
                <w:webHidden/>
              </w:rPr>
              <w:fldChar w:fldCharType="end"/>
            </w:r>
          </w:hyperlink>
        </w:p>
        <w:p w14:paraId="34366CBE" w14:textId="1FDB74BA" w:rsidR="00172A0F" w:rsidRDefault="00172A0F">
          <w:pPr>
            <w:pStyle w:val="INNH3"/>
            <w:rPr>
              <w:rFonts w:asciiTheme="minorHAnsi" w:eastAsiaTheme="minorEastAsia" w:hAnsiTheme="minorHAnsi"/>
              <w:noProof/>
            </w:rPr>
          </w:pPr>
          <w:hyperlink w:anchor="_Toc230166604" w:history="1">
            <w:r w:rsidRPr="00E271DC">
              <w:rPr>
                <w:rStyle w:val="Hyperkobling"/>
                <w:rFonts w:ascii="Arial" w:hAnsi="Arial" w:cs="Arial"/>
                <w:iCs/>
                <w:noProof/>
              </w:rPr>
              <w:t>5.15.2 Er dette en gave?</w:t>
            </w:r>
            <w:r>
              <w:rPr>
                <w:noProof/>
                <w:webHidden/>
              </w:rPr>
              <w:tab/>
            </w:r>
            <w:r>
              <w:rPr>
                <w:noProof/>
                <w:webHidden/>
              </w:rPr>
              <w:fldChar w:fldCharType="begin"/>
            </w:r>
            <w:r>
              <w:rPr>
                <w:noProof/>
                <w:webHidden/>
              </w:rPr>
              <w:instrText xml:space="preserve"> PAGEREF _Toc230166604 \h </w:instrText>
            </w:r>
            <w:r>
              <w:rPr>
                <w:noProof/>
                <w:webHidden/>
              </w:rPr>
            </w:r>
            <w:r>
              <w:rPr>
                <w:noProof/>
                <w:webHidden/>
              </w:rPr>
              <w:fldChar w:fldCharType="separate"/>
            </w:r>
            <w:r>
              <w:rPr>
                <w:noProof/>
                <w:webHidden/>
              </w:rPr>
              <w:t>39</w:t>
            </w:r>
            <w:r>
              <w:rPr>
                <w:noProof/>
                <w:webHidden/>
              </w:rPr>
              <w:fldChar w:fldCharType="end"/>
            </w:r>
          </w:hyperlink>
        </w:p>
        <w:p w14:paraId="26F68F17" w14:textId="24FD4FEE" w:rsidR="00172A0F" w:rsidRDefault="00172A0F">
          <w:pPr>
            <w:pStyle w:val="INNH3"/>
            <w:rPr>
              <w:rFonts w:asciiTheme="minorHAnsi" w:eastAsiaTheme="minorEastAsia" w:hAnsiTheme="minorHAnsi"/>
              <w:noProof/>
            </w:rPr>
          </w:pPr>
          <w:hyperlink w:anchor="_Toc230166605" w:history="1">
            <w:r w:rsidRPr="00E271DC">
              <w:rPr>
                <w:rStyle w:val="Hyperkobling"/>
                <w:rFonts w:ascii="Arial" w:hAnsi="Arial" w:cs="Arial"/>
                <w:iCs/>
                <w:noProof/>
              </w:rPr>
              <w:t>5.15.3 Kan jeg motta gaven?</w:t>
            </w:r>
            <w:r>
              <w:rPr>
                <w:noProof/>
                <w:webHidden/>
              </w:rPr>
              <w:tab/>
            </w:r>
            <w:r>
              <w:rPr>
                <w:noProof/>
                <w:webHidden/>
              </w:rPr>
              <w:fldChar w:fldCharType="begin"/>
            </w:r>
            <w:r>
              <w:rPr>
                <w:noProof/>
                <w:webHidden/>
              </w:rPr>
              <w:instrText xml:space="preserve"> PAGEREF _Toc230166605 \h </w:instrText>
            </w:r>
            <w:r>
              <w:rPr>
                <w:noProof/>
                <w:webHidden/>
              </w:rPr>
            </w:r>
            <w:r>
              <w:rPr>
                <w:noProof/>
                <w:webHidden/>
              </w:rPr>
              <w:fldChar w:fldCharType="separate"/>
            </w:r>
            <w:r>
              <w:rPr>
                <w:noProof/>
                <w:webHidden/>
              </w:rPr>
              <w:t>40</w:t>
            </w:r>
            <w:r>
              <w:rPr>
                <w:noProof/>
                <w:webHidden/>
              </w:rPr>
              <w:fldChar w:fldCharType="end"/>
            </w:r>
          </w:hyperlink>
        </w:p>
        <w:p w14:paraId="5BDC2591" w14:textId="132C6B54" w:rsidR="00172A0F" w:rsidRDefault="00172A0F">
          <w:pPr>
            <w:pStyle w:val="INNH3"/>
            <w:rPr>
              <w:rFonts w:asciiTheme="minorHAnsi" w:eastAsiaTheme="minorEastAsia" w:hAnsiTheme="minorHAnsi"/>
              <w:noProof/>
            </w:rPr>
          </w:pPr>
          <w:hyperlink w:anchor="_Toc230166606" w:history="1">
            <w:r w:rsidRPr="00E271DC">
              <w:rPr>
                <w:rStyle w:val="Hyperkobling"/>
                <w:rFonts w:ascii="Arial" w:hAnsi="Arial" w:cs="Arial"/>
                <w:iCs/>
                <w:noProof/>
              </w:rPr>
              <w:t>5.15.4 Kan jeg beholde gaven privat?</w:t>
            </w:r>
            <w:r>
              <w:rPr>
                <w:noProof/>
                <w:webHidden/>
              </w:rPr>
              <w:tab/>
            </w:r>
            <w:r>
              <w:rPr>
                <w:noProof/>
                <w:webHidden/>
              </w:rPr>
              <w:fldChar w:fldCharType="begin"/>
            </w:r>
            <w:r>
              <w:rPr>
                <w:noProof/>
                <w:webHidden/>
              </w:rPr>
              <w:instrText xml:space="preserve"> PAGEREF _Toc230166606 \h </w:instrText>
            </w:r>
            <w:r>
              <w:rPr>
                <w:noProof/>
                <w:webHidden/>
              </w:rPr>
            </w:r>
            <w:r>
              <w:rPr>
                <w:noProof/>
                <w:webHidden/>
              </w:rPr>
              <w:fldChar w:fldCharType="separate"/>
            </w:r>
            <w:r>
              <w:rPr>
                <w:noProof/>
                <w:webHidden/>
              </w:rPr>
              <w:t>40</w:t>
            </w:r>
            <w:r>
              <w:rPr>
                <w:noProof/>
                <w:webHidden/>
              </w:rPr>
              <w:fldChar w:fldCharType="end"/>
            </w:r>
          </w:hyperlink>
        </w:p>
        <w:p w14:paraId="279A1F11" w14:textId="2D86E85B" w:rsidR="00172A0F" w:rsidRDefault="00172A0F">
          <w:pPr>
            <w:pStyle w:val="INNH3"/>
            <w:rPr>
              <w:rFonts w:asciiTheme="minorHAnsi" w:eastAsiaTheme="minorEastAsia" w:hAnsiTheme="minorHAnsi"/>
              <w:noProof/>
            </w:rPr>
          </w:pPr>
          <w:hyperlink w:anchor="_Toc230166607" w:history="1">
            <w:r w:rsidRPr="00E271DC">
              <w:rPr>
                <w:rStyle w:val="Hyperkobling"/>
                <w:rFonts w:ascii="Arial" w:hAnsi="Arial" w:cs="Arial"/>
                <w:iCs/>
                <w:noProof/>
              </w:rPr>
              <w:t>5.15.5.Er gaven skattepliktig?</w:t>
            </w:r>
            <w:r>
              <w:rPr>
                <w:noProof/>
                <w:webHidden/>
              </w:rPr>
              <w:tab/>
            </w:r>
            <w:r>
              <w:rPr>
                <w:noProof/>
                <w:webHidden/>
              </w:rPr>
              <w:fldChar w:fldCharType="begin"/>
            </w:r>
            <w:r>
              <w:rPr>
                <w:noProof/>
                <w:webHidden/>
              </w:rPr>
              <w:instrText xml:space="preserve"> PAGEREF _Toc230166607 \h </w:instrText>
            </w:r>
            <w:r>
              <w:rPr>
                <w:noProof/>
                <w:webHidden/>
              </w:rPr>
            </w:r>
            <w:r>
              <w:rPr>
                <w:noProof/>
                <w:webHidden/>
              </w:rPr>
              <w:fldChar w:fldCharType="separate"/>
            </w:r>
            <w:r>
              <w:rPr>
                <w:noProof/>
                <w:webHidden/>
              </w:rPr>
              <w:t>41</w:t>
            </w:r>
            <w:r>
              <w:rPr>
                <w:noProof/>
                <w:webHidden/>
              </w:rPr>
              <w:fldChar w:fldCharType="end"/>
            </w:r>
          </w:hyperlink>
        </w:p>
        <w:p w14:paraId="5EA69E86" w14:textId="2EF12EC8" w:rsidR="00172A0F" w:rsidRDefault="00172A0F">
          <w:pPr>
            <w:pStyle w:val="INNH3"/>
            <w:rPr>
              <w:rFonts w:asciiTheme="minorHAnsi" w:eastAsiaTheme="minorEastAsia" w:hAnsiTheme="minorHAnsi"/>
              <w:noProof/>
            </w:rPr>
          </w:pPr>
          <w:hyperlink w:anchor="_Toc230166608" w:history="1">
            <w:r w:rsidRPr="00E271DC">
              <w:rPr>
                <w:rStyle w:val="Hyperkobling"/>
                <w:rFonts w:ascii="Arial" w:hAnsi="Arial" w:cs="Arial"/>
                <w:iCs/>
                <w:noProof/>
              </w:rPr>
              <w:t>5.15.6 Hva gjør jeg hvis jeg har tatt imot en gave?</w:t>
            </w:r>
            <w:r>
              <w:rPr>
                <w:noProof/>
                <w:webHidden/>
              </w:rPr>
              <w:tab/>
            </w:r>
            <w:r>
              <w:rPr>
                <w:noProof/>
                <w:webHidden/>
              </w:rPr>
              <w:fldChar w:fldCharType="begin"/>
            </w:r>
            <w:r>
              <w:rPr>
                <w:noProof/>
                <w:webHidden/>
              </w:rPr>
              <w:instrText xml:space="preserve"> PAGEREF _Toc230166608 \h </w:instrText>
            </w:r>
            <w:r>
              <w:rPr>
                <w:noProof/>
                <w:webHidden/>
              </w:rPr>
            </w:r>
            <w:r>
              <w:rPr>
                <w:noProof/>
                <w:webHidden/>
              </w:rPr>
              <w:fldChar w:fldCharType="separate"/>
            </w:r>
            <w:r>
              <w:rPr>
                <w:noProof/>
                <w:webHidden/>
              </w:rPr>
              <w:t>41</w:t>
            </w:r>
            <w:r>
              <w:rPr>
                <w:noProof/>
                <w:webHidden/>
              </w:rPr>
              <w:fldChar w:fldCharType="end"/>
            </w:r>
          </w:hyperlink>
        </w:p>
        <w:p w14:paraId="391C623B" w14:textId="66D5761D" w:rsidR="00172A0F" w:rsidRDefault="00172A0F">
          <w:pPr>
            <w:pStyle w:val="INNH2"/>
            <w:rPr>
              <w:rFonts w:asciiTheme="minorHAnsi" w:eastAsiaTheme="minorEastAsia" w:hAnsiTheme="minorHAnsi"/>
              <w:noProof/>
            </w:rPr>
          </w:pPr>
          <w:hyperlink w:anchor="_Toc230166609" w:history="1">
            <w:r w:rsidRPr="00E271DC">
              <w:rPr>
                <w:rStyle w:val="Hyperkobling"/>
                <w:rFonts w:ascii="Arial" w:hAnsi="Arial" w:cs="Arial"/>
                <w:noProof/>
              </w:rPr>
              <w:t>5.16 Forsikrings- og erstatningsordninger</w:t>
            </w:r>
            <w:r>
              <w:rPr>
                <w:noProof/>
                <w:webHidden/>
              </w:rPr>
              <w:tab/>
            </w:r>
            <w:r>
              <w:rPr>
                <w:noProof/>
                <w:webHidden/>
              </w:rPr>
              <w:fldChar w:fldCharType="begin"/>
            </w:r>
            <w:r>
              <w:rPr>
                <w:noProof/>
                <w:webHidden/>
              </w:rPr>
              <w:instrText xml:space="preserve"> PAGEREF _Toc230166609 \h </w:instrText>
            </w:r>
            <w:r>
              <w:rPr>
                <w:noProof/>
                <w:webHidden/>
              </w:rPr>
            </w:r>
            <w:r>
              <w:rPr>
                <w:noProof/>
                <w:webHidden/>
              </w:rPr>
              <w:fldChar w:fldCharType="separate"/>
            </w:r>
            <w:r>
              <w:rPr>
                <w:noProof/>
                <w:webHidden/>
              </w:rPr>
              <w:t>41</w:t>
            </w:r>
            <w:r>
              <w:rPr>
                <w:noProof/>
                <w:webHidden/>
              </w:rPr>
              <w:fldChar w:fldCharType="end"/>
            </w:r>
          </w:hyperlink>
        </w:p>
        <w:p w14:paraId="10F14C53" w14:textId="1548E55C" w:rsidR="00172A0F" w:rsidRDefault="00172A0F">
          <w:pPr>
            <w:pStyle w:val="INNH2"/>
            <w:rPr>
              <w:rFonts w:asciiTheme="minorHAnsi" w:eastAsiaTheme="minorEastAsia" w:hAnsiTheme="minorHAnsi"/>
              <w:noProof/>
            </w:rPr>
          </w:pPr>
          <w:hyperlink w:anchor="_Toc230166610" w:history="1">
            <w:r w:rsidRPr="00E271DC">
              <w:rPr>
                <w:rStyle w:val="Hyperkobling"/>
                <w:rFonts w:ascii="Arial" w:hAnsi="Arial" w:cs="Arial"/>
                <w:noProof/>
              </w:rPr>
              <w:t>5.17 Pensjonsrettigheter</w:t>
            </w:r>
            <w:r>
              <w:rPr>
                <w:noProof/>
                <w:webHidden/>
              </w:rPr>
              <w:tab/>
            </w:r>
            <w:r>
              <w:rPr>
                <w:noProof/>
                <w:webHidden/>
              </w:rPr>
              <w:fldChar w:fldCharType="begin"/>
            </w:r>
            <w:r>
              <w:rPr>
                <w:noProof/>
                <w:webHidden/>
              </w:rPr>
              <w:instrText xml:space="preserve"> PAGEREF _Toc230166610 \h </w:instrText>
            </w:r>
            <w:r>
              <w:rPr>
                <w:noProof/>
                <w:webHidden/>
              </w:rPr>
            </w:r>
            <w:r>
              <w:rPr>
                <w:noProof/>
                <w:webHidden/>
              </w:rPr>
              <w:fldChar w:fldCharType="separate"/>
            </w:r>
            <w:r>
              <w:rPr>
                <w:noProof/>
                <w:webHidden/>
              </w:rPr>
              <w:t>42</w:t>
            </w:r>
            <w:r>
              <w:rPr>
                <w:noProof/>
                <w:webHidden/>
              </w:rPr>
              <w:fldChar w:fldCharType="end"/>
            </w:r>
          </w:hyperlink>
        </w:p>
        <w:p w14:paraId="1409CC4B" w14:textId="7C40E666" w:rsidR="00172A0F" w:rsidRDefault="00172A0F">
          <w:pPr>
            <w:pStyle w:val="INNH2"/>
            <w:rPr>
              <w:rFonts w:asciiTheme="minorHAnsi" w:eastAsiaTheme="minorEastAsia" w:hAnsiTheme="minorHAnsi"/>
              <w:noProof/>
            </w:rPr>
          </w:pPr>
          <w:hyperlink w:anchor="_Toc230166611" w:history="1">
            <w:r w:rsidRPr="00E271DC">
              <w:rPr>
                <w:rStyle w:val="Hyperkobling"/>
                <w:rFonts w:ascii="Arial" w:hAnsi="Arial" w:cs="Arial"/>
                <w:noProof/>
              </w:rPr>
              <w:t>5.18 Boliglån i Statens pensjonskasse</w:t>
            </w:r>
            <w:r>
              <w:rPr>
                <w:noProof/>
                <w:webHidden/>
              </w:rPr>
              <w:tab/>
            </w:r>
            <w:r>
              <w:rPr>
                <w:noProof/>
                <w:webHidden/>
              </w:rPr>
              <w:fldChar w:fldCharType="begin"/>
            </w:r>
            <w:r>
              <w:rPr>
                <w:noProof/>
                <w:webHidden/>
              </w:rPr>
              <w:instrText xml:space="preserve"> PAGEREF _Toc230166611 \h </w:instrText>
            </w:r>
            <w:r>
              <w:rPr>
                <w:noProof/>
                <w:webHidden/>
              </w:rPr>
            </w:r>
            <w:r>
              <w:rPr>
                <w:noProof/>
                <w:webHidden/>
              </w:rPr>
              <w:fldChar w:fldCharType="separate"/>
            </w:r>
            <w:r>
              <w:rPr>
                <w:noProof/>
                <w:webHidden/>
              </w:rPr>
              <w:t>42</w:t>
            </w:r>
            <w:r>
              <w:rPr>
                <w:noProof/>
                <w:webHidden/>
              </w:rPr>
              <w:fldChar w:fldCharType="end"/>
            </w:r>
          </w:hyperlink>
        </w:p>
        <w:p w14:paraId="56EF1F4E" w14:textId="49F584D3" w:rsidR="00172A0F" w:rsidRDefault="00172A0F">
          <w:pPr>
            <w:pStyle w:val="INNH2"/>
            <w:rPr>
              <w:rFonts w:asciiTheme="minorHAnsi" w:eastAsiaTheme="minorEastAsia" w:hAnsiTheme="minorHAnsi"/>
              <w:noProof/>
            </w:rPr>
          </w:pPr>
          <w:hyperlink w:anchor="_Toc230166612" w:history="1">
            <w:r w:rsidRPr="00E271DC">
              <w:rPr>
                <w:rStyle w:val="Hyperkobling"/>
                <w:rFonts w:ascii="Arial" w:hAnsi="Arial" w:cs="Arial"/>
                <w:noProof/>
              </w:rPr>
              <w:t>5.19 Diverse ordninger – naturalytelser, opplæring mv.</w:t>
            </w:r>
            <w:r>
              <w:rPr>
                <w:noProof/>
                <w:webHidden/>
              </w:rPr>
              <w:tab/>
            </w:r>
            <w:r>
              <w:rPr>
                <w:noProof/>
                <w:webHidden/>
              </w:rPr>
              <w:fldChar w:fldCharType="begin"/>
            </w:r>
            <w:r>
              <w:rPr>
                <w:noProof/>
                <w:webHidden/>
              </w:rPr>
              <w:instrText xml:space="preserve"> PAGEREF _Toc230166612 \h </w:instrText>
            </w:r>
            <w:r>
              <w:rPr>
                <w:noProof/>
                <w:webHidden/>
              </w:rPr>
            </w:r>
            <w:r>
              <w:rPr>
                <w:noProof/>
                <w:webHidden/>
              </w:rPr>
              <w:fldChar w:fldCharType="separate"/>
            </w:r>
            <w:r>
              <w:rPr>
                <w:noProof/>
                <w:webHidden/>
              </w:rPr>
              <w:t>43</w:t>
            </w:r>
            <w:r>
              <w:rPr>
                <w:noProof/>
                <w:webHidden/>
              </w:rPr>
              <w:fldChar w:fldCharType="end"/>
            </w:r>
          </w:hyperlink>
        </w:p>
        <w:p w14:paraId="2E90C6CF" w14:textId="7EFD258B" w:rsidR="00172A0F" w:rsidRDefault="00172A0F">
          <w:pPr>
            <w:pStyle w:val="INNH1"/>
            <w:rPr>
              <w:rFonts w:asciiTheme="minorHAnsi" w:eastAsiaTheme="minorEastAsia" w:hAnsiTheme="minorHAnsi"/>
              <w:noProof/>
            </w:rPr>
          </w:pPr>
          <w:hyperlink w:anchor="_Toc230166613" w:history="1">
            <w:r w:rsidRPr="00E271DC">
              <w:rPr>
                <w:rStyle w:val="Hyperkobling"/>
                <w:rFonts w:ascii="Arial" w:hAnsi="Arial" w:cs="Arial"/>
                <w:noProof/>
              </w:rPr>
              <w:t>6. Betingelser, rettigheter og plikter ved fratredelse</w:t>
            </w:r>
            <w:r>
              <w:rPr>
                <w:noProof/>
                <w:webHidden/>
              </w:rPr>
              <w:tab/>
            </w:r>
            <w:r>
              <w:rPr>
                <w:noProof/>
                <w:webHidden/>
              </w:rPr>
              <w:fldChar w:fldCharType="begin"/>
            </w:r>
            <w:r>
              <w:rPr>
                <w:noProof/>
                <w:webHidden/>
              </w:rPr>
              <w:instrText xml:space="preserve"> PAGEREF _Toc230166613 \h </w:instrText>
            </w:r>
            <w:r>
              <w:rPr>
                <w:noProof/>
                <w:webHidden/>
              </w:rPr>
            </w:r>
            <w:r>
              <w:rPr>
                <w:noProof/>
                <w:webHidden/>
              </w:rPr>
              <w:fldChar w:fldCharType="separate"/>
            </w:r>
            <w:r>
              <w:rPr>
                <w:noProof/>
                <w:webHidden/>
              </w:rPr>
              <w:t>43</w:t>
            </w:r>
            <w:r>
              <w:rPr>
                <w:noProof/>
                <w:webHidden/>
              </w:rPr>
              <w:fldChar w:fldCharType="end"/>
            </w:r>
          </w:hyperlink>
        </w:p>
        <w:p w14:paraId="0327B404" w14:textId="48B0B8F7" w:rsidR="00172A0F" w:rsidRDefault="00172A0F">
          <w:pPr>
            <w:pStyle w:val="INNH2"/>
            <w:rPr>
              <w:rFonts w:asciiTheme="minorHAnsi" w:eastAsiaTheme="minorEastAsia" w:hAnsiTheme="minorHAnsi"/>
              <w:noProof/>
            </w:rPr>
          </w:pPr>
          <w:hyperlink w:anchor="_Toc230166614" w:history="1">
            <w:r w:rsidRPr="00E271DC">
              <w:rPr>
                <w:rStyle w:val="Hyperkobling"/>
                <w:rFonts w:ascii="Arial" w:hAnsi="Arial" w:cs="Arial"/>
                <w:noProof/>
              </w:rPr>
              <w:t>6.1 Fratredelsesytelse</w:t>
            </w:r>
            <w:r>
              <w:rPr>
                <w:noProof/>
                <w:webHidden/>
              </w:rPr>
              <w:tab/>
            </w:r>
            <w:r>
              <w:rPr>
                <w:noProof/>
                <w:webHidden/>
              </w:rPr>
              <w:fldChar w:fldCharType="begin"/>
            </w:r>
            <w:r>
              <w:rPr>
                <w:noProof/>
                <w:webHidden/>
              </w:rPr>
              <w:instrText xml:space="preserve"> PAGEREF _Toc230166614 \h </w:instrText>
            </w:r>
            <w:r>
              <w:rPr>
                <w:noProof/>
                <w:webHidden/>
              </w:rPr>
            </w:r>
            <w:r>
              <w:rPr>
                <w:noProof/>
                <w:webHidden/>
              </w:rPr>
              <w:fldChar w:fldCharType="separate"/>
            </w:r>
            <w:r>
              <w:rPr>
                <w:noProof/>
                <w:webHidden/>
              </w:rPr>
              <w:t>43</w:t>
            </w:r>
            <w:r>
              <w:rPr>
                <w:noProof/>
                <w:webHidden/>
              </w:rPr>
              <w:fldChar w:fldCharType="end"/>
            </w:r>
          </w:hyperlink>
        </w:p>
        <w:p w14:paraId="2531B580" w14:textId="1F056493" w:rsidR="00172A0F" w:rsidRDefault="00172A0F">
          <w:pPr>
            <w:pStyle w:val="INNH3"/>
            <w:rPr>
              <w:rFonts w:asciiTheme="minorHAnsi" w:eastAsiaTheme="minorEastAsia" w:hAnsiTheme="minorHAnsi"/>
              <w:noProof/>
            </w:rPr>
          </w:pPr>
          <w:hyperlink w:anchor="_Toc230166615" w:history="1">
            <w:r w:rsidRPr="00E271DC">
              <w:rPr>
                <w:rStyle w:val="Hyperkobling"/>
                <w:rFonts w:ascii="Arial" w:hAnsi="Arial" w:cs="Arial"/>
                <w:noProof/>
              </w:rPr>
              <w:t>6.1.1 Innledning</w:t>
            </w:r>
            <w:r>
              <w:rPr>
                <w:noProof/>
                <w:webHidden/>
              </w:rPr>
              <w:tab/>
            </w:r>
            <w:r>
              <w:rPr>
                <w:noProof/>
                <w:webHidden/>
              </w:rPr>
              <w:fldChar w:fldCharType="begin"/>
            </w:r>
            <w:r>
              <w:rPr>
                <w:noProof/>
                <w:webHidden/>
              </w:rPr>
              <w:instrText xml:space="preserve"> PAGEREF _Toc230166615 \h </w:instrText>
            </w:r>
            <w:r>
              <w:rPr>
                <w:noProof/>
                <w:webHidden/>
              </w:rPr>
            </w:r>
            <w:r>
              <w:rPr>
                <w:noProof/>
                <w:webHidden/>
              </w:rPr>
              <w:fldChar w:fldCharType="separate"/>
            </w:r>
            <w:r>
              <w:rPr>
                <w:noProof/>
                <w:webHidden/>
              </w:rPr>
              <w:t>43</w:t>
            </w:r>
            <w:r>
              <w:rPr>
                <w:noProof/>
                <w:webHidden/>
              </w:rPr>
              <w:fldChar w:fldCharType="end"/>
            </w:r>
          </w:hyperlink>
        </w:p>
        <w:p w14:paraId="7F0CC43E" w14:textId="20A71FDD" w:rsidR="00172A0F" w:rsidRDefault="00172A0F">
          <w:pPr>
            <w:pStyle w:val="INNH3"/>
            <w:rPr>
              <w:rFonts w:asciiTheme="minorHAnsi" w:eastAsiaTheme="minorEastAsia" w:hAnsiTheme="minorHAnsi"/>
              <w:noProof/>
            </w:rPr>
          </w:pPr>
          <w:hyperlink w:anchor="_Toc230166616" w:history="1">
            <w:r w:rsidRPr="00E271DC">
              <w:rPr>
                <w:rStyle w:val="Hyperkobling"/>
                <w:rFonts w:ascii="Arial" w:hAnsi="Arial" w:cs="Arial"/>
                <w:noProof/>
              </w:rPr>
              <w:t>6.1.2 Fratredelsesytelsesordningen, søknad mv.</w:t>
            </w:r>
            <w:r>
              <w:rPr>
                <w:noProof/>
                <w:webHidden/>
              </w:rPr>
              <w:tab/>
            </w:r>
            <w:r>
              <w:rPr>
                <w:noProof/>
                <w:webHidden/>
              </w:rPr>
              <w:fldChar w:fldCharType="begin"/>
            </w:r>
            <w:r>
              <w:rPr>
                <w:noProof/>
                <w:webHidden/>
              </w:rPr>
              <w:instrText xml:space="preserve"> PAGEREF _Toc230166616 \h </w:instrText>
            </w:r>
            <w:r>
              <w:rPr>
                <w:noProof/>
                <w:webHidden/>
              </w:rPr>
            </w:r>
            <w:r>
              <w:rPr>
                <w:noProof/>
                <w:webHidden/>
              </w:rPr>
              <w:fldChar w:fldCharType="separate"/>
            </w:r>
            <w:r>
              <w:rPr>
                <w:noProof/>
                <w:webHidden/>
              </w:rPr>
              <w:t>44</w:t>
            </w:r>
            <w:r>
              <w:rPr>
                <w:noProof/>
                <w:webHidden/>
              </w:rPr>
              <w:fldChar w:fldCharType="end"/>
            </w:r>
          </w:hyperlink>
        </w:p>
        <w:p w14:paraId="27D18014" w14:textId="0EFD394C" w:rsidR="00172A0F" w:rsidRDefault="00172A0F">
          <w:pPr>
            <w:pStyle w:val="INNH3"/>
            <w:rPr>
              <w:rFonts w:asciiTheme="minorHAnsi" w:eastAsiaTheme="minorEastAsia" w:hAnsiTheme="minorHAnsi"/>
              <w:noProof/>
            </w:rPr>
          </w:pPr>
          <w:hyperlink w:anchor="_Toc230166617" w:history="1">
            <w:r w:rsidRPr="00E271DC">
              <w:rPr>
                <w:rStyle w:val="Hyperkobling"/>
                <w:rFonts w:ascii="Arial" w:hAnsi="Arial" w:cs="Arial"/>
                <w:noProof/>
              </w:rPr>
              <w:t>6.1.3 Fratredelsesytelsens størrelse</w:t>
            </w:r>
            <w:r>
              <w:rPr>
                <w:noProof/>
                <w:webHidden/>
              </w:rPr>
              <w:tab/>
            </w:r>
            <w:r>
              <w:rPr>
                <w:noProof/>
                <w:webHidden/>
              </w:rPr>
              <w:fldChar w:fldCharType="begin"/>
            </w:r>
            <w:r>
              <w:rPr>
                <w:noProof/>
                <w:webHidden/>
              </w:rPr>
              <w:instrText xml:space="preserve"> PAGEREF _Toc230166617 \h </w:instrText>
            </w:r>
            <w:r>
              <w:rPr>
                <w:noProof/>
                <w:webHidden/>
              </w:rPr>
            </w:r>
            <w:r>
              <w:rPr>
                <w:noProof/>
                <w:webHidden/>
              </w:rPr>
              <w:fldChar w:fldCharType="separate"/>
            </w:r>
            <w:r>
              <w:rPr>
                <w:noProof/>
                <w:webHidden/>
              </w:rPr>
              <w:t>44</w:t>
            </w:r>
            <w:r>
              <w:rPr>
                <w:noProof/>
                <w:webHidden/>
              </w:rPr>
              <w:fldChar w:fldCharType="end"/>
            </w:r>
          </w:hyperlink>
        </w:p>
        <w:p w14:paraId="2B2B34FE" w14:textId="4348CE25" w:rsidR="00172A0F" w:rsidRDefault="00172A0F">
          <w:pPr>
            <w:pStyle w:val="INNH2"/>
            <w:rPr>
              <w:rFonts w:asciiTheme="minorHAnsi" w:eastAsiaTheme="minorEastAsia" w:hAnsiTheme="minorHAnsi"/>
              <w:noProof/>
            </w:rPr>
          </w:pPr>
          <w:hyperlink w:anchor="_Toc230166618" w:history="1">
            <w:r w:rsidRPr="00E271DC">
              <w:rPr>
                <w:rStyle w:val="Hyperkobling"/>
                <w:rFonts w:ascii="Arial" w:hAnsi="Arial" w:cs="Arial"/>
                <w:noProof/>
              </w:rPr>
              <w:t>6.2 Overgang til andre stillinger – karantene og saksforbud</w:t>
            </w:r>
            <w:r>
              <w:rPr>
                <w:noProof/>
                <w:webHidden/>
              </w:rPr>
              <w:tab/>
            </w:r>
            <w:r>
              <w:rPr>
                <w:noProof/>
                <w:webHidden/>
              </w:rPr>
              <w:fldChar w:fldCharType="begin"/>
            </w:r>
            <w:r>
              <w:rPr>
                <w:noProof/>
                <w:webHidden/>
              </w:rPr>
              <w:instrText xml:space="preserve"> PAGEREF _Toc230166618 \h </w:instrText>
            </w:r>
            <w:r>
              <w:rPr>
                <w:noProof/>
                <w:webHidden/>
              </w:rPr>
            </w:r>
            <w:r>
              <w:rPr>
                <w:noProof/>
                <w:webHidden/>
              </w:rPr>
              <w:fldChar w:fldCharType="separate"/>
            </w:r>
            <w:r>
              <w:rPr>
                <w:noProof/>
                <w:webHidden/>
              </w:rPr>
              <w:t>44</w:t>
            </w:r>
            <w:r>
              <w:rPr>
                <w:noProof/>
                <w:webHidden/>
              </w:rPr>
              <w:fldChar w:fldCharType="end"/>
            </w:r>
          </w:hyperlink>
        </w:p>
        <w:p w14:paraId="339CB0D1" w14:textId="4354A4C7" w:rsidR="00172A0F" w:rsidRDefault="00172A0F">
          <w:pPr>
            <w:pStyle w:val="INNH3"/>
            <w:rPr>
              <w:rFonts w:asciiTheme="minorHAnsi" w:eastAsiaTheme="minorEastAsia" w:hAnsiTheme="minorHAnsi"/>
              <w:noProof/>
            </w:rPr>
          </w:pPr>
          <w:hyperlink w:anchor="_Toc230166619" w:history="1">
            <w:r w:rsidRPr="00E271DC">
              <w:rPr>
                <w:rStyle w:val="Hyperkobling"/>
                <w:rFonts w:ascii="Arial" w:hAnsi="Arial" w:cs="Arial"/>
                <w:noProof/>
              </w:rPr>
              <w:t>6.2.1 Karanteneloven</w:t>
            </w:r>
            <w:r>
              <w:rPr>
                <w:noProof/>
                <w:webHidden/>
              </w:rPr>
              <w:tab/>
            </w:r>
            <w:r>
              <w:rPr>
                <w:noProof/>
                <w:webHidden/>
              </w:rPr>
              <w:fldChar w:fldCharType="begin"/>
            </w:r>
            <w:r>
              <w:rPr>
                <w:noProof/>
                <w:webHidden/>
              </w:rPr>
              <w:instrText xml:space="preserve"> PAGEREF _Toc230166619 \h </w:instrText>
            </w:r>
            <w:r>
              <w:rPr>
                <w:noProof/>
                <w:webHidden/>
              </w:rPr>
            </w:r>
            <w:r>
              <w:rPr>
                <w:noProof/>
                <w:webHidden/>
              </w:rPr>
              <w:fldChar w:fldCharType="separate"/>
            </w:r>
            <w:r>
              <w:rPr>
                <w:noProof/>
                <w:webHidden/>
              </w:rPr>
              <w:t>44</w:t>
            </w:r>
            <w:r>
              <w:rPr>
                <w:noProof/>
                <w:webHidden/>
              </w:rPr>
              <w:fldChar w:fldCharType="end"/>
            </w:r>
          </w:hyperlink>
        </w:p>
        <w:p w14:paraId="1D3812C7" w14:textId="581D5CB1" w:rsidR="00172A0F" w:rsidRDefault="00172A0F">
          <w:pPr>
            <w:pStyle w:val="INNH3"/>
            <w:rPr>
              <w:rFonts w:asciiTheme="minorHAnsi" w:eastAsiaTheme="minorEastAsia" w:hAnsiTheme="minorHAnsi"/>
              <w:noProof/>
            </w:rPr>
          </w:pPr>
          <w:hyperlink w:anchor="_Toc230166620" w:history="1">
            <w:r w:rsidRPr="00E271DC">
              <w:rPr>
                <w:rStyle w:val="Hyperkobling"/>
                <w:rFonts w:ascii="Arial" w:hAnsi="Arial" w:cs="Arial"/>
                <w:noProof/>
              </w:rPr>
              <w:t>6.2.2 Informasjonsplikt</w:t>
            </w:r>
            <w:r>
              <w:rPr>
                <w:noProof/>
                <w:webHidden/>
              </w:rPr>
              <w:tab/>
            </w:r>
            <w:r>
              <w:rPr>
                <w:noProof/>
                <w:webHidden/>
              </w:rPr>
              <w:fldChar w:fldCharType="begin"/>
            </w:r>
            <w:r>
              <w:rPr>
                <w:noProof/>
                <w:webHidden/>
              </w:rPr>
              <w:instrText xml:space="preserve"> PAGEREF _Toc230166620 \h </w:instrText>
            </w:r>
            <w:r>
              <w:rPr>
                <w:noProof/>
                <w:webHidden/>
              </w:rPr>
            </w:r>
            <w:r>
              <w:rPr>
                <w:noProof/>
                <w:webHidden/>
              </w:rPr>
              <w:fldChar w:fldCharType="separate"/>
            </w:r>
            <w:r>
              <w:rPr>
                <w:noProof/>
                <w:webHidden/>
              </w:rPr>
              <w:t>45</w:t>
            </w:r>
            <w:r>
              <w:rPr>
                <w:noProof/>
                <w:webHidden/>
              </w:rPr>
              <w:fldChar w:fldCharType="end"/>
            </w:r>
          </w:hyperlink>
        </w:p>
        <w:p w14:paraId="0B350F66" w14:textId="468F6416" w:rsidR="00172A0F" w:rsidRDefault="00172A0F">
          <w:pPr>
            <w:pStyle w:val="INNH3"/>
            <w:rPr>
              <w:rFonts w:asciiTheme="minorHAnsi" w:eastAsiaTheme="minorEastAsia" w:hAnsiTheme="minorHAnsi"/>
              <w:noProof/>
            </w:rPr>
          </w:pPr>
          <w:hyperlink w:anchor="_Toc230166621" w:history="1">
            <w:r w:rsidRPr="00E271DC">
              <w:rPr>
                <w:rStyle w:val="Hyperkobling"/>
                <w:rFonts w:ascii="Arial" w:hAnsi="Arial" w:cs="Arial"/>
                <w:noProof/>
              </w:rPr>
              <w:t>6.2.3 Karantene og saksforbud ved overgang til stilling mv. utenfor statsforvaltningen</w:t>
            </w:r>
            <w:r>
              <w:rPr>
                <w:noProof/>
                <w:webHidden/>
              </w:rPr>
              <w:tab/>
            </w:r>
            <w:r>
              <w:rPr>
                <w:noProof/>
                <w:webHidden/>
              </w:rPr>
              <w:fldChar w:fldCharType="begin"/>
            </w:r>
            <w:r>
              <w:rPr>
                <w:noProof/>
                <w:webHidden/>
              </w:rPr>
              <w:instrText xml:space="preserve"> PAGEREF _Toc230166621 \h </w:instrText>
            </w:r>
            <w:r>
              <w:rPr>
                <w:noProof/>
                <w:webHidden/>
              </w:rPr>
            </w:r>
            <w:r>
              <w:rPr>
                <w:noProof/>
                <w:webHidden/>
              </w:rPr>
              <w:fldChar w:fldCharType="separate"/>
            </w:r>
            <w:r>
              <w:rPr>
                <w:noProof/>
                <w:webHidden/>
              </w:rPr>
              <w:t>46</w:t>
            </w:r>
            <w:r>
              <w:rPr>
                <w:noProof/>
                <w:webHidden/>
              </w:rPr>
              <w:fldChar w:fldCharType="end"/>
            </w:r>
          </w:hyperlink>
        </w:p>
        <w:p w14:paraId="0D9C6AE3" w14:textId="6AFB749A" w:rsidR="00172A0F" w:rsidRDefault="00172A0F">
          <w:pPr>
            <w:pStyle w:val="INNH3"/>
            <w:rPr>
              <w:rFonts w:asciiTheme="minorHAnsi" w:eastAsiaTheme="minorEastAsia" w:hAnsiTheme="minorHAnsi"/>
              <w:noProof/>
            </w:rPr>
          </w:pPr>
          <w:hyperlink w:anchor="_Toc230166622" w:history="1">
            <w:r w:rsidRPr="00E271DC">
              <w:rPr>
                <w:rStyle w:val="Hyperkobling"/>
                <w:rFonts w:ascii="Arial" w:hAnsi="Arial" w:cs="Arial"/>
                <w:noProof/>
              </w:rPr>
              <w:t>6.2.4 Saksforbud ved overgang til embete eller stilling i departementene</w:t>
            </w:r>
            <w:r>
              <w:rPr>
                <w:noProof/>
                <w:webHidden/>
              </w:rPr>
              <w:tab/>
            </w:r>
            <w:r>
              <w:rPr>
                <w:noProof/>
                <w:webHidden/>
              </w:rPr>
              <w:fldChar w:fldCharType="begin"/>
            </w:r>
            <w:r>
              <w:rPr>
                <w:noProof/>
                <w:webHidden/>
              </w:rPr>
              <w:instrText xml:space="preserve"> PAGEREF _Toc230166622 \h </w:instrText>
            </w:r>
            <w:r>
              <w:rPr>
                <w:noProof/>
                <w:webHidden/>
              </w:rPr>
            </w:r>
            <w:r>
              <w:rPr>
                <w:noProof/>
                <w:webHidden/>
              </w:rPr>
              <w:fldChar w:fldCharType="separate"/>
            </w:r>
            <w:r>
              <w:rPr>
                <w:noProof/>
                <w:webHidden/>
              </w:rPr>
              <w:t>46</w:t>
            </w:r>
            <w:r>
              <w:rPr>
                <w:noProof/>
                <w:webHidden/>
              </w:rPr>
              <w:fldChar w:fldCharType="end"/>
            </w:r>
          </w:hyperlink>
        </w:p>
        <w:p w14:paraId="44BD4E19" w14:textId="01B6C6EB" w:rsidR="00172A0F" w:rsidRDefault="00172A0F">
          <w:pPr>
            <w:pStyle w:val="INNH3"/>
            <w:rPr>
              <w:rFonts w:asciiTheme="minorHAnsi" w:eastAsiaTheme="minorEastAsia" w:hAnsiTheme="minorHAnsi"/>
              <w:noProof/>
            </w:rPr>
          </w:pPr>
          <w:hyperlink w:anchor="_Toc230166623" w:history="1">
            <w:r w:rsidRPr="00E271DC">
              <w:rPr>
                <w:rStyle w:val="Hyperkobling"/>
                <w:rFonts w:ascii="Arial" w:hAnsi="Arial" w:cs="Arial"/>
                <w:noProof/>
              </w:rPr>
              <w:t>6.2.5 Godtgjørelse ved karantene</w:t>
            </w:r>
            <w:r>
              <w:rPr>
                <w:noProof/>
                <w:webHidden/>
              </w:rPr>
              <w:tab/>
            </w:r>
            <w:r>
              <w:rPr>
                <w:noProof/>
                <w:webHidden/>
              </w:rPr>
              <w:fldChar w:fldCharType="begin"/>
            </w:r>
            <w:r>
              <w:rPr>
                <w:noProof/>
                <w:webHidden/>
              </w:rPr>
              <w:instrText xml:space="preserve"> PAGEREF _Toc230166623 \h </w:instrText>
            </w:r>
            <w:r>
              <w:rPr>
                <w:noProof/>
                <w:webHidden/>
              </w:rPr>
            </w:r>
            <w:r>
              <w:rPr>
                <w:noProof/>
                <w:webHidden/>
              </w:rPr>
              <w:fldChar w:fldCharType="separate"/>
            </w:r>
            <w:r>
              <w:rPr>
                <w:noProof/>
                <w:webHidden/>
              </w:rPr>
              <w:t>46</w:t>
            </w:r>
            <w:r>
              <w:rPr>
                <w:noProof/>
                <w:webHidden/>
              </w:rPr>
              <w:fldChar w:fldCharType="end"/>
            </w:r>
          </w:hyperlink>
        </w:p>
        <w:p w14:paraId="2D69E16F" w14:textId="72E38F97" w:rsidR="00172A0F" w:rsidRDefault="00172A0F">
          <w:pPr>
            <w:pStyle w:val="INNH1"/>
            <w:rPr>
              <w:rFonts w:asciiTheme="minorHAnsi" w:eastAsiaTheme="minorEastAsia" w:hAnsiTheme="minorHAnsi"/>
              <w:noProof/>
            </w:rPr>
          </w:pPr>
          <w:hyperlink w:anchor="_Toc230166624" w:history="1">
            <w:r w:rsidRPr="00E271DC">
              <w:rPr>
                <w:rStyle w:val="Hyperkobling"/>
                <w:rFonts w:ascii="Arial" w:hAnsi="Arial" w:cs="Arial"/>
                <w:noProof/>
              </w:rPr>
              <w:t>DEL II: Om rolleforståelse og veiledning til enkelte sentrale rettsregler mv. som skal sikre tillit</w:t>
            </w:r>
            <w:r>
              <w:rPr>
                <w:noProof/>
                <w:webHidden/>
              </w:rPr>
              <w:tab/>
            </w:r>
            <w:r>
              <w:rPr>
                <w:noProof/>
                <w:webHidden/>
              </w:rPr>
              <w:fldChar w:fldCharType="begin"/>
            </w:r>
            <w:r>
              <w:rPr>
                <w:noProof/>
                <w:webHidden/>
              </w:rPr>
              <w:instrText xml:space="preserve"> PAGEREF _Toc230166624 \h </w:instrText>
            </w:r>
            <w:r>
              <w:rPr>
                <w:noProof/>
                <w:webHidden/>
              </w:rPr>
            </w:r>
            <w:r>
              <w:rPr>
                <w:noProof/>
                <w:webHidden/>
              </w:rPr>
              <w:fldChar w:fldCharType="separate"/>
            </w:r>
            <w:r>
              <w:rPr>
                <w:noProof/>
                <w:webHidden/>
              </w:rPr>
              <w:t>48</w:t>
            </w:r>
            <w:r>
              <w:rPr>
                <w:noProof/>
                <w:webHidden/>
              </w:rPr>
              <w:fldChar w:fldCharType="end"/>
            </w:r>
          </w:hyperlink>
        </w:p>
        <w:p w14:paraId="51FA3CAF" w14:textId="5DB1F157" w:rsidR="00172A0F" w:rsidRDefault="00172A0F">
          <w:pPr>
            <w:pStyle w:val="INNH1"/>
            <w:rPr>
              <w:rFonts w:asciiTheme="minorHAnsi" w:eastAsiaTheme="minorEastAsia" w:hAnsiTheme="minorHAnsi"/>
              <w:noProof/>
            </w:rPr>
          </w:pPr>
          <w:hyperlink w:anchor="_Toc230166625" w:history="1">
            <w:r w:rsidRPr="00E271DC">
              <w:rPr>
                <w:rStyle w:val="Hyperkobling"/>
                <w:rFonts w:ascii="Arial" w:hAnsi="Arial" w:cs="Arial"/>
                <w:noProof/>
              </w:rPr>
              <w:t>1. Om rollen som medlem av politisk ledelse</w:t>
            </w:r>
            <w:r>
              <w:rPr>
                <w:noProof/>
                <w:webHidden/>
              </w:rPr>
              <w:tab/>
            </w:r>
            <w:r>
              <w:rPr>
                <w:noProof/>
                <w:webHidden/>
              </w:rPr>
              <w:fldChar w:fldCharType="begin"/>
            </w:r>
            <w:r>
              <w:rPr>
                <w:noProof/>
                <w:webHidden/>
              </w:rPr>
              <w:instrText xml:space="preserve"> PAGEREF _Toc230166625 \h </w:instrText>
            </w:r>
            <w:r>
              <w:rPr>
                <w:noProof/>
                <w:webHidden/>
              </w:rPr>
            </w:r>
            <w:r>
              <w:rPr>
                <w:noProof/>
                <w:webHidden/>
              </w:rPr>
              <w:fldChar w:fldCharType="separate"/>
            </w:r>
            <w:r>
              <w:rPr>
                <w:noProof/>
                <w:webHidden/>
              </w:rPr>
              <w:t>48</w:t>
            </w:r>
            <w:r>
              <w:rPr>
                <w:noProof/>
                <w:webHidden/>
              </w:rPr>
              <w:fldChar w:fldCharType="end"/>
            </w:r>
          </w:hyperlink>
        </w:p>
        <w:p w14:paraId="07F6EBDB" w14:textId="04E0C6A7" w:rsidR="00172A0F" w:rsidRDefault="00172A0F">
          <w:pPr>
            <w:pStyle w:val="INNH2"/>
            <w:rPr>
              <w:rFonts w:asciiTheme="minorHAnsi" w:eastAsiaTheme="minorEastAsia" w:hAnsiTheme="minorHAnsi"/>
              <w:noProof/>
            </w:rPr>
          </w:pPr>
          <w:hyperlink w:anchor="_Toc230166626" w:history="1">
            <w:r w:rsidRPr="00E271DC">
              <w:rPr>
                <w:rStyle w:val="Hyperkobling"/>
                <w:rFonts w:ascii="Arial" w:hAnsi="Arial" w:cs="Arial"/>
                <w:noProof/>
              </w:rPr>
              <w:t>1.1 Generelt om rolleforståelse</w:t>
            </w:r>
            <w:r>
              <w:rPr>
                <w:noProof/>
                <w:webHidden/>
              </w:rPr>
              <w:tab/>
            </w:r>
            <w:r>
              <w:rPr>
                <w:noProof/>
                <w:webHidden/>
              </w:rPr>
              <w:fldChar w:fldCharType="begin"/>
            </w:r>
            <w:r>
              <w:rPr>
                <w:noProof/>
                <w:webHidden/>
              </w:rPr>
              <w:instrText xml:space="preserve"> PAGEREF _Toc230166626 \h </w:instrText>
            </w:r>
            <w:r>
              <w:rPr>
                <w:noProof/>
                <w:webHidden/>
              </w:rPr>
            </w:r>
            <w:r>
              <w:rPr>
                <w:noProof/>
                <w:webHidden/>
              </w:rPr>
              <w:fldChar w:fldCharType="separate"/>
            </w:r>
            <w:r>
              <w:rPr>
                <w:noProof/>
                <w:webHidden/>
              </w:rPr>
              <w:t>48</w:t>
            </w:r>
            <w:r>
              <w:rPr>
                <w:noProof/>
                <w:webHidden/>
              </w:rPr>
              <w:fldChar w:fldCharType="end"/>
            </w:r>
          </w:hyperlink>
        </w:p>
        <w:p w14:paraId="26C2E1B7" w14:textId="064B2B9F" w:rsidR="00172A0F" w:rsidRDefault="00172A0F">
          <w:pPr>
            <w:pStyle w:val="INNH2"/>
            <w:rPr>
              <w:rFonts w:asciiTheme="minorHAnsi" w:eastAsiaTheme="minorEastAsia" w:hAnsiTheme="minorHAnsi"/>
              <w:noProof/>
            </w:rPr>
          </w:pPr>
          <w:hyperlink w:anchor="_Toc230166627" w:history="1">
            <w:r w:rsidRPr="00E271DC">
              <w:rPr>
                <w:rStyle w:val="Hyperkobling"/>
                <w:rFonts w:ascii="Arial" w:hAnsi="Arial" w:cs="Arial"/>
                <w:noProof/>
              </w:rPr>
              <w:t>1.2 Generelt om forholdet mellom politisk ledelse og embetsverket</w:t>
            </w:r>
            <w:r>
              <w:rPr>
                <w:noProof/>
                <w:webHidden/>
              </w:rPr>
              <w:tab/>
            </w:r>
            <w:r>
              <w:rPr>
                <w:noProof/>
                <w:webHidden/>
              </w:rPr>
              <w:fldChar w:fldCharType="begin"/>
            </w:r>
            <w:r>
              <w:rPr>
                <w:noProof/>
                <w:webHidden/>
              </w:rPr>
              <w:instrText xml:space="preserve"> PAGEREF _Toc230166627 \h </w:instrText>
            </w:r>
            <w:r>
              <w:rPr>
                <w:noProof/>
                <w:webHidden/>
              </w:rPr>
            </w:r>
            <w:r>
              <w:rPr>
                <w:noProof/>
                <w:webHidden/>
              </w:rPr>
              <w:fldChar w:fldCharType="separate"/>
            </w:r>
            <w:r>
              <w:rPr>
                <w:noProof/>
                <w:webHidden/>
              </w:rPr>
              <w:t>49</w:t>
            </w:r>
            <w:r>
              <w:rPr>
                <w:noProof/>
                <w:webHidden/>
              </w:rPr>
              <w:fldChar w:fldCharType="end"/>
            </w:r>
          </w:hyperlink>
        </w:p>
        <w:p w14:paraId="1D59E2F4" w14:textId="054F1A78" w:rsidR="00172A0F" w:rsidRDefault="00172A0F">
          <w:pPr>
            <w:pStyle w:val="INNH2"/>
            <w:rPr>
              <w:rFonts w:asciiTheme="minorHAnsi" w:eastAsiaTheme="minorEastAsia" w:hAnsiTheme="minorHAnsi"/>
              <w:noProof/>
            </w:rPr>
          </w:pPr>
          <w:hyperlink w:anchor="_Toc230166628" w:history="1">
            <w:r w:rsidRPr="00E271DC">
              <w:rPr>
                <w:rStyle w:val="Hyperkobling"/>
                <w:rFonts w:ascii="Arial" w:hAnsi="Arial" w:cs="Arial"/>
                <w:noProof/>
              </w:rPr>
              <w:t>1.3 Delegering av statsrådenes myndighet</w:t>
            </w:r>
            <w:r>
              <w:rPr>
                <w:noProof/>
                <w:webHidden/>
              </w:rPr>
              <w:tab/>
            </w:r>
            <w:r>
              <w:rPr>
                <w:noProof/>
                <w:webHidden/>
              </w:rPr>
              <w:fldChar w:fldCharType="begin"/>
            </w:r>
            <w:r>
              <w:rPr>
                <w:noProof/>
                <w:webHidden/>
              </w:rPr>
              <w:instrText xml:space="preserve"> PAGEREF _Toc230166628 \h </w:instrText>
            </w:r>
            <w:r>
              <w:rPr>
                <w:noProof/>
                <w:webHidden/>
              </w:rPr>
            </w:r>
            <w:r>
              <w:rPr>
                <w:noProof/>
                <w:webHidden/>
              </w:rPr>
              <w:fldChar w:fldCharType="separate"/>
            </w:r>
            <w:r>
              <w:rPr>
                <w:noProof/>
                <w:webHidden/>
              </w:rPr>
              <w:t>50</w:t>
            </w:r>
            <w:r>
              <w:rPr>
                <w:noProof/>
                <w:webHidden/>
              </w:rPr>
              <w:fldChar w:fldCharType="end"/>
            </w:r>
          </w:hyperlink>
        </w:p>
        <w:p w14:paraId="1C646A55" w14:textId="6207E5F0" w:rsidR="00172A0F" w:rsidRDefault="00172A0F">
          <w:pPr>
            <w:pStyle w:val="INNH2"/>
            <w:rPr>
              <w:rFonts w:asciiTheme="minorHAnsi" w:eastAsiaTheme="minorEastAsia" w:hAnsiTheme="minorHAnsi"/>
              <w:noProof/>
            </w:rPr>
          </w:pPr>
          <w:hyperlink w:anchor="_Toc230166629" w:history="1">
            <w:r w:rsidRPr="00E271DC">
              <w:rPr>
                <w:rStyle w:val="Hyperkobling"/>
                <w:rFonts w:ascii="Arial" w:hAnsi="Arial" w:cs="Arial"/>
                <w:noProof/>
              </w:rPr>
              <w:t>1.4 Særlig om forholdet mellom politisk ledelse og departementsråd</w:t>
            </w:r>
            <w:r>
              <w:rPr>
                <w:noProof/>
                <w:webHidden/>
              </w:rPr>
              <w:tab/>
            </w:r>
            <w:r>
              <w:rPr>
                <w:noProof/>
                <w:webHidden/>
              </w:rPr>
              <w:fldChar w:fldCharType="begin"/>
            </w:r>
            <w:r>
              <w:rPr>
                <w:noProof/>
                <w:webHidden/>
              </w:rPr>
              <w:instrText xml:space="preserve"> PAGEREF _Toc230166629 \h </w:instrText>
            </w:r>
            <w:r>
              <w:rPr>
                <w:noProof/>
                <w:webHidden/>
              </w:rPr>
            </w:r>
            <w:r>
              <w:rPr>
                <w:noProof/>
                <w:webHidden/>
              </w:rPr>
              <w:fldChar w:fldCharType="separate"/>
            </w:r>
            <w:r>
              <w:rPr>
                <w:noProof/>
                <w:webHidden/>
              </w:rPr>
              <w:t>50</w:t>
            </w:r>
            <w:r>
              <w:rPr>
                <w:noProof/>
                <w:webHidden/>
              </w:rPr>
              <w:fldChar w:fldCharType="end"/>
            </w:r>
          </w:hyperlink>
        </w:p>
        <w:p w14:paraId="5350017D" w14:textId="6C86DD15" w:rsidR="00172A0F" w:rsidRDefault="00172A0F">
          <w:pPr>
            <w:pStyle w:val="INNH2"/>
            <w:rPr>
              <w:rFonts w:asciiTheme="minorHAnsi" w:eastAsiaTheme="minorEastAsia" w:hAnsiTheme="minorHAnsi"/>
              <w:noProof/>
            </w:rPr>
          </w:pPr>
          <w:hyperlink w:anchor="_Toc230166630" w:history="1">
            <w:r w:rsidRPr="00E271DC">
              <w:rPr>
                <w:rStyle w:val="Hyperkobling"/>
                <w:rFonts w:ascii="Arial" w:hAnsi="Arial" w:cs="Arial"/>
                <w:noProof/>
              </w:rPr>
              <w:t>1.5 Særlig om stabssjef ved Statsministerens kontor</w:t>
            </w:r>
            <w:r>
              <w:rPr>
                <w:noProof/>
                <w:webHidden/>
              </w:rPr>
              <w:tab/>
            </w:r>
            <w:r>
              <w:rPr>
                <w:noProof/>
                <w:webHidden/>
              </w:rPr>
              <w:fldChar w:fldCharType="begin"/>
            </w:r>
            <w:r>
              <w:rPr>
                <w:noProof/>
                <w:webHidden/>
              </w:rPr>
              <w:instrText xml:space="preserve"> PAGEREF _Toc230166630 \h </w:instrText>
            </w:r>
            <w:r>
              <w:rPr>
                <w:noProof/>
                <w:webHidden/>
              </w:rPr>
            </w:r>
            <w:r>
              <w:rPr>
                <w:noProof/>
                <w:webHidden/>
              </w:rPr>
              <w:fldChar w:fldCharType="separate"/>
            </w:r>
            <w:r>
              <w:rPr>
                <w:noProof/>
                <w:webHidden/>
              </w:rPr>
              <w:t>51</w:t>
            </w:r>
            <w:r>
              <w:rPr>
                <w:noProof/>
                <w:webHidden/>
              </w:rPr>
              <w:fldChar w:fldCharType="end"/>
            </w:r>
          </w:hyperlink>
        </w:p>
        <w:p w14:paraId="3F56049B" w14:textId="63519653" w:rsidR="00172A0F" w:rsidRDefault="00172A0F">
          <w:pPr>
            <w:pStyle w:val="INNH1"/>
            <w:rPr>
              <w:rFonts w:asciiTheme="minorHAnsi" w:eastAsiaTheme="minorEastAsia" w:hAnsiTheme="minorHAnsi"/>
              <w:noProof/>
            </w:rPr>
          </w:pPr>
          <w:hyperlink w:anchor="_Toc230166631" w:history="1">
            <w:r w:rsidRPr="00E271DC">
              <w:rPr>
                <w:rStyle w:val="Hyperkobling"/>
                <w:rFonts w:ascii="Arial" w:hAnsi="Arial" w:cs="Arial"/>
                <w:noProof/>
              </w:rPr>
              <w:t>2. Veiledning til enkelte sentrale rettsregler og retningslinjer som skal sikre tillit</w:t>
            </w:r>
            <w:r>
              <w:rPr>
                <w:noProof/>
                <w:webHidden/>
              </w:rPr>
              <w:tab/>
            </w:r>
            <w:r>
              <w:rPr>
                <w:noProof/>
                <w:webHidden/>
              </w:rPr>
              <w:fldChar w:fldCharType="begin"/>
            </w:r>
            <w:r>
              <w:rPr>
                <w:noProof/>
                <w:webHidden/>
              </w:rPr>
              <w:instrText xml:space="preserve"> PAGEREF _Toc230166631 \h </w:instrText>
            </w:r>
            <w:r>
              <w:rPr>
                <w:noProof/>
                <w:webHidden/>
              </w:rPr>
            </w:r>
            <w:r>
              <w:rPr>
                <w:noProof/>
                <w:webHidden/>
              </w:rPr>
              <w:fldChar w:fldCharType="separate"/>
            </w:r>
            <w:r>
              <w:rPr>
                <w:noProof/>
                <w:webHidden/>
              </w:rPr>
              <w:t>51</w:t>
            </w:r>
            <w:r>
              <w:rPr>
                <w:noProof/>
                <w:webHidden/>
              </w:rPr>
              <w:fldChar w:fldCharType="end"/>
            </w:r>
          </w:hyperlink>
        </w:p>
        <w:p w14:paraId="61FB933C" w14:textId="30302606" w:rsidR="00172A0F" w:rsidRDefault="00172A0F">
          <w:pPr>
            <w:pStyle w:val="INNH2"/>
            <w:rPr>
              <w:rFonts w:asciiTheme="minorHAnsi" w:eastAsiaTheme="minorEastAsia" w:hAnsiTheme="minorHAnsi"/>
              <w:noProof/>
            </w:rPr>
          </w:pPr>
          <w:hyperlink w:anchor="_Toc230166632" w:history="1">
            <w:r w:rsidRPr="00E271DC">
              <w:rPr>
                <w:rStyle w:val="Hyperkobling"/>
                <w:rFonts w:ascii="Arial" w:hAnsi="Arial" w:cs="Arial"/>
                <w:noProof/>
              </w:rPr>
              <w:t>2.1 Generelt</w:t>
            </w:r>
            <w:r>
              <w:rPr>
                <w:noProof/>
                <w:webHidden/>
              </w:rPr>
              <w:tab/>
            </w:r>
            <w:r>
              <w:rPr>
                <w:noProof/>
                <w:webHidden/>
              </w:rPr>
              <w:fldChar w:fldCharType="begin"/>
            </w:r>
            <w:r>
              <w:rPr>
                <w:noProof/>
                <w:webHidden/>
              </w:rPr>
              <w:instrText xml:space="preserve"> PAGEREF _Toc230166632 \h </w:instrText>
            </w:r>
            <w:r>
              <w:rPr>
                <w:noProof/>
                <w:webHidden/>
              </w:rPr>
            </w:r>
            <w:r>
              <w:rPr>
                <w:noProof/>
                <w:webHidden/>
              </w:rPr>
              <w:fldChar w:fldCharType="separate"/>
            </w:r>
            <w:r>
              <w:rPr>
                <w:noProof/>
                <w:webHidden/>
              </w:rPr>
              <w:t>51</w:t>
            </w:r>
            <w:r>
              <w:rPr>
                <w:noProof/>
                <w:webHidden/>
              </w:rPr>
              <w:fldChar w:fldCharType="end"/>
            </w:r>
          </w:hyperlink>
        </w:p>
        <w:p w14:paraId="0B4C5857" w14:textId="67A3E94E" w:rsidR="00172A0F" w:rsidRDefault="00172A0F">
          <w:pPr>
            <w:pStyle w:val="INNH2"/>
            <w:rPr>
              <w:rFonts w:asciiTheme="minorHAnsi" w:eastAsiaTheme="minorEastAsia" w:hAnsiTheme="minorHAnsi"/>
              <w:noProof/>
            </w:rPr>
          </w:pPr>
          <w:hyperlink w:anchor="_Toc230166633" w:history="1">
            <w:r w:rsidRPr="00E271DC">
              <w:rPr>
                <w:rStyle w:val="Hyperkobling"/>
                <w:rFonts w:ascii="Arial" w:hAnsi="Arial" w:cs="Arial"/>
                <w:bCs/>
                <w:noProof/>
              </w:rPr>
              <w:t>2</w:t>
            </w:r>
            <w:r w:rsidRPr="00E271DC">
              <w:rPr>
                <w:rStyle w:val="Hyperkobling"/>
                <w:rFonts w:ascii="Arial" w:hAnsi="Arial" w:cs="Arial"/>
                <w:noProof/>
              </w:rPr>
              <w:t>.2 Rammer for regjeringens arbeid (Grunnloven, folkerettslige forpliktelser mv.)</w:t>
            </w:r>
            <w:r>
              <w:rPr>
                <w:noProof/>
                <w:webHidden/>
              </w:rPr>
              <w:tab/>
            </w:r>
            <w:r>
              <w:rPr>
                <w:noProof/>
                <w:webHidden/>
              </w:rPr>
              <w:fldChar w:fldCharType="begin"/>
            </w:r>
            <w:r>
              <w:rPr>
                <w:noProof/>
                <w:webHidden/>
              </w:rPr>
              <w:instrText xml:space="preserve"> PAGEREF _Toc230166633 \h </w:instrText>
            </w:r>
            <w:r>
              <w:rPr>
                <w:noProof/>
                <w:webHidden/>
              </w:rPr>
            </w:r>
            <w:r>
              <w:rPr>
                <w:noProof/>
                <w:webHidden/>
              </w:rPr>
              <w:fldChar w:fldCharType="separate"/>
            </w:r>
            <w:r>
              <w:rPr>
                <w:noProof/>
                <w:webHidden/>
              </w:rPr>
              <w:t>52</w:t>
            </w:r>
            <w:r>
              <w:rPr>
                <w:noProof/>
                <w:webHidden/>
              </w:rPr>
              <w:fldChar w:fldCharType="end"/>
            </w:r>
          </w:hyperlink>
        </w:p>
        <w:p w14:paraId="0AE5B888" w14:textId="12558BAB" w:rsidR="00172A0F" w:rsidRDefault="00172A0F">
          <w:pPr>
            <w:pStyle w:val="INNH2"/>
            <w:rPr>
              <w:rFonts w:asciiTheme="minorHAnsi" w:eastAsiaTheme="minorEastAsia" w:hAnsiTheme="minorHAnsi"/>
              <w:noProof/>
            </w:rPr>
          </w:pPr>
          <w:hyperlink w:anchor="_Toc230166634" w:history="1">
            <w:r w:rsidRPr="00E271DC">
              <w:rPr>
                <w:rStyle w:val="Hyperkobling"/>
                <w:rFonts w:ascii="Arial" w:hAnsi="Arial" w:cs="Arial"/>
                <w:noProof/>
              </w:rPr>
              <w:t>2.3 Regler om dokument- og informasjonshåndtering</w:t>
            </w:r>
            <w:r>
              <w:rPr>
                <w:noProof/>
                <w:webHidden/>
              </w:rPr>
              <w:tab/>
            </w:r>
            <w:r>
              <w:rPr>
                <w:noProof/>
                <w:webHidden/>
              </w:rPr>
              <w:fldChar w:fldCharType="begin"/>
            </w:r>
            <w:r>
              <w:rPr>
                <w:noProof/>
                <w:webHidden/>
              </w:rPr>
              <w:instrText xml:space="preserve"> PAGEREF _Toc230166634 \h </w:instrText>
            </w:r>
            <w:r>
              <w:rPr>
                <w:noProof/>
                <w:webHidden/>
              </w:rPr>
            </w:r>
            <w:r>
              <w:rPr>
                <w:noProof/>
                <w:webHidden/>
              </w:rPr>
              <w:fldChar w:fldCharType="separate"/>
            </w:r>
            <w:r>
              <w:rPr>
                <w:noProof/>
                <w:webHidden/>
              </w:rPr>
              <w:t>53</w:t>
            </w:r>
            <w:r>
              <w:rPr>
                <w:noProof/>
                <w:webHidden/>
              </w:rPr>
              <w:fldChar w:fldCharType="end"/>
            </w:r>
          </w:hyperlink>
        </w:p>
        <w:p w14:paraId="29E4F25A" w14:textId="361C120F" w:rsidR="00172A0F" w:rsidRDefault="00172A0F">
          <w:pPr>
            <w:pStyle w:val="INNH2"/>
            <w:rPr>
              <w:rFonts w:asciiTheme="minorHAnsi" w:eastAsiaTheme="minorEastAsia" w:hAnsiTheme="minorHAnsi"/>
              <w:noProof/>
            </w:rPr>
          </w:pPr>
          <w:hyperlink w:anchor="_Toc230166635" w:history="1">
            <w:r w:rsidRPr="00E271DC">
              <w:rPr>
                <w:rStyle w:val="Hyperkobling"/>
                <w:rFonts w:ascii="Arial" w:hAnsi="Arial" w:cs="Arial"/>
                <w:noProof/>
              </w:rPr>
              <w:t>2.4 Habilitetsregler</w:t>
            </w:r>
            <w:r>
              <w:rPr>
                <w:noProof/>
                <w:webHidden/>
              </w:rPr>
              <w:tab/>
            </w:r>
            <w:r>
              <w:rPr>
                <w:noProof/>
                <w:webHidden/>
              </w:rPr>
              <w:fldChar w:fldCharType="begin"/>
            </w:r>
            <w:r>
              <w:rPr>
                <w:noProof/>
                <w:webHidden/>
              </w:rPr>
              <w:instrText xml:space="preserve"> PAGEREF _Toc230166635 \h </w:instrText>
            </w:r>
            <w:r>
              <w:rPr>
                <w:noProof/>
                <w:webHidden/>
              </w:rPr>
            </w:r>
            <w:r>
              <w:rPr>
                <w:noProof/>
                <w:webHidden/>
              </w:rPr>
              <w:fldChar w:fldCharType="separate"/>
            </w:r>
            <w:r>
              <w:rPr>
                <w:noProof/>
                <w:webHidden/>
              </w:rPr>
              <w:t>54</w:t>
            </w:r>
            <w:r>
              <w:rPr>
                <w:noProof/>
                <w:webHidden/>
              </w:rPr>
              <w:fldChar w:fldCharType="end"/>
            </w:r>
          </w:hyperlink>
        </w:p>
        <w:p w14:paraId="4F324255" w14:textId="5DCEEEA7" w:rsidR="00172A0F" w:rsidRDefault="00172A0F">
          <w:pPr>
            <w:pStyle w:val="INNH3"/>
            <w:rPr>
              <w:rFonts w:asciiTheme="minorHAnsi" w:eastAsiaTheme="minorEastAsia" w:hAnsiTheme="minorHAnsi"/>
              <w:noProof/>
            </w:rPr>
          </w:pPr>
          <w:hyperlink w:anchor="_Toc230166636" w:history="1">
            <w:r w:rsidRPr="00E271DC">
              <w:rPr>
                <w:rStyle w:val="Hyperkobling"/>
                <w:rFonts w:ascii="Arial" w:hAnsi="Arial" w:cs="Arial"/>
                <w:noProof/>
              </w:rPr>
              <w:t>2.4.1 Oversikt over habilitetsreglene</w:t>
            </w:r>
            <w:r>
              <w:rPr>
                <w:noProof/>
                <w:webHidden/>
              </w:rPr>
              <w:tab/>
            </w:r>
            <w:r>
              <w:rPr>
                <w:noProof/>
                <w:webHidden/>
              </w:rPr>
              <w:fldChar w:fldCharType="begin"/>
            </w:r>
            <w:r>
              <w:rPr>
                <w:noProof/>
                <w:webHidden/>
              </w:rPr>
              <w:instrText xml:space="preserve"> PAGEREF _Toc230166636 \h </w:instrText>
            </w:r>
            <w:r>
              <w:rPr>
                <w:noProof/>
                <w:webHidden/>
              </w:rPr>
            </w:r>
            <w:r>
              <w:rPr>
                <w:noProof/>
                <w:webHidden/>
              </w:rPr>
              <w:fldChar w:fldCharType="separate"/>
            </w:r>
            <w:r>
              <w:rPr>
                <w:noProof/>
                <w:webHidden/>
              </w:rPr>
              <w:t>54</w:t>
            </w:r>
            <w:r>
              <w:rPr>
                <w:noProof/>
                <w:webHidden/>
              </w:rPr>
              <w:fldChar w:fldCharType="end"/>
            </w:r>
          </w:hyperlink>
        </w:p>
        <w:p w14:paraId="56279656" w14:textId="639D3A52" w:rsidR="00172A0F" w:rsidRDefault="00172A0F">
          <w:pPr>
            <w:pStyle w:val="INNH3"/>
            <w:rPr>
              <w:rFonts w:asciiTheme="minorHAnsi" w:eastAsiaTheme="minorEastAsia" w:hAnsiTheme="minorHAnsi"/>
              <w:noProof/>
            </w:rPr>
          </w:pPr>
          <w:hyperlink w:anchor="_Toc230166637" w:history="1">
            <w:r w:rsidRPr="00E271DC">
              <w:rPr>
                <w:rStyle w:val="Hyperkobling"/>
                <w:rFonts w:ascii="Arial" w:hAnsi="Arial" w:cs="Arial"/>
                <w:noProof/>
              </w:rPr>
              <w:t>2.4.2 Nærmere om habilitetsvurderinger</w:t>
            </w:r>
            <w:r>
              <w:rPr>
                <w:noProof/>
                <w:webHidden/>
              </w:rPr>
              <w:tab/>
            </w:r>
            <w:r>
              <w:rPr>
                <w:noProof/>
                <w:webHidden/>
              </w:rPr>
              <w:fldChar w:fldCharType="begin"/>
            </w:r>
            <w:r>
              <w:rPr>
                <w:noProof/>
                <w:webHidden/>
              </w:rPr>
              <w:instrText xml:space="preserve"> PAGEREF _Toc230166637 \h </w:instrText>
            </w:r>
            <w:r>
              <w:rPr>
                <w:noProof/>
                <w:webHidden/>
              </w:rPr>
            </w:r>
            <w:r>
              <w:rPr>
                <w:noProof/>
                <w:webHidden/>
              </w:rPr>
              <w:fldChar w:fldCharType="separate"/>
            </w:r>
            <w:r>
              <w:rPr>
                <w:noProof/>
                <w:webHidden/>
              </w:rPr>
              <w:t>56</w:t>
            </w:r>
            <w:r>
              <w:rPr>
                <w:noProof/>
                <w:webHidden/>
              </w:rPr>
              <w:fldChar w:fldCharType="end"/>
            </w:r>
          </w:hyperlink>
        </w:p>
        <w:p w14:paraId="47BF4AD1" w14:textId="37A5DAE4" w:rsidR="00172A0F" w:rsidRDefault="00172A0F">
          <w:pPr>
            <w:pStyle w:val="INNH3"/>
            <w:rPr>
              <w:rFonts w:asciiTheme="minorHAnsi" w:eastAsiaTheme="minorEastAsia" w:hAnsiTheme="minorHAnsi"/>
              <w:noProof/>
            </w:rPr>
          </w:pPr>
          <w:hyperlink w:anchor="_Toc230166638" w:history="1">
            <w:r w:rsidRPr="00E271DC">
              <w:rPr>
                <w:rStyle w:val="Hyperkobling"/>
                <w:rFonts w:ascii="Arial" w:hAnsi="Arial" w:cs="Arial"/>
                <w:noProof/>
              </w:rPr>
              <w:t>2.4.3 Særlig om kunnskap om saker til behandling og bindinger som kan lede til inhabilitet</w:t>
            </w:r>
            <w:r>
              <w:rPr>
                <w:noProof/>
                <w:webHidden/>
              </w:rPr>
              <w:tab/>
            </w:r>
            <w:r>
              <w:rPr>
                <w:noProof/>
                <w:webHidden/>
              </w:rPr>
              <w:fldChar w:fldCharType="begin"/>
            </w:r>
            <w:r>
              <w:rPr>
                <w:noProof/>
                <w:webHidden/>
              </w:rPr>
              <w:instrText xml:space="preserve"> PAGEREF _Toc230166638 \h </w:instrText>
            </w:r>
            <w:r>
              <w:rPr>
                <w:noProof/>
                <w:webHidden/>
              </w:rPr>
            </w:r>
            <w:r>
              <w:rPr>
                <w:noProof/>
                <w:webHidden/>
              </w:rPr>
              <w:fldChar w:fldCharType="separate"/>
            </w:r>
            <w:r>
              <w:rPr>
                <w:noProof/>
                <w:webHidden/>
              </w:rPr>
              <w:t>57</w:t>
            </w:r>
            <w:r>
              <w:rPr>
                <w:noProof/>
                <w:webHidden/>
              </w:rPr>
              <w:fldChar w:fldCharType="end"/>
            </w:r>
          </w:hyperlink>
        </w:p>
        <w:p w14:paraId="10A60B25" w14:textId="7F85EA52" w:rsidR="00172A0F" w:rsidRDefault="00172A0F">
          <w:pPr>
            <w:pStyle w:val="INNH2"/>
            <w:rPr>
              <w:rFonts w:asciiTheme="minorHAnsi" w:eastAsiaTheme="minorEastAsia" w:hAnsiTheme="minorHAnsi"/>
              <w:noProof/>
            </w:rPr>
          </w:pPr>
          <w:hyperlink w:anchor="_Toc230166639" w:history="1">
            <w:r w:rsidRPr="00E271DC">
              <w:rPr>
                <w:rStyle w:val="Hyperkobling"/>
                <w:rFonts w:ascii="Arial" w:hAnsi="Arial" w:cs="Arial"/>
                <w:noProof/>
              </w:rPr>
              <w:t>2.5 Regler og rutiner om behandling av innsideinformasjon</w:t>
            </w:r>
            <w:r>
              <w:rPr>
                <w:noProof/>
                <w:webHidden/>
              </w:rPr>
              <w:tab/>
            </w:r>
            <w:r>
              <w:rPr>
                <w:noProof/>
                <w:webHidden/>
              </w:rPr>
              <w:fldChar w:fldCharType="begin"/>
            </w:r>
            <w:r>
              <w:rPr>
                <w:noProof/>
                <w:webHidden/>
              </w:rPr>
              <w:instrText xml:space="preserve"> PAGEREF _Toc230166639 \h </w:instrText>
            </w:r>
            <w:r>
              <w:rPr>
                <w:noProof/>
                <w:webHidden/>
              </w:rPr>
            </w:r>
            <w:r>
              <w:rPr>
                <w:noProof/>
                <w:webHidden/>
              </w:rPr>
              <w:fldChar w:fldCharType="separate"/>
            </w:r>
            <w:r>
              <w:rPr>
                <w:noProof/>
                <w:webHidden/>
              </w:rPr>
              <w:t>59</w:t>
            </w:r>
            <w:r>
              <w:rPr>
                <w:noProof/>
                <w:webHidden/>
              </w:rPr>
              <w:fldChar w:fldCharType="end"/>
            </w:r>
          </w:hyperlink>
        </w:p>
        <w:p w14:paraId="4D064E67" w14:textId="522DF500" w:rsidR="00172A0F" w:rsidRDefault="00172A0F">
          <w:pPr>
            <w:pStyle w:val="INNH1"/>
            <w:rPr>
              <w:rFonts w:asciiTheme="minorHAnsi" w:eastAsiaTheme="minorEastAsia" w:hAnsiTheme="minorHAnsi"/>
              <w:noProof/>
            </w:rPr>
          </w:pPr>
          <w:hyperlink w:anchor="_Toc230166640" w:history="1">
            <w:r w:rsidRPr="00E271DC">
              <w:rPr>
                <w:rStyle w:val="Hyperkobling"/>
                <w:rFonts w:ascii="Arial" w:hAnsi="Arial" w:cs="Arial"/>
                <w:noProof/>
              </w:rPr>
              <w:t>Vedlegg</w:t>
            </w:r>
            <w:r>
              <w:rPr>
                <w:noProof/>
                <w:webHidden/>
              </w:rPr>
              <w:tab/>
            </w:r>
            <w:r>
              <w:rPr>
                <w:noProof/>
                <w:webHidden/>
              </w:rPr>
              <w:fldChar w:fldCharType="begin"/>
            </w:r>
            <w:r>
              <w:rPr>
                <w:noProof/>
                <w:webHidden/>
              </w:rPr>
              <w:instrText xml:space="preserve"> PAGEREF _Toc230166640 \h </w:instrText>
            </w:r>
            <w:r>
              <w:rPr>
                <w:noProof/>
                <w:webHidden/>
              </w:rPr>
            </w:r>
            <w:r>
              <w:rPr>
                <w:noProof/>
                <w:webHidden/>
              </w:rPr>
              <w:fldChar w:fldCharType="separate"/>
            </w:r>
            <w:r>
              <w:rPr>
                <w:noProof/>
                <w:webHidden/>
              </w:rPr>
              <w:t>61</w:t>
            </w:r>
            <w:r>
              <w:rPr>
                <w:noProof/>
                <w:webHidden/>
              </w:rPr>
              <w:fldChar w:fldCharType="end"/>
            </w:r>
          </w:hyperlink>
        </w:p>
        <w:p w14:paraId="5D51AA47" w14:textId="05FA9598" w:rsidR="00B5463F" w:rsidRPr="00FC5160" w:rsidRDefault="000E3D65" w:rsidP="00FC5160">
          <w:pPr>
            <w:pStyle w:val="INNH2"/>
            <w:rPr>
              <w:rFonts w:asciiTheme="minorHAnsi" w:eastAsiaTheme="minorEastAsia" w:hAnsiTheme="minorHAnsi"/>
              <w:noProof/>
            </w:rPr>
          </w:pPr>
          <w:r w:rsidRPr="00FA3EE9">
            <w:rPr>
              <w:rFonts w:ascii="Arial" w:hAnsi="Arial" w:cs="Arial"/>
              <w:b/>
              <w:bCs/>
            </w:rPr>
            <w:fldChar w:fldCharType="end"/>
          </w:r>
        </w:p>
      </w:sdtContent>
    </w:sdt>
    <w:bookmarkEnd w:id="9" w:displacedByCustomXml="prev"/>
    <w:p w14:paraId="76DF2192" w14:textId="2EA95227" w:rsidR="00B5463F" w:rsidRPr="00FA3EE9" w:rsidRDefault="00B5463F">
      <w:pPr>
        <w:spacing w:before="0" w:line="259" w:lineRule="auto"/>
        <w:rPr>
          <w:rFonts w:ascii="Arial" w:hAnsi="Arial" w:cs="Arial"/>
          <w:b/>
          <w:bCs/>
        </w:rPr>
      </w:pPr>
      <w:r w:rsidRPr="00FA3EE9">
        <w:rPr>
          <w:rFonts w:ascii="Arial" w:hAnsi="Arial" w:cs="Arial"/>
          <w:b/>
          <w:bCs/>
        </w:rPr>
        <w:br w:type="page"/>
      </w:r>
    </w:p>
    <w:p w14:paraId="59EDA1E2" w14:textId="2FEF03AB" w:rsidR="001B1B9F" w:rsidRPr="00FA3EE9" w:rsidRDefault="001B1B9F" w:rsidP="003160CA">
      <w:pPr>
        <w:pStyle w:val="UnOverskrift1"/>
        <w:jc w:val="both"/>
        <w:rPr>
          <w:rFonts w:ascii="Arial" w:hAnsi="Arial" w:cs="Arial"/>
        </w:rPr>
      </w:pPr>
      <w:bookmarkStart w:id="10" w:name="_Toc230166531"/>
      <w:bookmarkStart w:id="11" w:name="_Toc70511212"/>
      <w:r w:rsidRPr="00FA3EE9">
        <w:rPr>
          <w:rFonts w:ascii="Arial" w:hAnsi="Arial" w:cs="Arial"/>
        </w:rPr>
        <w:lastRenderedPageBreak/>
        <w:t>DEL</w:t>
      </w:r>
      <w:r w:rsidR="0037603C" w:rsidRPr="00FA3EE9">
        <w:rPr>
          <w:rFonts w:ascii="Arial" w:hAnsi="Arial" w:cs="Arial"/>
        </w:rPr>
        <w:t xml:space="preserve"> </w:t>
      </w:r>
      <w:r w:rsidR="003C299D" w:rsidRPr="00FA3EE9">
        <w:rPr>
          <w:rFonts w:ascii="Arial" w:hAnsi="Arial" w:cs="Arial"/>
        </w:rPr>
        <w:t>I</w:t>
      </w:r>
      <w:r w:rsidRPr="00FA3EE9">
        <w:rPr>
          <w:rFonts w:ascii="Arial" w:hAnsi="Arial" w:cs="Arial"/>
        </w:rPr>
        <w:t>: Arbeidsvilkår for departementenes politiske ledelse</w:t>
      </w:r>
      <w:bookmarkEnd w:id="10"/>
    </w:p>
    <w:p w14:paraId="3CD64329" w14:textId="7F6C826C" w:rsidR="00B61EC8" w:rsidRPr="00FA3EE9" w:rsidRDefault="001B1B9F" w:rsidP="003160CA">
      <w:pPr>
        <w:pStyle w:val="UnOverskrift1"/>
        <w:jc w:val="both"/>
        <w:rPr>
          <w:rFonts w:ascii="Arial" w:hAnsi="Arial" w:cs="Arial"/>
        </w:rPr>
      </w:pPr>
      <w:bookmarkStart w:id="12" w:name="_Toc230166532"/>
      <w:r w:rsidRPr="00FA3EE9">
        <w:rPr>
          <w:rFonts w:ascii="Arial" w:hAnsi="Arial" w:cs="Arial"/>
        </w:rPr>
        <w:t xml:space="preserve">1. </w:t>
      </w:r>
      <w:bookmarkStart w:id="13" w:name="_Toc73627860"/>
      <w:r w:rsidR="00B61EC8" w:rsidRPr="00FA3EE9">
        <w:rPr>
          <w:rFonts w:ascii="Arial" w:hAnsi="Arial" w:cs="Arial"/>
        </w:rPr>
        <w:t>Reglement om arbeidsvilkår for departementenes politiske ledelse</w:t>
      </w:r>
      <w:bookmarkEnd w:id="12"/>
      <w:bookmarkEnd w:id="13"/>
    </w:p>
    <w:p w14:paraId="02DB6087" w14:textId="613BE2B9" w:rsidR="00B61EC8" w:rsidRPr="00FA3EE9" w:rsidRDefault="00B61EC8" w:rsidP="003160CA">
      <w:pPr>
        <w:jc w:val="both"/>
        <w:rPr>
          <w:rFonts w:ascii="Arial" w:hAnsi="Arial" w:cs="Arial"/>
        </w:rPr>
      </w:pPr>
      <w:bookmarkStart w:id="14" w:name="_Toc503179920"/>
      <w:bookmarkStart w:id="15" w:name="_Toc503180249"/>
      <w:bookmarkStart w:id="16" w:name="_Toc50463261"/>
      <w:r w:rsidRPr="00FA3EE9">
        <w:rPr>
          <w:rFonts w:ascii="Arial" w:hAnsi="Arial" w:cs="Arial"/>
          <w:i/>
        </w:rPr>
        <w:t xml:space="preserve">Fastsatt ved kongelig resolusjon 28. mars 2003. Senest endret </w:t>
      </w:r>
      <w:r w:rsidR="003D365F" w:rsidRPr="00FA3EE9">
        <w:rPr>
          <w:rFonts w:ascii="Arial" w:hAnsi="Arial" w:cs="Arial"/>
          <w:i/>
        </w:rPr>
        <w:t>1</w:t>
      </w:r>
      <w:r w:rsidR="002C7077" w:rsidRPr="00FA3EE9">
        <w:rPr>
          <w:rFonts w:ascii="Arial" w:hAnsi="Arial" w:cs="Arial"/>
          <w:i/>
        </w:rPr>
        <w:t xml:space="preserve">5. oktober 2024. </w:t>
      </w:r>
    </w:p>
    <w:p w14:paraId="3512CC59" w14:textId="77777777" w:rsidR="00B61EC8" w:rsidRPr="00FA3EE9" w:rsidRDefault="00B61EC8" w:rsidP="003160CA">
      <w:pPr>
        <w:pStyle w:val="UnOverskrift2"/>
        <w:jc w:val="both"/>
        <w:rPr>
          <w:rFonts w:ascii="Arial" w:hAnsi="Arial" w:cs="Arial"/>
          <w:sz w:val="24"/>
          <w:szCs w:val="20"/>
        </w:rPr>
      </w:pPr>
      <w:bookmarkStart w:id="17" w:name="_Toc230166533"/>
      <w:r w:rsidRPr="00FA3EE9">
        <w:rPr>
          <w:rFonts w:ascii="Arial" w:hAnsi="Arial" w:cs="Arial"/>
          <w:sz w:val="24"/>
          <w:szCs w:val="20"/>
        </w:rPr>
        <w:t>§ 1 Virkeområde</w:t>
      </w:r>
      <w:bookmarkEnd w:id="14"/>
      <w:bookmarkEnd w:id="15"/>
      <w:bookmarkEnd w:id="16"/>
      <w:bookmarkEnd w:id="17"/>
    </w:p>
    <w:p w14:paraId="2D3639BE" w14:textId="77777777" w:rsidR="00B61EC8" w:rsidRPr="00FA3EE9" w:rsidRDefault="00B61EC8" w:rsidP="003160CA">
      <w:pPr>
        <w:jc w:val="both"/>
        <w:rPr>
          <w:rFonts w:ascii="Arial" w:hAnsi="Arial" w:cs="Arial"/>
        </w:rPr>
      </w:pPr>
      <w:r w:rsidRPr="00FA3EE9">
        <w:rPr>
          <w:rFonts w:ascii="Arial" w:hAnsi="Arial" w:cs="Arial"/>
        </w:rPr>
        <w:t>Dette reglementet gjelder for departementenes politiske ledelse, det vil si statsminister, statsråder, statssekretærer og politiske rådgivere.</w:t>
      </w:r>
    </w:p>
    <w:p w14:paraId="1451FC7A" w14:textId="77777777" w:rsidR="00B61EC8" w:rsidRPr="00FA3EE9" w:rsidRDefault="00B61EC8" w:rsidP="003160CA">
      <w:pPr>
        <w:pStyle w:val="UnOverskrift2"/>
        <w:jc w:val="both"/>
        <w:rPr>
          <w:rFonts w:ascii="Arial" w:hAnsi="Arial" w:cs="Arial"/>
          <w:sz w:val="24"/>
          <w:szCs w:val="20"/>
        </w:rPr>
      </w:pPr>
      <w:bookmarkStart w:id="18" w:name="_Toc230166534"/>
      <w:bookmarkStart w:id="19" w:name="_Toc503179922"/>
      <w:bookmarkStart w:id="20" w:name="_Toc503180251"/>
      <w:bookmarkStart w:id="21" w:name="_Toc50463263"/>
      <w:r w:rsidRPr="00FA3EE9">
        <w:rPr>
          <w:rFonts w:ascii="Arial" w:hAnsi="Arial" w:cs="Arial"/>
          <w:sz w:val="24"/>
          <w:szCs w:val="20"/>
        </w:rPr>
        <w:t>§ 2 Forholdet til annet regelverk, avtaleverk mv.</w:t>
      </w:r>
      <w:bookmarkEnd w:id="18"/>
      <w:r w:rsidRPr="00FA3EE9">
        <w:rPr>
          <w:rFonts w:ascii="Arial" w:hAnsi="Arial" w:cs="Arial"/>
          <w:sz w:val="24"/>
          <w:szCs w:val="20"/>
        </w:rPr>
        <w:t xml:space="preserve"> </w:t>
      </w:r>
      <w:bookmarkEnd w:id="19"/>
      <w:bookmarkEnd w:id="20"/>
      <w:bookmarkEnd w:id="21"/>
    </w:p>
    <w:p w14:paraId="284F8E9E" w14:textId="77777777" w:rsidR="00B61EC8" w:rsidRPr="00FA3EE9" w:rsidRDefault="00B61EC8" w:rsidP="003160CA">
      <w:pPr>
        <w:jc w:val="both"/>
        <w:rPr>
          <w:rFonts w:ascii="Arial" w:hAnsi="Arial" w:cs="Arial"/>
        </w:rPr>
      </w:pPr>
      <w:r w:rsidRPr="00FA3EE9">
        <w:rPr>
          <w:rFonts w:ascii="Arial" w:hAnsi="Arial" w:cs="Arial"/>
        </w:rPr>
        <w:t xml:space="preserve">Politisk ledelse er ikke omfattet av arbeidsmiljøloven, statsansatteloven og ferieloven. Politisk ledelse er heller ikke omfattet av hovedtariffavtalene i staten og statens særavtaler, men disse gis tilsvarende anvendelse i henhold til de til enhver tid gjeldende bestemmelsene i Håndbok for politisk ledelse. </w:t>
      </w:r>
    </w:p>
    <w:p w14:paraId="0F1F0304" w14:textId="77777777" w:rsidR="00B61EC8" w:rsidRPr="00FA3EE9" w:rsidRDefault="00B61EC8" w:rsidP="003160CA">
      <w:pPr>
        <w:pStyle w:val="UnOverskrift2"/>
        <w:jc w:val="both"/>
        <w:rPr>
          <w:rFonts w:ascii="Arial" w:hAnsi="Arial" w:cs="Arial"/>
          <w:sz w:val="24"/>
          <w:szCs w:val="20"/>
        </w:rPr>
      </w:pPr>
      <w:bookmarkStart w:id="22" w:name="_Toc230166535"/>
      <w:r w:rsidRPr="00FA3EE9">
        <w:rPr>
          <w:rFonts w:ascii="Arial" w:hAnsi="Arial" w:cs="Arial"/>
          <w:sz w:val="24"/>
          <w:szCs w:val="20"/>
        </w:rPr>
        <w:t>§ 3 Utnevning og tiltredelse</w:t>
      </w:r>
      <w:bookmarkEnd w:id="22"/>
    </w:p>
    <w:p w14:paraId="33C36C19" w14:textId="77777777" w:rsidR="00B61EC8" w:rsidRPr="00FA3EE9" w:rsidRDefault="00B61EC8" w:rsidP="003160CA">
      <w:pPr>
        <w:jc w:val="both"/>
        <w:rPr>
          <w:rFonts w:ascii="Arial" w:hAnsi="Arial" w:cs="Arial"/>
        </w:rPr>
      </w:pPr>
      <w:r w:rsidRPr="00FA3EE9">
        <w:rPr>
          <w:rFonts w:ascii="Arial" w:hAnsi="Arial" w:cs="Arial"/>
        </w:rPr>
        <w:t>Statsministeren, statsråder og statssekretærer utnevnes av Kongen i statsråd i samsvar med Grunnloven §§ 14 og 21. Konstituering i slike embeter skjer også i statsråd.</w:t>
      </w:r>
    </w:p>
    <w:p w14:paraId="6B16C509" w14:textId="77777777" w:rsidR="00B61EC8" w:rsidRPr="00FA3EE9" w:rsidRDefault="00B61EC8" w:rsidP="003160CA">
      <w:pPr>
        <w:jc w:val="both"/>
        <w:rPr>
          <w:rFonts w:ascii="Arial" w:hAnsi="Arial" w:cs="Arial"/>
        </w:rPr>
      </w:pPr>
      <w:r w:rsidRPr="00FA3EE9">
        <w:rPr>
          <w:rFonts w:ascii="Arial" w:hAnsi="Arial" w:cs="Arial"/>
        </w:rPr>
        <w:t xml:space="preserve">Politiske rådgivere engasjeres etter beslutning av Statsministerens kontor. </w:t>
      </w:r>
    </w:p>
    <w:p w14:paraId="37636E11" w14:textId="36219FCB" w:rsidR="002E55D7" w:rsidRPr="00FA3EE9" w:rsidRDefault="00B61EC8" w:rsidP="003160CA">
      <w:pPr>
        <w:pStyle w:val="UnOverskrift2"/>
        <w:jc w:val="both"/>
        <w:rPr>
          <w:rFonts w:ascii="Arial" w:hAnsi="Arial" w:cs="Arial"/>
          <w:sz w:val="24"/>
          <w:szCs w:val="20"/>
        </w:rPr>
      </w:pPr>
      <w:bookmarkStart w:id="23" w:name="_Toc230166536"/>
      <w:r w:rsidRPr="00FA3EE9">
        <w:rPr>
          <w:rFonts w:ascii="Arial" w:hAnsi="Arial" w:cs="Arial"/>
          <w:sz w:val="24"/>
          <w:szCs w:val="20"/>
        </w:rPr>
        <w:t xml:space="preserve">§ 4 </w:t>
      </w:r>
      <w:r w:rsidR="002E55D7" w:rsidRPr="00FA3EE9">
        <w:rPr>
          <w:rFonts w:ascii="Arial" w:hAnsi="Arial" w:cs="Arial"/>
          <w:sz w:val="24"/>
          <w:szCs w:val="20"/>
        </w:rPr>
        <w:t>Verv, økonomiske inter</w:t>
      </w:r>
      <w:r w:rsidR="002C3A73" w:rsidRPr="00FA3EE9">
        <w:rPr>
          <w:rFonts w:ascii="Arial" w:hAnsi="Arial" w:cs="Arial"/>
          <w:sz w:val="24"/>
          <w:szCs w:val="20"/>
        </w:rPr>
        <w:t>e</w:t>
      </w:r>
      <w:r w:rsidR="002E55D7" w:rsidRPr="00FA3EE9">
        <w:rPr>
          <w:rFonts w:ascii="Arial" w:hAnsi="Arial" w:cs="Arial"/>
          <w:sz w:val="24"/>
          <w:szCs w:val="20"/>
        </w:rPr>
        <w:t>sser mv.</w:t>
      </w:r>
      <w:bookmarkEnd w:id="23"/>
    </w:p>
    <w:p w14:paraId="3F56B552" w14:textId="77777777" w:rsidR="00D54A85" w:rsidRPr="00FA3EE9" w:rsidRDefault="002E55D7" w:rsidP="003160CA">
      <w:pPr>
        <w:jc w:val="both"/>
        <w:rPr>
          <w:rFonts w:ascii="Arial" w:hAnsi="Arial" w:cs="Arial"/>
        </w:rPr>
      </w:pPr>
      <w:r w:rsidRPr="00FA3EE9">
        <w:rPr>
          <w:rFonts w:ascii="Arial" w:hAnsi="Arial" w:cs="Arial"/>
        </w:rPr>
        <w:t xml:space="preserve">Politisk ledelse er avhengig av tillit og kan ikke ha verv, </w:t>
      </w:r>
      <w:r w:rsidR="002C3A73" w:rsidRPr="00FA3EE9">
        <w:rPr>
          <w:rFonts w:ascii="Arial" w:hAnsi="Arial" w:cs="Arial"/>
        </w:rPr>
        <w:t xml:space="preserve">økonomiske </w:t>
      </w:r>
      <w:r w:rsidRPr="00FA3EE9">
        <w:rPr>
          <w:rFonts w:ascii="Arial" w:hAnsi="Arial" w:cs="Arial"/>
        </w:rPr>
        <w:t xml:space="preserve">interesser eller bindinger som kan skape berettiget tvil om deres upartiskhet eller virke hemmende på utøvelsen </w:t>
      </w:r>
      <w:r w:rsidR="002C3A73" w:rsidRPr="00FA3EE9">
        <w:rPr>
          <w:rFonts w:ascii="Arial" w:hAnsi="Arial" w:cs="Arial"/>
        </w:rPr>
        <w:t>myndigheten eller o</w:t>
      </w:r>
      <w:r w:rsidRPr="00FA3EE9">
        <w:rPr>
          <w:rFonts w:ascii="Arial" w:hAnsi="Arial" w:cs="Arial"/>
        </w:rPr>
        <w:t xml:space="preserve">ppgavene som ligger til rollen. </w:t>
      </w:r>
    </w:p>
    <w:p w14:paraId="5634E34E" w14:textId="7FA9C5B8" w:rsidR="002E55D7" w:rsidRPr="00FA3EE9" w:rsidRDefault="002E55D7" w:rsidP="003160CA">
      <w:pPr>
        <w:jc w:val="both"/>
        <w:rPr>
          <w:rFonts w:ascii="Arial" w:hAnsi="Arial" w:cs="Arial"/>
        </w:rPr>
      </w:pPr>
      <w:r w:rsidRPr="00FA3EE9">
        <w:rPr>
          <w:rFonts w:ascii="Arial" w:hAnsi="Arial" w:cs="Arial"/>
        </w:rPr>
        <w:t xml:space="preserve">Politisk ledelse kan ikke ha permisjon fra tidligere stilling, inneha betalte eller ubetalte </w:t>
      </w:r>
      <w:r w:rsidR="002C3A73" w:rsidRPr="00FA3EE9">
        <w:rPr>
          <w:rFonts w:ascii="Arial" w:hAnsi="Arial" w:cs="Arial"/>
        </w:rPr>
        <w:t xml:space="preserve">verv, </w:t>
      </w:r>
      <w:r w:rsidRPr="00FA3EE9">
        <w:rPr>
          <w:rFonts w:ascii="Arial" w:hAnsi="Arial" w:cs="Arial"/>
        </w:rPr>
        <w:t xml:space="preserve">bierverv eller lignende uten samtykke fra statsministeren eller </w:t>
      </w:r>
      <w:r w:rsidR="00106904" w:rsidRPr="00FA3EE9">
        <w:rPr>
          <w:rFonts w:ascii="Arial" w:hAnsi="Arial" w:cs="Arial"/>
        </w:rPr>
        <w:t>stabssjefen</w:t>
      </w:r>
      <w:r w:rsidRPr="00FA3EE9">
        <w:rPr>
          <w:rFonts w:ascii="Arial" w:hAnsi="Arial" w:cs="Arial"/>
        </w:rPr>
        <w:t>.</w:t>
      </w:r>
      <w:r w:rsidR="00D54A85" w:rsidRPr="00FA3EE9">
        <w:rPr>
          <w:rFonts w:ascii="Arial" w:hAnsi="Arial" w:cs="Arial"/>
        </w:rPr>
        <w:t xml:space="preserve"> Nærmere regler fastsettes i Håndbok for politisk ledelse. </w:t>
      </w:r>
    </w:p>
    <w:p w14:paraId="020B7D13" w14:textId="23ECC34E" w:rsidR="002E55D7" w:rsidRPr="00FA3EE9" w:rsidRDefault="002E55D7" w:rsidP="003160CA">
      <w:pPr>
        <w:jc w:val="both"/>
        <w:rPr>
          <w:rFonts w:ascii="Arial" w:hAnsi="Arial" w:cs="Arial"/>
        </w:rPr>
      </w:pPr>
      <w:r w:rsidRPr="00FA3EE9">
        <w:rPr>
          <w:rFonts w:ascii="Arial" w:hAnsi="Arial" w:cs="Arial"/>
        </w:rPr>
        <w:t>Re</w:t>
      </w:r>
      <w:r w:rsidR="00DD718A" w:rsidRPr="00FA3EE9">
        <w:rPr>
          <w:rFonts w:ascii="Arial" w:hAnsi="Arial" w:cs="Arial"/>
        </w:rPr>
        <w:t xml:space="preserve">tningslinjer </w:t>
      </w:r>
      <w:r w:rsidRPr="00FA3EE9">
        <w:rPr>
          <w:rFonts w:ascii="Arial" w:hAnsi="Arial" w:cs="Arial"/>
        </w:rPr>
        <w:t>for politisk ledelses eierskap, kjøp og sa</w:t>
      </w:r>
      <w:r w:rsidR="00444468" w:rsidRPr="00FA3EE9">
        <w:rPr>
          <w:rFonts w:ascii="Arial" w:hAnsi="Arial" w:cs="Arial"/>
        </w:rPr>
        <w:t>l</w:t>
      </w:r>
      <w:r w:rsidRPr="00FA3EE9">
        <w:rPr>
          <w:rFonts w:ascii="Arial" w:hAnsi="Arial" w:cs="Arial"/>
        </w:rPr>
        <w:t xml:space="preserve">g av aksjer </w:t>
      </w:r>
      <w:r w:rsidR="002C3A73" w:rsidRPr="00FA3EE9">
        <w:rPr>
          <w:rFonts w:ascii="Arial" w:hAnsi="Arial" w:cs="Arial"/>
        </w:rPr>
        <w:t>og andre finansiell instrumenter mv</w:t>
      </w:r>
      <w:r w:rsidR="00444468" w:rsidRPr="00FA3EE9">
        <w:rPr>
          <w:rFonts w:ascii="Arial" w:hAnsi="Arial" w:cs="Arial"/>
        </w:rPr>
        <w:t>.</w:t>
      </w:r>
      <w:r w:rsidR="002C3A73" w:rsidRPr="00FA3EE9">
        <w:rPr>
          <w:rFonts w:ascii="Arial" w:hAnsi="Arial" w:cs="Arial"/>
        </w:rPr>
        <w:t xml:space="preserve"> fastsettes i Håndbok for politisk ledelse.</w:t>
      </w:r>
    </w:p>
    <w:p w14:paraId="7CDB4E4C" w14:textId="231ADE7C" w:rsidR="00444468" w:rsidRPr="00FA3EE9" w:rsidRDefault="0086467C" w:rsidP="003160CA">
      <w:pPr>
        <w:jc w:val="both"/>
        <w:rPr>
          <w:rFonts w:ascii="Arial" w:hAnsi="Arial" w:cs="Arial"/>
        </w:rPr>
      </w:pPr>
      <w:r w:rsidRPr="00FA3EE9">
        <w:rPr>
          <w:rFonts w:ascii="Arial" w:hAnsi="Arial" w:cs="Arial"/>
        </w:rPr>
        <w:t>Opplysninger om v</w:t>
      </w:r>
      <w:r w:rsidR="00444468" w:rsidRPr="00FA3EE9">
        <w:rPr>
          <w:rFonts w:ascii="Arial" w:hAnsi="Arial" w:cs="Arial"/>
        </w:rPr>
        <w:t xml:space="preserve">erv og økonomiske interesser </w:t>
      </w:r>
      <w:r w:rsidR="007923E2" w:rsidRPr="00FA3EE9">
        <w:rPr>
          <w:rFonts w:ascii="Arial" w:hAnsi="Arial" w:cs="Arial"/>
        </w:rPr>
        <w:t xml:space="preserve">skal registreres etter de </w:t>
      </w:r>
      <w:r w:rsidR="00444468" w:rsidRPr="00FA3EE9">
        <w:rPr>
          <w:rFonts w:ascii="Arial" w:hAnsi="Arial" w:cs="Arial"/>
        </w:rPr>
        <w:t xml:space="preserve">til enhver tid gjeldende </w:t>
      </w:r>
      <w:r w:rsidR="007923E2" w:rsidRPr="00FA3EE9">
        <w:rPr>
          <w:rFonts w:ascii="Arial" w:hAnsi="Arial" w:cs="Arial"/>
        </w:rPr>
        <w:t>bestemmelser om slik registrering</w:t>
      </w:r>
      <w:r w:rsidR="00444468" w:rsidRPr="00FA3EE9">
        <w:rPr>
          <w:rFonts w:ascii="Arial" w:hAnsi="Arial" w:cs="Arial"/>
        </w:rPr>
        <w:t xml:space="preserve">. </w:t>
      </w:r>
    </w:p>
    <w:p w14:paraId="174F18F8" w14:textId="77777777" w:rsidR="00B61EC8" w:rsidRPr="00FA3EE9" w:rsidRDefault="00B61EC8" w:rsidP="003160CA">
      <w:pPr>
        <w:pStyle w:val="UnOverskrift2"/>
        <w:jc w:val="both"/>
        <w:rPr>
          <w:rFonts w:ascii="Arial" w:hAnsi="Arial" w:cs="Arial"/>
          <w:sz w:val="24"/>
          <w:szCs w:val="20"/>
        </w:rPr>
      </w:pPr>
      <w:bookmarkStart w:id="24" w:name="_Toc230166537"/>
      <w:bookmarkStart w:id="25" w:name="_Toc503179924"/>
      <w:bookmarkStart w:id="26" w:name="_Toc503180253"/>
      <w:bookmarkStart w:id="27" w:name="_Toc50463265"/>
      <w:r w:rsidRPr="00FA3EE9">
        <w:rPr>
          <w:rFonts w:ascii="Arial" w:hAnsi="Arial" w:cs="Arial"/>
          <w:sz w:val="24"/>
          <w:szCs w:val="20"/>
        </w:rPr>
        <w:t>§ 5 Årsgodtgjørelse</w:t>
      </w:r>
      <w:bookmarkEnd w:id="24"/>
      <w:r w:rsidRPr="00FA3EE9">
        <w:rPr>
          <w:rFonts w:ascii="Arial" w:hAnsi="Arial" w:cs="Arial"/>
          <w:sz w:val="24"/>
          <w:szCs w:val="20"/>
        </w:rPr>
        <w:t xml:space="preserve"> </w:t>
      </w:r>
      <w:bookmarkEnd w:id="25"/>
      <w:bookmarkEnd w:id="26"/>
      <w:bookmarkEnd w:id="27"/>
    </w:p>
    <w:p w14:paraId="507D9113" w14:textId="77777777" w:rsidR="00B61EC8" w:rsidRPr="00FA3EE9" w:rsidRDefault="00B61EC8" w:rsidP="003160CA">
      <w:pPr>
        <w:jc w:val="both"/>
        <w:rPr>
          <w:rFonts w:ascii="Arial" w:hAnsi="Arial" w:cs="Arial"/>
        </w:rPr>
      </w:pPr>
      <w:r w:rsidRPr="00FA3EE9">
        <w:rPr>
          <w:rFonts w:ascii="Arial" w:hAnsi="Arial" w:cs="Arial"/>
        </w:rPr>
        <w:t xml:space="preserve">Stortinget fastsetter den årlige godtgjørelsen for statsminister og statsråder. Statsministerens kontor fastsetter den årlige godtgjørelsen for statssekretærer og politiske rådgivere. </w:t>
      </w:r>
    </w:p>
    <w:p w14:paraId="7C335B78" w14:textId="77777777" w:rsidR="00B61EC8" w:rsidRPr="00FA3EE9" w:rsidRDefault="00B61EC8" w:rsidP="003160CA">
      <w:pPr>
        <w:jc w:val="both"/>
        <w:rPr>
          <w:rFonts w:ascii="Arial" w:hAnsi="Arial" w:cs="Arial"/>
        </w:rPr>
      </w:pPr>
      <w:r w:rsidRPr="00FA3EE9">
        <w:rPr>
          <w:rFonts w:ascii="Arial" w:hAnsi="Arial" w:cs="Arial"/>
        </w:rPr>
        <w:t>Pensjonsinnskudd til Statens pensjonskasse trekkes fra godtgjørelsen. For politiske rådgivere og statssekretærer som etter søknad er fritatt fra medlemskap i Statens pensjonskasse, dekker Statsministerens kontor andel av privat pensjonsordning tilsvarende arbeidsgiverandelen i den statlige ordningen.</w:t>
      </w:r>
    </w:p>
    <w:p w14:paraId="5948F511" w14:textId="77777777" w:rsidR="00B61EC8" w:rsidRPr="00FA3EE9" w:rsidRDefault="00B61EC8" w:rsidP="003160CA">
      <w:pPr>
        <w:jc w:val="both"/>
        <w:rPr>
          <w:rFonts w:ascii="Arial" w:hAnsi="Arial" w:cs="Arial"/>
        </w:rPr>
      </w:pPr>
      <w:r w:rsidRPr="00FA3EE9">
        <w:rPr>
          <w:rFonts w:ascii="Arial" w:hAnsi="Arial" w:cs="Arial"/>
        </w:rPr>
        <w:lastRenderedPageBreak/>
        <w:t>Statsministerens kontor utbetaler årsgodtgjørelse til politisk ledelse. Årsgodtgjørelse utbetales samtidig som lønn for ansatte i staten. Det utbetales et likt beløp hver måned, uten ferielønnstillegg eller utbetaling av feriepenger. Hvis det i en måned er utbetalt for mye godtgjørelse, skal beløpet som er utbetalt for mye trekkes fra ved senere utbetalinger.</w:t>
      </w:r>
    </w:p>
    <w:p w14:paraId="5EEE6B5C" w14:textId="77777777" w:rsidR="00B61EC8" w:rsidRPr="00FA3EE9" w:rsidRDefault="00B61EC8" w:rsidP="003160CA">
      <w:pPr>
        <w:pStyle w:val="UnOverskrift2"/>
        <w:jc w:val="both"/>
        <w:rPr>
          <w:rFonts w:ascii="Arial" w:hAnsi="Arial" w:cs="Arial"/>
          <w:sz w:val="24"/>
          <w:szCs w:val="20"/>
        </w:rPr>
      </w:pPr>
      <w:bookmarkStart w:id="28" w:name="_Toc230166538"/>
      <w:r w:rsidRPr="00FA3EE9">
        <w:rPr>
          <w:rFonts w:ascii="Arial" w:hAnsi="Arial" w:cs="Arial"/>
          <w:sz w:val="24"/>
          <w:szCs w:val="20"/>
        </w:rPr>
        <w:t>§ 6 Gaver og andre fordeler</w:t>
      </w:r>
      <w:bookmarkEnd w:id="28"/>
    </w:p>
    <w:p w14:paraId="7B998E9F" w14:textId="5C77BB69" w:rsidR="00B61EC8" w:rsidRPr="00FA3EE9" w:rsidRDefault="00B61EC8" w:rsidP="003160CA">
      <w:pPr>
        <w:jc w:val="both"/>
        <w:rPr>
          <w:rFonts w:ascii="Arial" w:hAnsi="Arial" w:cs="Arial"/>
        </w:rPr>
      </w:pPr>
      <w:r w:rsidRPr="00FA3EE9">
        <w:rPr>
          <w:rFonts w:ascii="Arial" w:hAnsi="Arial" w:cs="Arial"/>
        </w:rPr>
        <w:t xml:space="preserve">Statsansatteloven § 39 om forbud mot gaver i tjenesten mv., gjelder tilsvarende for politisk ledelse. Politisk ledelse skal i tillegg følge de til enhver tid gjeldende retningslinjer for mottak av gaver og andre fordeler i tjenesten. </w:t>
      </w:r>
    </w:p>
    <w:p w14:paraId="4D0160AC" w14:textId="77777777" w:rsidR="00B61EC8" w:rsidRPr="00FA3EE9" w:rsidRDefault="00B61EC8" w:rsidP="003160CA">
      <w:pPr>
        <w:pStyle w:val="UnOverskrift2"/>
        <w:jc w:val="both"/>
        <w:rPr>
          <w:rFonts w:ascii="Arial" w:hAnsi="Arial" w:cs="Arial"/>
          <w:sz w:val="24"/>
          <w:szCs w:val="20"/>
        </w:rPr>
      </w:pPr>
      <w:bookmarkStart w:id="29" w:name="_Toc503179929"/>
      <w:bookmarkStart w:id="30" w:name="_Toc503180258"/>
      <w:bookmarkStart w:id="31" w:name="_Toc50463270"/>
      <w:bookmarkStart w:id="32" w:name="_Toc230166539"/>
      <w:r w:rsidRPr="00FA3EE9">
        <w:rPr>
          <w:rFonts w:ascii="Arial" w:hAnsi="Arial" w:cs="Arial"/>
          <w:sz w:val="24"/>
          <w:szCs w:val="20"/>
        </w:rPr>
        <w:t>§ 7 Bolig-, hjemreise- og besøksordning</w:t>
      </w:r>
      <w:bookmarkEnd w:id="29"/>
      <w:bookmarkEnd w:id="30"/>
      <w:bookmarkEnd w:id="31"/>
      <w:r w:rsidRPr="00FA3EE9">
        <w:rPr>
          <w:rFonts w:ascii="Arial" w:hAnsi="Arial" w:cs="Arial"/>
          <w:sz w:val="24"/>
          <w:szCs w:val="20"/>
        </w:rPr>
        <w:t xml:space="preserve"> for pendlere</w:t>
      </w:r>
      <w:bookmarkEnd w:id="32"/>
    </w:p>
    <w:p w14:paraId="48E68A83" w14:textId="77777777" w:rsidR="00B61EC8" w:rsidRPr="00FA3EE9" w:rsidRDefault="00B61EC8" w:rsidP="003160CA">
      <w:pPr>
        <w:jc w:val="both"/>
        <w:rPr>
          <w:rFonts w:ascii="Arial" w:hAnsi="Arial" w:cs="Arial"/>
        </w:rPr>
      </w:pPr>
      <w:r w:rsidRPr="00FA3EE9">
        <w:rPr>
          <w:rFonts w:ascii="Arial" w:hAnsi="Arial" w:cs="Arial"/>
        </w:rPr>
        <w:t>For politisk ledelse som er bosatt mer enn 40 kilometer fra arbeidsstedet, dekkes pendlerbolig, hjemreiser og besøksreiser i henhold til de til enhver tid gjeldende bestemmelsene i Håndbok for politisk ledelse.</w:t>
      </w:r>
    </w:p>
    <w:p w14:paraId="4F5CB03C" w14:textId="77777777" w:rsidR="00B61EC8" w:rsidRPr="00FA3EE9" w:rsidRDefault="00B61EC8" w:rsidP="003160CA">
      <w:pPr>
        <w:pStyle w:val="UnOverskrift2"/>
        <w:jc w:val="both"/>
        <w:rPr>
          <w:rFonts w:ascii="Arial" w:hAnsi="Arial" w:cs="Arial"/>
          <w:sz w:val="24"/>
          <w:szCs w:val="20"/>
        </w:rPr>
      </w:pPr>
      <w:bookmarkStart w:id="33" w:name="_Toc503179925"/>
      <w:bookmarkStart w:id="34" w:name="_Toc503180254"/>
      <w:bookmarkStart w:id="35" w:name="_Toc50463266"/>
      <w:bookmarkStart w:id="36" w:name="_Toc230166540"/>
      <w:r w:rsidRPr="00FA3EE9">
        <w:rPr>
          <w:rFonts w:ascii="Arial" w:hAnsi="Arial" w:cs="Arial"/>
          <w:sz w:val="24"/>
          <w:szCs w:val="20"/>
        </w:rPr>
        <w:t>§ 8 Ferierettigheter</w:t>
      </w:r>
      <w:bookmarkEnd w:id="33"/>
      <w:bookmarkEnd w:id="34"/>
      <w:bookmarkEnd w:id="35"/>
      <w:bookmarkEnd w:id="36"/>
    </w:p>
    <w:p w14:paraId="31E1D62C" w14:textId="7786D248" w:rsidR="00B61EC8" w:rsidRPr="00FA3EE9" w:rsidRDefault="00B61EC8" w:rsidP="003160CA">
      <w:pPr>
        <w:jc w:val="both"/>
        <w:rPr>
          <w:rFonts w:ascii="Arial" w:hAnsi="Arial" w:cs="Arial"/>
        </w:rPr>
      </w:pPr>
      <w:r w:rsidRPr="00FA3EE9">
        <w:rPr>
          <w:rFonts w:ascii="Arial" w:hAnsi="Arial" w:cs="Arial"/>
        </w:rPr>
        <w:t>Politisk ledelse gis normalt</w:t>
      </w:r>
      <w:r w:rsidR="00106904" w:rsidRPr="00FA3EE9">
        <w:rPr>
          <w:rFonts w:ascii="Arial" w:hAnsi="Arial" w:cs="Arial"/>
        </w:rPr>
        <w:t xml:space="preserve"> </w:t>
      </w:r>
      <w:r w:rsidRPr="00FA3EE9">
        <w:rPr>
          <w:rFonts w:ascii="Arial" w:hAnsi="Arial" w:cs="Arial"/>
        </w:rPr>
        <w:t>adgang til å avvikle det antall feriedager ferieloven eller statens tariffavtaler bestemmer. Ved fratredelse utbetales et beløp tilsvarende feriepenger etter ferielovens/statens tariffavtalers bestemmelser, fratrukket verdien av avviklet ferie</w:t>
      </w:r>
      <w:r w:rsidR="00EC222D" w:rsidRPr="00FA3EE9">
        <w:rPr>
          <w:rFonts w:ascii="Arial" w:hAnsi="Arial" w:cs="Arial"/>
        </w:rPr>
        <w:t xml:space="preserve"> i tjenesteåret før sluttåret og i sluttåret</w:t>
      </w:r>
      <w:r w:rsidRPr="00FA3EE9">
        <w:rPr>
          <w:rFonts w:ascii="Arial" w:hAnsi="Arial" w:cs="Arial"/>
        </w:rPr>
        <w:t>. Feriepenger utbetales ikke ved tilbakevending til verv som stortingsrepresentant.</w:t>
      </w:r>
      <w:bookmarkStart w:id="37" w:name="_Toc503179927"/>
      <w:bookmarkStart w:id="38" w:name="_Toc503180256"/>
      <w:bookmarkStart w:id="39" w:name="_Toc50463268"/>
    </w:p>
    <w:p w14:paraId="3FE230CC" w14:textId="099B908A" w:rsidR="00B61EC8" w:rsidRPr="00FA3EE9" w:rsidRDefault="00B61EC8" w:rsidP="003160CA">
      <w:pPr>
        <w:pStyle w:val="UnOverskrift2"/>
        <w:jc w:val="both"/>
        <w:rPr>
          <w:rFonts w:ascii="Arial" w:hAnsi="Arial" w:cs="Arial"/>
          <w:sz w:val="24"/>
          <w:szCs w:val="20"/>
        </w:rPr>
      </w:pPr>
      <w:bookmarkStart w:id="40" w:name="_Toc230166541"/>
      <w:r w:rsidRPr="00FA3EE9">
        <w:rPr>
          <w:rFonts w:ascii="Arial" w:hAnsi="Arial" w:cs="Arial"/>
          <w:sz w:val="24"/>
          <w:szCs w:val="20"/>
        </w:rPr>
        <w:t>§ 9 Permisjoner</w:t>
      </w:r>
      <w:bookmarkEnd w:id="40"/>
      <w:r w:rsidRPr="00FA3EE9">
        <w:rPr>
          <w:rFonts w:ascii="Arial" w:hAnsi="Arial" w:cs="Arial"/>
          <w:sz w:val="24"/>
          <w:szCs w:val="20"/>
        </w:rPr>
        <w:t xml:space="preserve"> </w:t>
      </w:r>
      <w:bookmarkEnd w:id="37"/>
      <w:bookmarkEnd w:id="38"/>
      <w:bookmarkEnd w:id="39"/>
    </w:p>
    <w:p w14:paraId="6376E1A4" w14:textId="77777777" w:rsidR="00B61EC8" w:rsidRPr="00FA3EE9" w:rsidRDefault="00B61EC8" w:rsidP="003160CA">
      <w:pPr>
        <w:jc w:val="both"/>
        <w:rPr>
          <w:rFonts w:ascii="Arial" w:hAnsi="Arial" w:cs="Arial"/>
        </w:rPr>
      </w:pPr>
      <w:r w:rsidRPr="00FA3EE9" w:rsidDel="00C87BAB">
        <w:rPr>
          <w:rFonts w:ascii="Arial" w:hAnsi="Arial" w:cs="Arial"/>
        </w:rPr>
        <w:t xml:space="preserve">Politisk ledelse har ikke lovfestet rett til permisjon. </w:t>
      </w:r>
      <w:r w:rsidRPr="00FA3EE9">
        <w:rPr>
          <w:rFonts w:ascii="Arial" w:hAnsi="Arial" w:cs="Arial"/>
        </w:rPr>
        <w:t xml:space="preserve">Så langt praktisk mulig gis politisk ledelse de samme permisjonsrettighetene som statsansatte etter arbeidsmiljøloven og hovedtariffavtalen. Nærmere regler om permisjoner er fastsatt i Håndbok for politisk ledelse.  </w:t>
      </w:r>
    </w:p>
    <w:p w14:paraId="62BB411E" w14:textId="77777777" w:rsidR="00B61EC8" w:rsidRPr="00FA3EE9" w:rsidRDefault="00B61EC8" w:rsidP="003160CA">
      <w:pPr>
        <w:pStyle w:val="UnOverskrift2"/>
        <w:jc w:val="both"/>
        <w:rPr>
          <w:rFonts w:ascii="Arial" w:hAnsi="Arial" w:cs="Arial"/>
          <w:sz w:val="24"/>
          <w:szCs w:val="20"/>
        </w:rPr>
      </w:pPr>
      <w:bookmarkStart w:id="41" w:name="_Toc503179926"/>
      <w:bookmarkStart w:id="42" w:name="_Toc503180255"/>
      <w:bookmarkStart w:id="43" w:name="_Toc50463267"/>
      <w:bookmarkStart w:id="44" w:name="_Toc230166542"/>
      <w:bookmarkStart w:id="45" w:name="_Toc503179934"/>
      <w:bookmarkStart w:id="46" w:name="_Toc503180263"/>
      <w:bookmarkStart w:id="47" w:name="_Toc50463275"/>
      <w:r w:rsidRPr="00FA3EE9">
        <w:rPr>
          <w:rFonts w:ascii="Arial" w:hAnsi="Arial" w:cs="Arial"/>
          <w:sz w:val="24"/>
          <w:szCs w:val="20"/>
        </w:rPr>
        <w:t>§ 10 Fravær på grunn av sykdom</w:t>
      </w:r>
      <w:bookmarkEnd w:id="41"/>
      <w:bookmarkEnd w:id="42"/>
      <w:bookmarkEnd w:id="43"/>
      <w:bookmarkEnd w:id="44"/>
    </w:p>
    <w:p w14:paraId="44BE155B" w14:textId="77777777" w:rsidR="00B61EC8" w:rsidRPr="00FA3EE9" w:rsidRDefault="00B61EC8" w:rsidP="003160CA">
      <w:pPr>
        <w:jc w:val="both"/>
        <w:rPr>
          <w:rFonts w:ascii="Arial" w:hAnsi="Arial" w:cs="Arial"/>
        </w:rPr>
      </w:pPr>
      <w:r w:rsidRPr="00FA3EE9">
        <w:rPr>
          <w:rFonts w:ascii="Arial" w:hAnsi="Arial" w:cs="Arial"/>
        </w:rPr>
        <w:t xml:space="preserve">Ved sykdom gis politisk ledelse full lønn tilsvarende statsansattes rettigheter etter hovedtariffavtalen § 18. Regler om bruk av egenmelding mv. er fastsatt i Håndbok for politisk ledelse. </w:t>
      </w:r>
    </w:p>
    <w:p w14:paraId="4B462EC2" w14:textId="77777777" w:rsidR="00B61EC8" w:rsidRPr="00FA3EE9" w:rsidRDefault="00B61EC8" w:rsidP="003160CA">
      <w:pPr>
        <w:pStyle w:val="UnOverskrift2"/>
        <w:jc w:val="both"/>
        <w:rPr>
          <w:rFonts w:ascii="Arial" w:hAnsi="Arial" w:cs="Arial"/>
          <w:sz w:val="24"/>
          <w:szCs w:val="20"/>
        </w:rPr>
      </w:pPr>
      <w:bookmarkStart w:id="48" w:name="_Toc230166543"/>
      <w:r w:rsidRPr="00FA3EE9">
        <w:rPr>
          <w:rFonts w:ascii="Arial" w:hAnsi="Arial" w:cs="Arial"/>
          <w:sz w:val="24"/>
          <w:szCs w:val="20"/>
        </w:rPr>
        <w:t>§ 11 Forsikrings- og erstatningsordninger</w:t>
      </w:r>
      <w:bookmarkEnd w:id="48"/>
      <w:r w:rsidRPr="00FA3EE9">
        <w:rPr>
          <w:rFonts w:ascii="Arial" w:hAnsi="Arial" w:cs="Arial"/>
          <w:sz w:val="24"/>
          <w:szCs w:val="20"/>
        </w:rPr>
        <w:t xml:space="preserve"> </w:t>
      </w:r>
      <w:bookmarkEnd w:id="45"/>
      <w:bookmarkEnd w:id="46"/>
      <w:bookmarkEnd w:id="47"/>
    </w:p>
    <w:p w14:paraId="5E7C9520" w14:textId="77777777" w:rsidR="00B61EC8" w:rsidRPr="00FA3EE9" w:rsidRDefault="00B61EC8" w:rsidP="003160CA">
      <w:pPr>
        <w:jc w:val="both"/>
        <w:rPr>
          <w:rFonts w:ascii="Arial" w:hAnsi="Arial" w:cs="Arial"/>
        </w:rPr>
      </w:pPr>
      <w:r w:rsidRPr="00FA3EE9">
        <w:rPr>
          <w:rFonts w:ascii="Arial" w:hAnsi="Arial" w:cs="Arial"/>
        </w:rPr>
        <w:t>Politisk ledelse omfattes av de samme forsikrings- og erstatningsordningene som gjelder for statsansatte ved tap av private eiendeler, tjenestereise, yrkesskade og død, med de tilpasningene som er fastsatt i Håndbok for politisk ledelse.</w:t>
      </w:r>
    </w:p>
    <w:p w14:paraId="6C71E5DB" w14:textId="77777777" w:rsidR="00B61EC8" w:rsidRPr="00FA3EE9" w:rsidRDefault="00B61EC8" w:rsidP="003160CA">
      <w:pPr>
        <w:pStyle w:val="UnOverskrift2"/>
        <w:jc w:val="both"/>
        <w:rPr>
          <w:rFonts w:ascii="Arial" w:hAnsi="Arial" w:cs="Arial"/>
          <w:sz w:val="24"/>
          <w:szCs w:val="20"/>
        </w:rPr>
      </w:pPr>
      <w:bookmarkStart w:id="49" w:name="_Toc503179933"/>
      <w:bookmarkStart w:id="50" w:name="_Toc503180262"/>
      <w:bookmarkStart w:id="51" w:name="_Toc50463274"/>
      <w:bookmarkStart w:id="52" w:name="_Toc230166544"/>
      <w:r w:rsidRPr="00FA3EE9">
        <w:rPr>
          <w:rFonts w:ascii="Arial" w:hAnsi="Arial" w:cs="Arial"/>
          <w:sz w:val="24"/>
          <w:szCs w:val="20"/>
        </w:rPr>
        <w:t>§ 12 Pensjon</w:t>
      </w:r>
      <w:bookmarkEnd w:id="49"/>
      <w:bookmarkEnd w:id="50"/>
      <w:bookmarkEnd w:id="51"/>
      <w:bookmarkEnd w:id="52"/>
    </w:p>
    <w:p w14:paraId="688BFEB6" w14:textId="77777777" w:rsidR="00AC0342" w:rsidRPr="00FA3EE9" w:rsidRDefault="00B61EC8" w:rsidP="003160CA">
      <w:pPr>
        <w:jc w:val="both"/>
        <w:rPr>
          <w:rFonts w:ascii="Arial" w:hAnsi="Arial" w:cs="Arial"/>
        </w:rPr>
      </w:pPr>
      <w:r w:rsidRPr="00FA3EE9">
        <w:rPr>
          <w:rFonts w:ascii="Arial" w:hAnsi="Arial" w:cs="Arial"/>
        </w:rPr>
        <w:t>Statsminister og statsråders pensjonsrett er regulert i lov om pensjonsordning for stortingsrepresentanter og regjeringsmedlemmer (stortings- og regjeringspensjonsloven) av 16. desember 2011 nr. 60.</w:t>
      </w:r>
    </w:p>
    <w:p w14:paraId="5DB78B92" w14:textId="77777777" w:rsidR="00B61EC8" w:rsidRPr="00FA3EE9" w:rsidRDefault="00B61EC8" w:rsidP="003160CA">
      <w:pPr>
        <w:jc w:val="both"/>
        <w:rPr>
          <w:rFonts w:ascii="Arial" w:hAnsi="Arial" w:cs="Arial"/>
        </w:rPr>
      </w:pPr>
      <w:r w:rsidRPr="00FA3EE9">
        <w:rPr>
          <w:rFonts w:ascii="Arial" w:hAnsi="Arial" w:cs="Arial"/>
        </w:rPr>
        <w:lastRenderedPageBreak/>
        <w:t>Statssekretærer og politiske rådgivere er medlemmer av Statens pensjonskasse, med mindre de etter søknad fritas for medlemskap i henhold til lov om Statens pensjonskasse av 28. juli 1949 nr. 6 § 8.</w:t>
      </w:r>
    </w:p>
    <w:p w14:paraId="657238C1" w14:textId="77777777" w:rsidR="00B61EC8" w:rsidRPr="00FA3EE9" w:rsidRDefault="00B61EC8" w:rsidP="003160CA">
      <w:pPr>
        <w:jc w:val="both"/>
        <w:rPr>
          <w:rFonts w:ascii="Arial" w:hAnsi="Arial" w:cs="Arial"/>
        </w:rPr>
      </w:pPr>
      <w:r w:rsidRPr="00FA3EE9">
        <w:rPr>
          <w:rFonts w:ascii="Arial" w:hAnsi="Arial" w:cs="Arial"/>
        </w:rPr>
        <w:t>Ordningen med avtalefestet pensjon (AFP) gjelder ikke for politisk ledelse.</w:t>
      </w:r>
    </w:p>
    <w:p w14:paraId="69F82059" w14:textId="77777777" w:rsidR="00B61EC8" w:rsidRPr="00FA3EE9" w:rsidRDefault="00B61EC8" w:rsidP="003160CA">
      <w:pPr>
        <w:pStyle w:val="UnOverskrift2"/>
        <w:jc w:val="both"/>
        <w:rPr>
          <w:rFonts w:ascii="Arial" w:hAnsi="Arial" w:cs="Arial"/>
          <w:sz w:val="24"/>
          <w:szCs w:val="20"/>
        </w:rPr>
      </w:pPr>
      <w:bookmarkStart w:id="53" w:name="_Toc230166545"/>
      <w:r w:rsidRPr="00FA3EE9">
        <w:rPr>
          <w:rFonts w:ascii="Arial" w:hAnsi="Arial" w:cs="Arial"/>
          <w:sz w:val="24"/>
          <w:szCs w:val="20"/>
        </w:rPr>
        <w:t>§ 13 Avskjed og fratredelse</w:t>
      </w:r>
      <w:bookmarkEnd w:id="53"/>
    </w:p>
    <w:p w14:paraId="6EFDE72C" w14:textId="77777777" w:rsidR="00B61EC8" w:rsidRPr="00FA3EE9" w:rsidRDefault="00B61EC8" w:rsidP="003160CA">
      <w:pPr>
        <w:jc w:val="both"/>
        <w:rPr>
          <w:rFonts w:ascii="Arial" w:hAnsi="Arial" w:cs="Arial"/>
        </w:rPr>
      </w:pPr>
      <w:r w:rsidRPr="00FA3EE9">
        <w:rPr>
          <w:rFonts w:ascii="Arial" w:hAnsi="Arial" w:cs="Arial"/>
        </w:rPr>
        <w:t xml:space="preserve">Regjeringens medlemmer og statssekretærer gis avskjed fra embetet av Kongen i statsråd i henhold til Grunnloven § 22. Det samme gjelder avskjed av konstituerte regjeringsmedlemmer og statssekretærer. Politiske rådgivere fratrer etter beslutning av Statsministerens kontor. </w:t>
      </w:r>
    </w:p>
    <w:p w14:paraId="1D9A71F5" w14:textId="77777777" w:rsidR="00B61EC8" w:rsidRPr="00FA3EE9" w:rsidRDefault="00B61EC8" w:rsidP="003160CA">
      <w:pPr>
        <w:jc w:val="both"/>
        <w:rPr>
          <w:rFonts w:ascii="Arial" w:hAnsi="Arial" w:cs="Arial"/>
        </w:rPr>
      </w:pPr>
      <w:r w:rsidRPr="00FA3EE9">
        <w:rPr>
          <w:rFonts w:ascii="Arial" w:hAnsi="Arial" w:cs="Arial"/>
        </w:rPr>
        <w:t xml:space="preserve">Statssekretærer og politiske rådgivere skal fratre senest samtidig som statsministeren eller statsråden de er utnevnt for. </w:t>
      </w:r>
    </w:p>
    <w:p w14:paraId="491277EE" w14:textId="77777777" w:rsidR="00B61EC8" w:rsidRPr="00FA3EE9" w:rsidRDefault="00B61EC8" w:rsidP="003160CA">
      <w:pPr>
        <w:pStyle w:val="UnOverskrift2"/>
        <w:jc w:val="both"/>
        <w:rPr>
          <w:rFonts w:ascii="Arial" w:hAnsi="Arial" w:cs="Arial"/>
          <w:sz w:val="24"/>
          <w:szCs w:val="20"/>
        </w:rPr>
      </w:pPr>
      <w:bookmarkStart w:id="54" w:name="_Toc503179937"/>
      <w:bookmarkStart w:id="55" w:name="_Toc503180266"/>
      <w:bookmarkStart w:id="56" w:name="_Toc50463278"/>
      <w:bookmarkStart w:id="57" w:name="_Toc230166546"/>
      <w:r w:rsidRPr="00FA3EE9">
        <w:rPr>
          <w:rFonts w:ascii="Arial" w:hAnsi="Arial" w:cs="Arial"/>
          <w:sz w:val="24"/>
          <w:szCs w:val="20"/>
        </w:rPr>
        <w:t>§ 14 Fratredelsesytelse</w:t>
      </w:r>
      <w:bookmarkEnd w:id="54"/>
      <w:bookmarkEnd w:id="55"/>
      <w:bookmarkEnd w:id="56"/>
      <w:bookmarkEnd w:id="57"/>
    </w:p>
    <w:p w14:paraId="648FBA94" w14:textId="77777777" w:rsidR="00B61EC8" w:rsidRPr="00FA3EE9" w:rsidRDefault="00B61EC8" w:rsidP="003160CA">
      <w:pPr>
        <w:jc w:val="both"/>
        <w:rPr>
          <w:rFonts w:ascii="Arial" w:hAnsi="Arial" w:cs="Arial"/>
        </w:rPr>
      </w:pPr>
      <w:r w:rsidRPr="00FA3EE9">
        <w:rPr>
          <w:rFonts w:ascii="Arial" w:hAnsi="Arial" w:cs="Arial"/>
        </w:rPr>
        <w:t xml:space="preserve">Politisk ledelse har rett til fratredelsesytelse i henhold til det til enhver tid gjeldende stortingsvedtak. Nærmere regler om politisk ledelses rett til fratredelsesytelse er fastsatt i Håndbok for politisk ledelse. </w:t>
      </w:r>
    </w:p>
    <w:p w14:paraId="78F5A6CA" w14:textId="77777777" w:rsidR="00B61EC8" w:rsidRPr="00FA3EE9" w:rsidRDefault="00B61EC8" w:rsidP="003160CA">
      <w:pPr>
        <w:pStyle w:val="UnOverskrift2"/>
        <w:jc w:val="both"/>
        <w:rPr>
          <w:rFonts w:ascii="Arial" w:hAnsi="Arial" w:cs="Arial"/>
          <w:sz w:val="24"/>
          <w:szCs w:val="20"/>
        </w:rPr>
      </w:pPr>
      <w:bookmarkStart w:id="58" w:name="_Toc503179939"/>
      <w:bookmarkStart w:id="59" w:name="_Toc503180268"/>
      <w:bookmarkStart w:id="60" w:name="_Toc50463280"/>
      <w:bookmarkStart w:id="61" w:name="_Toc230166547"/>
      <w:r w:rsidRPr="00FA3EE9">
        <w:rPr>
          <w:rFonts w:ascii="Arial" w:hAnsi="Arial" w:cs="Arial"/>
          <w:sz w:val="24"/>
          <w:szCs w:val="20"/>
        </w:rPr>
        <w:t>§ 15 Ikrafttredelse og endringer</w:t>
      </w:r>
      <w:bookmarkEnd w:id="58"/>
      <w:bookmarkEnd w:id="59"/>
      <w:bookmarkEnd w:id="60"/>
      <w:bookmarkEnd w:id="61"/>
    </w:p>
    <w:p w14:paraId="030C8A39" w14:textId="77777777" w:rsidR="00484009" w:rsidRPr="00FA3EE9" w:rsidRDefault="00B61EC8" w:rsidP="003160CA">
      <w:pPr>
        <w:jc w:val="both"/>
        <w:rPr>
          <w:rFonts w:ascii="Arial" w:hAnsi="Arial" w:cs="Arial"/>
        </w:rPr>
      </w:pPr>
      <w:r w:rsidRPr="00FA3EE9">
        <w:rPr>
          <w:rFonts w:ascii="Arial" w:hAnsi="Arial" w:cs="Arial"/>
        </w:rPr>
        <w:t>Reglementet trer i kraft straks. Statsministerens kontor kan endre og utfylle reglementet.</w:t>
      </w:r>
    </w:p>
    <w:p w14:paraId="131F637C" w14:textId="77777777" w:rsidR="00484009" w:rsidRPr="00FA3EE9" w:rsidRDefault="00484009" w:rsidP="003160CA">
      <w:pPr>
        <w:jc w:val="both"/>
        <w:rPr>
          <w:rFonts w:ascii="Arial" w:hAnsi="Arial" w:cs="Arial"/>
        </w:rPr>
      </w:pPr>
      <w:r w:rsidRPr="00FA3EE9">
        <w:rPr>
          <w:rFonts w:ascii="Arial" w:hAnsi="Arial" w:cs="Arial"/>
        </w:rPr>
        <w:br w:type="page"/>
      </w:r>
    </w:p>
    <w:p w14:paraId="3638370F" w14:textId="77777777" w:rsidR="00151EC1" w:rsidRPr="00FA3EE9" w:rsidRDefault="00B61EC8" w:rsidP="003160CA">
      <w:pPr>
        <w:pStyle w:val="UnOverskrift1"/>
        <w:jc w:val="both"/>
        <w:rPr>
          <w:rFonts w:ascii="Arial" w:hAnsi="Arial" w:cs="Arial"/>
        </w:rPr>
      </w:pPr>
      <w:bookmarkStart w:id="62" w:name="_Toc230166548"/>
      <w:r w:rsidRPr="00FA3EE9">
        <w:rPr>
          <w:rFonts w:ascii="Arial" w:hAnsi="Arial" w:cs="Arial"/>
        </w:rPr>
        <w:lastRenderedPageBreak/>
        <w:t xml:space="preserve">2. </w:t>
      </w:r>
      <w:r w:rsidR="001D0DF8" w:rsidRPr="00FA3EE9">
        <w:rPr>
          <w:rFonts w:ascii="Arial" w:hAnsi="Arial" w:cs="Arial"/>
        </w:rPr>
        <w:t>P</w:t>
      </w:r>
      <w:r w:rsidR="00151EC1" w:rsidRPr="00FA3EE9">
        <w:rPr>
          <w:rFonts w:ascii="Arial" w:hAnsi="Arial" w:cs="Arial"/>
        </w:rPr>
        <w:t xml:space="preserve">olitisk ledelses </w:t>
      </w:r>
      <w:r w:rsidR="00A119B4" w:rsidRPr="00FA3EE9">
        <w:rPr>
          <w:rFonts w:ascii="Arial" w:hAnsi="Arial" w:cs="Arial"/>
        </w:rPr>
        <w:t xml:space="preserve">arbeidsrettslige </w:t>
      </w:r>
      <w:r w:rsidR="00151EC1" w:rsidRPr="00FA3EE9">
        <w:rPr>
          <w:rFonts w:ascii="Arial" w:hAnsi="Arial" w:cs="Arial"/>
        </w:rPr>
        <w:t>stilling</w:t>
      </w:r>
      <w:bookmarkEnd w:id="11"/>
      <w:bookmarkEnd w:id="62"/>
      <w:r w:rsidR="001D0DF8" w:rsidRPr="00FA3EE9">
        <w:rPr>
          <w:rFonts w:ascii="Arial" w:hAnsi="Arial" w:cs="Arial"/>
        </w:rPr>
        <w:t xml:space="preserve">  </w:t>
      </w:r>
    </w:p>
    <w:p w14:paraId="25A50EF8" w14:textId="77777777" w:rsidR="00BA6264" w:rsidRPr="00FA3EE9" w:rsidRDefault="00B61EC8" w:rsidP="003160CA">
      <w:pPr>
        <w:pStyle w:val="UnOverskrift2"/>
        <w:jc w:val="both"/>
        <w:rPr>
          <w:rFonts w:ascii="Arial" w:hAnsi="Arial" w:cs="Arial"/>
        </w:rPr>
      </w:pPr>
      <w:bookmarkStart w:id="63" w:name="_Toc70511213"/>
      <w:bookmarkStart w:id="64" w:name="_Toc230166549"/>
      <w:r w:rsidRPr="00FA3EE9">
        <w:rPr>
          <w:rFonts w:ascii="Arial" w:hAnsi="Arial" w:cs="Arial"/>
        </w:rPr>
        <w:t xml:space="preserve">2.1 </w:t>
      </w:r>
      <w:r w:rsidR="00CE0B9F" w:rsidRPr="00FA3EE9">
        <w:rPr>
          <w:rFonts w:ascii="Arial" w:hAnsi="Arial" w:cs="Arial"/>
        </w:rPr>
        <w:t>Bakgrunn og rettslig utgangspunkt</w:t>
      </w:r>
      <w:bookmarkEnd w:id="63"/>
      <w:bookmarkEnd w:id="64"/>
    </w:p>
    <w:p w14:paraId="483C15BD" w14:textId="77777777" w:rsidR="0094316B" w:rsidRPr="00FA3EE9" w:rsidRDefault="00145772" w:rsidP="003160CA">
      <w:pPr>
        <w:jc w:val="both"/>
        <w:rPr>
          <w:rFonts w:ascii="Arial" w:hAnsi="Arial" w:cs="Arial"/>
        </w:rPr>
      </w:pPr>
      <w:r w:rsidRPr="00FA3EE9">
        <w:rPr>
          <w:rFonts w:ascii="Arial" w:hAnsi="Arial" w:cs="Arial"/>
        </w:rPr>
        <w:t xml:space="preserve">Politisk ledelse i departementene består av statsministeren, statsråder, statssekretærer og politiske rådgivere. </w:t>
      </w:r>
      <w:hyperlink r:id="rId19" w:history="1">
        <w:r w:rsidR="00330630" w:rsidRPr="00FA3EE9">
          <w:rPr>
            <w:rStyle w:val="Hyperkobling"/>
            <w:rFonts w:ascii="Arial" w:hAnsi="Arial" w:cs="Arial"/>
          </w:rPr>
          <w:t>Grunnloven</w:t>
        </w:r>
      </w:hyperlink>
      <w:r w:rsidR="00330630" w:rsidRPr="00FA3EE9">
        <w:rPr>
          <w:rFonts w:ascii="Arial" w:hAnsi="Arial" w:cs="Arial"/>
        </w:rPr>
        <w:t xml:space="preserve"> og </w:t>
      </w:r>
      <w:hyperlink r:id="rId20" w:history="1">
        <w:r w:rsidR="00F72D68" w:rsidRPr="00FA3EE9">
          <w:rPr>
            <w:rStyle w:val="Hyperkobling"/>
            <w:rFonts w:ascii="Arial" w:hAnsi="Arial" w:cs="Arial"/>
          </w:rPr>
          <w:t>i</w:t>
        </w:r>
        <w:r w:rsidR="00330630" w:rsidRPr="00FA3EE9">
          <w:rPr>
            <w:rStyle w:val="Hyperkobling"/>
            <w:rFonts w:ascii="Arial" w:hAnsi="Arial" w:cs="Arial"/>
          </w:rPr>
          <w:t>nstruks for Regjeringen</w:t>
        </w:r>
      </w:hyperlink>
      <w:r w:rsidR="00330630" w:rsidRPr="00FA3EE9">
        <w:rPr>
          <w:rFonts w:ascii="Arial" w:hAnsi="Arial" w:cs="Arial"/>
        </w:rPr>
        <w:t xml:space="preserve"> gir enkelte bestemmelser om statsråders og statssekretærers arbeidsrettslige stilling, blant annet om utnevning, avskjed og arbeidsoppgaver. </w:t>
      </w:r>
      <w:hyperlink r:id="rId21" w:history="1">
        <w:r w:rsidR="00330630" w:rsidRPr="00FA3EE9">
          <w:rPr>
            <w:rStyle w:val="Hyperkobling"/>
            <w:rFonts w:ascii="Arial" w:hAnsi="Arial" w:cs="Arial"/>
          </w:rPr>
          <w:t>Reglement for departementenes organisasjon og saksbehandling</w:t>
        </w:r>
      </w:hyperlink>
      <w:r w:rsidR="00330630" w:rsidRPr="00FA3EE9">
        <w:rPr>
          <w:rFonts w:ascii="Arial" w:hAnsi="Arial" w:cs="Arial"/>
        </w:rPr>
        <w:t xml:space="preserve"> gir enkelte bestemmelser om arbeidsoppgaver og avgjørelsesmyndighet for både statsråder, statssekretær</w:t>
      </w:r>
      <w:r w:rsidR="00D743B3" w:rsidRPr="00FA3EE9">
        <w:rPr>
          <w:rFonts w:ascii="Arial" w:hAnsi="Arial" w:cs="Arial"/>
        </w:rPr>
        <w:t>er og politiske rådgivere. Reglene</w:t>
      </w:r>
      <w:r w:rsidR="00330630" w:rsidRPr="00FA3EE9">
        <w:rPr>
          <w:rFonts w:ascii="Arial" w:hAnsi="Arial" w:cs="Arial"/>
        </w:rPr>
        <w:t xml:space="preserve"> gir imidlertid ikke en tilstrekkelig regulering av arbeid</w:t>
      </w:r>
      <w:r w:rsidR="00D66DA9" w:rsidRPr="00FA3EE9">
        <w:rPr>
          <w:rFonts w:ascii="Arial" w:hAnsi="Arial" w:cs="Arial"/>
        </w:rPr>
        <w:t xml:space="preserve">svilkårene for politisk ledelse. </w:t>
      </w:r>
    </w:p>
    <w:p w14:paraId="441ABEBD" w14:textId="77777777" w:rsidR="0072321B" w:rsidRPr="00FA3EE9" w:rsidRDefault="00D66DA9" w:rsidP="003160CA">
      <w:pPr>
        <w:jc w:val="both"/>
        <w:rPr>
          <w:rFonts w:ascii="Arial" w:hAnsi="Arial" w:cs="Arial"/>
        </w:rPr>
      </w:pPr>
      <w:r w:rsidRPr="00FA3EE9">
        <w:rPr>
          <w:rFonts w:ascii="Arial" w:hAnsi="Arial" w:cs="Arial"/>
        </w:rPr>
        <w:t>Før fastsettelsen av reglement</w:t>
      </w:r>
      <w:r w:rsidR="0094316B" w:rsidRPr="00FA3EE9">
        <w:rPr>
          <w:rFonts w:ascii="Arial" w:hAnsi="Arial" w:cs="Arial"/>
        </w:rPr>
        <w:t>et</w:t>
      </w:r>
      <w:r w:rsidRPr="00FA3EE9">
        <w:rPr>
          <w:rFonts w:ascii="Arial" w:hAnsi="Arial" w:cs="Arial"/>
        </w:rPr>
        <w:t xml:space="preserve"> om arbeidsvilkår for departementenes politiske ledelse i mars 2003</w:t>
      </w:r>
      <w:r w:rsidR="00807B0D" w:rsidRPr="00FA3EE9">
        <w:rPr>
          <w:rFonts w:ascii="Arial" w:hAnsi="Arial" w:cs="Arial"/>
        </w:rPr>
        <w:t>,</w:t>
      </w:r>
      <w:r w:rsidRPr="00FA3EE9">
        <w:rPr>
          <w:rFonts w:ascii="Arial" w:hAnsi="Arial" w:cs="Arial"/>
        </w:rPr>
        <w:t xml:space="preserve"> ble spørsmål om</w:t>
      </w:r>
      <w:r w:rsidR="0072321B" w:rsidRPr="00FA3EE9">
        <w:rPr>
          <w:rFonts w:ascii="Arial" w:hAnsi="Arial" w:cs="Arial"/>
        </w:rPr>
        <w:t xml:space="preserve"> politisk ledelses</w:t>
      </w:r>
      <w:r w:rsidRPr="00FA3EE9">
        <w:rPr>
          <w:rFonts w:ascii="Arial" w:hAnsi="Arial" w:cs="Arial"/>
        </w:rPr>
        <w:t xml:space="preserve"> arbeidsvilkår ofte løst ved at lov- og avtaleverket for statsansatte ble gjort gjeldende også for politisk ledelse. </w:t>
      </w:r>
      <w:r w:rsidR="00361024" w:rsidRPr="00FA3EE9">
        <w:rPr>
          <w:rFonts w:ascii="Arial" w:hAnsi="Arial" w:cs="Arial"/>
        </w:rPr>
        <w:t>En periode med hyppige regjeringsskifter ø</w:t>
      </w:r>
      <w:r w:rsidRPr="00FA3EE9">
        <w:rPr>
          <w:rFonts w:ascii="Arial" w:hAnsi="Arial" w:cs="Arial"/>
        </w:rPr>
        <w:t>kt</w:t>
      </w:r>
      <w:r w:rsidR="00361024" w:rsidRPr="00FA3EE9">
        <w:rPr>
          <w:rFonts w:ascii="Arial" w:hAnsi="Arial" w:cs="Arial"/>
        </w:rPr>
        <w:t>e</w:t>
      </w:r>
      <w:r w:rsidRPr="00FA3EE9">
        <w:rPr>
          <w:rFonts w:ascii="Arial" w:hAnsi="Arial" w:cs="Arial"/>
        </w:rPr>
        <w:t xml:space="preserve"> bevissthet</w:t>
      </w:r>
      <w:r w:rsidR="00361024" w:rsidRPr="00FA3EE9">
        <w:rPr>
          <w:rFonts w:ascii="Arial" w:hAnsi="Arial" w:cs="Arial"/>
        </w:rPr>
        <w:t>en</w:t>
      </w:r>
      <w:r w:rsidRPr="00FA3EE9">
        <w:rPr>
          <w:rFonts w:ascii="Arial" w:hAnsi="Arial" w:cs="Arial"/>
        </w:rPr>
        <w:t xml:space="preserve"> </w:t>
      </w:r>
      <w:r w:rsidR="00647AF5" w:rsidRPr="00FA3EE9">
        <w:rPr>
          <w:rFonts w:ascii="Arial" w:hAnsi="Arial" w:cs="Arial"/>
        </w:rPr>
        <w:t>om</w:t>
      </w:r>
      <w:r w:rsidRPr="00FA3EE9">
        <w:rPr>
          <w:rFonts w:ascii="Arial" w:hAnsi="Arial" w:cs="Arial"/>
        </w:rPr>
        <w:t xml:space="preserve"> arbeidsvilkår</w:t>
      </w:r>
      <w:r w:rsidR="00647AF5" w:rsidRPr="00FA3EE9">
        <w:rPr>
          <w:rFonts w:ascii="Arial" w:hAnsi="Arial" w:cs="Arial"/>
        </w:rPr>
        <w:t>ene</w:t>
      </w:r>
      <w:r w:rsidR="00361024" w:rsidRPr="00FA3EE9">
        <w:rPr>
          <w:rFonts w:ascii="Arial" w:hAnsi="Arial" w:cs="Arial"/>
        </w:rPr>
        <w:t xml:space="preserve"> og</w:t>
      </w:r>
      <w:r w:rsidRPr="00FA3EE9">
        <w:rPr>
          <w:rFonts w:ascii="Arial" w:hAnsi="Arial" w:cs="Arial"/>
        </w:rPr>
        <w:t xml:space="preserve"> aktualiserte behovet for en klargjøring. </w:t>
      </w:r>
    </w:p>
    <w:p w14:paraId="511432A6" w14:textId="77777777" w:rsidR="00097C71" w:rsidRPr="00FA3EE9" w:rsidRDefault="0094316B" w:rsidP="003160CA">
      <w:pPr>
        <w:jc w:val="both"/>
        <w:rPr>
          <w:rFonts w:ascii="Arial" w:hAnsi="Arial" w:cs="Arial"/>
        </w:rPr>
      </w:pPr>
      <w:r w:rsidRPr="00FA3EE9">
        <w:rPr>
          <w:rFonts w:ascii="Arial" w:hAnsi="Arial" w:cs="Arial"/>
        </w:rPr>
        <w:t xml:space="preserve">Ved </w:t>
      </w:r>
      <w:r w:rsidR="00CE0B9F" w:rsidRPr="00FA3EE9">
        <w:rPr>
          <w:rFonts w:ascii="Arial" w:hAnsi="Arial" w:cs="Arial"/>
        </w:rPr>
        <w:t>kongelig resolusjon 10. mai 1998</w:t>
      </w:r>
      <w:r w:rsidR="00D66DA9" w:rsidRPr="00FA3EE9">
        <w:rPr>
          <w:rFonts w:ascii="Arial" w:hAnsi="Arial" w:cs="Arial"/>
        </w:rPr>
        <w:t xml:space="preserve"> </w:t>
      </w:r>
      <w:r w:rsidRPr="00FA3EE9">
        <w:rPr>
          <w:rFonts w:ascii="Arial" w:hAnsi="Arial" w:cs="Arial"/>
        </w:rPr>
        <w:t xml:space="preserve">ble det derfor </w:t>
      </w:r>
      <w:r w:rsidR="00807B0D" w:rsidRPr="00FA3EE9">
        <w:rPr>
          <w:rFonts w:ascii="Arial" w:hAnsi="Arial" w:cs="Arial"/>
        </w:rPr>
        <w:t>oppnevn</w:t>
      </w:r>
      <w:r w:rsidR="00AB334E" w:rsidRPr="00FA3EE9">
        <w:rPr>
          <w:rFonts w:ascii="Arial" w:hAnsi="Arial" w:cs="Arial"/>
        </w:rPr>
        <w:t xml:space="preserve">t et utvalg, </w:t>
      </w:r>
      <w:r w:rsidR="006F5B70" w:rsidRPr="00FA3EE9">
        <w:rPr>
          <w:rFonts w:ascii="Arial" w:hAnsi="Arial" w:cs="Arial"/>
        </w:rPr>
        <w:t xml:space="preserve">som skulle </w:t>
      </w:r>
      <w:r w:rsidR="00CE0B9F" w:rsidRPr="00FA3EE9">
        <w:rPr>
          <w:rFonts w:ascii="Arial" w:hAnsi="Arial" w:cs="Arial"/>
        </w:rPr>
        <w:t>utrede og vurdere spørsmål knyttet til arbeidsvilkårene for politisk ledelse</w:t>
      </w:r>
      <w:r w:rsidR="0072321B" w:rsidRPr="00FA3EE9">
        <w:rPr>
          <w:rFonts w:ascii="Arial" w:hAnsi="Arial" w:cs="Arial"/>
        </w:rPr>
        <w:t xml:space="preserve"> («Politikerutvalget»)</w:t>
      </w:r>
      <w:r w:rsidR="006F5B70" w:rsidRPr="00FA3EE9">
        <w:rPr>
          <w:rFonts w:ascii="Arial" w:hAnsi="Arial" w:cs="Arial"/>
        </w:rPr>
        <w:t xml:space="preserve">. </w:t>
      </w:r>
      <w:r w:rsidR="0072321B" w:rsidRPr="00FA3EE9">
        <w:rPr>
          <w:rFonts w:ascii="Arial" w:hAnsi="Arial" w:cs="Arial"/>
        </w:rPr>
        <w:t>U</w:t>
      </w:r>
      <w:r w:rsidR="00CE0B9F" w:rsidRPr="00FA3EE9">
        <w:rPr>
          <w:rFonts w:ascii="Arial" w:hAnsi="Arial" w:cs="Arial"/>
        </w:rPr>
        <w:t>tvalget a</w:t>
      </w:r>
      <w:r w:rsidR="00097C71" w:rsidRPr="00FA3EE9">
        <w:rPr>
          <w:rFonts w:ascii="Arial" w:hAnsi="Arial" w:cs="Arial"/>
        </w:rPr>
        <w:t xml:space="preserve">vga rapporten </w:t>
      </w:r>
      <w:hyperlink r:id="rId22" w:history="1">
        <w:r w:rsidR="00097C71" w:rsidRPr="00FA3EE9">
          <w:rPr>
            <w:rStyle w:val="Hyperkobling"/>
            <w:rFonts w:ascii="Arial" w:hAnsi="Arial" w:cs="Arial"/>
          </w:rPr>
          <w:t>NOU 2000:11</w:t>
        </w:r>
      </w:hyperlink>
      <w:r w:rsidR="00097C71" w:rsidRPr="00FA3EE9">
        <w:rPr>
          <w:rFonts w:ascii="Arial" w:hAnsi="Arial" w:cs="Arial"/>
        </w:rPr>
        <w:t xml:space="preserve"> «Arbeidsvilkårene for regjeringsmedlemmer, statssekretærer og politiske rådgivere»</w:t>
      </w:r>
      <w:r w:rsidR="00D66DA9" w:rsidRPr="00FA3EE9">
        <w:rPr>
          <w:rFonts w:ascii="Arial" w:hAnsi="Arial" w:cs="Arial"/>
        </w:rPr>
        <w:t xml:space="preserve"> de</w:t>
      </w:r>
      <w:r w:rsidR="00B83C70" w:rsidRPr="00FA3EE9">
        <w:rPr>
          <w:rFonts w:ascii="Arial" w:hAnsi="Arial" w:cs="Arial"/>
        </w:rPr>
        <w:t>n</w:t>
      </w:r>
      <w:r w:rsidR="00D66DA9" w:rsidRPr="00FA3EE9">
        <w:rPr>
          <w:rFonts w:ascii="Arial" w:hAnsi="Arial" w:cs="Arial"/>
        </w:rPr>
        <w:t xml:space="preserve"> 6. juni 2000.</w:t>
      </w:r>
      <w:r w:rsidR="00CE0B9F" w:rsidRPr="00FA3EE9">
        <w:rPr>
          <w:rFonts w:ascii="Arial" w:hAnsi="Arial" w:cs="Arial"/>
        </w:rPr>
        <w:t xml:space="preserve"> </w:t>
      </w:r>
      <w:r w:rsidR="0072321B" w:rsidRPr="00FA3EE9">
        <w:rPr>
          <w:rFonts w:ascii="Arial" w:hAnsi="Arial" w:cs="Arial"/>
        </w:rPr>
        <w:t>U</w:t>
      </w:r>
      <w:r w:rsidR="002A19C7" w:rsidRPr="00FA3EE9">
        <w:rPr>
          <w:rFonts w:ascii="Arial" w:hAnsi="Arial" w:cs="Arial"/>
        </w:rPr>
        <w:t>tvalget drøftet blant annet politisk ledelses forhold til arbeidsmiljøloven og folketrygdlove</w:t>
      </w:r>
      <w:r w:rsidR="00361024" w:rsidRPr="00FA3EE9">
        <w:rPr>
          <w:rFonts w:ascii="Arial" w:hAnsi="Arial" w:cs="Arial"/>
        </w:rPr>
        <w:t xml:space="preserve">n, og deres rettigheter </w:t>
      </w:r>
      <w:r w:rsidR="002A19C7" w:rsidRPr="00FA3EE9">
        <w:rPr>
          <w:rFonts w:ascii="Arial" w:hAnsi="Arial" w:cs="Arial"/>
        </w:rPr>
        <w:t xml:space="preserve">til ferie, permisjon, legebehandling, forsikring og pensjon. </w:t>
      </w:r>
      <w:r w:rsidR="006F5B70" w:rsidRPr="00FA3EE9">
        <w:rPr>
          <w:rFonts w:ascii="Arial" w:hAnsi="Arial" w:cs="Arial"/>
        </w:rPr>
        <w:t>Utvalge</w:t>
      </w:r>
      <w:r w:rsidR="00CE0B9F" w:rsidRPr="00FA3EE9">
        <w:rPr>
          <w:rFonts w:ascii="Arial" w:hAnsi="Arial" w:cs="Arial"/>
        </w:rPr>
        <w:t xml:space="preserve">t </w:t>
      </w:r>
      <w:r w:rsidR="00097C71" w:rsidRPr="00FA3EE9">
        <w:rPr>
          <w:rFonts w:ascii="Arial" w:hAnsi="Arial" w:cs="Arial"/>
        </w:rPr>
        <w:t xml:space="preserve">skrev følgende om det særegne ved en stilling i politisk ledelse i departementene: </w:t>
      </w:r>
    </w:p>
    <w:p w14:paraId="0EE7E9EB" w14:textId="77777777" w:rsidR="00097C71" w:rsidRPr="00FA3EE9" w:rsidRDefault="00097C71" w:rsidP="00D0672F">
      <w:pPr>
        <w:pStyle w:val="blokksit"/>
        <w:ind w:left="708"/>
        <w:jc w:val="both"/>
        <w:rPr>
          <w:rStyle w:val="kursiv"/>
          <w:rFonts w:ascii="Arial" w:hAnsi="Arial" w:cs="Arial"/>
        </w:rPr>
      </w:pPr>
      <w:r w:rsidRPr="00FA3EE9">
        <w:rPr>
          <w:rStyle w:val="kursiv"/>
          <w:rFonts w:ascii="Arial" w:hAnsi="Arial" w:cs="Arial"/>
        </w:rPr>
        <w:t xml:space="preserve">[D]et som først og fremst særkjenner regjeringspolitikerne i forhold til andre grupper, er deres totale mangel på stillingsvern. Det at de kan risikere å gå på dagen, særkjenner dem ikke bare i forhold til stortingsrepresentanter og fylkespolitikere som er valgt for en periode på fire år. Utvalget peker på at det blant annet av disse grunner ikke er aktuelt å gi politikere permisjonsrettigheter i formell eller absolutt forstand. </w:t>
      </w:r>
    </w:p>
    <w:p w14:paraId="60D0388E" w14:textId="48962192" w:rsidR="00B77EFC" w:rsidRPr="00FA3EE9" w:rsidRDefault="00097C71" w:rsidP="003160CA">
      <w:pPr>
        <w:jc w:val="both"/>
        <w:rPr>
          <w:rFonts w:ascii="Arial" w:hAnsi="Arial" w:cs="Arial"/>
        </w:rPr>
      </w:pPr>
      <w:r w:rsidRPr="00FA3EE9">
        <w:rPr>
          <w:rFonts w:ascii="Arial" w:hAnsi="Arial" w:cs="Arial"/>
        </w:rPr>
        <w:t>I tråd med politikerutvalgets tilrådning</w:t>
      </w:r>
      <w:r w:rsidR="00D86373" w:rsidRPr="00FA3EE9">
        <w:rPr>
          <w:rFonts w:ascii="Arial" w:hAnsi="Arial" w:cs="Arial"/>
        </w:rPr>
        <w:t>,</w:t>
      </w:r>
      <w:r w:rsidRPr="00FA3EE9">
        <w:rPr>
          <w:rFonts w:ascii="Arial" w:hAnsi="Arial" w:cs="Arial"/>
        </w:rPr>
        <w:t xml:space="preserve"> er p</w:t>
      </w:r>
      <w:r w:rsidR="00145772" w:rsidRPr="00FA3EE9">
        <w:rPr>
          <w:rFonts w:ascii="Arial" w:hAnsi="Arial" w:cs="Arial"/>
        </w:rPr>
        <w:t xml:space="preserve">olitisk </w:t>
      </w:r>
      <w:r w:rsidRPr="00FA3EE9">
        <w:rPr>
          <w:rFonts w:ascii="Arial" w:hAnsi="Arial" w:cs="Arial"/>
        </w:rPr>
        <w:t xml:space="preserve">ledelse </w:t>
      </w:r>
      <w:r w:rsidR="00145772" w:rsidRPr="00FA3EE9">
        <w:rPr>
          <w:rFonts w:ascii="Arial" w:hAnsi="Arial" w:cs="Arial"/>
        </w:rPr>
        <w:t>ikke omfattet av det alminnelige lov- og avtaleverket som gjelder for arbeidstakere</w:t>
      </w:r>
      <w:r w:rsidR="00361024" w:rsidRPr="00FA3EE9">
        <w:rPr>
          <w:rFonts w:ascii="Arial" w:hAnsi="Arial" w:cs="Arial"/>
        </w:rPr>
        <w:t>, verken</w:t>
      </w:r>
      <w:r w:rsidR="00145772" w:rsidRPr="00FA3EE9">
        <w:rPr>
          <w:rFonts w:ascii="Arial" w:hAnsi="Arial" w:cs="Arial"/>
        </w:rPr>
        <w:t xml:space="preserve"> </w:t>
      </w:r>
      <w:hyperlink r:id="rId23" w:history="1">
        <w:r w:rsidR="00145772" w:rsidRPr="00FA3EE9">
          <w:rPr>
            <w:rStyle w:val="Hyperkobling"/>
            <w:rFonts w:ascii="Arial" w:hAnsi="Arial" w:cs="Arial"/>
          </w:rPr>
          <w:t>arbeidsmiljøloven</w:t>
        </w:r>
      </w:hyperlink>
      <w:r w:rsidR="00145772" w:rsidRPr="00FA3EE9">
        <w:rPr>
          <w:rFonts w:ascii="Arial" w:hAnsi="Arial" w:cs="Arial"/>
        </w:rPr>
        <w:t xml:space="preserve">, </w:t>
      </w:r>
      <w:hyperlink r:id="rId24" w:history="1">
        <w:r w:rsidR="00145772" w:rsidRPr="00FA3EE9">
          <w:rPr>
            <w:rStyle w:val="Hyperkobling"/>
            <w:rFonts w:ascii="Arial" w:hAnsi="Arial" w:cs="Arial"/>
          </w:rPr>
          <w:t>statsansatteloven</w:t>
        </w:r>
      </w:hyperlink>
      <w:r w:rsidR="0072321B" w:rsidRPr="00FA3EE9">
        <w:rPr>
          <w:rFonts w:ascii="Arial" w:hAnsi="Arial" w:cs="Arial"/>
        </w:rPr>
        <w:t xml:space="preserve"> eller</w:t>
      </w:r>
      <w:r w:rsidR="00145772" w:rsidRPr="00FA3EE9">
        <w:rPr>
          <w:rFonts w:ascii="Arial" w:hAnsi="Arial" w:cs="Arial"/>
        </w:rPr>
        <w:t xml:space="preserve"> </w:t>
      </w:r>
      <w:hyperlink r:id="rId25" w:history="1">
        <w:r w:rsidR="00145772" w:rsidRPr="00FA3EE9">
          <w:rPr>
            <w:rStyle w:val="Hyperkobling"/>
            <w:rFonts w:ascii="Arial" w:hAnsi="Arial" w:cs="Arial"/>
          </w:rPr>
          <w:t>ferieloven</w:t>
        </w:r>
      </w:hyperlink>
      <w:r w:rsidR="00361024" w:rsidRPr="00FA3EE9">
        <w:rPr>
          <w:rFonts w:ascii="Arial" w:hAnsi="Arial" w:cs="Arial"/>
        </w:rPr>
        <w:t>, og heller ikke av tariffavtalene</w:t>
      </w:r>
      <w:r w:rsidR="00145772" w:rsidRPr="00FA3EE9">
        <w:rPr>
          <w:rFonts w:ascii="Arial" w:hAnsi="Arial" w:cs="Arial"/>
        </w:rPr>
        <w:t xml:space="preserve"> i staten</w:t>
      </w:r>
      <w:r w:rsidR="005D758F" w:rsidRPr="00FA3EE9">
        <w:rPr>
          <w:rFonts w:ascii="Arial" w:hAnsi="Arial" w:cs="Arial"/>
        </w:rPr>
        <w:t>, se</w:t>
      </w:r>
      <w:r w:rsidR="009F10EF" w:rsidRPr="00FA3EE9">
        <w:rPr>
          <w:rFonts w:ascii="Arial" w:hAnsi="Arial" w:cs="Arial"/>
        </w:rPr>
        <w:t xml:space="preserve"> reglement om </w:t>
      </w:r>
      <w:r w:rsidR="00C75CF0" w:rsidRPr="00FA3EE9">
        <w:rPr>
          <w:rFonts w:ascii="Arial" w:hAnsi="Arial" w:cs="Arial"/>
        </w:rPr>
        <w:t xml:space="preserve">arbeidsvilkår for </w:t>
      </w:r>
      <w:r w:rsidR="009F10EF" w:rsidRPr="00FA3EE9">
        <w:rPr>
          <w:rFonts w:ascii="Arial" w:hAnsi="Arial" w:cs="Arial"/>
        </w:rPr>
        <w:t xml:space="preserve">departementets politisk ledelse § 3. </w:t>
      </w:r>
      <w:r w:rsidR="00361024" w:rsidRPr="00FA3EE9">
        <w:rPr>
          <w:rFonts w:ascii="Arial" w:hAnsi="Arial" w:cs="Arial"/>
        </w:rPr>
        <w:t>P</w:t>
      </w:r>
      <w:r w:rsidR="0072321B" w:rsidRPr="00FA3EE9">
        <w:rPr>
          <w:rFonts w:ascii="Arial" w:hAnsi="Arial" w:cs="Arial"/>
        </w:rPr>
        <w:t xml:space="preserve">olitisk ledelses arbeidsrettslige stilling </w:t>
      </w:r>
      <w:r w:rsidR="00B77EFC" w:rsidRPr="00FA3EE9">
        <w:rPr>
          <w:rFonts w:ascii="Arial" w:hAnsi="Arial" w:cs="Arial"/>
        </w:rPr>
        <w:t xml:space="preserve">er </w:t>
      </w:r>
      <w:r w:rsidR="0072321B" w:rsidRPr="00FA3EE9">
        <w:rPr>
          <w:rFonts w:ascii="Arial" w:hAnsi="Arial" w:cs="Arial"/>
        </w:rPr>
        <w:t xml:space="preserve">i stedet fastsatt i </w:t>
      </w:r>
      <w:r w:rsidR="00361024" w:rsidRPr="00FA3EE9">
        <w:rPr>
          <w:rFonts w:ascii="Arial" w:hAnsi="Arial" w:cs="Arial"/>
        </w:rPr>
        <w:t xml:space="preserve">et </w:t>
      </w:r>
      <w:r w:rsidR="0072321B" w:rsidRPr="00FA3EE9">
        <w:rPr>
          <w:rFonts w:ascii="Arial" w:hAnsi="Arial" w:cs="Arial"/>
        </w:rPr>
        <w:t>reglement som på mange områder gir dem samme arbeidsrettslige stilling som statsansatte</w:t>
      </w:r>
      <w:r w:rsidR="00AB7B00" w:rsidRPr="00FA3EE9">
        <w:rPr>
          <w:rFonts w:ascii="Arial" w:hAnsi="Arial" w:cs="Arial"/>
        </w:rPr>
        <w:t xml:space="preserve">, </w:t>
      </w:r>
      <w:r w:rsidR="005D758F" w:rsidRPr="00FA3EE9">
        <w:rPr>
          <w:rFonts w:ascii="Arial" w:hAnsi="Arial" w:cs="Arial"/>
        </w:rPr>
        <w:t xml:space="preserve">se </w:t>
      </w:r>
      <w:hyperlink r:id="rId26" w:history="1">
        <w:r w:rsidR="00136789" w:rsidRPr="00FA3EE9">
          <w:rPr>
            <w:rStyle w:val="Hyperkobling"/>
            <w:rFonts w:ascii="Arial" w:hAnsi="Arial" w:cs="Arial"/>
          </w:rPr>
          <w:t>reglement for departementenes organisasjon og saksbehandling</w:t>
        </w:r>
      </w:hyperlink>
      <w:r w:rsidR="00AB7B00" w:rsidRPr="00FA3EE9">
        <w:rPr>
          <w:rFonts w:ascii="Arial" w:hAnsi="Arial" w:cs="Arial"/>
        </w:rPr>
        <w:t xml:space="preserve"> §</w:t>
      </w:r>
      <w:r w:rsidR="005D758F" w:rsidRPr="00FA3EE9">
        <w:rPr>
          <w:rFonts w:ascii="Arial" w:hAnsi="Arial" w:cs="Arial"/>
        </w:rPr>
        <w:t>§ 1 og</w:t>
      </w:r>
      <w:r w:rsidR="00AB7B00" w:rsidRPr="00FA3EE9">
        <w:rPr>
          <w:rFonts w:ascii="Arial" w:hAnsi="Arial" w:cs="Arial"/>
        </w:rPr>
        <w:t xml:space="preserve"> 4</w:t>
      </w:r>
      <w:r w:rsidR="0072321B" w:rsidRPr="00FA3EE9">
        <w:rPr>
          <w:rFonts w:ascii="Arial" w:hAnsi="Arial" w:cs="Arial"/>
        </w:rPr>
        <w:t xml:space="preserve">. </w:t>
      </w:r>
    </w:p>
    <w:p w14:paraId="72058727" w14:textId="5E702B48" w:rsidR="005C4B6D" w:rsidRPr="00FA3EE9" w:rsidRDefault="002A19C7" w:rsidP="003160CA">
      <w:pPr>
        <w:jc w:val="both"/>
        <w:rPr>
          <w:rFonts w:ascii="Arial" w:hAnsi="Arial" w:cs="Arial"/>
        </w:rPr>
      </w:pPr>
      <w:r w:rsidRPr="00FA3EE9">
        <w:rPr>
          <w:rFonts w:ascii="Arial" w:hAnsi="Arial" w:cs="Arial"/>
        </w:rPr>
        <w:t xml:space="preserve">Statsministerens kontor </w:t>
      </w:r>
      <w:r w:rsidR="0072321B" w:rsidRPr="00FA3EE9">
        <w:rPr>
          <w:rFonts w:ascii="Arial" w:hAnsi="Arial" w:cs="Arial"/>
        </w:rPr>
        <w:t>ivaretar</w:t>
      </w:r>
      <w:r w:rsidRPr="00FA3EE9">
        <w:rPr>
          <w:rFonts w:ascii="Arial" w:hAnsi="Arial" w:cs="Arial"/>
        </w:rPr>
        <w:t xml:space="preserve"> arbeidsgiverfunksjon for politisk ledelse</w:t>
      </w:r>
      <w:r w:rsidR="0094316B" w:rsidRPr="00FA3EE9">
        <w:rPr>
          <w:rFonts w:ascii="Arial" w:hAnsi="Arial" w:cs="Arial"/>
        </w:rPr>
        <w:t xml:space="preserve"> og </w:t>
      </w:r>
      <w:r w:rsidR="0072321B" w:rsidRPr="00FA3EE9">
        <w:rPr>
          <w:rFonts w:ascii="Arial" w:hAnsi="Arial" w:cs="Arial"/>
        </w:rPr>
        <w:t>kan</w:t>
      </w:r>
      <w:r w:rsidR="00145772" w:rsidRPr="00FA3EE9">
        <w:rPr>
          <w:rFonts w:ascii="Arial" w:hAnsi="Arial" w:cs="Arial"/>
        </w:rPr>
        <w:t xml:space="preserve"> endre og utfylle bestemmelsene</w:t>
      </w:r>
      <w:r w:rsidR="0094316B" w:rsidRPr="00FA3EE9">
        <w:rPr>
          <w:rFonts w:ascii="Arial" w:hAnsi="Arial" w:cs="Arial"/>
        </w:rPr>
        <w:t xml:space="preserve"> i reglementet</w:t>
      </w:r>
      <w:r w:rsidR="005D758F" w:rsidRPr="00FA3EE9">
        <w:rPr>
          <w:rFonts w:ascii="Arial" w:hAnsi="Arial" w:cs="Arial"/>
        </w:rPr>
        <w:t>,</w:t>
      </w:r>
      <w:r w:rsidR="0072321B" w:rsidRPr="00FA3EE9">
        <w:rPr>
          <w:rFonts w:ascii="Arial" w:hAnsi="Arial" w:cs="Arial"/>
        </w:rPr>
        <w:t xml:space="preserve"> </w:t>
      </w:r>
      <w:r w:rsidR="009A5EA8" w:rsidRPr="00FA3EE9">
        <w:rPr>
          <w:rFonts w:ascii="Arial" w:hAnsi="Arial" w:cs="Arial"/>
        </w:rPr>
        <w:t xml:space="preserve">jf. </w:t>
      </w:r>
      <w:r w:rsidR="005D758F" w:rsidRPr="00FA3EE9">
        <w:rPr>
          <w:rFonts w:ascii="Arial" w:hAnsi="Arial" w:cs="Arial"/>
        </w:rPr>
        <w:t>reglement</w:t>
      </w:r>
      <w:r w:rsidR="00361024" w:rsidRPr="00FA3EE9">
        <w:rPr>
          <w:rFonts w:ascii="Arial" w:hAnsi="Arial" w:cs="Arial"/>
        </w:rPr>
        <w:t>et</w:t>
      </w:r>
      <w:r w:rsidR="005D758F" w:rsidRPr="00FA3EE9">
        <w:rPr>
          <w:rFonts w:ascii="Arial" w:hAnsi="Arial" w:cs="Arial"/>
        </w:rPr>
        <w:t xml:space="preserve"> </w:t>
      </w:r>
      <w:r w:rsidR="0072321B" w:rsidRPr="00FA3EE9">
        <w:rPr>
          <w:rFonts w:ascii="Arial" w:hAnsi="Arial" w:cs="Arial"/>
        </w:rPr>
        <w:t xml:space="preserve">§ </w:t>
      </w:r>
      <w:r w:rsidR="00A936ED" w:rsidRPr="00FA3EE9">
        <w:rPr>
          <w:rFonts w:ascii="Arial" w:hAnsi="Arial" w:cs="Arial"/>
        </w:rPr>
        <w:t>15</w:t>
      </w:r>
      <w:r w:rsidR="0072321B" w:rsidRPr="00FA3EE9">
        <w:rPr>
          <w:rFonts w:ascii="Arial" w:hAnsi="Arial" w:cs="Arial"/>
        </w:rPr>
        <w:t xml:space="preserve">. </w:t>
      </w:r>
      <w:r w:rsidR="00B77EFC" w:rsidRPr="00FA3EE9">
        <w:rPr>
          <w:rFonts w:ascii="Arial" w:hAnsi="Arial" w:cs="Arial"/>
        </w:rPr>
        <w:t>Reglementet er inntatt i kapittel 1 i denne håndboken.</w:t>
      </w:r>
    </w:p>
    <w:p w14:paraId="591ED881" w14:textId="77777777" w:rsidR="00822DAD" w:rsidRPr="00FA3EE9" w:rsidRDefault="00B61EC8" w:rsidP="003160CA">
      <w:pPr>
        <w:pStyle w:val="UnOverskrift2"/>
        <w:jc w:val="both"/>
        <w:rPr>
          <w:rFonts w:ascii="Arial" w:hAnsi="Arial" w:cs="Arial"/>
        </w:rPr>
      </w:pPr>
      <w:bookmarkStart w:id="65" w:name="_Toc70511214"/>
      <w:bookmarkStart w:id="66" w:name="_Toc230166550"/>
      <w:r w:rsidRPr="00FA3EE9">
        <w:rPr>
          <w:rFonts w:ascii="Arial" w:hAnsi="Arial" w:cs="Arial"/>
        </w:rPr>
        <w:t xml:space="preserve">2.2 </w:t>
      </w:r>
      <w:r w:rsidR="00822DAD" w:rsidRPr="00FA3EE9">
        <w:rPr>
          <w:rFonts w:ascii="Arial" w:hAnsi="Arial" w:cs="Arial"/>
        </w:rPr>
        <w:t>Statsministeren</w:t>
      </w:r>
      <w:r w:rsidR="00A64CCE" w:rsidRPr="00FA3EE9">
        <w:rPr>
          <w:rFonts w:ascii="Arial" w:hAnsi="Arial" w:cs="Arial"/>
        </w:rPr>
        <w:t>s</w:t>
      </w:r>
      <w:r w:rsidR="00822DAD" w:rsidRPr="00FA3EE9">
        <w:rPr>
          <w:rFonts w:ascii="Arial" w:hAnsi="Arial" w:cs="Arial"/>
        </w:rPr>
        <w:t xml:space="preserve"> og statsråders </w:t>
      </w:r>
      <w:r w:rsidR="00483899" w:rsidRPr="00FA3EE9">
        <w:rPr>
          <w:rFonts w:ascii="Arial" w:hAnsi="Arial" w:cs="Arial"/>
        </w:rPr>
        <w:t>arbeidsrettslige s</w:t>
      </w:r>
      <w:r w:rsidR="00822DAD" w:rsidRPr="00FA3EE9">
        <w:rPr>
          <w:rFonts w:ascii="Arial" w:hAnsi="Arial" w:cs="Arial"/>
        </w:rPr>
        <w:t>tilling</w:t>
      </w:r>
      <w:bookmarkEnd w:id="65"/>
      <w:bookmarkEnd w:id="66"/>
      <w:r w:rsidR="00822DAD" w:rsidRPr="00FA3EE9">
        <w:rPr>
          <w:rFonts w:ascii="Arial" w:hAnsi="Arial" w:cs="Arial"/>
        </w:rPr>
        <w:t xml:space="preserve"> </w:t>
      </w:r>
    </w:p>
    <w:p w14:paraId="0F64B817" w14:textId="77777777" w:rsidR="00D04283" w:rsidRPr="00FA3EE9" w:rsidRDefault="00822DAD" w:rsidP="003160CA">
      <w:pPr>
        <w:jc w:val="both"/>
        <w:rPr>
          <w:rFonts w:ascii="Arial" w:hAnsi="Arial" w:cs="Arial"/>
        </w:rPr>
      </w:pPr>
      <w:r w:rsidRPr="00FA3EE9">
        <w:rPr>
          <w:rFonts w:ascii="Arial" w:hAnsi="Arial" w:cs="Arial"/>
        </w:rPr>
        <w:t>Statsministeren er den fremste blant regjeringsmedlemmene og har ansvar</w:t>
      </w:r>
      <w:r w:rsidR="00503F9D" w:rsidRPr="00FA3EE9">
        <w:rPr>
          <w:rFonts w:ascii="Arial" w:hAnsi="Arial" w:cs="Arial"/>
        </w:rPr>
        <w:t>et</w:t>
      </w:r>
      <w:r w:rsidRPr="00FA3EE9">
        <w:rPr>
          <w:rFonts w:ascii="Arial" w:hAnsi="Arial" w:cs="Arial"/>
        </w:rPr>
        <w:t xml:space="preserve"> for å lede og samordne arbeidet i regj</w:t>
      </w:r>
      <w:r w:rsidR="003E14B7" w:rsidRPr="00FA3EE9">
        <w:rPr>
          <w:rFonts w:ascii="Arial" w:hAnsi="Arial" w:cs="Arial"/>
        </w:rPr>
        <w:t>eringen. Statsministeren er</w:t>
      </w:r>
      <w:r w:rsidRPr="00FA3EE9">
        <w:rPr>
          <w:rFonts w:ascii="Arial" w:hAnsi="Arial" w:cs="Arial"/>
        </w:rPr>
        <w:t xml:space="preserve"> </w:t>
      </w:r>
      <w:r w:rsidR="00D04283" w:rsidRPr="00FA3EE9">
        <w:rPr>
          <w:rFonts w:ascii="Arial" w:hAnsi="Arial" w:cs="Arial"/>
        </w:rPr>
        <w:t xml:space="preserve">konstitusjonelt </w:t>
      </w:r>
      <w:r w:rsidRPr="00FA3EE9">
        <w:rPr>
          <w:rFonts w:ascii="Arial" w:hAnsi="Arial" w:cs="Arial"/>
        </w:rPr>
        <w:t>ansvarlig for alle deler av Statsministerens kontor</w:t>
      </w:r>
      <w:r w:rsidR="000740FC" w:rsidRPr="00FA3EE9">
        <w:rPr>
          <w:rFonts w:ascii="Arial" w:hAnsi="Arial" w:cs="Arial"/>
        </w:rPr>
        <w:t>s virksomhet</w:t>
      </w:r>
      <w:r w:rsidR="00D04283" w:rsidRPr="00FA3EE9">
        <w:rPr>
          <w:rFonts w:ascii="Arial" w:hAnsi="Arial" w:cs="Arial"/>
        </w:rPr>
        <w:t xml:space="preserve">, både politisk og administrativt. </w:t>
      </w:r>
    </w:p>
    <w:p w14:paraId="25F6FB10" w14:textId="77777777" w:rsidR="00D04283" w:rsidRPr="00FA3EE9" w:rsidRDefault="00D04283" w:rsidP="003160CA">
      <w:pPr>
        <w:jc w:val="both"/>
        <w:rPr>
          <w:rFonts w:ascii="Arial" w:hAnsi="Arial" w:cs="Arial"/>
        </w:rPr>
      </w:pPr>
      <w:r w:rsidRPr="00FA3EE9">
        <w:rPr>
          <w:rFonts w:ascii="Arial" w:hAnsi="Arial" w:cs="Arial"/>
        </w:rPr>
        <w:lastRenderedPageBreak/>
        <w:t xml:space="preserve">En statsråd er medlem av regjeringen og </w:t>
      </w:r>
      <w:r w:rsidR="00817D2B" w:rsidRPr="00FA3EE9">
        <w:rPr>
          <w:rFonts w:ascii="Arial" w:hAnsi="Arial" w:cs="Arial"/>
        </w:rPr>
        <w:t xml:space="preserve">normalt </w:t>
      </w:r>
      <w:r w:rsidRPr="00FA3EE9">
        <w:rPr>
          <w:rFonts w:ascii="Arial" w:hAnsi="Arial" w:cs="Arial"/>
        </w:rPr>
        <w:t>leder av et departement. En statsråd for et departement er konstitusjonelt ansvarlig for alle deler av et departements virksomhet, både politisk og administrativt. Statsråden er ansvarlig for alle prosesser i og beslutninger som fattes av departementet og underliggende statlige organer.</w:t>
      </w:r>
      <w:r w:rsidR="00817D2B" w:rsidRPr="00FA3EE9">
        <w:rPr>
          <w:rFonts w:ascii="Arial" w:hAnsi="Arial" w:cs="Arial"/>
        </w:rPr>
        <w:t xml:space="preserve"> Når det utnevnes flere statsråder til å styre saksområder i samme departement, vil det ved utnevnelsen også bestemmes hvordan ansvaret </w:t>
      </w:r>
      <w:r w:rsidR="006B4A20" w:rsidRPr="00FA3EE9">
        <w:rPr>
          <w:rFonts w:ascii="Arial" w:hAnsi="Arial" w:cs="Arial"/>
        </w:rPr>
        <w:t>fordeles mellom dem og hvem som har det administrative ansvaret for departementet.</w:t>
      </w:r>
    </w:p>
    <w:p w14:paraId="0F0A4AD7" w14:textId="77777777" w:rsidR="00D04283" w:rsidRPr="00FA3EE9" w:rsidRDefault="00D04283" w:rsidP="003160CA">
      <w:pPr>
        <w:jc w:val="both"/>
        <w:rPr>
          <w:rFonts w:ascii="Arial" w:hAnsi="Arial" w:cs="Arial"/>
        </w:rPr>
      </w:pPr>
      <w:r w:rsidRPr="00FA3EE9">
        <w:rPr>
          <w:rFonts w:ascii="Arial" w:hAnsi="Arial" w:cs="Arial"/>
        </w:rPr>
        <w:t xml:space="preserve">Statsministerens og statsrådenes konstitusjonelle og parlamentariske ansvar følger av flere bestemmelser i Grunnloven, se blant annet </w:t>
      </w:r>
      <w:hyperlink r:id="rId27" w:history="1">
        <w:r w:rsidRPr="00FA3EE9">
          <w:rPr>
            <w:rStyle w:val="Hyperkobling"/>
            <w:rFonts w:ascii="Arial" w:hAnsi="Arial" w:cs="Arial"/>
          </w:rPr>
          <w:t>Grunnloven</w:t>
        </w:r>
      </w:hyperlink>
      <w:r w:rsidRPr="00FA3EE9">
        <w:rPr>
          <w:rFonts w:ascii="Arial" w:hAnsi="Arial" w:cs="Arial"/>
        </w:rPr>
        <w:t xml:space="preserve"> §§ 5 ,15, 30 og 86. Alle fullmakter på Statsministerens kontor/i et departement ligger til statsministeren/statsråden. </w:t>
      </w:r>
    </w:p>
    <w:p w14:paraId="18E5CC29" w14:textId="77777777" w:rsidR="00B12206" w:rsidRPr="00FA3EE9" w:rsidRDefault="00B12206" w:rsidP="003160CA">
      <w:pPr>
        <w:jc w:val="both"/>
        <w:rPr>
          <w:rFonts w:ascii="Arial" w:hAnsi="Arial" w:cs="Arial"/>
        </w:rPr>
      </w:pPr>
      <w:r w:rsidRPr="00FA3EE9">
        <w:rPr>
          <w:rFonts w:ascii="Arial" w:hAnsi="Arial" w:cs="Arial"/>
        </w:rPr>
        <w:t xml:space="preserve">I </w:t>
      </w:r>
      <w:hyperlink r:id="rId28" w:history="1">
        <w:r w:rsidRPr="00FA3EE9">
          <w:rPr>
            <w:rStyle w:val="Hyperkobling"/>
            <w:rFonts w:ascii="Arial" w:hAnsi="Arial" w:cs="Arial"/>
          </w:rPr>
          <w:t>instruks for regjeringen § 3</w:t>
        </w:r>
      </w:hyperlink>
      <w:r w:rsidRPr="00FA3EE9">
        <w:rPr>
          <w:rFonts w:ascii="Arial" w:hAnsi="Arial" w:cs="Arial"/>
        </w:rPr>
        <w:t xml:space="preserve"> står det: </w:t>
      </w:r>
    </w:p>
    <w:p w14:paraId="42D60142" w14:textId="77777777" w:rsidR="00B12206" w:rsidRPr="00FA3EE9" w:rsidRDefault="00B12206" w:rsidP="00D0672F">
      <w:pPr>
        <w:pStyle w:val="blokksit"/>
        <w:ind w:left="708"/>
        <w:jc w:val="both"/>
        <w:rPr>
          <w:rStyle w:val="kursiv"/>
          <w:rFonts w:ascii="Arial" w:hAnsi="Arial" w:cs="Arial"/>
        </w:rPr>
      </w:pPr>
      <w:r w:rsidRPr="00FA3EE9">
        <w:rPr>
          <w:rStyle w:val="kursiv"/>
          <w:rFonts w:ascii="Arial" w:hAnsi="Arial" w:cs="Arial"/>
        </w:rPr>
        <w:t>Som departementchefer paaligger det statsraaderne, enhver for sit departements vedkommende, at paase og være ansvarlig for, at enhver til departementet indkommen sak tilbørlig behandles og fremmes til avgjørelse; at Statens og enhver borgers tarv nøie varetages; at offentlige regnskaper i ret tid avlægges, revideres og decideres; at departementernes embeds- og tjenestemænd tilholdes nøie at overholde sine plikter såvel med hensyn til tjenesten som like overfor almenheten.</w:t>
      </w:r>
    </w:p>
    <w:p w14:paraId="26FB1BF1" w14:textId="77777777" w:rsidR="007907E8" w:rsidRPr="00FA3EE9" w:rsidRDefault="005D5AAA" w:rsidP="003160CA">
      <w:pPr>
        <w:jc w:val="both"/>
        <w:rPr>
          <w:rFonts w:ascii="Arial" w:hAnsi="Arial" w:cs="Arial"/>
        </w:rPr>
      </w:pPr>
      <w:r w:rsidRPr="00FA3EE9">
        <w:rPr>
          <w:rFonts w:ascii="Arial" w:hAnsi="Arial" w:cs="Arial"/>
        </w:rPr>
        <w:t>Statsminister</w:t>
      </w:r>
      <w:r w:rsidR="00724144" w:rsidRPr="00FA3EE9">
        <w:rPr>
          <w:rFonts w:ascii="Arial" w:hAnsi="Arial" w:cs="Arial"/>
        </w:rPr>
        <w:t xml:space="preserve"> og statsråder har embetsstillinger og utnevnes av Kongen i statsråd</w:t>
      </w:r>
      <w:r w:rsidR="00DA4161" w:rsidRPr="00FA3EE9">
        <w:rPr>
          <w:rFonts w:ascii="Arial" w:hAnsi="Arial" w:cs="Arial"/>
        </w:rPr>
        <w:t>, jf. Grunnloven § 14 og 21, se Reglement om arbeidsvilkår for departementenes politiske ledelse § 3</w:t>
      </w:r>
      <w:r w:rsidR="00CB0351" w:rsidRPr="00FA3EE9">
        <w:rPr>
          <w:rFonts w:ascii="Arial" w:hAnsi="Arial" w:cs="Arial"/>
        </w:rPr>
        <w:t>.</w:t>
      </w:r>
      <w:r w:rsidR="00724144" w:rsidRPr="00FA3EE9">
        <w:rPr>
          <w:rFonts w:ascii="Arial" w:hAnsi="Arial" w:cs="Arial"/>
        </w:rPr>
        <w:t xml:space="preserve"> </w:t>
      </w:r>
      <w:r w:rsidR="00A40512" w:rsidRPr="00FA3EE9">
        <w:rPr>
          <w:rFonts w:ascii="Arial" w:hAnsi="Arial" w:cs="Arial"/>
        </w:rPr>
        <w:t>Statsministeren og s</w:t>
      </w:r>
      <w:r w:rsidR="002C3C41" w:rsidRPr="00FA3EE9">
        <w:rPr>
          <w:rFonts w:ascii="Arial" w:hAnsi="Arial" w:cs="Arial"/>
        </w:rPr>
        <w:t xml:space="preserve">tatsråder kan avskjediges eller søke avskjed i nåde, se </w:t>
      </w:r>
      <w:hyperlink r:id="rId29" w:anchor="shareModal" w:history="1">
        <w:r w:rsidR="002C3C41" w:rsidRPr="00FA3EE9">
          <w:rPr>
            <w:rStyle w:val="Hyperkobling"/>
            <w:rFonts w:ascii="Arial" w:hAnsi="Arial" w:cs="Arial"/>
          </w:rPr>
          <w:t>Grunnloven § 22</w:t>
        </w:r>
      </w:hyperlink>
      <w:r w:rsidR="002C3C41" w:rsidRPr="00FA3EE9">
        <w:rPr>
          <w:rFonts w:ascii="Arial" w:hAnsi="Arial" w:cs="Arial"/>
        </w:rPr>
        <w:t xml:space="preserve"> første ledd. </w:t>
      </w:r>
      <w:r w:rsidR="00E32812" w:rsidRPr="00FA3EE9">
        <w:rPr>
          <w:rFonts w:ascii="Arial" w:hAnsi="Arial" w:cs="Arial"/>
        </w:rPr>
        <w:t xml:space="preserve">Selv om statsministeren og statsråder avskjediges i nåde, beholder de ikke den tittel og rang de hadde i embetet, se </w:t>
      </w:r>
      <w:hyperlink r:id="rId30" w:history="1">
        <w:r w:rsidR="00E32812" w:rsidRPr="00FA3EE9">
          <w:rPr>
            <w:rStyle w:val="Hyperkobling"/>
            <w:rFonts w:ascii="Arial" w:hAnsi="Arial" w:cs="Arial"/>
          </w:rPr>
          <w:t>Grunnloven § 23</w:t>
        </w:r>
      </w:hyperlink>
      <w:r w:rsidR="00E32812" w:rsidRPr="00FA3EE9">
        <w:rPr>
          <w:rFonts w:ascii="Arial" w:hAnsi="Arial" w:cs="Arial"/>
        </w:rPr>
        <w:t xml:space="preserve"> første ledd siste punktum. </w:t>
      </w:r>
      <w:r w:rsidR="007907E8" w:rsidRPr="00FA3EE9">
        <w:rPr>
          <w:rFonts w:ascii="Arial" w:hAnsi="Arial" w:cs="Arial"/>
        </w:rPr>
        <w:t xml:space="preserve">Kongelig resolusjon om </w:t>
      </w:r>
      <w:r w:rsidR="00443F94" w:rsidRPr="00FA3EE9">
        <w:rPr>
          <w:rFonts w:ascii="Arial" w:hAnsi="Arial" w:cs="Arial"/>
        </w:rPr>
        <w:t xml:space="preserve">utnevning eller </w:t>
      </w:r>
      <w:r w:rsidR="007907E8" w:rsidRPr="00FA3EE9">
        <w:rPr>
          <w:rFonts w:ascii="Arial" w:hAnsi="Arial" w:cs="Arial"/>
        </w:rPr>
        <w:t xml:space="preserve">avskjed i nåde fremmes av Statsministerens kontor. </w:t>
      </w:r>
    </w:p>
    <w:p w14:paraId="0A6BB3A9" w14:textId="77777777" w:rsidR="00D22D5D" w:rsidRPr="00FA3EE9" w:rsidRDefault="00D22D5D" w:rsidP="003160CA">
      <w:pPr>
        <w:jc w:val="both"/>
        <w:rPr>
          <w:rFonts w:ascii="Arial" w:hAnsi="Arial" w:cs="Arial"/>
        </w:rPr>
      </w:pPr>
      <w:r w:rsidRPr="00FA3EE9">
        <w:rPr>
          <w:rFonts w:ascii="Arial" w:hAnsi="Arial" w:cs="Arial"/>
        </w:rPr>
        <w:t>Statsminister</w:t>
      </w:r>
      <w:r w:rsidR="001F1A00" w:rsidRPr="00FA3EE9">
        <w:rPr>
          <w:rFonts w:ascii="Arial" w:hAnsi="Arial" w:cs="Arial"/>
        </w:rPr>
        <w:t>en</w:t>
      </w:r>
      <w:r w:rsidRPr="00FA3EE9">
        <w:rPr>
          <w:rFonts w:ascii="Arial" w:hAnsi="Arial" w:cs="Arial"/>
        </w:rPr>
        <w:t xml:space="preserve"> og statsråder er ikke omfattet av </w:t>
      </w:r>
      <w:r w:rsidR="00573F75" w:rsidRPr="00FA3EE9">
        <w:rPr>
          <w:rFonts w:ascii="Arial" w:hAnsi="Arial" w:cs="Arial"/>
        </w:rPr>
        <w:t xml:space="preserve">stillings- og oppsigelsesvernet i </w:t>
      </w:r>
      <w:r w:rsidRPr="00FA3EE9">
        <w:rPr>
          <w:rFonts w:ascii="Arial" w:hAnsi="Arial" w:cs="Arial"/>
        </w:rPr>
        <w:t xml:space="preserve">arbeidsmiljøloven og </w:t>
      </w:r>
      <w:r w:rsidR="00573F75" w:rsidRPr="00FA3EE9">
        <w:rPr>
          <w:rFonts w:ascii="Arial" w:hAnsi="Arial" w:cs="Arial"/>
        </w:rPr>
        <w:t>statsansatteloven og</w:t>
      </w:r>
      <w:r w:rsidRPr="00FA3EE9">
        <w:rPr>
          <w:rFonts w:ascii="Arial" w:hAnsi="Arial" w:cs="Arial"/>
        </w:rPr>
        <w:t xml:space="preserve"> risikerer derfor å måtte fratre på kort varsel. </w:t>
      </w:r>
    </w:p>
    <w:p w14:paraId="60D81C54" w14:textId="77777777" w:rsidR="00F84CF8" w:rsidRPr="00FA3EE9" w:rsidRDefault="002C3C41" w:rsidP="003160CA">
      <w:pPr>
        <w:jc w:val="both"/>
        <w:rPr>
          <w:rFonts w:ascii="Arial" w:hAnsi="Arial" w:cs="Arial"/>
        </w:rPr>
      </w:pPr>
      <w:r w:rsidRPr="00FA3EE9">
        <w:rPr>
          <w:rFonts w:ascii="Arial" w:hAnsi="Arial" w:cs="Arial"/>
        </w:rPr>
        <w:t xml:space="preserve">Statsråder er valgbare til Stortinget, men kan ikke møte der så lenge de sitter i regjering, se </w:t>
      </w:r>
      <w:hyperlink r:id="rId31" w:history="1">
        <w:r w:rsidRPr="00FA3EE9">
          <w:rPr>
            <w:rStyle w:val="Hyperkobling"/>
            <w:rFonts w:ascii="Arial" w:hAnsi="Arial" w:cs="Arial"/>
          </w:rPr>
          <w:t>Grunnloven § 62</w:t>
        </w:r>
      </w:hyperlink>
      <w:r w:rsidRPr="00FA3EE9">
        <w:rPr>
          <w:rFonts w:ascii="Arial" w:hAnsi="Arial" w:cs="Arial"/>
        </w:rPr>
        <w:t xml:space="preserve">. </w:t>
      </w:r>
      <w:r w:rsidR="0004199A" w:rsidRPr="00FA3EE9">
        <w:rPr>
          <w:rFonts w:ascii="Arial" w:hAnsi="Arial" w:cs="Arial"/>
        </w:rPr>
        <w:t xml:space="preserve">Statsråder kan delta i Stortingets forhandlinger som holdes for åpne dører, men kan ikke avgi stemme, se </w:t>
      </w:r>
      <w:hyperlink r:id="rId32" w:history="1">
        <w:r w:rsidR="0004199A" w:rsidRPr="00FA3EE9">
          <w:rPr>
            <w:rStyle w:val="Hyperkobling"/>
            <w:rFonts w:ascii="Arial" w:hAnsi="Arial" w:cs="Arial"/>
          </w:rPr>
          <w:t>Grunnloven § 74</w:t>
        </w:r>
      </w:hyperlink>
      <w:r w:rsidR="00D13041" w:rsidRPr="00FA3EE9">
        <w:rPr>
          <w:rFonts w:ascii="Arial" w:hAnsi="Arial" w:cs="Arial"/>
        </w:rPr>
        <w:t xml:space="preserve"> annet</w:t>
      </w:r>
      <w:r w:rsidR="00BC65D9" w:rsidRPr="00FA3EE9">
        <w:rPr>
          <w:rFonts w:ascii="Arial" w:hAnsi="Arial" w:cs="Arial"/>
        </w:rPr>
        <w:t xml:space="preserve"> ledd. I </w:t>
      </w:r>
      <w:r w:rsidR="00E25793" w:rsidRPr="00FA3EE9">
        <w:rPr>
          <w:rFonts w:ascii="Arial" w:hAnsi="Arial" w:cs="Arial"/>
        </w:rPr>
        <w:t>veilederen</w:t>
      </w:r>
      <w:r w:rsidR="00BC65D9" w:rsidRPr="00FA3EE9">
        <w:rPr>
          <w:rFonts w:ascii="Arial" w:hAnsi="Arial" w:cs="Arial"/>
        </w:rPr>
        <w:t xml:space="preserve"> </w:t>
      </w:r>
      <w:hyperlink r:id="rId33" w:history="1">
        <w:r w:rsidR="00D0024B" w:rsidRPr="00FA3EE9">
          <w:rPr>
            <w:rStyle w:val="Hyperkobling"/>
            <w:rFonts w:ascii="Arial" w:hAnsi="Arial" w:cs="Arial"/>
          </w:rPr>
          <w:t>Regjeringens</w:t>
        </w:r>
        <w:r w:rsidR="00BC65D9" w:rsidRPr="00FA3EE9">
          <w:rPr>
            <w:rStyle w:val="Hyperkobling"/>
            <w:rFonts w:ascii="Arial" w:hAnsi="Arial" w:cs="Arial"/>
          </w:rPr>
          <w:t xml:space="preserve"> forhold</w:t>
        </w:r>
        <w:r w:rsidR="00DF3612" w:rsidRPr="00FA3EE9">
          <w:rPr>
            <w:rStyle w:val="Hyperkobling"/>
            <w:rFonts w:ascii="Arial" w:hAnsi="Arial" w:cs="Arial"/>
          </w:rPr>
          <w:t xml:space="preserve"> til Stortinget</w:t>
        </w:r>
      </w:hyperlink>
      <w:r w:rsidR="003101EA" w:rsidRPr="00FA3EE9">
        <w:rPr>
          <w:rFonts w:ascii="Arial" w:hAnsi="Arial" w:cs="Arial"/>
        </w:rPr>
        <w:t xml:space="preserve"> </w:t>
      </w:r>
      <w:r w:rsidR="00DF3612" w:rsidRPr="00FA3EE9">
        <w:rPr>
          <w:rFonts w:ascii="Arial" w:hAnsi="Arial" w:cs="Arial"/>
        </w:rPr>
        <w:t xml:space="preserve">redegjøres det nærmere for statsråders rett og plikt til å møte i Stortinget. </w:t>
      </w:r>
    </w:p>
    <w:p w14:paraId="5DC3BCB9" w14:textId="49A0EF78" w:rsidR="00E84DD1" w:rsidRPr="00FA3EE9" w:rsidRDefault="00A40512" w:rsidP="003160CA">
      <w:pPr>
        <w:jc w:val="both"/>
        <w:rPr>
          <w:rFonts w:ascii="Arial" w:hAnsi="Arial" w:cs="Arial"/>
        </w:rPr>
      </w:pPr>
      <w:r w:rsidRPr="00FA3EE9">
        <w:rPr>
          <w:rFonts w:ascii="Arial" w:hAnsi="Arial" w:cs="Arial"/>
        </w:rPr>
        <w:t>Statsministeren og statsråder</w:t>
      </w:r>
      <w:r w:rsidR="00F84CF8" w:rsidRPr="00FA3EE9">
        <w:rPr>
          <w:rFonts w:ascii="Arial" w:hAnsi="Arial" w:cs="Arial"/>
        </w:rPr>
        <w:t xml:space="preserve"> kan delegere myndighet til </w:t>
      </w:r>
      <w:r w:rsidR="00C77821" w:rsidRPr="00FA3EE9">
        <w:rPr>
          <w:rFonts w:ascii="Arial" w:hAnsi="Arial" w:cs="Arial"/>
        </w:rPr>
        <w:t xml:space="preserve">sine statssekretærer og til </w:t>
      </w:r>
      <w:r w:rsidR="00F84CF8" w:rsidRPr="00FA3EE9">
        <w:rPr>
          <w:rFonts w:ascii="Arial" w:hAnsi="Arial" w:cs="Arial"/>
        </w:rPr>
        <w:t>embetsverket</w:t>
      </w:r>
      <w:r w:rsidR="00DD26BB" w:rsidRPr="00FA3EE9">
        <w:rPr>
          <w:rFonts w:ascii="Arial" w:hAnsi="Arial" w:cs="Arial"/>
        </w:rPr>
        <w:t xml:space="preserve">, se </w:t>
      </w:r>
      <w:r w:rsidR="001655A3" w:rsidRPr="00FA3EE9">
        <w:rPr>
          <w:rFonts w:ascii="Arial" w:hAnsi="Arial" w:cs="Arial"/>
        </w:rPr>
        <w:t>del I</w:t>
      </w:r>
      <w:r w:rsidR="00372CCC" w:rsidRPr="00FA3EE9">
        <w:rPr>
          <w:rFonts w:ascii="Arial" w:hAnsi="Arial" w:cs="Arial"/>
        </w:rPr>
        <w:t>I</w:t>
      </w:r>
      <w:r w:rsidR="001655A3" w:rsidRPr="00FA3EE9">
        <w:rPr>
          <w:rFonts w:ascii="Arial" w:hAnsi="Arial" w:cs="Arial"/>
        </w:rPr>
        <w:t xml:space="preserve"> </w:t>
      </w:r>
      <w:r w:rsidR="00DD26BB" w:rsidRPr="00FA3EE9">
        <w:rPr>
          <w:rFonts w:ascii="Arial" w:hAnsi="Arial" w:cs="Arial"/>
        </w:rPr>
        <w:t xml:space="preserve">punkt </w:t>
      </w:r>
      <w:r w:rsidR="001655A3" w:rsidRPr="00FA3EE9">
        <w:rPr>
          <w:rFonts w:ascii="Arial" w:hAnsi="Arial" w:cs="Arial"/>
        </w:rPr>
        <w:t>1</w:t>
      </w:r>
      <w:r w:rsidR="00E87D46" w:rsidRPr="00FA3EE9">
        <w:rPr>
          <w:rFonts w:ascii="Arial" w:hAnsi="Arial" w:cs="Arial"/>
        </w:rPr>
        <w:t>.3.</w:t>
      </w:r>
      <w:r w:rsidR="00D0024B" w:rsidRPr="00FA3EE9">
        <w:rPr>
          <w:rFonts w:ascii="Arial" w:hAnsi="Arial" w:cs="Arial"/>
        </w:rPr>
        <w:t xml:space="preserve"> I</w:t>
      </w:r>
      <w:r w:rsidR="00073564" w:rsidRPr="00FA3EE9">
        <w:rPr>
          <w:rFonts w:ascii="Arial" w:hAnsi="Arial" w:cs="Arial"/>
        </w:rPr>
        <w:t xml:space="preserve"> praksis skjer dette </w:t>
      </w:r>
      <w:r w:rsidR="00F84CF8" w:rsidRPr="00FA3EE9">
        <w:rPr>
          <w:rFonts w:ascii="Arial" w:hAnsi="Arial" w:cs="Arial"/>
        </w:rPr>
        <w:t>i betydelig omfang. Delegasjon av myndighet betyr at den som det delegeres til gis beslutningsmyndighet på statsrådens vegne. Delegert myndighet kan alltid ka</w:t>
      </w:r>
      <w:r w:rsidR="00073564" w:rsidRPr="00FA3EE9">
        <w:rPr>
          <w:rFonts w:ascii="Arial" w:hAnsi="Arial" w:cs="Arial"/>
        </w:rPr>
        <w:t>lles tilbake</w:t>
      </w:r>
      <w:r w:rsidR="000740FC" w:rsidRPr="00FA3EE9">
        <w:rPr>
          <w:rFonts w:ascii="Arial" w:hAnsi="Arial" w:cs="Arial"/>
        </w:rPr>
        <w:t>. S</w:t>
      </w:r>
      <w:r w:rsidR="00A92879" w:rsidRPr="00FA3EE9">
        <w:rPr>
          <w:rFonts w:ascii="Arial" w:hAnsi="Arial" w:cs="Arial"/>
        </w:rPr>
        <w:t xml:space="preserve">elv </w:t>
      </w:r>
      <w:r w:rsidR="00073564" w:rsidRPr="00FA3EE9">
        <w:rPr>
          <w:rFonts w:ascii="Arial" w:hAnsi="Arial" w:cs="Arial"/>
        </w:rPr>
        <w:t>om myndighet delegeres,</w:t>
      </w:r>
      <w:r w:rsidR="00F84CF8" w:rsidRPr="00FA3EE9">
        <w:rPr>
          <w:rFonts w:ascii="Arial" w:hAnsi="Arial" w:cs="Arial"/>
        </w:rPr>
        <w:t xml:space="preserve"> beholder statsråden ansvaret overfor Stortinget og andre. </w:t>
      </w:r>
      <w:r w:rsidR="00E84DD1" w:rsidRPr="00FA3EE9">
        <w:rPr>
          <w:rFonts w:ascii="Arial" w:hAnsi="Arial" w:cs="Arial"/>
        </w:rPr>
        <w:t xml:space="preserve">Myndighet </w:t>
      </w:r>
      <w:r w:rsidR="00C77821" w:rsidRPr="00FA3EE9">
        <w:rPr>
          <w:rFonts w:ascii="Arial" w:hAnsi="Arial" w:cs="Arial"/>
        </w:rPr>
        <w:t xml:space="preserve">til embetsverket </w:t>
      </w:r>
      <w:r w:rsidR="00E84DD1" w:rsidRPr="00FA3EE9">
        <w:rPr>
          <w:rFonts w:ascii="Arial" w:hAnsi="Arial" w:cs="Arial"/>
        </w:rPr>
        <w:t xml:space="preserve">delegeres som regel til </w:t>
      </w:r>
      <w:r w:rsidR="0072321B" w:rsidRPr="00FA3EE9">
        <w:rPr>
          <w:rFonts w:ascii="Arial" w:hAnsi="Arial" w:cs="Arial"/>
        </w:rPr>
        <w:t xml:space="preserve">regjeringsråd ved Statsministerens kontor eller </w:t>
      </w:r>
      <w:r w:rsidR="00E84DD1" w:rsidRPr="00FA3EE9">
        <w:rPr>
          <w:rFonts w:ascii="Arial" w:hAnsi="Arial" w:cs="Arial"/>
        </w:rPr>
        <w:t>departementsråd</w:t>
      </w:r>
      <w:r w:rsidR="002B6FE9" w:rsidRPr="00FA3EE9">
        <w:rPr>
          <w:rFonts w:ascii="Arial" w:hAnsi="Arial" w:cs="Arial"/>
        </w:rPr>
        <w:t xml:space="preserve"> i det</w:t>
      </w:r>
      <w:r w:rsidR="0072321B" w:rsidRPr="00FA3EE9">
        <w:rPr>
          <w:rFonts w:ascii="Arial" w:hAnsi="Arial" w:cs="Arial"/>
        </w:rPr>
        <w:t xml:space="preserve"> aktuelle departementet, </w:t>
      </w:r>
      <w:r w:rsidR="00C73AEF" w:rsidRPr="00FA3EE9">
        <w:rPr>
          <w:rFonts w:ascii="Arial" w:hAnsi="Arial" w:cs="Arial"/>
        </w:rPr>
        <w:t xml:space="preserve">se </w:t>
      </w:r>
      <w:r w:rsidR="001655A3" w:rsidRPr="00FA3EE9">
        <w:rPr>
          <w:rFonts w:ascii="Arial" w:hAnsi="Arial" w:cs="Arial"/>
        </w:rPr>
        <w:t xml:space="preserve">del </w:t>
      </w:r>
      <w:r w:rsidR="00372CCC" w:rsidRPr="00FA3EE9">
        <w:rPr>
          <w:rFonts w:ascii="Arial" w:hAnsi="Arial" w:cs="Arial"/>
        </w:rPr>
        <w:t>I</w:t>
      </w:r>
      <w:r w:rsidR="001655A3" w:rsidRPr="00FA3EE9">
        <w:rPr>
          <w:rFonts w:ascii="Arial" w:hAnsi="Arial" w:cs="Arial"/>
        </w:rPr>
        <w:t xml:space="preserve">I </w:t>
      </w:r>
      <w:r w:rsidR="00C73AEF" w:rsidRPr="00FA3EE9">
        <w:rPr>
          <w:rFonts w:ascii="Arial" w:hAnsi="Arial" w:cs="Arial"/>
        </w:rPr>
        <w:t xml:space="preserve">punkt </w:t>
      </w:r>
      <w:r w:rsidR="001655A3" w:rsidRPr="00FA3EE9">
        <w:rPr>
          <w:rFonts w:ascii="Arial" w:hAnsi="Arial" w:cs="Arial"/>
        </w:rPr>
        <w:t>1</w:t>
      </w:r>
      <w:r w:rsidR="00E87D46" w:rsidRPr="00FA3EE9">
        <w:rPr>
          <w:rFonts w:ascii="Arial" w:hAnsi="Arial" w:cs="Arial"/>
        </w:rPr>
        <w:t>.4</w:t>
      </w:r>
      <w:r w:rsidR="00C73AEF" w:rsidRPr="00FA3EE9">
        <w:rPr>
          <w:rFonts w:ascii="Arial" w:hAnsi="Arial" w:cs="Arial"/>
        </w:rPr>
        <w:t>.</w:t>
      </w:r>
    </w:p>
    <w:p w14:paraId="392BE8DD" w14:textId="77777777" w:rsidR="003D0CF3" w:rsidRPr="00FA3EE9" w:rsidRDefault="00B61EC8" w:rsidP="003160CA">
      <w:pPr>
        <w:pStyle w:val="UnOverskrift2"/>
        <w:jc w:val="both"/>
        <w:rPr>
          <w:rFonts w:ascii="Arial" w:hAnsi="Arial" w:cs="Arial"/>
        </w:rPr>
      </w:pPr>
      <w:bookmarkStart w:id="67" w:name="_Toc70511215"/>
      <w:bookmarkStart w:id="68" w:name="_Toc230166551"/>
      <w:r w:rsidRPr="00FA3EE9">
        <w:rPr>
          <w:rFonts w:ascii="Arial" w:hAnsi="Arial" w:cs="Arial"/>
        </w:rPr>
        <w:t xml:space="preserve">2.3 </w:t>
      </w:r>
      <w:r w:rsidR="00A40512" w:rsidRPr="00FA3EE9">
        <w:rPr>
          <w:rFonts w:ascii="Arial" w:hAnsi="Arial" w:cs="Arial"/>
        </w:rPr>
        <w:t xml:space="preserve">Statssekretærers </w:t>
      </w:r>
      <w:r w:rsidR="00483899" w:rsidRPr="00FA3EE9">
        <w:rPr>
          <w:rFonts w:ascii="Arial" w:hAnsi="Arial" w:cs="Arial"/>
        </w:rPr>
        <w:t>arbeids</w:t>
      </w:r>
      <w:r w:rsidR="00A40512" w:rsidRPr="00FA3EE9">
        <w:rPr>
          <w:rFonts w:ascii="Arial" w:hAnsi="Arial" w:cs="Arial"/>
        </w:rPr>
        <w:t>retts</w:t>
      </w:r>
      <w:r w:rsidR="00483899" w:rsidRPr="00FA3EE9">
        <w:rPr>
          <w:rFonts w:ascii="Arial" w:hAnsi="Arial" w:cs="Arial"/>
        </w:rPr>
        <w:t xml:space="preserve">lige </w:t>
      </w:r>
      <w:r w:rsidR="00A40512" w:rsidRPr="00FA3EE9">
        <w:rPr>
          <w:rFonts w:ascii="Arial" w:hAnsi="Arial" w:cs="Arial"/>
        </w:rPr>
        <w:t>stilling</w:t>
      </w:r>
      <w:bookmarkEnd w:id="67"/>
      <w:bookmarkEnd w:id="68"/>
      <w:r w:rsidR="00A40512" w:rsidRPr="00FA3EE9">
        <w:rPr>
          <w:rFonts w:ascii="Arial" w:hAnsi="Arial" w:cs="Arial"/>
        </w:rPr>
        <w:t xml:space="preserve"> </w:t>
      </w:r>
    </w:p>
    <w:p w14:paraId="64913016" w14:textId="1E2FD616" w:rsidR="00A40512" w:rsidRPr="00FA3EE9" w:rsidRDefault="00C73AEF" w:rsidP="003160CA">
      <w:pPr>
        <w:jc w:val="both"/>
        <w:rPr>
          <w:rFonts w:ascii="Arial" w:hAnsi="Arial" w:cs="Arial"/>
        </w:rPr>
      </w:pPr>
      <w:r w:rsidRPr="00FA3EE9">
        <w:rPr>
          <w:rFonts w:ascii="Arial" w:hAnsi="Arial" w:cs="Arial"/>
        </w:rPr>
        <w:t xml:space="preserve">Statssekretærer </w:t>
      </w:r>
      <w:r w:rsidR="00A40512" w:rsidRPr="00FA3EE9">
        <w:rPr>
          <w:rFonts w:ascii="Arial" w:hAnsi="Arial" w:cs="Arial"/>
        </w:rPr>
        <w:t>bistå</w:t>
      </w:r>
      <w:r w:rsidR="00D97818" w:rsidRPr="00FA3EE9">
        <w:rPr>
          <w:rFonts w:ascii="Arial" w:hAnsi="Arial" w:cs="Arial"/>
        </w:rPr>
        <w:t>r</w:t>
      </w:r>
      <w:r w:rsidR="00A40512" w:rsidRPr="00FA3EE9">
        <w:rPr>
          <w:rFonts w:ascii="Arial" w:hAnsi="Arial" w:cs="Arial"/>
        </w:rPr>
        <w:t xml:space="preserve"> statsråder i deres arbeid utenfor statsrådet, se </w:t>
      </w:r>
      <w:hyperlink r:id="rId34" w:anchor="shareModal" w:history="1">
        <w:r w:rsidR="00A40512" w:rsidRPr="00FA3EE9">
          <w:rPr>
            <w:rStyle w:val="Hyperkobling"/>
            <w:rFonts w:ascii="Arial" w:hAnsi="Arial" w:cs="Arial"/>
          </w:rPr>
          <w:t>Grunnloven § 14</w:t>
        </w:r>
      </w:hyperlink>
      <w:r w:rsidR="00A40512" w:rsidRPr="00FA3EE9">
        <w:rPr>
          <w:rFonts w:ascii="Arial" w:hAnsi="Arial" w:cs="Arial"/>
        </w:rPr>
        <w:t xml:space="preserve">. </w:t>
      </w:r>
      <w:r w:rsidR="000159C7" w:rsidRPr="00FA3EE9">
        <w:rPr>
          <w:rFonts w:ascii="Arial" w:hAnsi="Arial" w:cs="Arial"/>
        </w:rPr>
        <w:t xml:space="preserve">Statssekretæren kan ikke delta i Kongen i statsråd. </w:t>
      </w:r>
      <w:r w:rsidR="00A40512" w:rsidRPr="00FA3EE9">
        <w:rPr>
          <w:rFonts w:ascii="Arial" w:hAnsi="Arial" w:cs="Arial"/>
        </w:rPr>
        <w:t>Den enkelte statssekretær handler på</w:t>
      </w:r>
      <w:r w:rsidR="000740FC" w:rsidRPr="00FA3EE9">
        <w:rPr>
          <w:rFonts w:ascii="Arial" w:hAnsi="Arial" w:cs="Arial"/>
        </w:rPr>
        <w:t xml:space="preserve"> </w:t>
      </w:r>
      <w:r w:rsidR="000740FC" w:rsidRPr="00FA3EE9">
        <w:rPr>
          <w:rFonts w:ascii="Arial" w:hAnsi="Arial" w:cs="Arial"/>
        </w:rPr>
        <w:lastRenderedPageBreak/>
        <w:t xml:space="preserve">vegne av sin </w:t>
      </w:r>
      <w:r w:rsidR="00A40512" w:rsidRPr="00FA3EE9">
        <w:rPr>
          <w:rFonts w:ascii="Arial" w:hAnsi="Arial" w:cs="Arial"/>
        </w:rPr>
        <w:t xml:space="preserve">statsråd, i den utstrekning statsråden bestemmer, se </w:t>
      </w:r>
      <w:hyperlink r:id="rId35" w:history="1">
        <w:r w:rsidR="00742C28" w:rsidRPr="00FA3EE9">
          <w:rPr>
            <w:rStyle w:val="Hyperkobling"/>
            <w:rFonts w:ascii="Arial" w:hAnsi="Arial" w:cs="Arial"/>
          </w:rPr>
          <w:t>r</w:t>
        </w:r>
        <w:r w:rsidR="00A40512" w:rsidRPr="00FA3EE9">
          <w:rPr>
            <w:rStyle w:val="Hyperkobling"/>
            <w:rFonts w:ascii="Arial" w:hAnsi="Arial" w:cs="Arial"/>
          </w:rPr>
          <w:t>eglement for departementenes organisasjon og saksbehandling</w:t>
        </w:r>
      </w:hyperlink>
      <w:r w:rsidR="00742C28" w:rsidRPr="00FA3EE9">
        <w:rPr>
          <w:rFonts w:ascii="Arial" w:hAnsi="Arial" w:cs="Arial"/>
        </w:rPr>
        <w:t xml:space="preserve"> § 3</w:t>
      </w:r>
      <w:r w:rsidR="00A40512" w:rsidRPr="00FA3EE9">
        <w:rPr>
          <w:rFonts w:ascii="Arial" w:hAnsi="Arial" w:cs="Arial"/>
        </w:rPr>
        <w:t xml:space="preserve">: </w:t>
      </w:r>
    </w:p>
    <w:p w14:paraId="30EEB8F9" w14:textId="77777777" w:rsidR="00D23693" w:rsidRPr="00FA3EE9" w:rsidRDefault="00A40512" w:rsidP="003160CA">
      <w:pPr>
        <w:pStyle w:val="blokksit"/>
        <w:jc w:val="both"/>
        <w:rPr>
          <w:rFonts w:ascii="Arial" w:hAnsi="Arial" w:cs="Arial"/>
          <w:i/>
        </w:rPr>
      </w:pPr>
      <w:r w:rsidRPr="00FA3EE9">
        <w:rPr>
          <w:rFonts w:ascii="Arial" w:hAnsi="Arial" w:cs="Arial"/>
          <w:i/>
        </w:rPr>
        <w:t>Statssekretærer er direkte underlagt departementssjefen og skal ha som oppgave å bistå den</w:t>
      </w:r>
      <w:r w:rsidR="00FC779D" w:rsidRPr="00FA3EE9">
        <w:rPr>
          <w:rFonts w:ascii="Arial" w:hAnsi="Arial" w:cs="Arial"/>
          <w:i/>
        </w:rPr>
        <w:t xml:space="preserve">ne med departementets ledelse. </w:t>
      </w:r>
      <w:r w:rsidRPr="00FA3EE9">
        <w:rPr>
          <w:rFonts w:ascii="Arial" w:hAnsi="Arial" w:cs="Arial"/>
          <w:i/>
        </w:rPr>
        <w:t xml:space="preserve">Statssekretærer handler på vegne av departementssjefen i den utstrekning denne bestemmer. </w:t>
      </w:r>
    </w:p>
    <w:p w14:paraId="513B0165" w14:textId="77777777" w:rsidR="00A40512" w:rsidRPr="00FA3EE9" w:rsidRDefault="00A40512" w:rsidP="003160CA">
      <w:pPr>
        <w:jc w:val="both"/>
        <w:rPr>
          <w:rFonts w:ascii="Arial" w:hAnsi="Arial" w:cs="Arial"/>
        </w:rPr>
      </w:pPr>
      <w:r w:rsidRPr="00FA3EE9">
        <w:rPr>
          <w:rFonts w:ascii="Arial" w:hAnsi="Arial" w:cs="Arial"/>
        </w:rPr>
        <w:t xml:space="preserve">Statssekretæren fratrer senest samtidig </w:t>
      </w:r>
      <w:r w:rsidR="00D23693" w:rsidRPr="00FA3EE9">
        <w:rPr>
          <w:rFonts w:ascii="Arial" w:hAnsi="Arial" w:cs="Arial"/>
        </w:rPr>
        <w:t>som</w:t>
      </w:r>
      <w:r w:rsidR="00C236BD" w:rsidRPr="00FA3EE9">
        <w:rPr>
          <w:rFonts w:ascii="Arial" w:hAnsi="Arial" w:cs="Arial"/>
        </w:rPr>
        <w:t xml:space="preserve"> statsråden</w:t>
      </w:r>
      <w:r w:rsidR="00D23693" w:rsidRPr="00FA3EE9">
        <w:rPr>
          <w:rFonts w:ascii="Arial" w:hAnsi="Arial" w:cs="Arial"/>
          <w:i/>
        </w:rPr>
        <w:t xml:space="preserve">, </w:t>
      </w:r>
      <w:r w:rsidR="00D23693" w:rsidRPr="00FA3EE9">
        <w:rPr>
          <w:rFonts w:ascii="Arial" w:hAnsi="Arial" w:cs="Arial"/>
        </w:rPr>
        <w:t xml:space="preserve">se </w:t>
      </w:r>
      <w:r w:rsidR="00812C5A" w:rsidRPr="00FA3EE9">
        <w:rPr>
          <w:rFonts w:ascii="Arial" w:hAnsi="Arial" w:cs="Arial"/>
        </w:rPr>
        <w:t xml:space="preserve">Reglement om arbeidsvilkår for departementenes politiske ledelse § 3. </w:t>
      </w:r>
    </w:p>
    <w:p w14:paraId="5FB170D5" w14:textId="3E0FBCF7" w:rsidR="00A40512" w:rsidRPr="00FA3EE9" w:rsidRDefault="00A40512" w:rsidP="003160CA">
      <w:pPr>
        <w:jc w:val="both"/>
        <w:rPr>
          <w:rFonts w:ascii="Arial" w:hAnsi="Arial" w:cs="Arial"/>
        </w:rPr>
      </w:pPr>
      <w:r w:rsidRPr="00FA3EE9">
        <w:rPr>
          <w:rFonts w:ascii="Arial" w:hAnsi="Arial" w:cs="Arial"/>
        </w:rPr>
        <w:t>Statsråden kan altså delegere alle de fullmaktene som statsråden har som departementssjef til statssekretæren</w:t>
      </w:r>
      <w:r w:rsidR="00516D8A" w:rsidRPr="00FA3EE9">
        <w:rPr>
          <w:rFonts w:ascii="Arial" w:hAnsi="Arial" w:cs="Arial"/>
        </w:rPr>
        <w:t xml:space="preserve">, med unntak av å møte i Stortinget på statsrådens vegne, se </w:t>
      </w:r>
      <w:hyperlink r:id="rId36" w:history="1">
        <w:r w:rsidR="00516D8A" w:rsidRPr="00FA3EE9">
          <w:rPr>
            <w:rStyle w:val="Hyperkobling"/>
            <w:rFonts w:ascii="Arial" w:hAnsi="Arial" w:cs="Arial"/>
          </w:rPr>
          <w:t>Grunnloven § 62</w:t>
        </w:r>
      </w:hyperlink>
      <w:r w:rsidRPr="00FA3EE9">
        <w:rPr>
          <w:rFonts w:ascii="Arial" w:hAnsi="Arial" w:cs="Arial"/>
        </w:rPr>
        <w:t xml:space="preserve">. </w:t>
      </w:r>
      <w:r w:rsidR="00751B58" w:rsidRPr="00FA3EE9">
        <w:rPr>
          <w:rFonts w:ascii="Arial" w:hAnsi="Arial" w:cs="Arial"/>
        </w:rPr>
        <w:t>Én av statssekretærene ved Statsministerens kontor utp</w:t>
      </w:r>
      <w:r w:rsidR="00476216" w:rsidRPr="00FA3EE9">
        <w:rPr>
          <w:rFonts w:ascii="Arial" w:hAnsi="Arial" w:cs="Arial"/>
        </w:rPr>
        <w:t>ekes til stabssjef,</w:t>
      </w:r>
      <w:r w:rsidR="00DD26BB" w:rsidRPr="00FA3EE9">
        <w:rPr>
          <w:rFonts w:ascii="Arial" w:hAnsi="Arial" w:cs="Arial"/>
        </w:rPr>
        <w:t xml:space="preserve"> se </w:t>
      </w:r>
      <w:r w:rsidR="00986D7F" w:rsidRPr="00FA3EE9">
        <w:rPr>
          <w:rFonts w:ascii="Arial" w:hAnsi="Arial" w:cs="Arial"/>
        </w:rPr>
        <w:t>del I</w:t>
      </w:r>
      <w:r w:rsidR="00372CCC" w:rsidRPr="00FA3EE9">
        <w:rPr>
          <w:rFonts w:ascii="Arial" w:hAnsi="Arial" w:cs="Arial"/>
        </w:rPr>
        <w:t>I</w:t>
      </w:r>
      <w:r w:rsidR="00986D7F" w:rsidRPr="00FA3EE9">
        <w:rPr>
          <w:rFonts w:ascii="Arial" w:hAnsi="Arial" w:cs="Arial"/>
        </w:rPr>
        <w:t xml:space="preserve"> </w:t>
      </w:r>
      <w:r w:rsidR="00DD26BB" w:rsidRPr="00FA3EE9">
        <w:rPr>
          <w:rFonts w:ascii="Arial" w:hAnsi="Arial" w:cs="Arial"/>
        </w:rPr>
        <w:t xml:space="preserve">punkt </w:t>
      </w:r>
      <w:r w:rsidR="00986D7F" w:rsidRPr="00FA3EE9">
        <w:rPr>
          <w:rFonts w:ascii="Arial" w:hAnsi="Arial" w:cs="Arial"/>
        </w:rPr>
        <w:t>1</w:t>
      </w:r>
      <w:r w:rsidR="00476216" w:rsidRPr="00FA3EE9">
        <w:rPr>
          <w:rFonts w:ascii="Arial" w:hAnsi="Arial" w:cs="Arial"/>
        </w:rPr>
        <w:t>.5</w:t>
      </w:r>
      <w:r w:rsidR="00751B58" w:rsidRPr="00FA3EE9">
        <w:rPr>
          <w:rFonts w:ascii="Arial" w:hAnsi="Arial" w:cs="Arial"/>
        </w:rPr>
        <w:t xml:space="preserve">.   </w:t>
      </w:r>
    </w:p>
    <w:p w14:paraId="35427FDC" w14:textId="77777777" w:rsidR="00941277" w:rsidRPr="00FA3EE9" w:rsidRDefault="00A40512" w:rsidP="003160CA">
      <w:pPr>
        <w:jc w:val="both"/>
        <w:rPr>
          <w:rFonts w:ascii="Arial" w:hAnsi="Arial" w:cs="Arial"/>
        </w:rPr>
      </w:pPr>
      <w:r w:rsidRPr="00FA3EE9">
        <w:rPr>
          <w:rFonts w:ascii="Arial" w:hAnsi="Arial" w:cs="Arial"/>
        </w:rPr>
        <w:t xml:space="preserve">Statssekretærer </w:t>
      </w:r>
      <w:r w:rsidR="00724144" w:rsidRPr="00FA3EE9">
        <w:rPr>
          <w:rFonts w:ascii="Arial" w:hAnsi="Arial" w:cs="Arial"/>
        </w:rPr>
        <w:t>har embetsstillinger og utnevnes av Kongen i statsråd</w:t>
      </w:r>
      <w:r w:rsidR="001700B6" w:rsidRPr="00FA3EE9">
        <w:rPr>
          <w:rFonts w:ascii="Arial" w:hAnsi="Arial" w:cs="Arial"/>
        </w:rPr>
        <w:t xml:space="preserve">. </w:t>
      </w:r>
      <w:r w:rsidR="00724144" w:rsidRPr="00FA3EE9">
        <w:rPr>
          <w:rFonts w:ascii="Arial" w:hAnsi="Arial" w:cs="Arial"/>
        </w:rPr>
        <w:t xml:space="preserve">Statssekretærer </w:t>
      </w:r>
      <w:r w:rsidR="00C73AEF" w:rsidRPr="00FA3EE9">
        <w:rPr>
          <w:rFonts w:ascii="Arial" w:hAnsi="Arial" w:cs="Arial"/>
        </w:rPr>
        <w:t xml:space="preserve">kan avskjediges eller </w:t>
      </w:r>
      <w:r w:rsidRPr="00FA3EE9">
        <w:rPr>
          <w:rFonts w:ascii="Arial" w:hAnsi="Arial" w:cs="Arial"/>
        </w:rPr>
        <w:t>søke avskjed</w:t>
      </w:r>
      <w:r w:rsidR="00E32812" w:rsidRPr="00FA3EE9">
        <w:rPr>
          <w:rFonts w:ascii="Arial" w:hAnsi="Arial" w:cs="Arial"/>
        </w:rPr>
        <w:t xml:space="preserve"> i nåde</w:t>
      </w:r>
      <w:r w:rsidRPr="00FA3EE9">
        <w:rPr>
          <w:rFonts w:ascii="Arial" w:hAnsi="Arial" w:cs="Arial"/>
        </w:rPr>
        <w:t xml:space="preserve">. </w:t>
      </w:r>
      <w:r w:rsidR="00E32812" w:rsidRPr="00FA3EE9">
        <w:rPr>
          <w:rFonts w:ascii="Arial" w:hAnsi="Arial" w:cs="Arial"/>
        </w:rPr>
        <w:t xml:space="preserve">Selv om </w:t>
      </w:r>
      <w:r w:rsidR="009C4AA8" w:rsidRPr="00FA3EE9">
        <w:rPr>
          <w:rFonts w:ascii="Arial" w:hAnsi="Arial" w:cs="Arial"/>
        </w:rPr>
        <w:t>statssekretærer</w:t>
      </w:r>
      <w:r w:rsidR="00E32812" w:rsidRPr="00FA3EE9">
        <w:rPr>
          <w:rFonts w:ascii="Arial" w:hAnsi="Arial" w:cs="Arial"/>
        </w:rPr>
        <w:t xml:space="preserve"> avskjediges i nåde, beholder de ikke den tittel og rang de hadde i embetet, se </w:t>
      </w:r>
      <w:hyperlink r:id="rId37" w:history="1">
        <w:r w:rsidR="00E32812" w:rsidRPr="00FA3EE9">
          <w:rPr>
            <w:rStyle w:val="Hyperkobling"/>
            <w:rFonts w:ascii="Arial" w:hAnsi="Arial" w:cs="Arial"/>
          </w:rPr>
          <w:t>Grunnloven § 23</w:t>
        </w:r>
      </w:hyperlink>
      <w:r w:rsidR="00E32812" w:rsidRPr="00FA3EE9">
        <w:rPr>
          <w:rFonts w:ascii="Arial" w:hAnsi="Arial" w:cs="Arial"/>
        </w:rPr>
        <w:t xml:space="preserve"> første ledd siste punktum. </w:t>
      </w:r>
    </w:p>
    <w:p w14:paraId="532FE4A7" w14:textId="77777777" w:rsidR="00941277" w:rsidRPr="00FA3EE9" w:rsidRDefault="00941277" w:rsidP="003160CA">
      <w:pPr>
        <w:jc w:val="both"/>
        <w:rPr>
          <w:rFonts w:ascii="Arial" w:hAnsi="Arial" w:cs="Arial"/>
        </w:rPr>
      </w:pPr>
      <w:r w:rsidRPr="00FA3EE9">
        <w:rPr>
          <w:rFonts w:ascii="Arial" w:hAnsi="Arial" w:cs="Arial"/>
        </w:rPr>
        <w:t xml:space="preserve">Statssekretærer </w:t>
      </w:r>
      <w:r w:rsidR="001F1A00" w:rsidRPr="00FA3EE9">
        <w:rPr>
          <w:rFonts w:ascii="Arial" w:hAnsi="Arial" w:cs="Arial"/>
        </w:rPr>
        <w:t xml:space="preserve">er ikke omfattet av stillings- og oppsigelsesvernet i arbeidsmiljøloven og statsansatteloven og risikerer derfor å måtte fratre på kort varsel. </w:t>
      </w:r>
    </w:p>
    <w:p w14:paraId="6F63AA50" w14:textId="77777777" w:rsidR="002C3C41" w:rsidRPr="00FA3EE9" w:rsidRDefault="00C73AEF" w:rsidP="003160CA">
      <w:pPr>
        <w:jc w:val="both"/>
        <w:rPr>
          <w:rFonts w:ascii="Arial" w:hAnsi="Arial" w:cs="Arial"/>
        </w:rPr>
      </w:pPr>
      <w:r w:rsidRPr="00FA3EE9">
        <w:rPr>
          <w:rFonts w:ascii="Arial" w:hAnsi="Arial" w:cs="Arial"/>
        </w:rPr>
        <w:t xml:space="preserve">Statssekretærer er valgbare til Stortinget, men kan ikke møte der så lenge de sitter i regjering, se </w:t>
      </w:r>
      <w:hyperlink r:id="rId38" w:history="1">
        <w:r w:rsidRPr="00FA3EE9">
          <w:rPr>
            <w:rStyle w:val="Hyperkobling"/>
            <w:rFonts w:ascii="Arial" w:hAnsi="Arial" w:cs="Arial"/>
          </w:rPr>
          <w:t>Grunnloven § 62</w:t>
        </w:r>
      </w:hyperlink>
      <w:r w:rsidRPr="00FA3EE9">
        <w:rPr>
          <w:rFonts w:ascii="Arial" w:hAnsi="Arial" w:cs="Arial"/>
        </w:rPr>
        <w:t>.</w:t>
      </w:r>
      <w:r w:rsidR="00D83BE5" w:rsidRPr="00FA3EE9">
        <w:rPr>
          <w:rFonts w:ascii="Arial" w:hAnsi="Arial" w:cs="Arial"/>
        </w:rPr>
        <w:t xml:space="preserve"> Statssekretærer kan</w:t>
      </w:r>
      <w:r w:rsidR="00073564" w:rsidRPr="00FA3EE9">
        <w:rPr>
          <w:rFonts w:ascii="Arial" w:hAnsi="Arial" w:cs="Arial"/>
        </w:rPr>
        <w:t xml:space="preserve"> ikke</w:t>
      </w:r>
      <w:r w:rsidR="0004199A" w:rsidRPr="00FA3EE9">
        <w:rPr>
          <w:rFonts w:ascii="Arial" w:hAnsi="Arial" w:cs="Arial"/>
        </w:rPr>
        <w:t>, i motsetning til statsrådene,</w:t>
      </w:r>
      <w:r w:rsidR="00073564" w:rsidRPr="00FA3EE9">
        <w:rPr>
          <w:rFonts w:ascii="Arial" w:hAnsi="Arial" w:cs="Arial"/>
        </w:rPr>
        <w:t xml:space="preserve"> </w:t>
      </w:r>
      <w:r w:rsidR="0004199A" w:rsidRPr="00FA3EE9">
        <w:rPr>
          <w:rFonts w:ascii="Arial" w:hAnsi="Arial" w:cs="Arial"/>
        </w:rPr>
        <w:t xml:space="preserve">møte i Stortinget og delta i forhandlinger der, se </w:t>
      </w:r>
      <w:hyperlink r:id="rId39" w:history="1">
        <w:r w:rsidR="0004199A" w:rsidRPr="00FA3EE9">
          <w:rPr>
            <w:rStyle w:val="Hyperkobling"/>
            <w:rFonts w:ascii="Arial" w:hAnsi="Arial" w:cs="Arial"/>
          </w:rPr>
          <w:t>Grunnloven § 74</w:t>
        </w:r>
      </w:hyperlink>
      <w:r w:rsidR="0004199A" w:rsidRPr="00FA3EE9">
        <w:rPr>
          <w:rFonts w:ascii="Arial" w:hAnsi="Arial" w:cs="Arial"/>
        </w:rPr>
        <w:t>.</w:t>
      </w:r>
    </w:p>
    <w:p w14:paraId="5D89C27C" w14:textId="77777777" w:rsidR="00A40512" w:rsidRPr="00FA3EE9" w:rsidRDefault="00B61EC8" w:rsidP="003160CA">
      <w:pPr>
        <w:pStyle w:val="UnOverskrift2"/>
        <w:jc w:val="both"/>
        <w:rPr>
          <w:rFonts w:ascii="Arial" w:hAnsi="Arial" w:cs="Arial"/>
        </w:rPr>
      </w:pPr>
      <w:bookmarkStart w:id="69" w:name="_Toc70511216"/>
      <w:bookmarkStart w:id="70" w:name="_Toc230166552"/>
      <w:r w:rsidRPr="00FA3EE9">
        <w:rPr>
          <w:rFonts w:ascii="Arial" w:hAnsi="Arial" w:cs="Arial"/>
        </w:rPr>
        <w:t xml:space="preserve">2.4 </w:t>
      </w:r>
      <w:r w:rsidR="00A40512" w:rsidRPr="00FA3EE9">
        <w:rPr>
          <w:rFonts w:ascii="Arial" w:hAnsi="Arial" w:cs="Arial"/>
        </w:rPr>
        <w:t xml:space="preserve">Politiske rådgiveres </w:t>
      </w:r>
      <w:r w:rsidR="00483899" w:rsidRPr="00FA3EE9">
        <w:rPr>
          <w:rFonts w:ascii="Arial" w:hAnsi="Arial" w:cs="Arial"/>
        </w:rPr>
        <w:t>arbeids</w:t>
      </w:r>
      <w:r w:rsidR="00A40512" w:rsidRPr="00FA3EE9">
        <w:rPr>
          <w:rFonts w:ascii="Arial" w:hAnsi="Arial" w:cs="Arial"/>
        </w:rPr>
        <w:t>retts</w:t>
      </w:r>
      <w:r w:rsidR="00483899" w:rsidRPr="00FA3EE9">
        <w:rPr>
          <w:rFonts w:ascii="Arial" w:hAnsi="Arial" w:cs="Arial"/>
        </w:rPr>
        <w:t xml:space="preserve">lige </w:t>
      </w:r>
      <w:r w:rsidR="00A40512" w:rsidRPr="00FA3EE9">
        <w:rPr>
          <w:rFonts w:ascii="Arial" w:hAnsi="Arial" w:cs="Arial"/>
        </w:rPr>
        <w:t>stilling</w:t>
      </w:r>
      <w:bookmarkEnd w:id="69"/>
      <w:bookmarkEnd w:id="70"/>
    </w:p>
    <w:p w14:paraId="08F6FFF8" w14:textId="77777777" w:rsidR="00A06076" w:rsidRPr="00FA3EE9" w:rsidRDefault="00B8751C" w:rsidP="003160CA">
      <w:pPr>
        <w:jc w:val="both"/>
        <w:rPr>
          <w:rFonts w:ascii="Arial" w:hAnsi="Arial" w:cs="Arial"/>
        </w:rPr>
      </w:pPr>
      <w:r w:rsidRPr="00FA3EE9">
        <w:rPr>
          <w:rFonts w:ascii="Arial" w:hAnsi="Arial" w:cs="Arial"/>
        </w:rPr>
        <w:t>P</w:t>
      </w:r>
      <w:r w:rsidR="00F05E58" w:rsidRPr="00FA3EE9">
        <w:rPr>
          <w:rFonts w:ascii="Arial" w:hAnsi="Arial" w:cs="Arial"/>
        </w:rPr>
        <w:t>olitisk</w:t>
      </w:r>
      <w:r w:rsidR="00101940" w:rsidRPr="00FA3EE9">
        <w:rPr>
          <w:rFonts w:ascii="Arial" w:hAnsi="Arial" w:cs="Arial"/>
        </w:rPr>
        <w:t>e</w:t>
      </w:r>
      <w:r w:rsidR="00F05E58" w:rsidRPr="00FA3EE9">
        <w:rPr>
          <w:rFonts w:ascii="Arial" w:hAnsi="Arial" w:cs="Arial"/>
        </w:rPr>
        <w:t xml:space="preserve"> rådgive</w:t>
      </w:r>
      <w:r w:rsidRPr="00FA3EE9">
        <w:rPr>
          <w:rFonts w:ascii="Arial" w:hAnsi="Arial" w:cs="Arial"/>
        </w:rPr>
        <w:t>r</w:t>
      </w:r>
      <w:r w:rsidR="00101940" w:rsidRPr="00FA3EE9">
        <w:rPr>
          <w:rFonts w:ascii="Arial" w:hAnsi="Arial" w:cs="Arial"/>
        </w:rPr>
        <w:t>e</w:t>
      </w:r>
      <w:r w:rsidRPr="00FA3EE9">
        <w:rPr>
          <w:rFonts w:ascii="Arial" w:hAnsi="Arial" w:cs="Arial"/>
        </w:rPr>
        <w:t xml:space="preserve"> </w:t>
      </w:r>
      <w:r w:rsidR="00EC74B0" w:rsidRPr="00FA3EE9">
        <w:rPr>
          <w:rFonts w:ascii="Arial" w:hAnsi="Arial" w:cs="Arial"/>
        </w:rPr>
        <w:t>er en fellesbetegnelse på det som tidligere ble betegnet som «personlige sekretærer» og «personlige rådgivere» for statsråden.</w:t>
      </w:r>
      <w:r w:rsidR="007907E8" w:rsidRPr="00FA3EE9">
        <w:rPr>
          <w:rFonts w:ascii="Arial" w:hAnsi="Arial" w:cs="Arial"/>
        </w:rPr>
        <w:t xml:space="preserve"> Politiske rådgiveres arbeidsrettslige stilling er ikke regulert i Grunnloven.</w:t>
      </w:r>
      <w:r w:rsidR="00EC74B0" w:rsidRPr="00FA3EE9">
        <w:rPr>
          <w:rFonts w:ascii="Arial" w:hAnsi="Arial" w:cs="Arial"/>
        </w:rPr>
        <w:t xml:space="preserve"> </w:t>
      </w:r>
      <w:r w:rsidR="00A06076" w:rsidRPr="00FA3EE9">
        <w:rPr>
          <w:rFonts w:ascii="Arial" w:hAnsi="Arial" w:cs="Arial"/>
        </w:rPr>
        <w:t xml:space="preserve">I </w:t>
      </w:r>
      <w:hyperlink r:id="rId40" w:history="1">
        <w:r w:rsidR="00192E6E" w:rsidRPr="00FA3EE9">
          <w:rPr>
            <w:rStyle w:val="Hyperkobling"/>
            <w:rFonts w:ascii="Arial" w:hAnsi="Arial" w:cs="Arial"/>
          </w:rPr>
          <w:t>r</w:t>
        </w:r>
        <w:r w:rsidR="00A06076" w:rsidRPr="00FA3EE9">
          <w:rPr>
            <w:rStyle w:val="Hyperkobling"/>
            <w:rFonts w:ascii="Arial" w:hAnsi="Arial" w:cs="Arial"/>
          </w:rPr>
          <w:t>eglement for departementenes organisasjon og saksbehandling</w:t>
        </w:r>
      </w:hyperlink>
      <w:r w:rsidR="00A06076" w:rsidRPr="00FA3EE9">
        <w:rPr>
          <w:rFonts w:ascii="Arial" w:hAnsi="Arial" w:cs="Arial"/>
        </w:rPr>
        <w:t xml:space="preserve"> § 5</w:t>
      </w:r>
      <w:r w:rsidR="00EC74B0" w:rsidRPr="00FA3EE9">
        <w:rPr>
          <w:rFonts w:ascii="Arial" w:hAnsi="Arial" w:cs="Arial"/>
        </w:rPr>
        <w:t>, står det</w:t>
      </w:r>
      <w:r w:rsidR="00A06076" w:rsidRPr="00FA3EE9">
        <w:rPr>
          <w:rFonts w:ascii="Arial" w:hAnsi="Arial" w:cs="Arial"/>
        </w:rPr>
        <w:t>:</w:t>
      </w:r>
    </w:p>
    <w:p w14:paraId="06C6764F" w14:textId="77777777" w:rsidR="00C236BD" w:rsidRPr="00FA3EE9" w:rsidRDefault="00A06076" w:rsidP="003160CA">
      <w:pPr>
        <w:pStyle w:val="blokksit"/>
        <w:jc w:val="both"/>
        <w:rPr>
          <w:rStyle w:val="kursiv"/>
          <w:rFonts w:ascii="Arial" w:hAnsi="Arial" w:cs="Arial"/>
        </w:rPr>
      </w:pPr>
      <w:r w:rsidRPr="00FA3EE9">
        <w:rPr>
          <w:rStyle w:val="kursiv"/>
          <w:rFonts w:ascii="Arial" w:hAnsi="Arial" w:cs="Arial"/>
        </w:rPr>
        <w:t xml:space="preserve">Statsrådens personlige sekretær sorterer direkte under departementssjefen og skal være til disposisjon for denne personlig og utføre de oppgaver statsråden pålegger vedkommende. </w:t>
      </w:r>
    </w:p>
    <w:p w14:paraId="06B5646F" w14:textId="77777777" w:rsidR="00941277" w:rsidRPr="00FA3EE9" w:rsidRDefault="00C236BD" w:rsidP="003160CA">
      <w:pPr>
        <w:jc w:val="both"/>
        <w:rPr>
          <w:rFonts w:ascii="Arial" w:hAnsi="Arial" w:cs="Arial"/>
        </w:rPr>
      </w:pPr>
      <w:r w:rsidRPr="00FA3EE9">
        <w:rPr>
          <w:rFonts w:ascii="Arial" w:hAnsi="Arial" w:cs="Arial"/>
        </w:rPr>
        <w:t>Politisk rådgiver</w:t>
      </w:r>
      <w:r w:rsidR="00A06076" w:rsidRPr="00FA3EE9">
        <w:rPr>
          <w:rFonts w:ascii="Arial" w:hAnsi="Arial" w:cs="Arial"/>
        </w:rPr>
        <w:t xml:space="preserve"> fratrer senest sam</w:t>
      </w:r>
      <w:r w:rsidR="00140EF4" w:rsidRPr="00FA3EE9">
        <w:rPr>
          <w:rFonts w:ascii="Arial" w:hAnsi="Arial" w:cs="Arial"/>
        </w:rPr>
        <w:t>tidig</w:t>
      </w:r>
      <w:r w:rsidRPr="00FA3EE9">
        <w:rPr>
          <w:rFonts w:ascii="Arial" w:hAnsi="Arial" w:cs="Arial"/>
        </w:rPr>
        <w:t xml:space="preserve"> som statsråden, se reglement om arbeidsvilkår for departementenes politiske ledelse § 13</w:t>
      </w:r>
      <w:r w:rsidR="00B12206" w:rsidRPr="00FA3EE9">
        <w:rPr>
          <w:rFonts w:ascii="Arial" w:hAnsi="Arial" w:cs="Arial"/>
          <w:i/>
        </w:rPr>
        <w:t>.</w:t>
      </w:r>
      <w:r w:rsidR="005D5AAA" w:rsidRPr="00FA3EE9">
        <w:rPr>
          <w:rFonts w:ascii="Arial" w:hAnsi="Arial" w:cs="Arial"/>
        </w:rPr>
        <w:t xml:space="preserve"> Politiske rådgivere </w:t>
      </w:r>
      <w:r w:rsidR="001F1A00" w:rsidRPr="00FA3EE9">
        <w:rPr>
          <w:rFonts w:ascii="Arial" w:hAnsi="Arial" w:cs="Arial"/>
        </w:rPr>
        <w:t xml:space="preserve">er ikke omfattet av stillings- og oppsigelsesvernet i arbeidsmiljøloven og statsansatteloven og risikerer derfor å måtte fratre på kort varsel. </w:t>
      </w:r>
    </w:p>
    <w:p w14:paraId="77DA9E7C" w14:textId="77777777" w:rsidR="00A06076" w:rsidRPr="00FA3EE9" w:rsidRDefault="004244A2" w:rsidP="003160CA">
      <w:pPr>
        <w:jc w:val="both"/>
        <w:rPr>
          <w:rFonts w:ascii="Arial" w:hAnsi="Arial" w:cs="Arial"/>
        </w:rPr>
      </w:pPr>
      <w:r w:rsidRPr="00FA3EE9">
        <w:rPr>
          <w:rFonts w:ascii="Arial" w:hAnsi="Arial" w:cs="Arial"/>
        </w:rPr>
        <w:t>Politiske rådgivere er ikke del av den politiske linjeled</w:t>
      </w:r>
      <w:r w:rsidR="00DB11B1" w:rsidRPr="00FA3EE9">
        <w:rPr>
          <w:rFonts w:ascii="Arial" w:hAnsi="Arial" w:cs="Arial"/>
        </w:rPr>
        <w:t>elsen i</w:t>
      </w:r>
      <w:r w:rsidRPr="00FA3EE9">
        <w:rPr>
          <w:rFonts w:ascii="Arial" w:hAnsi="Arial" w:cs="Arial"/>
        </w:rPr>
        <w:t xml:space="preserve"> et departement, slik statsråden og statssekretærer er. P</w:t>
      </w:r>
      <w:r w:rsidR="00A06076" w:rsidRPr="00FA3EE9">
        <w:rPr>
          <w:rFonts w:ascii="Arial" w:hAnsi="Arial" w:cs="Arial"/>
        </w:rPr>
        <w:t>olitiske rådgivere</w:t>
      </w:r>
      <w:r w:rsidR="00145F07" w:rsidRPr="00FA3EE9">
        <w:rPr>
          <w:rFonts w:ascii="Arial" w:hAnsi="Arial" w:cs="Arial"/>
        </w:rPr>
        <w:t xml:space="preserve"> gis normalt</w:t>
      </w:r>
      <w:r w:rsidR="00101940" w:rsidRPr="00FA3EE9">
        <w:rPr>
          <w:rFonts w:ascii="Arial" w:hAnsi="Arial" w:cs="Arial"/>
        </w:rPr>
        <w:t xml:space="preserve"> </w:t>
      </w:r>
      <w:r w:rsidRPr="00FA3EE9">
        <w:rPr>
          <w:rFonts w:ascii="Arial" w:hAnsi="Arial" w:cs="Arial"/>
        </w:rPr>
        <w:t xml:space="preserve">ikke </w:t>
      </w:r>
      <w:r w:rsidR="00A06076" w:rsidRPr="00FA3EE9">
        <w:rPr>
          <w:rFonts w:ascii="Arial" w:hAnsi="Arial" w:cs="Arial"/>
        </w:rPr>
        <w:t xml:space="preserve">fullmakt til å handle på vegne av departementet, men </w:t>
      </w:r>
      <w:r w:rsidRPr="00FA3EE9">
        <w:rPr>
          <w:rFonts w:ascii="Arial" w:hAnsi="Arial" w:cs="Arial"/>
        </w:rPr>
        <w:t xml:space="preserve">det er lagt til grunn </w:t>
      </w:r>
      <w:r w:rsidR="00724144" w:rsidRPr="00FA3EE9">
        <w:rPr>
          <w:rFonts w:ascii="Arial" w:hAnsi="Arial" w:cs="Arial"/>
        </w:rPr>
        <w:t>at statsråden kan gi en politisk rådgiver slik</w:t>
      </w:r>
      <w:r w:rsidR="00A06076" w:rsidRPr="00FA3EE9">
        <w:rPr>
          <w:rFonts w:ascii="Arial" w:hAnsi="Arial" w:cs="Arial"/>
        </w:rPr>
        <w:t xml:space="preserve"> fullmakt på et </w:t>
      </w:r>
      <w:r w:rsidR="00AB1FCE" w:rsidRPr="00FA3EE9">
        <w:rPr>
          <w:rFonts w:ascii="Arial" w:hAnsi="Arial" w:cs="Arial"/>
        </w:rPr>
        <w:t>avgrenset og klart definert område</w:t>
      </w:r>
      <w:r w:rsidR="00A06076" w:rsidRPr="00FA3EE9">
        <w:rPr>
          <w:rFonts w:ascii="Arial" w:hAnsi="Arial" w:cs="Arial"/>
        </w:rPr>
        <w:t>.</w:t>
      </w:r>
      <w:r w:rsidR="00704133" w:rsidRPr="00FA3EE9">
        <w:rPr>
          <w:rFonts w:ascii="Arial" w:hAnsi="Arial" w:cs="Arial"/>
        </w:rPr>
        <w:t xml:space="preserve"> </w:t>
      </w:r>
    </w:p>
    <w:p w14:paraId="18FEE2AD" w14:textId="77777777" w:rsidR="00724144" w:rsidRPr="00FA3EE9" w:rsidRDefault="00724144" w:rsidP="003160CA">
      <w:pPr>
        <w:jc w:val="both"/>
        <w:rPr>
          <w:rFonts w:ascii="Arial" w:hAnsi="Arial" w:cs="Arial"/>
        </w:rPr>
      </w:pPr>
      <w:r w:rsidRPr="00FA3EE9">
        <w:rPr>
          <w:rFonts w:ascii="Arial" w:hAnsi="Arial" w:cs="Arial"/>
        </w:rPr>
        <w:t xml:space="preserve">Politisk rådgiver </w:t>
      </w:r>
      <w:r w:rsidR="00E4748C" w:rsidRPr="00FA3EE9">
        <w:rPr>
          <w:rFonts w:ascii="Arial" w:hAnsi="Arial" w:cs="Arial"/>
        </w:rPr>
        <w:t>ha</w:t>
      </w:r>
      <w:r w:rsidRPr="00FA3EE9">
        <w:rPr>
          <w:rFonts w:ascii="Arial" w:hAnsi="Arial" w:cs="Arial"/>
        </w:rPr>
        <w:t xml:space="preserve">r ikke en embetsstilling og </w:t>
      </w:r>
      <w:r w:rsidR="00BE6E10" w:rsidRPr="00FA3EE9">
        <w:rPr>
          <w:rFonts w:ascii="Arial" w:hAnsi="Arial" w:cs="Arial"/>
        </w:rPr>
        <w:t xml:space="preserve">engasjeres </w:t>
      </w:r>
      <w:r w:rsidRPr="00FA3EE9">
        <w:rPr>
          <w:rFonts w:ascii="Arial" w:hAnsi="Arial" w:cs="Arial"/>
        </w:rPr>
        <w:t xml:space="preserve">administrativt av Statsministerens kontor. Politiske rådgivere er valgbare til Stortinget, men kan ikke møte på Stortinget så lenge de innehar sine stillinger, se </w:t>
      </w:r>
      <w:hyperlink r:id="rId41" w:history="1">
        <w:r w:rsidRPr="00FA3EE9">
          <w:rPr>
            <w:rStyle w:val="Hyperkobling"/>
            <w:rFonts w:ascii="Arial" w:hAnsi="Arial" w:cs="Arial"/>
          </w:rPr>
          <w:t>Grunnloven § 62</w:t>
        </w:r>
      </w:hyperlink>
      <w:r w:rsidRPr="00FA3EE9">
        <w:rPr>
          <w:rFonts w:ascii="Arial" w:hAnsi="Arial" w:cs="Arial"/>
        </w:rPr>
        <w:t>.</w:t>
      </w:r>
    </w:p>
    <w:p w14:paraId="344E17A7" w14:textId="60C8E645" w:rsidR="00E5675F" w:rsidRPr="00FA3EE9" w:rsidRDefault="00EC6F6D" w:rsidP="003160CA">
      <w:pPr>
        <w:pStyle w:val="UnOverskrift1"/>
        <w:jc w:val="both"/>
        <w:rPr>
          <w:rFonts w:ascii="Arial" w:hAnsi="Arial" w:cs="Arial"/>
        </w:rPr>
      </w:pPr>
      <w:bookmarkStart w:id="71" w:name="_Toc70511220"/>
      <w:bookmarkStart w:id="72" w:name="_Toc70511222"/>
      <w:bookmarkStart w:id="73" w:name="_Toc230166553"/>
      <w:bookmarkEnd w:id="71"/>
      <w:r w:rsidRPr="00FA3EE9">
        <w:rPr>
          <w:rFonts w:ascii="Arial" w:hAnsi="Arial" w:cs="Arial"/>
        </w:rPr>
        <w:lastRenderedPageBreak/>
        <w:t>3</w:t>
      </w:r>
      <w:r w:rsidR="00C2781B" w:rsidRPr="00FA3EE9">
        <w:rPr>
          <w:rFonts w:ascii="Arial" w:hAnsi="Arial" w:cs="Arial"/>
        </w:rPr>
        <w:t xml:space="preserve">. </w:t>
      </w:r>
      <w:r w:rsidR="00145A80" w:rsidRPr="00FA3EE9">
        <w:rPr>
          <w:rFonts w:ascii="Arial" w:hAnsi="Arial" w:cs="Arial"/>
        </w:rPr>
        <w:t>Politisk ledelses arbeidsform</w:t>
      </w:r>
      <w:bookmarkEnd w:id="72"/>
      <w:bookmarkEnd w:id="73"/>
    </w:p>
    <w:p w14:paraId="32EE301E" w14:textId="1636DC48" w:rsidR="00DC2C21" w:rsidRPr="00FA3EE9" w:rsidRDefault="00EC6F6D" w:rsidP="003160CA">
      <w:pPr>
        <w:pStyle w:val="UnOverskrift2"/>
        <w:jc w:val="both"/>
        <w:rPr>
          <w:rFonts w:ascii="Arial" w:hAnsi="Arial" w:cs="Arial"/>
        </w:rPr>
      </w:pPr>
      <w:bookmarkStart w:id="74" w:name="_Toc230166554"/>
      <w:r w:rsidRPr="00FA3EE9">
        <w:rPr>
          <w:rFonts w:ascii="Arial" w:hAnsi="Arial" w:cs="Arial"/>
        </w:rPr>
        <w:t>3</w:t>
      </w:r>
      <w:r w:rsidR="00EB063A" w:rsidRPr="00FA3EE9">
        <w:rPr>
          <w:rFonts w:ascii="Arial" w:hAnsi="Arial" w:cs="Arial"/>
        </w:rPr>
        <w:t>.1</w:t>
      </w:r>
      <w:r w:rsidR="00DC2C21" w:rsidRPr="00FA3EE9">
        <w:rPr>
          <w:rFonts w:ascii="Arial" w:hAnsi="Arial" w:cs="Arial"/>
        </w:rPr>
        <w:t xml:space="preserve"> Arbeidstid</w:t>
      </w:r>
      <w:r w:rsidR="005C5F52" w:rsidRPr="00FA3EE9">
        <w:rPr>
          <w:rFonts w:ascii="Arial" w:hAnsi="Arial" w:cs="Arial"/>
        </w:rPr>
        <w:t xml:space="preserve"> og fritid</w:t>
      </w:r>
      <w:bookmarkEnd w:id="74"/>
      <w:r w:rsidR="00DC2C21" w:rsidRPr="00FA3EE9">
        <w:rPr>
          <w:rFonts w:ascii="Arial" w:hAnsi="Arial" w:cs="Arial"/>
        </w:rPr>
        <w:t xml:space="preserve"> </w:t>
      </w:r>
    </w:p>
    <w:p w14:paraId="76B8CF8E" w14:textId="77777777" w:rsidR="002C6DEB" w:rsidRPr="00FA3EE9" w:rsidRDefault="00DC2C21" w:rsidP="003160CA">
      <w:pPr>
        <w:jc w:val="both"/>
        <w:rPr>
          <w:rFonts w:ascii="Arial" w:hAnsi="Arial" w:cs="Arial"/>
        </w:rPr>
      </w:pPr>
      <w:r w:rsidRPr="00FA3EE9">
        <w:rPr>
          <w:rFonts w:ascii="Arial" w:hAnsi="Arial" w:cs="Arial"/>
        </w:rPr>
        <w:t xml:space="preserve">Politisk ledelse </w:t>
      </w:r>
      <w:r w:rsidR="005C5F52" w:rsidRPr="00FA3EE9">
        <w:rPr>
          <w:rFonts w:ascii="Arial" w:hAnsi="Arial" w:cs="Arial"/>
        </w:rPr>
        <w:t xml:space="preserve">er ikke direkte omfattet av arbeidsmiljøloven, ferieloven eller </w:t>
      </w:r>
      <w:r w:rsidR="00F87D7A" w:rsidRPr="00FA3EE9">
        <w:rPr>
          <w:rFonts w:ascii="Arial" w:hAnsi="Arial" w:cs="Arial"/>
        </w:rPr>
        <w:t xml:space="preserve">øvrig </w:t>
      </w:r>
      <w:r w:rsidR="005C5F52" w:rsidRPr="00FA3EE9">
        <w:rPr>
          <w:rFonts w:ascii="Arial" w:hAnsi="Arial" w:cs="Arial"/>
        </w:rPr>
        <w:t>regelverk</w:t>
      </w:r>
      <w:r w:rsidR="00F87D7A" w:rsidRPr="00FA3EE9">
        <w:rPr>
          <w:rFonts w:ascii="Arial" w:hAnsi="Arial" w:cs="Arial"/>
        </w:rPr>
        <w:t xml:space="preserve"> som gjelder for </w:t>
      </w:r>
      <w:r w:rsidR="005C5F52" w:rsidRPr="00FA3EE9">
        <w:rPr>
          <w:rFonts w:ascii="Arial" w:hAnsi="Arial" w:cs="Arial"/>
        </w:rPr>
        <w:t>ansatte i staten</w:t>
      </w:r>
      <w:r w:rsidR="00C71D5D" w:rsidRPr="00FA3EE9">
        <w:rPr>
          <w:rFonts w:ascii="Arial" w:hAnsi="Arial" w:cs="Arial"/>
        </w:rPr>
        <w:t xml:space="preserve">, se </w:t>
      </w:r>
      <w:r w:rsidR="006B2465" w:rsidRPr="00FA3EE9">
        <w:rPr>
          <w:rFonts w:ascii="Arial" w:hAnsi="Arial" w:cs="Arial"/>
        </w:rPr>
        <w:t>r</w:t>
      </w:r>
      <w:r w:rsidR="00C71D5D" w:rsidRPr="00FA3EE9">
        <w:rPr>
          <w:rFonts w:ascii="Arial" w:hAnsi="Arial" w:cs="Arial"/>
        </w:rPr>
        <w:t>eglement om arbeidsvilkår for departementenes politiske ledelse § 2</w:t>
      </w:r>
      <w:r w:rsidR="005C5F52" w:rsidRPr="00FA3EE9">
        <w:rPr>
          <w:rFonts w:ascii="Arial" w:hAnsi="Arial" w:cs="Arial"/>
        </w:rPr>
        <w:t xml:space="preserve">. </w:t>
      </w:r>
      <w:r w:rsidR="00F87D7A" w:rsidRPr="00FA3EE9">
        <w:rPr>
          <w:rFonts w:ascii="Arial" w:hAnsi="Arial" w:cs="Arial"/>
        </w:rPr>
        <w:t xml:space="preserve">Politisk ledelse </w:t>
      </w:r>
      <w:r w:rsidRPr="00FA3EE9">
        <w:rPr>
          <w:rFonts w:ascii="Arial" w:hAnsi="Arial" w:cs="Arial"/>
        </w:rPr>
        <w:t xml:space="preserve">har </w:t>
      </w:r>
      <w:r w:rsidR="005C5F52" w:rsidRPr="00FA3EE9">
        <w:rPr>
          <w:rFonts w:ascii="Arial" w:hAnsi="Arial" w:cs="Arial"/>
        </w:rPr>
        <w:t xml:space="preserve">derfor </w:t>
      </w:r>
      <w:r w:rsidRPr="00FA3EE9">
        <w:rPr>
          <w:rFonts w:ascii="Arial" w:hAnsi="Arial" w:cs="Arial"/>
        </w:rPr>
        <w:t>ikke lov- eller tariffregulert arbeidstid</w:t>
      </w:r>
      <w:r w:rsidR="00F87D7A" w:rsidRPr="00FA3EE9">
        <w:rPr>
          <w:rFonts w:ascii="Arial" w:hAnsi="Arial" w:cs="Arial"/>
        </w:rPr>
        <w:t xml:space="preserve"> eller fritid. </w:t>
      </w:r>
      <w:r w:rsidR="00B70441" w:rsidRPr="00FA3EE9">
        <w:rPr>
          <w:rFonts w:ascii="Arial" w:hAnsi="Arial" w:cs="Arial"/>
        </w:rPr>
        <w:t xml:space="preserve">Fordi politisk ledelse løser oppgavene </w:t>
      </w:r>
      <w:r w:rsidR="00F07074" w:rsidRPr="00FA3EE9">
        <w:rPr>
          <w:rFonts w:ascii="Arial" w:hAnsi="Arial" w:cs="Arial"/>
        </w:rPr>
        <w:t xml:space="preserve">i departementet </w:t>
      </w:r>
      <w:r w:rsidR="00F87D7A" w:rsidRPr="00FA3EE9">
        <w:rPr>
          <w:rFonts w:ascii="Arial" w:hAnsi="Arial" w:cs="Arial"/>
        </w:rPr>
        <w:t xml:space="preserve">i </w:t>
      </w:r>
      <w:r w:rsidR="00116C11" w:rsidRPr="00FA3EE9">
        <w:rPr>
          <w:rFonts w:ascii="Arial" w:hAnsi="Arial" w:cs="Arial"/>
        </w:rPr>
        <w:t>samarbei</w:t>
      </w:r>
      <w:r w:rsidR="00F87D7A" w:rsidRPr="00FA3EE9">
        <w:rPr>
          <w:rFonts w:ascii="Arial" w:hAnsi="Arial" w:cs="Arial"/>
        </w:rPr>
        <w:t>d</w:t>
      </w:r>
      <w:r w:rsidR="00116C11" w:rsidRPr="00FA3EE9">
        <w:rPr>
          <w:rFonts w:ascii="Arial" w:hAnsi="Arial" w:cs="Arial"/>
        </w:rPr>
        <w:t xml:space="preserve"> med embetsverket, f</w:t>
      </w:r>
      <w:r w:rsidRPr="00FA3EE9">
        <w:rPr>
          <w:rFonts w:ascii="Arial" w:hAnsi="Arial" w:cs="Arial"/>
        </w:rPr>
        <w:t xml:space="preserve">ølger </w:t>
      </w:r>
      <w:r w:rsidR="00116C11" w:rsidRPr="00FA3EE9">
        <w:rPr>
          <w:rFonts w:ascii="Arial" w:hAnsi="Arial" w:cs="Arial"/>
        </w:rPr>
        <w:t xml:space="preserve">politisk ledelse </w:t>
      </w:r>
      <w:r w:rsidRPr="00FA3EE9">
        <w:rPr>
          <w:rFonts w:ascii="Arial" w:hAnsi="Arial" w:cs="Arial"/>
        </w:rPr>
        <w:t>normalt statsansattes arbeidstid</w:t>
      </w:r>
      <w:r w:rsidR="00116C11" w:rsidRPr="00FA3EE9">
        <w:rPr>
          <w:rFonts w:ascii="Arial" w:hAnsi="Arial" w:cs="Arial"/>
        </w:rPr>
        <w:t xml:space="preserve"> med de tilpasninger</w:t>
      </w:r>
      <w:r w:rsidR="008A7F40" w:rsidRPr="00FA3EE9">
        <w:rPr>
          <w:rFonts w:ascii="Arial" w:hAnsi="Arial" w:cs="Arial"/>
        </w:rPr>
        <w:t xml:space="preserve"> statsråden og regjeringsarbeidet krever</w:t>
      </w:r>
      <w:r w:rsidR="00116C11" w:rsidRPr="00FA3EE9">
        <w:rPr>
          <w:rFonts w:ascii="Arial" w:hAnsi="Arial" w:cs="Arial"/>
        </w:rPr>
        <w:t xml:space="preserve">. </w:t>
      </w:r>
      <w:r w:rsidR="00D31ECE" w:rsidRPr="00FA3EE9">
        <w:rPr>
          <w:rFonts w:ascii="Arial" w:hAnsi="Arial" w:cs="Arial"/>
        </w:rPr>
        <w:t>Både reiser og annen utadrettet aktivitet</w:t>
      </w:r>
      <w:r w:rsidR="00F87D7A" w:rsidRPr="00FA3EE9">
        <w:rPr>
          <w:rFonts w:ascii="Arial" w:hAnsi="Arial" w:cs="Arial"/>
        </w:rPr>
        <w:t>,</w:t>
      </w:r>
      <w:r w:rsidR="00D31ECE" w:rsidRPr="00FA3EE9">
        <w:rPr>
          <w:rFonts w:ascii="Arial" w:hAnsi="Arial" w:cs="Arial"/>
        </w:rPr>
        <w:t xml:space="preserve"> og </w:t>
      </w:r>
      <w:r w:rsidR="00F07074" w:rsidRPr="00FA3EE9">
        <w:rPr>
          <w:rFonts w:ascii="Arial" w:hAnsi="Arial" w:cs="Arial"/>
        </w:rPr>
        <w:t xml:space="preserve">til tider </w:t>
      </w:r>
      <w:r w:rsidR="00D31ECE" w:rsidRPr="00FA3EE9">
        <w:rPr>
          <w:rFonts w:ascii="Arial" w:hAnsi="Arial" w:cs="Arial"/>
        </w:rPr>
        <w:t>høyt arbeidspress</w:t>
      </w:r>
      <w:r w:rsidR="00F87D7A" w:rsidRPr="00FA3EE9">
        <w:rPr>
          <w:rFonts w:ascii="Arial" w:hAnsi="Arial" w:cs="Arial"/>
        </w:rPr>
        <w:t>,</w:t>
      </w:r>
      <w:r w:rsidR="00D31ECE" w:rsidRPr="00FA3EE9">
        <w:rPr>
          <w:rFonts w:ascii="Arial" w:hAnsi="Arial" w:cs="Arial"/>
        </w:rPr>
        <w:t xml:space="preserve"> medfører </w:t>
      </w:r>
      <w:r w:rsidR="00F07074" w:rsidRPr="00FA3EE9">
        <w:rPr>
          <w:rFonts w:ascii="Arial" w:hAnsi="Arial" w:cs="Arial"/>
        </w:rPr>
        <w:t xml:space="preserve">at </w:t>
      </w:r>
      <w:r w:rsidR="00D31ECE" w:rsidRPr="00FA3EE9">
        <w:rPr>
          <w:rFonts w:ascii="Arial" w:hAnsi="Arial" w:cs="Arial"/>
        </w:rPr>
        <w:t>arbeid på kveldstid og i helger</w:t>
      </w:r>
      <w:r w:rsidR="00F07074" w:rsidRPr="00FA3EE9">
        <w:rPr>
          <w:rFonts w:ascii="Arial" w:hAnsi="Arial" w:cs="Arial"/>
        </w:rPr>
        <w:t xml:space="preserve"> må påregnes</w:t>
      </w:r>
      <w:r w:rsidR="00D31ECE" w:rsidRPr="00FA3EE9">
        <w:rPr>
          <w:rFonts w:ascii="Arial" w:hAnsi="Arial" w:cs="Arial"/>
        </w:rPr>
        <w:t xml:space="preserve">. </w:t>
      </w:r>
    </w:p>
    <w:p w14:paraId="2AFF6091" w14:textId="04ABDE2D" w:rsidR="00DC2C21" w:rsidRPr="00FA3EE9" w:rsidRDefault="00CF4F34" w:rsidP="003160CA">
      <w:pPr>
        <w:jc w:val="both"/>
        <w:rPr>
          <w:rFonts w:ascii="Arial" w:hAnsi="Arial" w:cs="Arial"/>
        </w:rPr>
      </w:pPr>
      <w:r w:rsidRPr="00FA3EE9">
        <w:rPr>
          <w:rFonts w:ascii="Arial" w:hAnsi="Arial" w:cs="Arial"/>
        </w:rPr>
        <w:t xml:space="preserve">Politisk ledelse </w:t>
      </w:r>
      <w:r w:rsidR="00F07074" w:rsidRPr="00FA3EE9">
        <w:rPr>
          <w:rFonts w:ascii="Arial" w:hAnsi="Arial" w:cs="Arial"/>
        </w:rPr>
        <w:t>registrerer</w:t>
      </w:r>
      <w:r w:rsidRPr="00FA3EE9">
        <w:rPr>
          <w:rFonts w:ascii="Arial" w:hAnsi="Arial" w:cs="Arial"/>
        </w:rPr>
        <w:t xml:space="preserve"> ikke arbeidstid, og har ikke rett til å avspasere slik som statsansatte har</w:t>
      </w:r>
      <w:r w:rsidR="00311F89" w:rsidRPr="00FA3EE9">
        <w:rPr>
          <w:rFonts w:ascii="Arial" w:hAnsi="Arial" w:cs="Arial"/>
        </w:rPr>
        <w:t xml:space="preserve"> gjennom </w:t>
      </w:r>
      <w:hyperlink r:id="rId42" w:anchor="KAPITTEL_9-15" w:history="1">
        <w:r w:rsidR="00C04413" w:rsidRPr="00FA3EE9">
          <w:rPr>
            <w:rStyle w:val="Hyperkobling"/>
            <w:rFonts w:ascii="Arial" w:hAnsi="Arial" w:cs="Arial"/>
          </w:rPr>
          <w:t>s</w:t>
        </w:r>
        <w:r w:rsidRPr="00FA3EE9">
          <w:rPr>
            <w:rStyle w:val="Hyperkobling"/>
            <w:rFonts w:ascii="Arial" w:hAnsi="Arial" w:cs="Arial"/>
          </w:rPr>
          <w:t>æravtale om fleksibel arbeidstid i staten</w:t>
        </w:r>
      </w:hyperlink>
      <w:r w:rsidRPr="00FA3EE9">
        <w:rPr>
          <w:rFonts w:ascii="Arial" w:hAnsi="Arial" w:cs="Arial"/>
        </w:rPr>
        <w:t xml:space="preserve">. </w:t>
      </w:r>
      <w:r w:rsidR="002F329B" w:rsidRPr="00FA3EE9">
        <w:rPr>
          <w:rFonts w:ascii="Arial" w:hAnsi="Arial" w:cs="Arial"/>
        </w:rPr>
        <w:t xml:space="preserve">Etter arbeidsintense perioder </w:t>
      </w:r>
      <w:r w:rsidR="00B70441" w:rsidRPr="00FA3EE9">
        <w:rPr>
          <w:rFonts w:ascii="Arial" w:hAnsi="Arial" w:cs="Arial"/>
        </w:rPr>
        <w:t xml:space="preserve">kan statssekretærer og politiske rådgivere avklare fridager </w:t>
      </w:r>
      <w:r w:rsidR="002F329B" w:rsidRPr="00FA3EE9">
        <w:rPr>
          <w:rFonts w:ascii="Arial" w:hAnsi="Arial" w:cs="Arial"/>
        </w:rPr>
        <w:t>med statsråden</w:t>
      </w:r>
      <w:r w:rsidR="00B70441" w:rsidRPr="00FA3EE9">
        <w:rPr>
          <w:rFonts w:ascii="Arial" w:hAnsi="Arial" w:cs="Arial"/>
        </w:rPr>
        <w:t xml:space="preserve"> i det aktuelle departementet</w:t>
      </w:r>
      <w:r w:rsidR="002F329B" w:rsidRPr="00FA3EE9">
        <w:rPr>
          <w:rFonts w:ascii="Arial" w:hAnsi="Arial" w:cs="Arial"/>
        </w:rPr>
        <w:t xml:space="preserve">. </w:t>
      </w:r>
      <w:r w:rsidR="006F7C63" w:rsidRPr="00FA3EE9">
        <w:rPr>
          <w:rFonts w:ascii="Arial" w:hAnsi="Arial" w:cs="Arial"/>
        </w:rPr>
        <w:t xml:space="preserve">Politisk ledelse har </w:t>
      </w:r>
      <w:r w:rsidR="008D0CAE" w:rsidRPr="00FA3EE9">
        <w:rPr>
          <w:rFonts w:ascii="Arial" w:hAnsi="Arial" w:cs="Arial"/>
        </w:rPr>
        <w:t>rett til lønne</w:t>
      </w:r>
      <w:r w:rsidR="007F7568" w:rsidRPr="00FA3EE9">
        <w:rPr>
          <w:rFonts w:ascii="Arial" w:hAnsi="Arial" w:cs="Arial"/>
        </w:rPr>
        <w:t xml:space="preserve">t ferie, se </w:t>
      </w:r>
      <w:r w:rsidR="00694969" w:rsidRPr="00FA3EE9">
        <w:rPr>
          <w:rFonts w:ascii="Arial" w:hAnsi="Arial" w:cs="Arial"/>
        </w:rPr>
        <w:t>del I punkt 5.9.</w:t>
      </w:r>
    </w:p>
    <w:p w14:paraId="22285665" w14:textId="5077059D" w:rsidR="0044690F" w:rsidRPr="00FA3EE9" w:rsidRDefault="00EC6F6D" w:rsidP="003160CA">
      <w:pPr>
        <w:pStyle w:val="UnOverskrift2"/>
        <w:jc w:val="both"/>
        <w:rPr>
          <w:rFonts w:ascii="Arial" w:hAnsi="Arial" w:cs="Arial"/>
        </w:rPr>
      </w:pPr>
      <w:bookmarkStart w:id="75" w:name="_Toc230166555"/>
      <w:r w:rsidRPr="00FA3EE9">
        <w:rPr>
          <w:rFonts w:ascii="Arial" w:hAnsi="Arial" w:cs="Arial"/>
        </w:rPr>
        <w:t>3</w:t>
      </w:r>
      <w:r w:rsidR="00CE0D84" w:rsidRPr="00FA3EE9">
        <w:rPr>
          <w:rFonts w:ascii="Arial" w:hAnsi="Arial" w:cs="Arial"/>
        </w:rPr>
        <w:t>.2</w:t>
      </w:r>
      <w:r w:rsidR="0044690F" w:rsidRPr="00FA3EE9">
        <w:rPr>
          <w:rFonts w:ascii="Arial" w:hAnsi="Arial" w:cs="Arial"/>
        </w:rPr>
        <w:t xml:space="preserve"> Fravær og tilgjengelighet</w:t>
      </w:r>
      <w:bookmarkEnd w:id="75"/>
    </w:p>
    <w:p w14:paraId="30255971" w14:textId="77777777" w:rsidR="00C35D67" w:rsidRPr="00FA3EE9" w:rsidRDefault="00D878E4" w:rsidP="003160CA">
      <w:pPr>
        <w:jc w:val="both"/>
        <w:rPr>
          <w:rFonts w:ascii="Arial" w:hAnsi="Arial" w:cs="Arial"/>
        </w:rPr>
      </w:pPr>
      <w:bookmarkStart w:id="76" w:name="_Toc70511224"/>
      <w:r w:rsidRPr="00FA3EE9">
        <w:rPr>
          <w:rFonts w:ascii="Arial" w:hAnsi="Arial" w:cs="Arial"/>
        </w:rPr>
        <w:t xml:space="preserve">Det kan oppstå situasjoner hvor det kreves rask kontakt med statsministeren og statsrådene, for eksempel ved behov for å sammenkalle enkelte statsråder eller hele regjeringen på kort varsel. Det følger av </w:t>
      </w:r>
      <w:hyperlink r:id="rId43" w:history="1">
        <w:r w:rsidRPr="00FA3EE9">
          <w:rPr>
            <w:rStyle w:val="Hyperkobling"/>
            <w:rFonts w:ascii="Arial" w:hAnsi="Arial" w:cs="Arial"/>
          </w:rPr>
          <w:t>instruks for regjeringen § 1</w:t>
        </w:r>
      </w:hyperlink>
      <w:r w:rsidR="0006304A" w:rsidRPr="00FA3EE9">
        <w:rPr>
          <w:rFonts w:ascii="Arial" w:hAnsi="Arial" w:cs="Arial"/>
        </w:rPr>
        <w:t xml:space="preserve"> første ledd annet punktum at: </w:t>
      </w:r>
    </w:p>
    <w:p w14:paraId="0087319E" w14:textId="0B7F5D27" w:rsidR="00D878E4" w:rsidRPr="00FA3EE9" w:rsidRDefault="00D878E4" w:rsidP="003160CA">
      <w:pPr>
        <w:ind w:left="708"/>
        <w:jc w:val="both"/>
        <w:rPr>
          <w:rFonts w:ascii="Arial" w:hAnsi="Arial" w:cs="Arial"/>
        </w:rPr>
      </w:pPr>
      <w:r w:rsidRPr="00FA3EE9">
        <w:rPr>
          <w:rStyle w:val="kursiv"/>
          <w:rFonts w:ascii="Arial" w:hAnsi="Arial" w:cs="Arial"/>
        </w:rPr>
        <w:t>«Statsministeren skal påse, at der – bortsett fra uforutsette forfallstilfelle – nårsomhelst med kort varsel kan tilkalles det fornødne antall statsråder til avholdelse av beslutningsdyktig statsråd».</w:t>
      </w:r>
    </w:p>
    <w:p w14:paraId="5D873477" w14:textId="77777777" w:rsidR="00D878E4" w:rsidRPr="00FA3EE9" w:rsidRDefault="00D878E4" w:rsidP="003160CA">
      <w:pPr>
        <w:jc w:val="both"/>
        <w:rPr>
          <w:rFonts w:ascii="Arial" w:hAnsi="Arial" w:cs="Arial"/>
        </w:rPr>
      </w:pPr>
      <w:r w:rsidRPr="00FA3EE9">
        <w:rPr>
          <w:rFonts w:ascii="Arial" w:hAnsi="Arial" w:cs="Arial"/>
        </w:rPr>
        <w:t>Det er derfor viktig at statsministeren og statsrådene i størst mulig grad er tilgjengelige på telefon</w:t>
      </w:r>
      <w:r w:rsidR="00B869F4" w:rsidRPr="00FA3EE9">
        <w:rPr>
          <w:rFonts w:ascii="Arial" w:hAnsi="Arial" w:cs="Arial"/>
        </w:rPr>
        <w:t xml:space="preserve"> døgnet rundt</w:t>
      </w:r>
      <w:r w:rsidRPr="00FA3EE9">
        <w:rPr>
          <w:rFonts w:ascii="Arial" w:hAnsi="Arial" w:cs="Arial"/>
        </w:rPr>
        <w:t xml:space="preserve">. Statsministerens kontor </w:t>
      </w:r>
      <w:r w:rsidR="009468B0" w:rsidRPr="00FA3EE9">
        <w:rPr>
          <w:rFonts w:ascii="Arial" w:hAnsi="Arial" w:cs="Arial"/>
        </w:rPr>
        <w:t>skal</w:t>
      </w:r>
      <w:r w:rsidRPr="00FA3EE9">
        <w:rPr>
          <w:rFonts w:ascii="Arial" w:hAnsi="Arial" w:cs="Arial"/>
        </w:rPr>
        <w:t xml:space="preserve"> til enhver tid ha oversikt over hvor statsministeren og statsrådene er</w:t>
      </w:r>
      <w:r w:rsidR="009B0C16" w:rsidRPr="00FA3EE9">
        <w:rPr>
          <w:rFonts w:ascii="Arial" w:hAnsi="Arial" w:cs="Arial"/>
        </w:rPr>
        <w:t xml:space="preserve">. </w:t>
      </w:r>
      <w:r w:rsidRPr="00FA3EE9">
        <w:rPr>
          <w:rFonts w:ascii="Arial" w:hAnsi="Arial" w:cs="Arial"/>
        </w:rPr>
        <w:t>Alle fravær fra Oslo</w:t>
      </w:r>
      <w:r w:rsidR="00F130B8" w:rsidRPr="00FA3EE9">
        <w:rPr>
          <w:rFonts w:ascii="Arial" w:hAnsi="Arial" w:cs="Arial"/>
        </w:rPr>
        <w:t xml:space="preserve"> og omegn</w:t>
      </w:r>
      <w:r w:rsidRPr="00FA3EE9">
        <w:rPr>
          <w:rFonts w:ascii="Arial" w:hAnsi="Arial" w:cs="Arial"/>
        </w:rPr>
        <w:t xml:space="preserve"> skal meldes til regjeringsrådens forværelse i så god tid som mulig. Melding kan enten sendes pe</w:t>
      </w:r>
      <w:r w:rsidR="00B020AD" w:rsidRPr="00FA3EE9">
        <w:rPr>
          <w:rFonts w:ascii="Arial" w:hAnsi="Arial" w:cs="Arial"/>
        </w:rPr>
        <w:t xml:space="preserve">r e-post eller gis per telefon: </w:t>
      </w:r>
      <w:r w:rsidRPr="00FA3EE9">
        <w:rPr>
          <w:rFonts w:ascii="Arial" w:hAnsi="Arial" w:cs="Arial"/>
        </w:rPr>
        <w:t>22 24 40 21/ 22 24 40 46. Tidspunkt for fraværet</w:t>
      </w:r>
      <w:r w:rsidR="002F25E0" w:rsidRPr="00FA3EE9">
        <w:rPr>
          <w:rFonts w:ascii="Arial" w:hAnsi="Arial" w:cs="Arial"/>
        </w:rPr>
        <w:t xml:space="preserve"> og opphold- og overnattingssted</w:t>
      </w:r>
      <w:r w:rsidRPr="00FA3EE9">
        <w:rPr>
          <w:rFonts w:ascii="Arial" w:hAnsi="Arial" w:cs="Arial"/>
        </w:rPr>
        <w:t xml:space="preserve"> må oppgis.</w:t>
      </w:r>
      <w:r w:rsidR="009B0C16" w:rsidRPr="00FA3EE9">
        <w:rPr>
          <w:rFonts w:ascii="Arial" w:hAnsi="Arial" w:cs="Arial"/>
        </w:rPr>
        <w:t xml:space="preserve"> </w:t>
      </w:r>
      <w:r w:rsidR="00C547A2" w:rsidRPr="00FA3EE9">
        <w:rPr>
          <w:rFonts w:ascii="Arial" w:hAnsi="Arial" w:cs="Arial"/>
        </w:rPr>
        <w:t xml:space="preserve">Alle departementer må til enhver tid ha en tilstedeværende politisk ledelse. </w:t>
      </w:r>
      <w:r w:rsidR="009B0C16" w:rsidRPr="00FA3EE9">
        <w:rPr>
          <w:rFonts w:ascii="Arial" w:hAnsi="Arial" w:cs="Arial"/>
        </w:rPr>
        <w:t>Tjenestereiser må planlegges i lys av</w:t>
      </w:r>
      <w:r w:rsidR="00C547A2" w:rsidRPr="00FA3EE9">
        <w:rPr>
          <w:rFonts w:ascii="Arial" w:hAnsi="Arial" w:cs="Arial"/>
        </w:rPr>
        <w:t xml:space="preserve"> dette og</w:t>
      </w:r>
      <w:r w:rsidR="009B0C16" w:rsidRPr="00FA3EE9">
        <w:rPr>
          <w:rFonts w:ascii="Arial" w:hAnsi="Arial" w:cs="Arial"/>
        </w:rPr>
        <w:t xml:space="preserve"> at landet til enhver tid </w:t>
      </w:r>
      <w:r w:rsidR="00435C32" w:rsidRPr="00FA3EE9">
        <w:rPr>
          <w:rFonts w:ascii="Arial" w:hAnsi="Arial" w:cs="Arial"/>
        </w:rPr>
        <w:t>må ha</w:t>
      </w:r>
      <w:r w:rsidR="009B0C16" w:rsidRPr="00FA3EE9">
        <w:rPr>
          <w:rFonts w:ascii="Arial" w:hAnsi="Arial" w:cs="Arial"/>
        </w:rPr>
        <w:t xml:space="preserve"> et fungerende beslutningsapparat. </w:t>
      </w:r>
    </w:p>
    <w:p w14:paraId="26F4B0AB" w14:textId="77777777" w:rsidR="00D878E4" w:rsidRPr="00FA3EE9" w:rsidRDefault="00D878E4" w:rsidP="003160CA">
      <w:pPr>
        <w:jc w:val="both"/>
        <w:rPr>
          <w:rFonts w:ascii="Arial" w:hAnsi="Arial" w:cs="Arial"/>
        </w:rPr>
      </w:pPr>
      <w:r w:rsidRPr="00FA3EE9">
        <w:rPr>
          <w:rFonts w:ascii="Arial" w:hAnsi="Arial" w:cs="Arial"/>
        </w:rPr>
        <w:t xml:space="preserve">Statsråders fravær fra regjeringskonferanser eller statsråd skal også forhåndsmeldes til Statsministerens kontor ved regjeringsrådens forværelse i så god tid som mulig. </w:t>
      </w:r>
    </w:p>
    <w:p w14:paraId="142A6398" w14:textId="77777777" w:rsidR="00D878E4" w:rsidRPr="00FA3EE9" w:rsidRDefault="00FF67FC" w:rsidP="003160CA">
      <w:pPr>
        <w:jc w:val="both"/>
        <w:rPr>
          <w:rFonts w:ascii="Arial" w:hAnsi="Arial" w:cs="Arial"/>
        </w:rPr>
      </w:pPr>
      <w:r w:rsidRPr="00FA3EE9">
        <w:rPr>
          <w:rFonts w:ascii="Arial" w:hAnsi="Arial" w:cs="Arial"/>
        </w:rPr>
        <w:t>Statsråders fravær fra</w:t>
      </w:r>
      <w:r w:rsidR="00D878E4" w:rsidRPr="00FA3EE9">
        <w:rPr>
          <w:rFonts w:ascii="Arial" w:hAnsi="Arial" w:cs="Arial"/>
        </w:rPr>
        <w:t xml:space="preserve"> regjeringskonferanser mandager skal meldes sen</w:t>
      </w:r>
      <w:r w:rsidRPr="00FA3EE9">
        <w:rPr>
          <w:rFonts w:ascii="Arial" w:hAnsi="Arial" w:cs="Arial"/>
        </w:rPr>
        <w:t>est torsdagen i forveien, og fra</w:t>
      </w:r>
      <w:r w:rsidR="00D878E4" w:rsidRPr="00FA3EE9">
        <w:rPr>
          <w:rFonts w:ascii="Arial" w:hAnsi="Arial" w:cs="Arial"/>
        </w:rPr>
        <w:t xml:space="preserve"> regjeringskonferanser torsdager senest tirsdagen i forveien. </w:t>
      </w:r>
    </w:p>
    <w:p w14:paraId="393B7F08" w14:textId="77777777" w:rsidR="00D878E4" w:rsidRPr="00FA3EE9" w:rsidRDefault="00D878E4" w:rsidP="003160CA">
      <w:pPr>
        <w:jc w:val="both"/>
        <w:rPr>
          <w:rFonts w:ascii="Arial" w:hAnsi="Arial" w:cs="Arial"/>
        </w:rPr>
      </w:pPr>
      <w:r w:rsidRPr="00FA3EE9">
        <w:rPr>
          <w:rFonts w:ascii="Arial" w:hAnsi="Arial" w:cs="Arial"/>
        </w:rPr>
        <w:t xml:space="preserve">For at Kongen i statsråd skal være beslutningsdyktig må minst halvparten av regjeringsmedlemmene være tilstede, jf. </w:t>
      </w:r>
      <w:hyperlink r:id="rId44" w:history="1">
        <w:r w:rsidRPr="00FA3EE9">
          <w:rPr>
            <w:rStyle w:val="Hyperkobling"/>
            <w:rFonts w:ascii="Arial" w:hAnsi="Arial" w:cs="Arial"/>
          </w:rPr>
          <w:t>Grunnloven § 27</w:t>
        </w:r>
      </w:hyperlink>
      <w:r w:rsidRPr="00FA3EE9">
        <w:rPr>
          <w:rFonts w:ascii="Arial" w:hAnsi="Arial" w:cs="Arial"/>
        </w:rPr>
        <w:t xml:space="preserve">. Det er derfor viktig at statsrådene </w:t>
      </w:r>
      <w:r w:rsidR="00522A2E" w:rsidRPr="00FA3EE9">
        <w:rPr>
          <w:rFonts w:ascii="Arial" w:hAnsi="Arial" w:cs="Arial"/>
        </w:rPr>
        <w:t xml:space="preserve">prioriterer å </w:t>
      </w:r>
      <w:r w:rsidRPr="00FA3EE9">
        <w:rPr>
          <w:rFonts w:ascii="Arial" w:hAnsi="Arial" w:cs="Arial"/>
        </w:rPr>
        <w:t>delta i statsråd. Melding om fravær til statsråd skal gis så snart som mulig og senest fredag i uken før det aktuelle statsrådet.</w:t>
      </w:r>
      <w:r w:rsidR="00502437" w:rsidRPr="00FA3EE9">
        <w:rPr>
          <w:rFonts w:ascii="Arial" w:hAnsi="Arial" w:cs="Arial"/>
        </w:rPr>
        <w:t xml:space="preserve"> På grunn av kravet om at minst halvparten av regjeringsmedlemmene må være tilstede for at statsrådet skal være beslutningsdyktig, kan fravær fra statsråd nektes og innvilget fravær trekkes tilbake.  </w:t>
      </w:r>
    </w:p>
    <w:p w14:paraId="3A853451" w14:textId="77777777" w:rsidR="00C5676B" w:rsidRPr="00FA3EE9" w:rsidRDefault="00C5676B" w:rsidP="003160CA">
      <w:pPr>
        <w:jc w:val="both"/>
        <w:rPr>
          <w:rFonts w:ascii="Arial" w:hAnsi="Arial" w:cs="Arial"/>
        </w:rPr>
      </w:pPr>
      <w:r w:rsidRPr="00FA3EE9">
        <w:rPr>
          <w:rFonts w:ascii="Arial" w:hAnsi="Arial" w:cs="Arial"/>
        </w:rPr>
        <w:lastRenderedPageBreak/>
        <w:t>Ved statsrådens fravær fra departementet må det alltid sørges for at enten statssekretær eller politisk rådgiver er til</w:t>
      </w:r>
      <w:r w:rsidR="0019710D" w:rsidRPr="00FA3EE9">
        <w:rPr>
          <w:rFonts w:ascii="Arial" w:hAnsi="Arial" w:cs="Arial"/>
        </w:rPr>
        <w:t>gjengelig</w:t>
      </w:r>
      <w:r w:rsidRPr="00FA3EE9">
        <w:rPr>
          <w:rFonts w:ascii="Arial" w:hAnsi="Arial" w:cs="Arial"/>
        </w:rPr>
        <w:t>. Statsråden kan delegere de fullmaktene som statsråden har som departementssjef til statssekretæren. Statssekretæren kan imidlertid normalt ikke delta i regjeringskonferanser på vegne av statsråden</w:t>
      </w:r>
      <w:r w:rsidR="008032E7" w:rsidRPr="00FA3EE9">
        <w:rPr>
          <w:rFonts w:ascii="Arial" w:hAnsi="Arial" w:cs="Arial"/>
        </w:rPr>
        <w:t xml:space="preserve"> og kan ikke delta i statsråd</w:t>
      </w:r>
      <w:r w:rsidRPr="00FA3EE9">
        <w:rPr>
          <w:rFonts w:ascii="Arial" w:hAnsi="Arial" w:cs="Arial"/>
        </w:rPr>
        <w:t xml:space="preserve">. </w:t>
      </w:r>
    </w:p>
    <w:p w14:paraId="2334DC2C" w14:textId="011F4AC1" w:rsidR="00544A3F" w:rsidRPr="00FA3EE9" w:rsidRDefault="00EC6F6D" w:rsidP="003160CA">
      <w:pPr>
        <w:pStyle w:val="UnOverskrift2"/>
        <w:jc w:val="both"/>
        <w:rPr>
          <w:rFonts w:ascii="Arial" w:hAnsi="Arial" w:cs="Arial"/>
        </w:rPr>
      </w:pPr>
      <w:bookmarkStart w:id="77" w:name="_Toc230166556"/>
      <w:r w:rsidRPr="00FA3EE9">
        <w:rPr>
          <w:rFonts w:ascii="Arial" w:hAnsi="Arial" w:cs="Arial"/>
        </w:rPr>
        <w:t>3</w:t>
      </w:r>
      <w:r w:rsidR="00544A3F" w:rsidRPr="00FA3EE9">
        <w:rPr>
          <w:rFonts w:ascii="Arial" w:hAnsi="Arial" w:cs="Arial"/>
        </w:rPr>
        <w:t>.3 Stedfortreder ved korte fravær</w:t>
      </w:r>
      <w:bookmarkEnd w:id="77"/>
      <w:r w:rsidR="00544A3F" w:rsidRPr="00FA3EE9">
        <w:rPr>
          <w:rFonts w:ascii="Arial" w:hAnsi="Arial" w:cs="Arial"/>
        </w:rPr>
        <w:t xml:space="preserve">  </w:t>
      </w:r>
    </w:p>
    <w:p w14:paraId="3DEF482B" w14:textId="1D5843CC" w:rsidR="00544A3F" w:rsidRPr="00FA3EE9" w:rsidRDefault="00544A3F" w:rsidP="003160CA">
      <w:pPr>
        <w:jc w:val="both"/>
        <w:rPr>
          <w:rFonts w:ascii="Arial" w:hAnsi="Arial" w:cs="Arial"/>
        </w:rPr>
      </w:pPr>
      <w:r w:rsidRPr="00FA3EE9">
        <w:rPr>
          <w:rFonts w:ascii="Arial" w:hAnsi="Arial" w:cs="Arial"/>
        </w:rPr>
        <w:t>Statsministeren og statsrådene har en rekke arbeidsoppgaver og vil ikke ha anledning til å delta på alle møter, for eksempel</w:t>
      </w:r>
      <w:r w:rsidR="00740A43" w:rsidRPr="00FA3EE9">
        <w:rPr>
          <w:rFonts w:ascii="Arial" w:hAnsi="Arial" w:cs="Arial"/>
        </w:rPr>
        <w:t xml:space="preserve"> i </w:t>
      </w:r>
      <w:r w:rsidRPr="00FA3EE9">
        <w:rPr>
          <w:rFonts w:ascii="Arial" w:hAnsi="Arial" w:cs="Arial"/>
        </w:rPr>
        <w:t>regjeringskonferanser</w:t>
      </w:r>
      <w:r w:rsidR="007F7568" w:rsidRPr="00FA3EE9">
        <w:rPr>
          <w:rFonts w:ascii="Arial" w:hAnsi="Arial" w:cs="Arial"/>
        </w:rPr>
        <w:t xml:space="preserve">, se </w:t>
      </w:r>
      <w:r w:rsidR="002216F1" w:rsidRPr="00FA3EE9">
        <w:rPr>
          <w:rFonts w:ascii="Arial" w:hAnsi="Arial" w:cs="Arial"/>
        </w:rPr>
        <w:t xml:space="preserve">del I punkt 3.5. </w:t>
      </w:r>
      <w:r w:rsidR="00214E79" w:rsidRPr="00FA3EE9">
        <w:rPr>
          <w:rFonts w:ascii="Arial" w:hAnsi="Arial" w:cs="Arial"/>
        </w:rPr>
        <w:t xml:space="preserve"> og i </w:t>
      </w:r>
      <w:r w:rsidRPr="00FA3EE9">
        <w:rPr>
          <w:rFonts w:ascii="Arial" w:hAnsi="Arial" w:cs="Arial"/>
        </w:rPr>
        <w:t>Kongen i statsrå</w:t>
      </w:r>
      <w:r w:rsidR="007F7568" w:rsidRPr="00FA3EE9">
        <w:rPr>
          <w:rFonts w:ascii="Arial" w:hAnsi="Arial" w:cs="Arial"/>
        </w:rPr>
        <w:t xml:space="preserve">d, se </w:t>
      </w:r>
      <w:r w:rsidR="002216F1" w:rsidRPr="00FA3EE9">
        <w:rPr>
          <w:rFonts w:ascii="Arial" w:hAnsi="Arial" w:cs="Arial"/>
        </w:rPr>
        <w:t xml:space="preserve">del I </w:t>
      </w:r>
      <w:r w:rsidR="007F7568" w:rsidRPr="00FA3EE9">
        <w:rPr>
          <w:rFonts w:ascii="Arial" w:hAnsi="Arial" w:cs="Arial"/>
        </w:rPr>
        <w:t xml:space="preserve">punkt </w:t>
      </w:r>
      <w:r w:rsidR="002216F1" w:rsidRPr="00FA3EE9">
        <w:rPr>
          <w:rFonts w:ascii="Arial" w:hAnsi="Arial" w:cs="Arial"/>
        </w:rPr>
        <w:t>3</w:t>
      </w:r>
      <w:r w:rsidR="00214E79" w:rsidRPr="00FA3EE9">
        <w:rPr>
          <w:rFonts w:ascii="Arial" w:hAnsi="Arial" w:cs="Arial"/>
        </w:rPr>
        <w:t>.8</w:t>
      </w:r>
      <w:r w:rsidRPr="00FA3EE9">
        <w:rPr>
          <w:rFonts w:ascii="Arial" w:hAnsi="Arial" w:cs="Arial"/>
        </w:rPr>
        <w:t>. Ved statsministerens fravær fungerer regjeringsmedlemmene som stedfortreder for statsministeren etter rang. For utenriksministeren blir det i kongelig resolusjon fremmet av Statsministerens kontor fastsatt at ved fravær kan en annen statsråd utøve de særlige folkerettslige funksjonene som ligger til utenriksministeren.</w:t>
      </w:r>
    </w:p>
    <w:p w14:paraId="1FB07EB4" w14:textId="77777777" w:rsidR="00544A3F" w:rsidRPr="00FA3EE9" w:rsidRDefault="00544A3F" w:rsidP="003160CA">
      <w:pPr>
        <w:jc w:val="both"/>
        <w:rPr>
          <w:rFonts w:ascii="Arial" w:hAnsi="Arial" w:cs="Arial"/>
        </w:rPr>
      </w:pPr>
      <w:r w:rsidRPr="00FA3EE9">
        <w:rPr>
          <w:rFonts w:ascii="Arial" w:hAnsi="Arial" w:cs="Arial"/>
        </w:rPr>
        <w:t>For øvrige statsråder</w:t>
      </w:r>
      <w:r w:rsidR="00F51070" w:rsidRPr="00FA3EE9">
        <w:rPr>
          <w:rFonts w:ascii="Arial" w:hAnsi="Arial" w:cs="Arial"/>
        </w:rPr>
        <w:t>s</w:t>
      </w:r>
      <w:r w:rsidRPr="00FA3EE9">
        <w:rPr>
          <w:rFonts w:ascii="Arial" w:hAnsi="Arial" w:cs="Arial"/>
        </w:rPr>
        <w:t xml:space="preserve"> fravær fastsetter statsministeren en uformell stedfortrederordning. I ettpartiregjeringer tas det ofte utgangspunkt i s</w:t>
      </w:r>
      <w:r w:rsidR="00A577F6" w:rsidRPr="00FA3EE9">
        <w:rPr>
          <w:rFonts w:ascii="Arial" w:hAnsi="Arial" w:cs="Arial"/>
        </w:rPr>
        <w:t>tatsrådenes tidligere erfaring</w:t>
      </w:r>
      <w:r w:rsidRPr="00FA3EE9">
        <w:rPr>
          <w:rFonts w:ascii="Arial" w:hAnsi="Arial" w:cs="Arial"/>
        </w:rPr>
        <w:t>, mens i koalisjonsregjeringer vil ofte to statsråder som tilhører samme parti være stedfortreder for hverandre.</w:t>
      </w:r>
    </w:p>
    <w:p w14:paraId="50F97424" w14:textId="7910D88D" w:rsidR="00544A3F" w:rsidRPr="00FA3EE9" w:rsidRDefault="00544A3F" w:rsidP="003160CA">
      <w:pPr>
        <w:jc w:val="both"/>
        <w:rPr>
          <w:rFonts w:ascii="Arial" w:hAnsi="Arial" w:cs="Arial"/>
        </w:rPr>
      </w:pPr>
      <w:r w:rsidRPr="00FA3EE9">
        <w:rPr>
          <w:rFonts w:ascii="Arial" w:hAnsi="Arial" w:cs="Arial"/>
        </w:rPr>
        <w:t xml:space="preserve">Den uformelle stedfortrederordningen har først og fremst betydning ved at stedfortredere kan ivareta kollegaens interesser i regjeringskonferanser, se </w:t>
      </w:r>
      <w:hyperlink r:id="rId45" w:history="1">
        <w:r w:rsidRPr="00FA3EE9">
          <w:rPr>
            <w:rStyle w:val="Hyperkobling"/>
            <w:rFonts w:ascii="Arial" w:hAnsi="Arial" w:cs="Arial"/>
          </w:rPr>
          <w:t>Om</w:t>
        </w:r>
        <w:r w:rsidR="0084711F" w:rsidRPr="00FA3EE9">
          <w:rPr>
            <w:rStyle w:val="Hyperkobling"/>
            <w:rFonts w:ascii="Arial" w:hAnsi="Arial" w:cs="Arial"/>
          </w:rPr>
          <w:t> </w:t>
        </w:r>
        <w:r w:rsidRPr="00FA3EE9">
          <w:rPr>
            <w:rStyle w:val="Hyperkobling"/>
            <w:rFonts w:ascii="Arial" w:hAnsi="Arial" w:cs="Arial"/>
          </w:rPr>
          <w:t>r</w:t>
        </w:r>
        <w:r w:rsidR="0084711F" w:rsidRPr="00FA3EE9">
          <w:rPr>
            <w:rStyle w:val="Hyperkobling"/>
            <w:rFonts w:ascii="Arial" w:hAnsi="Arial" w:cs="Arial"/>
          </w:rPr>
          <w:noBreakHyphen/>
        </w:r>
        <w:r w:rsidRPr="00FA3EE9">
          <w:rPr>
            <w:rStyle w:val="Hyperkobling"/>
            <w:rFonts w:ascii="Arial" w:hAnsi="Arial" w:cs="Arial"/>
          </w:rPr>
          <w:t>konferanser</w:t>
        </w:r>
      </w:hyperlink>
      <w:r w:rsidRPr="00FA3EE9">
        <w:rPr>
          <w:rFonts w:ascii="Arial" w:hAnsi="Arial" w:cs="Arial"/>
        </w:rPr>
        <w:t xml:space="preserve"> punkt 6.2, og for hvem som ved fravær skal foredra, det vil si legge fram</w:t>
      </w:r>
      <w:r w:rsidR="00F51070" w:rsidRPr="00FA3EE9">
        <w:rPr>
          <w:rFonts w:ascii="Arial" w:hAnsi="Arial" w:cs="Arial"/>
        </w:rPr>
        <w:t>,</w:t>
      </w:r>
      <w:r w:rsidRPr="00FA3EE9">
        <w:rPr>
          <w:rFonts w:ascii="Arial" w:hAnsi="Arial" w:cs="Arial"/>
        </w:rPr>
        <w:t xml:space="preserve"> en annen statsråd</w:t>
      </w:r>
      <w:r w:rsidR="00F51070" w:rsidRPr="00FA3EE9">
        <w:rPr>
          <w:rFonts w:ascii="Arial" w:hAnsi="Arial" w:cs="Arial"/>
        </w:rPr>
        <w:t xml:space="preserve">s </w:t>
      </w:r>
      <w:r w:rsidRPr="00FA3EE9">
        <w:rPr>
          <w:rFonts w:ascii="Arial" w:hAnsi="Arial" w:cs="Arial"/>
        </w:rPr>
        <w:t xml:space="preserve">saker for Kongen i statsråd, se </w:t>
      </w:r>
      <w:hyperlink r:id="rId46" w:history="1">
        <w:r w:rsidRPr="00FA3EE9">
          <w:rPr>
            <w:rStyle w:val="Hyperkobling"/>
            <w:rFonts w:ascii="Arial" w:hAnsi="Arial" w:cs="Arial"/>
          </w:rPr>
          <w:t>Grunnloven § 29</w:t>
        </w:r>
      </w:hyperlink>
      <w:r w:rsidRPr="00FA3EE9">
        <w:rPr>
          <w:rFonts w:ascii="Arial" w:hAnsi="Arial" w:cs="Arial"/>
        </w:rPr>
        <w:t xml:space="preserve"> og </w:t>
      </w:r>
      <w:hyperlink r:id="rId47" w:history="1">
        <w:r w:rsidRPr="00FA3EE9">
          <w:rPr>
            <w:rStyle w:val="Hyperkobling"/>
            <w:rFonts w:ascii="Arial" w:hAnsi="Arial" w:cs="Arial"/>
          </w:rPr>
          <w:t xml:space="preserve">Om </w:t>
        </w:r>
        <w:r w:rsidR="00AC5697" w:rsidRPr="00FA3EE9">
          <w:rPr>
            <w:rStyle w:val="Hyperkobling"/>
            <w:rFonts w:ascii="Arial" w:hAnsi="Arial" w:cs="Arial"/>
          </w:rPr>
          <w:t xml:space="preserve">Kongen i </w:t>
        </w:r>
        <w:r w:rsidRPr="00FA3EE9">
          <w:rPr>
            <w:rStyle w:val="Hyperkobling"/>
            <w:rFonts w:ascii="Arial" w:hAnsi="Arial" w:cs="Arial"/>
          </w:rPr>
          <w:t>statsråd</w:t>
        </w:r>
      </w:hyperlink>
      <w:r w:rsidRPr="00FA3EE9">
        <w:rPr>
          <w:rFonts w:ascii="Arial" w:hAnsi="Arial" w:cs="Arial"/>
        </w:rPr>
        <w:t xml:space="preserve"> </w:t>
      </w:r>
      <w:r w:rsidR="00AC5697" w:rsidRPr="00FA3EE9">
        <w:rPr>
          <w:rFonts w:ascii="Arial" w:hAnsi="Arial" w:cs="Arial"/>
        </w:rPr>
        <w:t>kapittel 9</w:t>
      </w:r>
      <w:r w:rsidRPr="00FA3EE9">
        <w:rPr>
          <w:rFonts w:ascii="Arial" w:hAnsi="Arial" w:cs="Arial"/>
        </w:rPr>
        <w:t xml:space="preserve">. </w:t>
      </w:r>
    </w:p>
    <w:p w14:paraId="0CE95E20" w14:textId="5E2DB130" w:rsidR="00544A3F" w:rsidRPr="00FA3EE9" w:rsidRDefault="00544A3F" w:rsidP="003160CA">
      <w:pPr>
        <w:jc w:val="both"/>
        <w:rPr>
          <w:rFonts w:ascii="Arial" w:hAnsi="Arial" w:cs="Arial"/>
        </w:rPr>
      </w:pPr>
      <w:r w:rsidRPr="00FA3EE9">
        <w:rPr>
          <w:rFonts w:ascii="Arial" w:hAnsi="Arial" w:cs="Arial"/>
        </w:rPr>
        <w:t xml:space="preserve">En stedfortreder etter den uformelle stedfortrederordningen kan ikke treffe avgjørelser innenfor </w:t>
      </w:r>
      <w:r w:rsidR="00F51070" w:rsidRPr="00FA3EE9">
        <w:rPr>
          <w:rFonts w:ascii="Arial" w:hAnsi="Arial" w:cs="Arial"/>
        </w:rPr>
        <w:t xml:space="preserve">ansvarsområdet til </w:t>
      </w:r>
      <w:r w:rsidRPr="00FA3EE9">
        <w:rPr>
          <w:rFonts w:ascii="Arial" w:hAnsi="Arial" w:cs="Arial"/>
        </w:rPr>
        <w:t xml:space="preserve">den statsråden vedkommende er stedfortreder for. Med moderne kommunikasjonsløsninger kan statsråden nås også på reiser i inn- og utland, og </w:t>
      </w:r>
      <w:r w:rsidR="00F51070" w:rsidRPr="00FA3EE9">
        <w:rPr>
          <w:rFonts w:ascii="Arial" w:hAnsi="Arial" w:cs="Arial"/>
        </w:rPr>
        <w:t xml:space="preserve">i stor grad utføre sine oppgaver ved at </w:t>
      </w:r>
      <w:r w:rsidRPr="00FA3EE9">
        <w:rPr>
          <w:rFonts w:ascii="Arial" w:hAnsi="Arial" w:cs="Arial"/>
        </w:rPr>
        <w:t>nødvendige underskrifter kan innhentes elektronisk. Er statsråden likevel ikke tilgjengelig, er det statssekretæren i vedkommende departement som må treffe de løpende avgjørelsene i departementet. Skal en annen statsråd overta den daglige styringen av departementet, kreves det en særskilt fullmakt gitt ved ko</w:t>
      </w:r>
      <w:r w:rsidR="00787E5C" w:rsidRPr="00FA3EE9">
        <w:rPr>
          <w:rFonts w:ascii="Arial" w:hAnsi="Arial" w:cs="Arial"/>
        </w:rPr>
        <w:t xml:space="preserve">ngelig resolusjon, se </w:t>
      </w:r>
      <w:r w:rsidR="00B82CD0" w:rsidRPr="00FA3EE9">
        <w:rPr>
          <w:rFonts w:ascii="Arial" w:hAnsi="Arial" w:cs="Arial"/>
        </w:rPr>
        <w:t xml:space="preserve">del I </w:t>
      </w:r>
      <w:r w:rsidR="004F6145" w:rsidRPr="00FA3EE9">
        <w:rPr>
          <w:rFonts w:ascii="Arial" w:hAnsi="Arial" w:cs="Arial"/>
        </w:rPr>
        <w:t xml:space="preserve">punkt </w:t>
      </w:r>
      <w:r w:rsidR="00B82CD0" w:rsidRPr="00FA3EE9">
        <w:rPr>
          <w:rFonts w:ascii="Arial" w:hAnsi="Arial" w:cs="Arial"/>
        </w:rPr>
        <w:t>3</w:t>
      </w:r>
      <w:r w:rsidR="00787E5C" w:rsidRPr="00FA3EE9">
        <w:rPr>
          <w:rFonts w:ascii="Arial" w:hAnsi="Arial" w:cs="Arial"/>
        </w:rPr>
        <w:t>.4</w:t>
      </w:r>
      <w:r w:rsidRPr="00FA3EE9">
        <w:rPr>
          <w:rFonts w:ascii="Arial" w:hAnsi="Arial" w:cs="Arial"/>
        </w:rPr>
        <w:t xml:space="preserve"> og </w:t>
      </w:r>
      <w:hyperlink r:id="rId48" w:history="1">
        <w:r w:rsidR="000B7BDE" w:rsidRPr="00FA3EE9">
          <w:rPr>
            <w:rStyle w:val="Hyperkobling"/>
            <w:rFonts w:ascii="Arial" w:hAnsi="Arial" w:cs="Arial"/>
          </w:rPr>
          <w:t>Om Kongen i statsråd</w:t>
        </w:r>
      </w:hyperlink>
      <w:r w:rsidR="000B7BDE" w:rsidRPr="00FA3EE9">
        <w:rPr>
          <w:rFonts w:ascii="Arial" w:hAnsi="Arial" w:cs="Arial"/>
        </w:rPr>
        <w:t xml:space="preserve"> punkt 13.9</w:t>
      </w:r>
      <w:r w:rsidRPr="00FA3EE9">
        <w:rPr>
          <w:rFonts w:ascii="Arial" w:hAnsi="Arial" w:cs="Arial"/>
        </w:rPr>
        <w:t xml:space="preserve">.  </w:t>
      </w:r>
    </w:p>
    <w:p w14:paraId="6FCCAB51" w14:textId="19F3749A" w:rsidR="00544A3F" w:rsidRPr="00FA3EE9" w:rsidRDefault="00EC6F6D" w:rsidP="003160CA">
      <w:pPr>
        <w:pStyle w:val="UnOverskrift2"/>
        <w:jc w:val="both"/>
        <w:rPr>
          <w:rFonts w:ascii="Arial" w:hAnsi="Arial" w:cs="Arial"/>
        </w:rPr>
      </w:pPr>
      <w:bookmarkStart w:id="78" w:name="_Toc230166557"/>
      <w:r w:rsidRPr="00FA3EE9">
        <w:rPr>
          <w:rFonts w:ascii="Arial" w:hAnsi="Arial" w:cs="Arial"/>
        </w:rPr>
        <w:t>3</w:t>
      </w:r>
      <w:r w:rsidR="00544A3F" w:rsidRPr="00FA3EE9">
        <w:rPr>
          <w:rFonts w:ascii="Arial" w:hAnsi="Arial" w:cs="Arial"/>
        </w:rPr>
        <w:t xml:space="preserve">.4 </w:t>
      </w:r>
      <w:r w:rsidR="00733091" w:rsidRPr="00FA3EE9">
        <w:rPr>
          <w:rFonts w:ascii="Arial" w:hAnsi="Arial" w:cs="Arial"/>
        </w:rPr>
        <w:t>Vikar ved</w:t>
      </w:r>
      <w:r w:rsidR="00C7227A" w:rsidRPr="00FA3EE9">
        <w:rPr>
          <w:rFonts w:ascii="Arial" w:hAnsi="Arial" w:cs="Arial"/>
        </w:rPr>
        <w:t xml:space="preserve"> le</w:t>
      </w:r>
      <w:r w:rsidR="00544A3F" w:rsidRPr="00FA3EE9">
        <w:rPr>
          <w:rFonts w:ascii="Arial" w:hAnsi="Arial" w:cs="Arial"/>
        </w:rPr>
        <w:t>ng</w:t>
      </w:r>
      <w:r w:rsidR="00C7227A" w:rsidRPr="00FA3EE9">
        <w:rPr>
          <w:rFonts w:ascii="Arial" w:hAnsi="Arial" w:cs="Arial"/>
        </w:rPr>
        <w:t>re</w:t>
      </w:r>
      <w:r w:rsidR="00544A3F" w:rsidRPr="00FA3EE9">
        <w:rPr>
          <w:rFonts w:ascii="Arial" w:hAnsi="Arial" w:cs="Arial"/>
        </w:rPr>
        <w:t xml:space="preserve"> fravær</w:t>
      </w:r>
      <w:bookmarkEnd w:id="78"/>
    </w:p>
    <w:p w14:paraId="19D53D63" w14:textId="77777777" w:rsidR="005341C2" w:rsidRPr="00FA3EE9" w:rsidRDefault="004B7581" w:rsidP="003160CA">
      <w:pPr>
        <w:jc w:val="both"/>
        <w:rPr>
          <w:rFonts w:ascii="Arial" w:hAnsi="Arial" w:cs="Arial"/>
        </w:rPr>
      </w:pPr>
      <w:r w:rsidRPr="00FA3EE9">
        <w:rPr>
          <w:rFonts w:ascii="Arial" w:hAnsi="Arial" w:cs="Arial"/>
        </w:rPr>
        <w:t xml:space="preserve">Hvis en statsråd eller en statssekretær har et </w:t>
      </w:r>
      <w:r w:rsidR="00AD74D3" w:rsidRPr="00FA3EE9">
        <w:rPr>
          <w:rFonts w:ascii="Arial" w:hAnsi="Arial" w:cs="Arial"/>
        </w:rPr>
        <w:t xml:space="preserve">lengre fravær, </w:t>
      </w:r>
      <w:r w:rsidRPr="00FA3EE9">
        <w:rPr>
          <w:rFonts w:ascii="Arial" w:hAnsi="Arial" w:cs="Arial"/>
        </w:rPr>
        <w:t>for</w:t>
      </w:r>
      <w:r w:rsidR="000B319C" w:rsidRPr="00FA3EE9">
        <w:rPr>
          <w:rFonts w:ascii="Arial" w:hAnsi="Arial" w:cs="Arial"/>
        </w:rPr>
        <w:t xml:space="preserve"> eksempel på grunn av </w:t>
      </w:r>
      <w:r w:rsidRPr="00FA3EE9">
        <w:rPr>
          <w:rFonts w:ascii="Arial" w:hAnsi="Arial" w:cs="Arial"/>
        </w:rPr>
        <w:t xml:space="preserve">sykdom eller foreldrepermisjon, må det vurderes om det er behov for </w:t>
      </w:r>
      <w:r w:rsidR="00A577F6" w:rsidRPr="00FA3EE9">
        <w:rPr>
          <w:rFonts w:ascii="Arial" w:hAnsi="Arial" w:cs="Arial"/>
        </w:rPr>
        <w:t>å konstituere en</w:t>
      </w:r>
      <w:r w:rsidRPr="00FA3EE9">
        <w:rPr>
          <w:rFonts w:ascii="Arial" w:hAnsi="Arial" w:cs="Arial"/>
        </w:rPr>
        <w:t xml:space="preserve"> statsråd/statssekretær. Hvis en politisk rådgiver har et lengre fravær, må det vurderes om det er behov for vikar. Det er Statsministerens kontor som vurderer disse spørsmålene</w:t>
      </w:r>
      <w:r w:rsidR="009B1291" w:rsidRPr="00FA3EE9">
        <w:rPr>
          <w:rFonts w:ascii="Arial" w:hAnsi="Arial" w:cs="Arial"/>
        </w:rPr>
        <w:t>. Et departement kan ikke fatte beslutninger om dette selv.</w:t>
      </w:r>
      <w:r w:rsidR="005341C2" w:rsidRPr="00FA3EE9">
        <w:rPr>
          <w:rFonts w:ascii="Arial" w:hAnsi="Arial" w:cs="Arial"/>
        </w:rPr>
        <w:t xml:space="preserve"> </w:t>
      </w:r>
    </w:p>
    <w:p w14:paraId="24A0B54A" w14:textId="77777777" w:rsidR="009C419B" w:rsidRPr="00FA3EE9" w:rsidRDefault="00982270" w:rsidP="003160CA">
      <w:pPr>
        <w:jc w:val="both"/>
        <w:rPr>
          <w:rFonts w:ascii="Arial" w:hAnsi="Arial" w:cs="Arial"/>
        </w:rPr>
      </w:pPr>
      <w:r w:rsidRPr="00FA3EE9">
        <w:rPr>
          <w:rFonts w:ascii="Arial" w:hAnsi="Arial" w:cs="Arial"/>
        </w:rPr>
        <w:t>Beslutning</w:t>
      </w:r>
      <w:r w:rsidR="004B7581" w:rsidRPr="00FA3EE9">
        <w:rPr>
          <w:rFonts w:ascii="Arial" w:hAnsi="Arial" w:cs="Arial"/>
        </w:rPr>
        <w:t xml:space="preserve"> om konstitusjon, det vil si midlertidig utnevning, av en statsråd eller statssekretær fattes av Kongen i statsråd, se </w:t>
      </w:r>
      <w:hyperlink r:id="rId49" w:history="1">
        <w:r w:rsidR="005E40D7" w:rsidRPr="00FA3EE9">
          <w:rPr>
            <w:rStyle w:val="Hyperkobling"/>
            <w:rFonts w:ascii="Arial" w:hAnsi="Arial" w:cs="Arial"/>
          </w:rPr>
          <w:t>Om</w:t>
        </w:r>
        <w:r w:rsidR="004B7581" w:rsidRPr="00FA3EE9">
          <w:rPr>
            <w:rStyle w:val="Hyperkobling"/>
            <w:rFonts w:ascii="Arial" w:hAnsi="Arial" w:cs="Arial"/>
          </w:rPr>
          <w:t xml:space="preserve"> </w:t>
        </w:r>
        <w:r w:rsidR="000B7BDE" w:rsidRPr="00FA3EE9">
          <w:rPr>
            <w:rStyle w:val="Hyperkobling"/>
            <w:rFonts w:ascii="Arial" w:hAnsi="Arial" w:cs="Arial"/>
          </w:rPr>
          <w:t>Kongen i stats</w:t>
        </w:r>
        <w:r w:rsidR="004B7581" w:rsidRPr="00FA3EE9">
          <w:rPr>
            <w:rStyle w:val="Hyperkobling"/>
            <w:rFonts w:ascii="Arial" w:hAnsi="Arial" w:cs="Arial"/>
          </w:rPr>
          <w:t>råd</w:t>
        </w:r>
      </w:hyperlink>
      <w:r w:rsidR="000B7BDE" w:rsidRPr="00FA3EE9">
        <w:rPr>
          <w:rFonts w:ascii="Arial" w:hAnsi="Arial" w:cs="Arial"/>
        </w:rPr>
        <w:t xml:space="preserve"> punkt 13.9</w:t>
      </w:r>
      <w:r w:rsidR="004B7581" w:rsidRPr="00FA3EE9">
        <w:rPr>
          <w:rFonts w:ascii="Arial" w:hAnsi="Arial" w:cs="Arial"/>
        </w:rPr>
        <w:t xml:space="preserve">. Det er Statsministerens kontor som fremmer saker om konstitusjon av statsråd eller statssekretær. </w:t>
      </w:r>
      <w:r w:rsidR="00544A3F" w:rsidRPr="00FA3EE9">
        <w:rPr>
          <w:rFonts w:ascii="Arial" w:hAnsi="Arial" w:cs="Arial"/>
        </w:rPr>
        <w:t xml:space="preserve">Beslutningen </w:t>
      </w:r>
      <w:r w:rsidR="004B7581" w:rsidRPr="00FA3EE9">
        <w:rPr>
          <w:rFonts w:ascii="Arial" w:hAnsi="Arial" w:cs="Arial"/>
        </w:rPr>
        <w:t xml:space="preserve">om konstitusjon </w:t>
      </w:r>
      <w:r w:rsidR="00544A3F" w:rsidRPr="00FA3EE9">
        <w:rPr>
          <w:rFonts w:ascii="Arial" w:hAnsi="Arial" w:cs="Arial"/>
        </w:rPr>
        <w:t xml:space="preserve">kan gå ut på å konstituere et nytt regjeringsmedlem, eller at en av de andre </w:t>
      </w:r>
      <w:r w:rsidR="009C419B" w:rsidRPr="00FA3EE9">
        <w:rPr>
          <w:rFonts w:ascii="Arial" w:hAnsi="Arial" w:cs="Arial"/>
        </w:rPr>
        <w:t>statsrådene midlertidig overtar styringen av det aktuelle departementet eller de aktuelle ansvarsområden</w:t>
      </w:r>
      <w:r w:rsidR="0082260C" w:rsidRPr="00FA3EE9">
        <w:rPr>
          <w:rFonts w:ascii="Arial" w:hAnsi="Arial" w:cs="Arial"/>
        </w:rPr>
        <w:t>e i tillegg til sitt eget</w:t>
      </w:r>
      <w:r w:rsidR="009C419B" w:rsidRPr="00FA3EE9">
        <w:rPr>
          <w:rFonts w:ascii="Arial" w:hAnsi="Arial" w:cs="Arial"/>
        </w:rPr>
        <w:t xml:space="preserve">. </w:t>
      </w:r>
      <w:r w:rsidR="00F51070" w:rsidRPr="00FA3EE9">
        <w:rPr>
          <w:rFonts w:ascii="Arial" w:hAnsi="Arial" w:cs="Arial"/>
        </w:rPr>
        <w:t xml:space="preserve">Statsministerens kontor engasjerer vikar for politisk rådgivere når det er behov for det på grunn av langvarig fravær. </w:t>
      </w:r>
      <w:r w:rsidR="005341C2" w:rsidRPr="00FA3EE9">
        <w:rPr>
          <w:rFonts w:ascii="Arial" w:hAnsi="Arial" w:cs="Arial"/>
        </w:rPr>
        <w:t xml:space="preserve">En statsråd kan rette en </w:t>
      </w:r>
      <w:r w:rsidR="005341C2" w:rsidRPr="00FA3EE9">
        <w:rPr>
          <w:rFonts w:ascii="Arial" w:hAnsi="Arial" w:cs="Arial"/>
        </w:rPr>
        <w:lastRenderedPageBreak/>
        <w:t>anmodning til Statsministerens kontor om vikar for sin statssekretær</w:t>
      </w:r>
      <w:r w:rsidR="000150E7" w:rsidRPr="00FA3EE9">
        <w:rPr>
          <w:rFonts w:ascii="Arial" w:hAnsi="Arial" w:cs="Arial"/>
        </w:rPr>
        <w:t xml:space="preserve"> eller</w:t>
      </w:r>
      <w:r w:rsidR="005341C2" w:rsidRPr="00FA3EE9">
        <w:rPr>
          <w:rFonts w:ascii="Arial" w:hAnsi="Arial" w:cs="Arial"/>
        </w:rPr>
        <w:t xml:space="preserve"> politiske rådgiver </w:t>
      </w:r>
      <w:r w:rsidR="000150E7" w:rsidRPr="00FA3EE9">
        <w:rPr>
          <w:rFonts w:ascii="Arial" w:hAnsi="Arial" w:cs="Arial"/>
        </w:rPr>
        <w:t>ved</w:t>
      </w:r>
      <w:r w:rsidR="005341C2" w:rsidRPr="00FA3EE9">
        <w:rPr>
          <w:rFonts w:ascii="Arial" w:hAnsi="Arial" w:cs="Arial"/>
        </w:rPr>
        <w:t xml:space="preserve"> fravær ut over en måned.</w:t>
      </w:r>
    </w:p>
    <w:p w14:paraId="4457A5CF" w14:textId="2BCCFC95" w:rsidR="005341C2" w:rsidRPr="00FA3EE9" w:rsidRDefault="009C419B" w:rsidP="003160CA">
      <w:pPr>
        <w:jc w:val="both"/>
        <w:rPr>
          <w:rFonts w:ascii="Arial" w:hAnsi="Arial" w:cs="Arial"/>
        </w:rPr>
      </w:pPr>
      <w:r w:rsidRPr="00FA3EE9">
        <w:rPr>
          <w:rFonts w:ascii="Arial" w:hAnsi="Arial" w:cs="Arial"/>
        </w:rPr>
        <w:t xml:space="preserve">Den konstituerte statsråden </w:t>
      </w:r>
      <w:r w:rsidR="004B7581" w:rsidRPr="00FA3EE9">
        <w:rPr>
          <w:rFonts w:ascii="Arial" w:hAnsi="Arial" w:cs="Arial"/>
        </w:rPr>
        <w:t xml:space="preserve">overtar ansvaret og </w:t>
      </w:r>
      <w:r w:rsidR="0082260C" w:rsidRPr="00FA3EE9">
        <w:rPr>
          <w:rFonts w:ascii="Arial" w:hAnsi="Arial" w:cs="Arial"/>
        </w:rPr>
        <w:t xml:space="preserve">alle </w:t>
      </w:r>
      <w:r w:rsidR="004B7581" w:rsidRPr="00FA3EE9">
        <w:rPr>
          <w:rFonts w:ascii="Arial" w:hAnsi="Arial" w:cs="Arial"/>
        </w:rPr>
        <w:t xml:space="preserve">fullmaktene til </w:t>
      </w:r>
      <w:r w:rsidRPr="00FA3EE9">
        <w:rPr>
          <w:rFonts w:ascii="Arial" w:hAnsi="Arial" w:cs="Arial"/>
        </w:rPr>
        <w:t xml:space="preserve">den permitterte, i </w:t>
      </w:r>
      <w:r w:rsidR="0082260C" w:rsidRPr="00FA3EE9">
        <w:rPr>
          <w:rFonts w:ascii="Arial" w:hAnsi="Arial" w:cs="Arial"/>
        </w:rPr>
        <w:t xml:space="preserve">den tiden konstitusjonene varer. Dette i </w:t>
      </w:r>
      <w:r w:rsidRPr="00FA3EE9">
        <w:rPr>
          <w:rFonts w:ascii="Arial" w:hAnsi="Arial" w:cs="Arial"/>
        </w:rPr>
        <w:t>motsetning til en stedfortreder som kun ivaretar enkelte av oppgavene til en annen statsråd i dennes fravær,</w:t>
      </w:r>
      <w:r w:rsidR="004F6145" w:rsidRPr="00FA3EE9">
        <w:rPr>
          <w:rFonts w:ascii="Arial" w:hAnsi="Arial" w:cs="Arial"/>
        </w:rPr>
        <w:t xml:space="preserve"> se </w:t>
      </w:r>
      <w:r w:rsidR="00CC35AC" w:rsidRPr="00FA3EE9">
        <w:rPr>
          <w:rFonts w:ascii="Arial" w:hAnsi="Arial" w:cs="Arial"/>
        </w:rPr>
        <w:t xml:space="preserve">del I </w:t>
      </w:r>
      <w:r w:rsidR="004F6145" w:rsidRPr="00FA3EE9">
        <w:rPr>
          <w:rFonts w:ascii="Arial" w:hAnsi="Arial" w:cs="Arial"/>
        </w:rPr>
        <w:t xml:space="preserve">punkt </w:t>
      </w:r>
      <w:r w:rsidR="00CC35AC" w:rsidRPr="00FA3EE9">
        <w:rPr>
          <w:rFonts w:ascii="Arial" w:hAnsi="Arial" w:cs="Arial"/>
        </w:rPr>
        <w:t>3</w:t>
      </w:r>
      <w:r w:rsidRPr="00FA3EE9">
        <w:rPr>
          <w:rFonts w:ascii="Arial" w:hAnsi="Arial" w:cs="Arial"/>
        </w:rPr>
        <w:t>.3. Den permitterte statsråden kan ikke treffe beslutninger på vegne av departementet eller delta i statsrådets møter. Den konstituerte statsråden undertegner for det departementet vedkommende er konstituert sjef for, med tilføyelsen «konst.». Han eller hun omtales som konstituert (…) minister. Hvis det ikke framgår av oppnevningsresolusjonen hvor lenge konstitusjonen skal vare, må det fremmes en ny kongelig resolusjon når den permitterte statsråden skal gjeninn</w:t>
      </w:r>
      <w:r w:rsidR="00A577F6" w:rsidRPr="00FA3EE9">
        <w:rPr>
          <w:rFonts w:ascii="Arial" w:hAnsi="Arial" w:cs="Arial"/>
        </w:rPr>
        <w:t>tre</w:t>
      </w:r>
      <w:r w:rsidRPr="00FA3EE9">
        <w:rPr>
          <w:rFonts w:ascii="Arial" w:hAnsi="Arial" w:cs="Arial"/>
        </w:rPr>
        <w:t xml:space="preserve"> som </w:t>
      </w:r>
      <w:r w:rsidR="00A11D27" w:rsidRPr="00FA3EE9">
        <w:rPr>
          <w:rFonts w:ascii="Arial" w:hAnsi="Arial" w:cs="Arial"/>
        </w:rPr>
        <w:t>statsråd.</w:t>
      </w:r>
      <w:r w:rsidR="005341C2" w:rsidRPr="00FA3EE9">
        <w:rPr>
          <w:rFonts w:ascii="Arial" w:hAnsi="Arial" w:cs="Arial"/>
        </w:rPr>
        <w:t xml:space="preserve"> </w:t>
      </w:r>
    </w:p>
    <w:p w14:paraId="7180CC70" w14:textId="7202A24A" w:rsidR="00E56712" w:rsidRPr="00FA3EE9" w:rsidRDefault="00EC6F6D" w:rsidP="003160CA">
      <w:pPr>
        <w:pStyle w:val="UnOverskrift2"/>
        <w:jc w:val="both"/>
        <w:rPr>
          <w:rFonts w:ascii="Arial" w:hAnsi="Arial" w:cs="Arial"/>
        </w:rPr>
      </w:pPr>
      <w:bookmarkStart w:id="79" w:name="_Toc230166558"/>
      <w:r w:rsidRPr="00FA3EE9">
        <w:rPr>
          <w:rFonts w:ascii="Arial" w:hAnsi="Arial" w:cs="Arial"/>
        </w:rPr>
        <w:t>3</w:t>
      </w:r>
      <w:r w:rsidR="002B3D42" w:rsidRPr="00FA3EE9">
        <w:rPr>
          <w:rFonts w:ascii="Arial" w:hAnsi="Arial" w:cs="Arial"/>
        </w:rPr>
        <w:t>.</w:t>
      </w:r>
      <w:r w:rsidR="00544A3F" w:rsidRPr="00FA3EE9">
        <w:rPr>
          <w:rFonts w:ascii="Arial" w:hAnsi="Arial" w:cs="Arial"/>
        </w:rPr>
        <w:t>5</w:t>
      </w:r>
      <w:r w:rsidR="002B3D42" w:rsidRPr="00FA3EE9">
        <w:rPr>
          <w:rFonts w:ascii="Arial" w:hAnsi="Arial" w:cs="Arial"/>
        </w:rPr>
        <w:t xml:space="preserve"> </w:t>
      </w:r>
      <w:r w:rsidR="00E56712" w:rsidRPr="00FA3EE9">
        <w:rPr>
          <w:rFonts w:ascii="Arial" w:hAnsi="Arial" w:cs="Arial"/>
        </w:rPr>
        <w:t>Regjeringskonferanser</w:t>
      </w:r>
      <w:bookmarkEnd w:id="76"/>
      <w:bookmarkEnd w:id="79"/>
    </w:p>
    <w:p w14:paraId="58DDF753" w14:textId="04CBF471" w:rsidR="00615EE4" w:rsidRPr="00FA3EE9" w:rsidRDefault="000C2E2D" w:rsidP="003160CA">
      <w:pPr>
        <w:jc w:val="both"/>
        <w:rPr>
          <w:rFonts w:ascii="Arial" w:hAnsi="Arial" w:cs="Arial"/>
        </w:rPr>
      </w:pPr>
      <w:r w:rsidRPr="00FA3EE9">
        <w:rPr>
          <w:rFonts w:ascii="Arial" w:hAnsi="Arial" w:cs="Arial"/>
        </w:rPr>
        <w:t xml:space="preserve">Regjeringen møtes normalt én gang i uken for å drøfte viktige politiske spørsmål. Regjeringskonferansene er ikke regulert i Grunnloven eller annen lovgivning, og det fattes ikke formelle vedtak i en slik konferanse. </w:t>
      </w:r>
      <w:r w:rsidR="00615EE4" w:rsidRPr="00FA3EE9">
        <w:rPr>
          <w:rFonts w:ascii="Arial" w:hAnsi="Arial" w:cs="Arial"/>
        </w:rPr>
        <w:t>Regjeringskonferansene er viktige møter for den politiske avklaringen av saker som er til behandling i forvaltningen.</w:t>
      </w:r>
    </w:p>
    <w:p w14:paraId="2EE78BC1" w14:textId="5D2B04DD" w:rsidR="00615EE4" w:rsidRPr="00FA3EE9" w:rsidRDefault="00615EE4" w:rsidP="003160CA">
      <w:pPr>
        <w:jc w:val="both"/>
        <w:rPr>
          <w:rFonts w:ascii="Arial" w:hAnsi="Arial" w:cs="Arial"/>
        </w:rPr>
      </w:pPr>
      <w:r w:rsidRPr="00FA3EE9">
        <w:rPr>
          <w:rFonts w:ascii="Arial" w:hAnsi="Arial" w:cs="Arial"/>
        </w:rPr>
        <w:t>Regjeringsmedlemmene skal i forkant av hver regjeringskonferanse vurdere egen habilitet opp mot sakene som skal behandles. Dersom det er forhold som kan medføre inhabilitet, skal SMK varsles så snart som mulig. I r-konferansen håndteres eventuell inhabilitet ved at personen forlater rommet når saken behandles. En person som er inhabil må heller ikke delta i uformelle samtaler om saken i forkant eller i etterkant av behandlingen i r-konferansen.</w:t>
      </w:r>
    </w:p>
    <w:p w14:paraId="752FE782" w14:textId="0CCCFBE1" w:rsidR="000C2E2D" w:rsidRPr="00FA3EE9" w:rsidRDefault="000C2E2D" w:rsidP="003160CA">
      <w:pPr>
        <w:jc w:val="both"/>
        <w:rPr>
          <w:rFonts w:ascii="Arial" w:hAnsi="Arial" w:cs="Arial"/>
        </w:rPr>
      </w:pPr>
      <w:r w:rsidRPr="00FA3EE9">
        <w:rPr>
          <w:rFonts w:ascii="Arial" w:hAnsi="Arial" w:cs="Arial"/>
        </w:rPr>
        <w:t>Regjeringskonferansene, eller «r-konferansene», holdes normalt på torsdager. I uker hvor konferansene ikke kan holdes på torsdag, holdes de normalt på mandag. Regjeringskonferansene finner vanligvis st</w:t>
      </w:r>
      <w:r w:rsidR="00811C6F" w:rsidRPr="00FA3EE9">
        <w:rPr>
          <w:rFonts w:ascii="Arial" w:hAnsi="Arial" w:cs="Arial"/>
        </w:rPr>
        <w:t xml:space="preserve">ed på Statsministerens kontor. </w:t>
      </w:r>
    </w:p>
    <w:p w14:paraId="49D16C20" w14:textId="3A246B0E" w:rsidR="000C2E2D" w:rsidRPr="00FA3EE9" w:rsidRDefault="000C2E2D" w:rsidP="003160CA">
      <w:pPr>
        <w:jc w:val="both"/>
        <w:rPr>
          <w:rFonts w:ascii="Arial" w:hAnsi="Arial" w:cs="Arial"/>
        </w:rPr>
      </w:pPr>
      <w:r w:rsidRPr="00FA3EE9">
        <w:rPr>
          <w:rFonts w:ascii="Arial" w:hAnsi="Arial" w:cs="Arial"/>
        </w:rPr>
        <w:t>I</w:t>
      </w:r>
      <w:r w:rsidR="00EB7C79" w:rsidRPr="00FA3EE9">
        <w:rPr>
          <w:rFonts w:ascii="Arial" w:hAnsi="Arial" w:cs="Arial"/>
        </w:rPr>
        <w:t xml:space="preserve"> heftet</w:t>
      </w:r>
      <w:r w:rsidRPr="00FA3EE9">
        <w:rPr>
          <w:rFonts w:ascii="Arial" w:hAnsi="Arial" w:cs="Arial"/>
        </w:rPr>
        <w:t xml:space="preserve"> </w:t>
      </w:r>
      <w:hyperlink r:id="rId50" w:history="1">
        <w:r w:rsidRPr="00FA3EE9">
          <w:rPr>
            <w:rStyle w:val="Hyperkobling"/>
            <w:rFonts w:ascii="Arial" w:hAnsi="Arial" w:cs="Arial"/>
          </w:rPr>
          <w:t>Om r-konferanser</w:t>
        </w:r>
      </w:hyperlink>
      <w:r w:rsidRPr="00FA3EE9">
        <w:rPr>
          <w:rFonts w:ascii="Arial" w:hAnsi="Arial" w:cs="Arial"/>
        </w:rPr>
        <w:t xml:space="preserve"> gis det veiledning om forberedelse av saker til regjeringskonferanse. </w:t>
      </w:r>
    </w:p>
    <w:p w14:paraId="022DD1E2" w14:textId="6A18D9A1" w:rsidR="00CD2B54" w:rsidRPr="00FA3EE9" w:rsidRDefault="00EC6F6D" w:rsidP="003160CA">
      <w:pPr>
        <w:pStyle w:val="UnOverskrift2"/>
        <w:jc w:val="both"/>
        <w:rPr>
          <w:rFonts w:ascii="Arial" w:hAnsi="Arial" w:cs="Arial"/>
        </w:rPr>
      </w:pPr>
      <w:bookmarkStart w:id="80" w:name="_Toc230166559"/>
      <w:r w:rsidRPr="00FA3EE9">
        <w:rPr>
          <w:rFonts w:ascii="Arial" w:hAnsi="Arial" w:cs="Arial"/>
        </w:rPr>
        <w:t>3</w:t>
      </w:r>
      <w:r w:rsidR="00CD2B54" w:rsidRPr="00FA3EE9">
        <w:rPr>
          <w:rFonts w:ascii="Arial" w:hAnsi="Arial" w:cs="Arial"/>
        </w:rPr>
        <w:t>.</w:t>
      </w:r>
      <w:r w:rsidR="00544A3F" w:rsidRPr="00FA3EE9">
        <w:rPr>
          <w:rFonts w:ascii="Arial" w:hAnsi="Arial" w:cs="Arial"/>
        </w:rPr>
        <w:t>6</w:t>
      </w:r>
      <w:r w:rsidR="00CD2B54" w:rsidRPr="00FA3EE9">
        <w:rPr>
          <w:rFonts w:ascii="Arial" w:hAnsi="Arial" w:cs="Arial"/>
        </w:rPr>
        <w:t xml:space="preserve"> Budsjettkonferanser</w:t>
      </w:r>
      <w:bookmarkEnd w:id="80"/>
      <w:r w:rsidR="00CD2B54" w:rsidRPr="00FA3EE9">
        <w:rPr>
          <w:rFonts w:ascii="Arial" w:hAnsi="Arial" w:cs="Arial"/>
        </w:rPr>
        <w:t xml:space="preserve"> </w:t>
      </w:r>
    </w:p>
    <w:p w14:paraId="32D97ECE" w14:textId="77777777" w:rsidR="000C2E2D" w:rsidRPr="00FA3EE9" w:rsidRDefault="000C2E2D" w:rsidP="003160CA">
      <w:pPr>
        <w:jc w:val="both"/>
        <w:rPr>
          <w:rFonts w:ascii="Arial" w:hAnsi="Arial" w:cs="Arial"/>
        </w:rPr>
      </w:pPr>
      <w:r w:rsidRPr="00FA3EE9">
        <w:rPr>
          <w:rFonts w:ascii="Arial" w:hAnsi="Arial" w:cs="Arial"/>
        </w:rPr>
        <w:t>Regjeringen samles til budsjettkonferanser for å utforme forslag til neste</w:t>
      </w:r>
      <w:r w:rsidR="00DA0B42" w:rsidRPr="00FA3EE9">
        <w:rPr>
          <w:rFonts w:ascii="Arial" w:hAnsi="Arial" w:cs="Arial"/>
        </w:rPr>
        <w:t xml:space="preserve"> års statsbudsjett og revide</w:t>
      </w:r>
      <w:r w:rsidR="00436A9A" w:rsidRPr="00FA3EE9">
        <w:rPr>
          <w:rFonts w:ascii="Arial" w:hAnsi="Arial" w:cs="Arial"/>
        </w:rPr>
        <w:t>rt</w:t>
      </w:r>
      <w:r w:rsidRPr="00FA3EE9">
        <w:rPr>
          <w:rFonts w:ascii="Arial" w:hAnsi="Arial" w:cs="Arial"/>
        </w:rPr>
        <w:t xml:space="preserve"> inneværende års budsjett. </w:t>
      </w:r>
    </w:p>
    <w:p w14:paraId="5CE2650D" w14:textId="77777777" w:rsidR="000C2E2D" w:rsidRPr="00FA3EE9" w:rsidRDefault="000C2E2D" w:rsidP="003160CA">
      <w:pPr>
        <w:jc w:val="both"/>
        <w:rPr>
          <w:rFonts w:ascii="Arial" w:hAnsi="Arial" w:cs="Arial"/>
        </w:rPr>
      </w:pPr>
      <w:r w:rsidRPr="00FA3EE9">
        <w:rPr>
          <w:rFonts w:ascii="Arial" w:hAnsi="Arial" w:cs="Arial"/>
        </w:rPr>
        <w:t xml:space="preserve">Budsjettkonferansene for neste års statsbudsjett holdes normalt i mars og august. Budsjettkonferansen for revidering av inneværende års budsjett holdes normalt i april. </w:t>
      </w:r>
    </w:p>
    <w:p w14:paraId="744B87C0" w14:textId="77777777" w:rsidR="000C2E2D" w:rsidRPr="00FA3EE9" w:rsidRDefault="000C2E2D" w:rsidP="003160CA">
      <w:pPr>
        <w:jc w:val="both"/>
        <w:rPr>
          <w:rFonts w:ascii="Arial" w:hAnsi="Arial" w:cs="Arial"/>
        </w:rPr>
      </w:pPr>
      <w:r w:rsidRPr="00FA3EE9">
        <w:rPr>
          <w:rFonts w:ascii="Arial" w:hAnsi="Arial" w:cs="Arial"/>
        </w:rPr>
        <w:t xml:space="preserve">Finansdepartementet fastsetter hvert år en budsjettkalender, med frister og krav til form og innhold for de budsjettforslagene det enkelte departement og regjeringsmedlem ønsker å fremme på sitt ansvarsområde. </w:t>
      </w:r>
    </w:p>
    <w:p w14:paraId="10A3BD66" w14:textId="77777777" w:rsidR="000C2E2D" w:rsidRPr="00FA3EE9" w:rsidRDefault="000C2E2D" w:rsidP="003160CA">
      <w:pPr>
        <w:jc w:val="both"/>
        <w:rPr>
          <w:rFonts w:ascii="Arial" w:hAnsi="Arial" w:cs="Arial"/>
        </w:rPr>
      </w:pPr>
      <w:r w:rsidRPr="00FA3EE9">
        <w:rPr>
          <w:rFonts w:ascii="Arial" w:hAnsi="Arial" w:cs="Arial"/>
        </w:rPr>
        <w:t xml:space="preserve">I veilederen </w:t>
      </w:r>
      <w:hyperlink r:id="rId51" w:history="1">
        <w:r w:rsidRPr="00FA3EE9">
          <w:rPr>
            <w:rStyle w:val="Hyperkobling"/>
            <w:rFonts w:ascii="Arial" w:eastAsiaTheme="minorEastAsia" w:hAnsi="Arial" w:cs="Arial"/>
          </w:rPr>
          <w:t>Statlig budsjettarbeid</w:t>
        </w:r>
      </w:hyperlink>
      <w:r w:rsidRPr="00FA3EE9">
        <w:rPr>
          <w:rFonts w:ascii="Arial" w:hAnsi="Arial" w:cs="Arial"/>
        </w:rPr>
        <w:t xml:space="preserve">, utgitt av Finansdepartementet, redegjøres det blant annet for statsbudsjettets hovedfunksjoner, budsjettsyklusen og Stortingets behandling av regjeringens forslag til statsbudsjett. I </w:t>
      </w:r>
      <w:hyperlink r:id="rId52" w:history="1">
        <w:r w:rsidRPr="00FA3EE9">
          <w:rPr>
            <w:rStyle w:val="Hyperkobling"/>
            <w:rFonts w:ascii="Arial" w:eastAsiaTheme="minorEastAsia" w:hAnsi="Arial" w:cs="Arial"/>
          </w:rPr>
          <w:t>Om r-konferanser</w:t>
        </w:r>
      </w:hyperlink>
      <w:r w:rsidRPr="00FA3EE9">
        <w:rPr>
          <w:rFonts w:ascii="Arial" w:hAnsi="Arial" w:cs="Arial"/>
        </w:rPr>
        <w:t xml:space="preserve"> gis det veiledning om utforming av notater til regjeringens budsjettdrøftelser.  </w:t>
      </w:r>
    </w:p>
    <w:p w14:paraId="74A5B437" w14:textId="5661F34B" w:rsidR="00CD2B54" w:rsidRPr="00FA3EE9" w:rsidRDefault="00EC6F6D" w:rsidP="003160CA">
      <w:pPr>
        <w:pStyle w:val="UnOverskrift2"/>
        <w:jc w:val="both"/>
        <w:rPr>
          <w:rFonts w:ascii="Arial" w:hAnsi="Arial" w:cs="Arial"/>
        </w:rPr>
      </w:pPr>
      <w:bookmarkStart w:id="81" w:name="_Toc230166560"/>
      <w:r w:rsidRPr="00FA3EE9">
        <w:rPr>
          <w:rFonts w:ascii="Arial" w:hAnsi="Arial" w:cs="Arial"/>
        </w:rPr>
        <w:lastRenderedPageBreak/>
        <w:t>3</w:t>
      </w:r>
      <w:r w:rsidR="007907E8" w:rsidRPr="00FA3EE9">
        <w:rPr>
          <w:rFonts w:ascii="Arial" w:hAnsi="Arial" w:cs="Arial"/>
        </w:rPr>
        <w:t>.</w:t>
      </w:r>
      <w:r w:rsidR="00544A3F" w:rsidRPr="00FA3EE9">
        <w:rPr>
          <w:rFonts w:ascii="Arial" w:hAnsi="Arial" w:cs="Arial"/>
        </w:rPr>
        <w:t>7</w:t>
      </w:r>
      <w:r w:rsidR="0001264C" w:rsidRPr="00FA3EE9">
        <w:rPr>
          <w:rFonts w:ascii="Arial" w:hAnsi="Arial" w:cs="Arial"/>
        </w:rPr>
        <w:t xml:space="preserve"> </w:t>
      </w:r>
      <w:r w:rsidR="005D769F" w:rsidRPr="00FA3EE9">
        <w:rPr>
          <w:rFonts w:ascii="Arial" w:hAnsi="Arial" w:cs="Arial"/>
        </w:rPr>
        <w:t>R</w:t>
      </w:r>
      <w:r w:rsidR="00CD2B54" w:rsidRPr="00FA3EE9">
        <w:rPr>
          <w:rFonts w:ascii="Arial" w:hAnsi="Arial" w:cs="Arial"/>
        </w:rPr>
        <w:t>egjeringens forhold til Stortinget</w:t>
      </w:r>
      <w:bookmarkEnd w:id="81"/>
    </w:p>
    <w:p w14:paraId="13FF8ABC" w14:textId="77777777" w:rsidR="00ED7DEF" w:rsidRPr="00FA3EE9" w:rsidRDefault="0001264C" w:rsidP="003160CA">
      <w:pPr>
        <w:jc w:val="both"/>
        <w:rPr>
          <w:rFonts w:ascii="Arial" w:hAnsi="Arial" w:cs="Arial"/>
        </w:rPr>
      </w:pPr>
      <w:r w:rsidRPr="00FA3EE9">
        <w:rPr>
          <w:rFonts w:ascii="Arial" w:hAnsi="Arial" w:cs="Arial"/>
        </w:rPr>
        <w:t xml:space="preserve">Stortinget har en todelt rolle overfor regjeringen: Stortinget trekker </w:t>
      </w:r>
      <w:r w:rsidR="002164FD" w:rsidRPr="00FA3EE9">
        <w:rPr>
          <w:rFonts w:ascii="Arial" w:hAnsi="Arial" w:cs="Arial"/>
        </w:rPr>
        <w:t xml:space="preserve">gjennom lovgivning, bevilgninger og andre vedtak </w:t>
      </w:r>
      <w:r w:rsidRPr="00FA3EE9">
        <w:rPr>
          <w:rFonts w:ascii="Arial" w:hAnsi="Arial" w:cs="Arial"/>
        </w:rPr>
        <w:t xml:space="preserve">opp de generelle rammene for den utøvende makts virksomhet, og kontrollerer at regjeringen holder seg innenfor rammene Stortinget har fastsatt. </w:t>
      </w:r>
    </w:p>
    <w:p w14:paraId="4D79FF60" w14:textId="77777777" w:rsidR="00B55F7B" w:rsidRPr="00FA3EE9" w:rsidRDefault="0001264C" w:rsidP="003160CA">
      <w:pPr>
        <w:jc w:val="both"/>
        <w:rPr>
          <w:rFonts w:ascii="Arial" w:hAnsi="Arial" w:cs="Arial"/>
        </w:rPr>
      </w:pPr>
      <w:r w:rsidRPr="00FA3EE9">
        <w:rPr>
          <w:rFonts w:ascii="Arial" w:hAnsi="Arial" w:cs="Arial"/>
        </w:rPr>
        <w:t xml:space="preserve">Regjeringen har en tredelt rolle overfor Stortinget: Regjeringen foreslår lover og andre stortingsvedtak, følger opp lov- og stortingsvedtak som Stortinget fatter og er gjenstand for Stortingets kontroll. </w:t>
      </w:r>
      <w:r w:rsidR="00656E50" w:rsidRPr="00FA3EE9">
        <w:rPr>
          <w:rFonts w:ascii="Arial" w:hAnsi="Arial" w:cs="Arial"/>
        </w:rPr>
        <w:t>Regjeringen presenterer også saker for Stortinget uten forsl</w:t>
      </w:r>
      <w:r w:rsidR="00ED7DEF" w:rsidRPr="00FA3EE9">
        <w:rPr>
          <w:rFonts w:ascii="Arial" w:hAnsi="Arial" w:cs="Arial"/>
        </w:rPr>
        <w:t>a</w:t>
      </w:r>
      <w:r w:rsidR="00656E50" w:rsidRPr="00FA3EE9">
        <w:rPr>
          <w:rFonts w:ascii="Arial" w:hAnsi="Arial" w:cs="Arial"/>
        </w:rPr>
        <w:t xml:space="preserve">g til vedtak i form av en melding til Stortinget. Stortingsmeldinger har betegnelsen </w:t>
      </w:r>
      <w:r w:rsidR="00E21058" w:rsidRPr="00FA3EE9">
        <w:rPr>
          <w:rFonts w:ascii="Arial" w:hAnsi="Arial" w:cs="Arial"/>
        </w:rPr>
        <w:t>«</w:t>
      </w:r>
      <w:r w:rsidR="00656E50" w:rsidRPr="00FA3EE9">
        <w:rPr>
          <w:rFonts w:ascii="Arial" w:hAnsi="Arial" w:cs="Arial"/>
        </w:rPr>
        <w:t>Meld.</w:t>
      </w:r>
      <w:r w:rsidR="00E21058" w:rsidRPr="00FA3EE9">
        <w:rPr>
          <w:rFonts w:ascii="Arial" w:hAnsi="Arial" w:cs="Arial"/>
        </w:rPr>
        <w:t> </w:t>
      </w:r>
      <w:r w:rsidR="00656E50" w:rsidRPr="00FA3EE9">
        <w:rPr>
          <w:rFonts w:ascii="Arial" w:hAnsi="Arial" w:cs="Arial"/>
        </w:rPr>
        <w:t>St.</w:t>
      </w:r>
      <w:r w:rsidR="00E21058" w:rsidRPr="00FA3EE9">
        <w:rPr>
          <w:rFonts w:ascii="Arial" w:hAnsi="Arial" w:cs="Arial"/>
        </w:rPr>
        <w:t xml:space="preserve">». </w:t>
      </w:r>
    </w:p>
    <w:p w14:paraId="5C46DEBD" w14:textId="77777777" w:rsidR="00995DC8" w:rsidRPr="00FA3EE9" w:rsidRDefault="0001264C" w:rsidP="003160CA">
      <w:pPr>
        <w:jc w:val="both"/>
        <w:rPr>
          <w:rFonts w:ascii="Arial" w:hAnsi="Arial" w:cs="Arial"/>
        </w:rPr>
      </w:pPr>
      <w:r w:rsidRPr="00FA3EE9">
        <w:rPr>
          <w:rFonts w:ascii="Arial" w:hAnsi="Arial" w:cs="Arial"/>
        </w:rPr>
        <w:t>I forholdet mellom Stortinget og regjeringen oppstår en rekke spørsmål, for eksempel hvordan Stortinget behandler forslag fra regjeringen og hvordan regjeringen skal følge opp Stort</w:t>
      </w:r>
      <w:r w:rsidR="00850FB4" w:rsidRPr="00FA3EE9">
        <w:rPr>
          <w:rFonts w:ascii="Arial" w:hAnsi="Arial" w:cs="Arial"/>
        </w:rPr>
        <w:t xml:space="preserve">ingets vedtak. I </w:t>
      </w:r>
      <w:r w:rsidR="009A215E" w:rsidRPr="00FA3EE9">
        <w:rPr>
          <w:rFonts w:ascii="Arial" w:hAnsi="Arial" w:cs="Arial"/>
        </w:rPr>
        <w:t>retningslinjene</w:t>
      </w:r>
      <w:r w:rsidR="00311F89" w:rsidRPr="00FA3EE9">
        <w:rPr>
          <w:rFonts w:ascii="Arial" w:hAnsi="Arial" w:cs="Arial"/>
        </w:rPr>
        <w:t xml:space="preserve"> </w:t>
      </w:r>
      <w:hyperlink r:id="rId53" w:history="1">
        <w:r w:rsidRPr="00FA3EE9">
          <w:rPr>
            <w:rStyle w:val="Hyperkobling"/>
            <w:rFonts w:ascii="Arial" w:hAnsi="Arial" w:cs="Arial"/>
          </w:rPr>
          <w:t>Regjeringens forhold til Stortinget</w:t>
        </w:r>
      </w:hyperlink>
      <w:r w:rsidRPr="00FA3EE9">
        <w:rPr>
          <w:rFonts w:ascii="Arial" w:hAnsi="Arial" w:cs="Arial"/>
        </w:rPr>
        <w:t xml:space="preserve"> </w:t>
      </w:r>
      <w:r w:rsidR="00850FB4" w:rsidRPr="00FA3EE9">
        <w:rPr>
          <w:rFonts w:ascii="Arial" w:hAnsi="Arial" w:cs="Arial"/>
        </w:rPr>
        <w:t>behandles</w:t>
      </w:r>
      <w:r w:rsidRPr="00FA3EE9">
        <w:rPr>
          <w:rFonts w:ascii="Arial" w:hAnsi="Arial" w:cs="Arial"/>
        </w:rPr>
        <w:t xml:space="preserve"> noen av spørsmålene som oppstår i forholdet mellom Stortinget og regjeringen. </w:t>
      </w:r>
    </w:p>
    <w:p w14:paraId="25DBE2D6" w14:textId="06BF5D1D" w:rsidR="000A04F0" w:rsidRPr="00FA3EE9" w:rsidRDefault="00EC6F6D" w:rsidP="003160CA">
      <w:pPr>
        <w:pStyle w:val="UnOverskrift2"/>
        <w:jc w:val="both"/>
        <w:rPr>
          <w:rFonts w:ascii="Arial" w:hAnsi="Arial" w:cs="Arial"/>
        </w:rPr>
      </w:pPr>
      <w:bookmarkStart w:id="82" w:name="_Toc70511225"/>
      <w:bookmarkStart w:id="83" w:name="_Toc230166561"/>
      <w:r w:rsidRPr="00FA3EE9">
        <w:rPr>
          <w:rFonts w:ascii="Arial" w:hAnsi="Arial" w:cs="Arial"/>
        </w:rPr>
        <w:t>3</w:t>
      </w:r>
      <w:r w:rsidR="000A04F0" w:rsidRPr="00FA3EE9">
        <w:rPr>
          <w:rFonts w:ascii="Arial" w:hAnsi="Arial" w:cs="Arial"/>
        </w:rPr>
        <w:t>.</w:t>
      </w:r>
      <w:r w:rsidR="00544A3F" w:rsidRPr="00FA3EE9">
        <w:rPr>
          <w:rFonts w:ascii="Arial" w:hAnsi="Arial" w:cs="Arial"/>
        </w:rPr>
        <w:t>8</w:t>
      </w:r>
      <w:r w:rsidR="000A04F0" w:rsidRPr="00FA3EE9">
        <w:rPr>
          <w:rFonts w:ascii="Arial" w:hAnsi="Arial" w:cs="Arial"/>
        </w:rPr>
        <w:t xml:space="preserve"> Kongen i statsråd</w:t>
      </w:r>
      <w:bookmarkEnd w:id="82"/>
      <w:bookmarkEnd w:id="83"/>
    </w:p>
    <w:p w14:paraId="7F99EDFA" w14:textId="77777777" w:rsidR="008D5B8D" w:rsidRPr="00FA3EE9" w:rsidRDefault="000A04F0" w:rsidP="003160CA">
      <w:pPr>
        <w:jc w:val="both"/>
        <w:rPr>
          <w:rFonts w:ascii="Arial" w:hAnsi="Arial" w:cs="Arial"/>
        </w:rPr>
      </w:pPr>
      <w:r w:rsidRPr="00FA3EE9">
        <w:rPr>
          <w:rFonts w:ascii="Arial" w:hAnsi="Arial" w:cs="Arial"/>
        </w:rPr>
        <w:t>Regjeringens medlemmer, under ledelse av kongen, samles normalt til et møte på Slottet hver fredag. Dette organet kalles «Kongen i statsråd», eller bare «statsråd», og er det øverste forvaltningsorganet i Norge.</w:t>
      </w:r>
      <w:r w:rsidR="00670871" w:rsidRPr="00FA3EE9">
        <w:rPr>
          <w:rFonts w:ascii="Arial" w:hAnsi="Arial" w:cs="Arial"/>
        </w:rPr>
        <w:t xml:space="preserve"> </w:t>
      </w:r>
      <w:hyperlink r:id="rId54" w:history="1">
        <w:r w:rsidR="00670871" w:rsidRPr="00FA3EE9">
          <w:rPr>
            <w:rStyle w:val="Hyperkobling"/>
            <w:rFonts w:ascii="Arial" w:hAnsi="Arial" w:cs="Arial"/>
          </w:rPr>
          <w:t>Grunnloven § 3</w:t>
        </w:r>
      </w:hyperlink>
      <w:r w:rsidR="00670871" w:rsidRPr="00FA3EE9">
        <w:rPr>
          <w:rFonts w:ascii="Arial" w:hAnsi="Arial" w:cs="Arial"/>
        </w:rPr>
        <w:t xml:space="preserve"> fastsetter at «</w:t>
      </w:r>
      <w:r w:rsidR="00670871" w:rsidRPr="00FA3EE9">
        <w:rPr>
          <w:rFonts w:ascii="Arial" w:hAnsi="Arial" w:cs="Arial"/>
          <w:i/>
        </w:rPr>
        <w:t>Den utøvende makt er hos Kongen …</w:t>
      </w:r>
      <w:r w:rsidR="00670871" w:rsidRPr="00FA3EE9">
        <w:rPr>
          <w:rFonts w:ascii="Arial" w:hAnsi="Arial" w:cs="Arial"/>
        </w:rPr>
        <w:t xml:space="preserve">», som betyr Kongen i statsråd. </w:t>
      </w:r>
    </w:p>
    <w:p w14:paraId="4F4B7F8A" w14:textId="77777777" w:rsidR="00670871" w:rsidRPr="00FA3EE9" w:rsidRDefault="00670871" w:rsidP="003160CA">
      <w:pPr>
        <w:jc w:val="both"/>
        <w:rPr>
          <w:rFonts w:ascii="Arial" w:hAnsi="Arial" w:cs="Arial"/>
        </w:rPr>
      </w:pPr>
      <w:r w:rsidRPr="00FA3EE9">
        <w:rPr>
          <w:rFonts w:ascii="Arial" w:hAnsi="Arial" w:cs="Arial"/>
        </w:rPr>
        <w:t xml:space="preserve">All utøvende makt i Norge utgår således fra formelle beslutninger truffet av Kongen i statsråd, og må delegeres videre derfra. </w:t>
      </w:r>
      <w:hyperlink r:id="rId55" w:history="1">
        <w:r w:rsidRPr="00FA3EE9">
          <w:rPr>
            <w:rStyle w:val="Hyperkobling"/>
            <w:rFonts w:ascii="Arial" w:hAnsi="Arial" w:cs="Arial"/>
          </w:rPr>
          <w:t>Grunnloven § 12</w:t>
        </w:r>
      </w:hyperlink>
      <w:r w:rsidRPr="00FA3EE9">
        <w:rPr>
          <w:rFonts w:ascii="Arial" w:hAnsi="Arial" w:cs="Arial"/>
        </w:rPr>
        <w:t xml:space="preserve"> annet ledd sier «</w:t>
      </w:r>
      <w:r w:rsidRPr="00FA3EE9">
        <w:rPr>
          <w:rStyle w:val="kursiv"/>
          <w:rFonts w:ascii="Arial" w:hAnsi="Arial" w:cs="Arial"/>
        </w:rPr>
        <w:t>Kongen fordeler forretningene blant statsrådets medlemmer således som han finner det tjenlig</w:t>
      </w:r>
      <w:r w:rsidRPr="00FA3EE9">
        <w:rPr>
          <w:rFonts w:ascii="Arial" w:hAnsi="Arial" w:cs="Arial"/>
        </w:rPr>
        <w:t xml:space="preserve">». </w:t>
      </w:r>
    </w:p>
    <w:p w14:paraId="1E68A461" w14:textId="77777777" w:rsidR="008C71C1" w:rsidRPr="00FA3EE9" w:rsidRDefault="000A04F0" w:rsidP="003160CA">
      <w:pPr>
        <w:jc w:val="both"/>
        <w:rPr>
          <w:rFonts w:ascii="Arial" w:hAnsi="Arial" w:cs="Arial"/>
        </w:rPr>
      </w:pPr>
      <w:r w:rsidRPr="00FA3EE9">
        <w:rPr>
          <w:rFonts w:ascii="Arial" w:hAnsi="Arial" w:cs="Arial"/>
        </w:rPr>
        <w:t>Saker til statsråd forberedes og fremmes av et departement eller av Statsministerens kontor. Dokumentet som lig</w:t>
      </w:r>
      <w:r w:rsidR="002A5941" w:rsidRPr="00FA3EE9">
        <w:rPr>
          <w:rFonts w:ascii="Arial" w:hAnsi="Arial" w:cs="Arial"/>
        </w:rPr>
        <w:t>ger til grunn for en avgjørelse tatt</w:t>
      </w:r>
      <w:r w:rsidRPr="00FA3EE9">
        <w:rPr>
          <w:rFonts w:ascii="Arial" w:hAnsi="Arial" w:cs="Arial"/>
        </w:rPr>
        <w:t xml:space="preserve"> i statsråd kalles en «kongelig resolusjon». </w:t>
      </w:r>
      <w:r w:rsidR="009A215E" w:rsidRPr="00FA3EE9">
        <w:rPr>
          <w:rFonts w:ascii="Arial" w:hAnsi="Arial" w:cs="Arial"/>
        </w:rPr>
        <w:t xml:space="preserve">Retningslinjene </w:t>
      </w:r>
      <w:hyperlink r:id="rId56" w:history="1">
        <w:r w:rsidR="00A75D74" w:rsidRPr="00FA3EE9">
          <w:rPr>
            <w:rStyle w:val="Hyperkobling"/>
            <w:rFonts w:ascii="Arial" w:hAnsi="Arial" w:cs="Arial"/>
          </w:rPr>
          <w:t xml:space="preserve">Om </w:t>
        </w:r>
        <w:r w:rsidR="00B80CF1" w:rsidRPr="00FA3EE9">
          <w:rPr>
            <w:rStyle w:val="Hyperkobling"/>
            <w:rFonts w:ascii="Arial" w:hAnsi="Arial" w:cs="Arial"/>
          </w:rPr>
          <w:t xml:space="preserve">Kongen i </w:t>
        </w:r>
        <w:r w:rsidR="00A75D74" w:rsidRPr="00FA3EE9">
          <w:rPr>
            <w:rStyle w:val="Hyperkobling"/>
            <w:rFonts w:ascii="Arial" w:hAnsi="Arial" w:cs="Arial"/>
          </w:rPr>
          <w:t>statsråd</w:t>
        </w:r>
      </w:hyperlink>
      <w:r w:rsidRPr="00FA3EE9">
        <w:rPr>
          <w:rFonts w:ascii="Arial" w:hAnsi="Arial" w:cs="Arial"/>
        </w:rPr>
        <w:t xml:space="preserve"> gir veiledning til forberedelse, behandling og oppfølging av saker i statsråd. I </w:t>
      </w:r>
      <w:r w:rsidR="00B80CF1" w:rsidRPr="00FA3EE9">
        <w:rPr>
          <w:rFonts w:ascii="Arial" w:hAnsi="Arial" w:cs="Arial"/>
        </w:rPr>
        <w:t xml:space="preserve">kapittel 9 </w:t>
      </w:r>
      <w:r w:rsidRPr="00FA3EE9">
        <w:rPr>
          <w:rFonts w:ascii="Arial" w:hAnsi="Arial" w:cs="Arial"/>
        </w:rPr>
        <w:t xml:space="preserve">gis en redegjørelse for hvordan statsrådsmøtet gjennomføres. Det er viktig at statsrådene setter seg grundig inn i dette. </w:t>
      </w:r>
    </w:p>
    <w:p w14:paraId="2F76EF83" w14:textId="77777777" w:rsidR="008C71C1" w:rsidRPr="00FA3EE9" w:rsidRDefault="00A75D74" w:rsidP="003160CA">
      <w:pPr>
        <w:jc w:val="both"/>
        <w:rPr>
          <w:rFonts w:ascii="Arial" w:hAnsi="Arial" w:cs="Arial"/>
        </w:rPr>
      </w:pPr>
      <w:r w:rsidRPr="00FA3EE9">
        <w:rPr>
          <w:rFonts w:ascii="Arial" w:hAnsi="Arial" w:cs="Arial"/>
        </w:rPr>
        <w:t>Hvis reg</w:t>
      </w:r>
      <w:r w:rsidR="008C71C1" w:rsidRPr="00FA3EE9">
        <w:rPr>
          <w:rFonts w:ascii="Arial" w:hAnsi="Arial" w:cs="Arial"/>
        </w:rPr>
        <w:t xml:space="preserve">jeringen som kollegium ikke finner løsninger som alle regjeringsmedlemmene kan godta, kan uenighet i saker som behandles i statsråd markeres gjennom det som kalles «dissens». Det finnes to typer dissenser: Grunnlovsdissens og avstemmingsdissens. En nærmere redegjørelse for dette er gitt i </w:t>
      </w:r>
      <w:hyperlink r:id="rId57" w:history="1">
        <w:r w:rsidR="00B80CF1" w:rsidRPr="00FA3EE9">
          <w:rPr>
            <w:rStyle w:val="Hyperkobling"/>
            <w:rFonts w:ascii="Arial" w:hAnsi="Arial" w:cs="Arial"/>
          </w:rPr>
          <w:t>Om Kongen i statsråd</w:t>
        </w:r>
      </w:hyperlink>
      <w:r w:rsidR="00B80CF1" w:rsidRPr="00FA3EE9">
        <w:rPr>
          <w:rFonts w:ascii="Arial" w:hAnsi="Arial" w:cs="Arial"/>
        </w:rPr>
        <w:t xml:space="preserve"> kapittel 15.</w:t>
      </w:r>
    </w:p>
    <w:p w14:paraId="00CF3901" w14:textId="7663E558" w:rsidR="000A04F0" w:rsidRPr="00FA3EE9" w:rsidRDefault="00EC6F6D" w:rsidP="003160CA">
      <w:pPr>
        <w:pStyle w:val="UnOverskrift2"/>
        <w:jc w:val="both"/>
        <w:rPr>
          <w:rFonts w:ascii="Arial" w:hAnsi="Arial" w:cs="Arial"/>
        </w:rPr>
      </w:pPr>
      <w:bookmarkStart w:id="84" w:name="_Toc230166562"/>
      <w:r w:rsidRPr="00FA3EE9">
        <w:rPr>
          <w:rFonts w:ascii="Arial" w:hAnsi="Arial" w:cs="Arial"/>
        </w:rPr>
        <w:t>3</w:t>
      </w:r>
      <w:r w:rsidR="000A04F0" w:rsidRPr="00FA3EE9">
        <w:rPr>
          <w:rFonts w:ascii="Arial" w:hAnsi="Arial" w:cs="Arial"/>
        </w:rPr>
        <w:t>.</w:t>
      </w:r>
      <w:r w:rsidR="00544A3F" w:rsidRPr="00FA3EE9">
        <w:rPr>
          <w:rFonts w:ascii="Arial" w:hAnsi="Arial" w:cs="Arial"/>
        </w:rPr>
        <w:t>9</w:t>
      </w:r>
      <w:r w:rsidR="000A04F0" w:rsidRPr="00FA3EE9">
        <w:rPr>
          <w:rFonts w:ascii="Arial" w:hAnsi="Arial" w:cs="Arial"/>
        </w:rPr>
        <w:t xml:space="preserve"> Forberedende statsråd</w:t>
      </w:r>
      <w:bookmarkEnd w:id="84"/>
    </w:p>
    <w:p w14:paraId="0DB3EADC" w14:textId="4F5A00C7" w:rsidR="00077370" w:rsidRPr="00FA3EE9" w:rsidRDefault="00715813" w:rsidP="003160CA">
      <w:pPr>
        <w:jc w:val="both"/>
        <w:rPr>
          <w:rFonts w:ascii="Arial" w:hAnsi="Arial" w:cs="Arial"/>
          <w:iCs/>
        </w:rPr>
      </w:pPr>
      <w:r w:rsidRPr="00FA3EE9">
        <w:rPr>
          <w:rFonts w:ascii="Arial" w:hAnsi="Arial" w:cs="Arial"/>
        </w:rPr>
        <w:t xml:space="preserve">Før det enkelte statsrådsmøte, </w:t>
      </w:r>
      <w:r w:rsidR="000A04F0" w:rsidRPr="00FA3EE9">
        <w:rPr>
          <w:rFonts w:ascii="Arial" w:hAnsi="Arial" w:cs="Arial"/>
        </w:rPr>
        <w:t xml:space="preserve">avholdes det et møte i regjeringen hvor saker som er meldt opp til </w:t>
      </w:r>
      <w:r w:rsidR="002A5941" w:rsidRPr="00FA3EE9">
        <w:rPr>
          <w:rFonts w:ascii="Arial" w:hAnsi="Arial" w:cs="Arial"/>
        </w:rPr>
        <w:t xml:space="preserve">behandling i </w:t>
      </w:r>
      <w:r w:rsidR="000A04F0" w:rsidRPr="00FA3EE9">
        <w:rPr>
          <w:rFonts w:ascii="Arial" w:hAnsi="Arial" w:cs="Arial"/>
        </w:rPr>
        <w:t xml:space="preserve">det aktuelle statsrådet gjennomgås. Dette møtet kalles «forberedende statsråd». </w:t>
      </w:r>
      <w:r w:rsidR="00EB7C79" w:rsidRPr="00FA3EE9">
        <w:rPr>
          <w:rFonts w:ascii="Arial" w:hAnsi="Arial" w:cs="Arial"/>
        </w:rPr>
        <w:t>Formålet med for</w:t>
      </w:r>
      <w:r w:rsidR="00EB7C79" w:rsidRPr="00FA3EE9">
        <w:rPr>
          <w:rFonts w:ascii="Arial" w:hAnsi="Arial" w:cs="Arial"/>
          <w:iCs/>
        </w:rPr>
        <w:t>beredende statsråd er å kvalitetssikre at saken er politisk klarert og klar for formell behandling</w:t>
      </w:r>
      <w:r w:rsidR="00077370" w:rsidRPr="00FA3EE9">
        <w:rPr>
          <w:rFonts w:ascii="Arial" w:hAnsi="Arial" w:cs="Arial"/>
          <w:iCs/>
        </w:rPr>
        <w:t>, samt å sikre at</w:t>
      </w:r>
      <w:r w:rsidR="00EB7C79" w:rsidRPr="00FA3EE9">
        <w:rPr>
          <w:rFonts w:ascii="Arial" w:hAnsi="Arial" w:cs="Arial"/>
          <w:iCs/>
        </w:rPr>
        <w:t xml:space="preserve"> statsrådene er habile </w:t>
      </w:r>
      <w:r w:rsidR="00077370" w:rsidRPr="00FA3EE9">
        <w:rPr>
          <w:rFonts w:ascii="Arial" w:hAnsi="Arial" w:cs="Arial"/>
          <w:iCs/>
        </w:rPr>
        <w:t xml:space="preserve">i sakene som skal vedtas </w:t>
      </w:r>
      <w:r w:rsidR="00EB7C79" w:rsidRPr="00FA3EE9">
        <w:rPr>
          <w:rFonts w:ascii="Arial" w:hAnsi="Arial" w:cs="Arial"/>
          <w:iCs/>
        </w:rPr>
        <w:t>i Kongen i statsråd.</w:t>
      </w:r>
      <w:r w:rsidR="00077370" w:rsidRPr="00FA3EE9">
        <w:rPr>
          <w:rFonts w:ascii="Arial" w:hAnsi="Arial" w:cs="Arial"/>
          <w:iCs/>
        </w:rPr>
        <w:t xml:space="preserve"> </w:t>
      </w:r>
    </w:p>
    <w:p w14:paraId="28CA889F" w14:textId="138C7011" w:rsidR="00634136" w:rsidRPr="00FA3EE9" w:rsidRDefault="000A04F0" w:rsidP="003160CA">
      <w:pPr>
        <w:jc w:val="both"/>
        <w:rPr>
          <w:rFonts w:ascii="Arial" w:hAnsi="Arial" w:cs="Arial"/>
          <w:iCs/>
        </w:rPr>
      </w:pPr>
      <w:r w:rsidRPr="00FA3EE9">
        <w:rPr>
          <w:rFonts w:ascii="Arial" w:hAnsi="Arial" w:cs="Arial"/>
        </w:rPr>
        <w:t xml:space="preserve">Forberedende statsråd holdes vanligvis dagen før statsråd, normalt i tilknytning til torsdagens regjeringskonferanse. Dersom dette ikke passer, holdes forberedende statsråd på Slottet rett i forkant av statsrådsmøtet. Det er ingen krav til antall statsråder som må være til stede i </w:t>
      </w:r>
      <w:r w:rsidRPr="00FA3EE9">
        <w:rPr>
          <w:rFonts w:ascii="Arial" w:hAnsi="Arial" w:cs="Arial"/>
        </w:rPr>
        <w:lastRenderedPageBreak/>
        <w:t xml:space="preserve">forberedende statsråd. Dersom en statsråd ikke er til stede, gjennomgås </w:t>
      </w:r>
      <w:r w:rsidRPr="00FA3EE9">
        <w:rPr>
          <w:rFonts w:ascii="Arial" w:hAnsi="Arial" w:cs="Arial"/>
          <w:i/>
        </w:rPr>
        <w:t xml:space="preserve">vedkommendes saker av en annen statsråd. </w:t>
      </w:r>
    </w:p>
    <w:p w14:paraId="7CE80A82" w14:textId="77777777" w:rsidR="00F66F0A" w:rsidRPr="00FA3EE9" w:rsidRDefault="000A04F0" w:rsidP="003160CA">
      <w:pPr>
        <w:jc w:val="both"/>
        <w:rPr>
          <w:rFonts w:ascii="Arial" w:hAnsi="Arial" w:cs="Arial"/>
        </w:rPr>
      </w:pPr>
      <w:r w:rsidRPr="00FA3EE9">
        <w:rPr>
          <w:rFonts w:ascii="Arial" w:hAnsi="Arial" w:cs="Arial"/>
        </w:rPr>
        <w:t>En nærmere redegjørelse for hvordan forberedende statsråd gjennomføres er gitt i</w:t>
      </w:r>
      <w:r w:rsidR="00F66F0A" w:rsidRPr="00FA3EE9">
        <w:rPr>
          <w:rFonts w:ascii="Arial" w:hAnsi="Arial" w:cs="Arial"/>
        </w:rPr>
        <w:t xml:space="preserve"> </w:t>
      </w:r>
      <w:hyperlink r:id="rId58" w:history="1">
        <w:r w:rsidR="00F66F0A" w:rsidRPr="00FA3EE9">
          <w:rPr>
            <w:rStyle w:val="Hyperkobling"/>
            <w:rFonts w:ascii="Arial" w:hAnsi="Arial" w:cs="Arial"/>
          </w:rPr>
          <w:t>Om Kongen i statsråd</w:t>
        </w:r>
      </w:hyperlink>
      <w:r w:rsidRPr="00FA3EE9">
        <w:rPr>
          <w:rFonts w:ascii="Arial" w:hAnsi="Arial" w:cs="Arial"/>
        </w:rPr>
        <w:t xml:space="preserve"> </w:t>
      </w:r>
      <w:r w:rsidR="00F66F0A" w:rsidRPr="00FA3EE9">
        <w:rPr>
          <w:rFonts w:ascii="Arial" w:hAnsi="Arial" w:cs="Arial"/>
        </w:rPr>
        <w:t>kapittel 8.</w:t>
      </w:r>
    </w:p>
    <w:p w14:paraId="6CE82542" w14:textId="71624991" w:rsidR="0094316B" w:rsidRPr="00FA3EE9" w:rsidRDefault="00EC6F6D" w:rsidP="003160CA">
      <w:pPr>
        <w:pStyle w:val="UnOverskrift2"/>
        <w:jc w:val="both"/>
        <w:rPr>
          <w:rFonts w:ascii="Arial" w:hAnsi="Arial" w:cs="Arial"/>
        </w:rPr>
      </w:pPr>
      <w:bookmarkStart w:id="85" w:name="_Toc230166563"/>
      <w:r w:rsidRPr="00FA3EE9">
        <w:rPr>
          <w:rFonts w:ascii="Arial" w:hAnsi="Arial" w:cs="Arial"/>
        </w:rPr>
        <w:t>3</w:t>
      </w:r>
      <w:r w:rsidR="00CE0D84" w:rsidRPr="00FA3EE9">
        <w:rPr>
          <w:rFonts w:ascii="Arial" w:hAnsi="Arial" w:cs="Arial"/>
        </w:rPr>
        <w:t>.</w:t>
      </w:r>
      <w:r w:rsidR="00544A3F" w:rsidRPr="00FA3EE9">
        <w:rPr>
          <w:rFonts w:ascii="Arial" w:hAnsi="Arial" w:cs="Arial"/>
        </w:rPr>
        <w:t>10</w:t>
      </w:r>
      <w:r w:rsidR="0094316B" w:rsidRPr="00FA3EE9">
        <w:rPr>
          <w:rFonts w:ascii="Arial" w:hAnsi="Arial" w:cs="Arial"/>
        </w:rPr>
        <w:t xml:space="preserve"> Behandling av saker </w:t>
      </w:r>
      <w:r w:rsidR="000A04F0" w:rsidRPr="00FA3EE9">
        <w:rPr>
          <w:rFonts w:ascii="Arial" w:hAnsi="Arial" w:cs="Arial"/>
        </w:rPr>
        <w:t xml:space="preserve">i statsråd </w:t>
      </w:r>
      <w:r w:rsidR="002A5941" w:rsidRPr="00FA3EE9">
        <w:rPr>
          <w:rFonts w:ascii="Arial" w:hAnsi="Arial" w:cs="Arial"/>
        </w:rPr>
        <w:t xml:space="preserve">når en regjering </w:t>
      </w:r>
      <w:r w:rsidR="0094316B" w:rsidRPr="00FA3EE9">
        <w:rPr>
          <w:rFonts w:ascii="Arial" w:hAnsi="Arial" w:cs="Arial"/>
        </w:rPr>
        <w:t xml:space="preserve">har varslet </w:t>
      </w:r>
      <w:r w:rsidR="002A5941" w:rsidRPr="00FA3EE9">
        <w:rPr>
          <w:rFonts w:ascii="Arial" w:hAnsi="Arial" w:cs="Arial"/>
        </w:rPr>
        <w:t xml:space="preserve">sin </w:t>
      </w:r>
      <w:r w:rsidR="0094316B" w:rsidRPr="00FA3EE9">
        <w:rPr>
          <w:rFonts w:ascii="Arial" w:hAnsi="Arial" w:cs="Arial"/>
        </w:rPr>
        <w:t>avskjed</w:t>
      </w:r>
      <w:bookmarkEnd w:id="85"/>
    </w:p>
    <w:p w14:paraId="20EA3928" w14:textId="33C4F28A" w:rsidR="0094316B" w:rsidRPr="00FA3EE9" w:rsidRDefault="0000522F" w:rsidP="003160CA">
      <w:pPr>
        <w:jc w:val="both"/>
        <w:rPr>
          <w:rFonts w:ascii="Arial" w:hAnsi="Arial" w:cs="Arial"/>
        </w:rPr>
      </w:pPr>
      <w:r w:rsidRPr="00FA3EE9">
        <w:rPr>
          <w:rFonts w:ascii="Arial" w:hAnsi="Arial" w:cs="Arial"/>
        </w:rPr>
        <w:t xml:space="preserve">Fra det tidspunktet en statsminister offentlig har gitt uttrykk for at vedkommende </w:t>
      </w:r>
      <w:r w:rsidR="007A7CA5" w:rsidRPr="00FA3EE9">
        <w:rPr>
          <w:rFonts w:ascii="Arial" w:hAnsi="Arial" w:cs="Arial"/>
        </w:rPr>
        <w:t>vil søke avskjed</w:t>
      </w:r>
      <w:r w:rsidR="000A04F0" w:rsidRPr="00FA3EE9">
        <w:rPr>
          <w:rFonts w:ascii="Arial" w:hAnsi="Arial" w:cs="Arial"/>
        </w:rPr>
        <w:t>,</w:t>
      </w:r>
      <w:r w:rsidR="007A7CA5" w:rsidRPr="00FA3EE9">
        <w:rPr>
          <w:rFonts w:ascii="Arial" w:hAnsi="Arial" w:cs="Arial"/>
        </w:rPr>
        <w:t xml:space="preserve"> og frem til avskjedssøknaden fremmes i statsråd, er regjeringen </w:t>
      </w:r>
      <w:r w:rsidR="000A04F0" w:rsidRPr="00FA3EE9">
        <w:rPr>
          <w:rFonts w:ascii="Arial" w:hAnsi="Arial" w:cs="Arial"/>
        </w:rPr>
        <w:t xml:space="preserve">ikke </w:t>
      </w:r>
      <w:r w:rsidR="007A7CA5" w:rsidRPr="00FA3EE9">
        <w:rPr>
          <w:rFonts w:ascii="Arial" w:hAnsi="Arial" w:cs="Arial"/>
        </w:rPr>
        <w:t>et forretningsministerium</w:t>
      </w:r>
      <w:r w:rsidR="001D63A6" w:rsidRPr="00FA3EE9">
        <w:rPr>
          <w:rFonts w:ascii="Arial" w:hAnsi="Arial" w:cs="Arial"/>
        </w:rPr>
        <w:t>,</w:t>
      </w:r>
      <w:r w:rsidR="0084711F" w:rsidRPr="00FA3EE9">
        <w:rPr>
          <w:rFonts w:ascii="Arial" w:hAnsi="Arial" w:cs="Arial"/>
        </w:rPr>
        <w:t xml:space="preserve"> men d</w:t>
      </w:r>
      <w:r w:rsidR="007A7CA5" w:rsidRPr="00FA3EE9">
        <w:rPr>
          <w:rFonts w:ascii="Arial" w:hAnsi="Arial" w:cs="Arial"/>
        </w:rPr>
        <w:t>epartementene bør likevel være fors</w:t>
      </w:r>
      <w:r w:rsidR="003D40B2" w:rsidRPr="00FA3EE9">
        <w:rPr>
          <w:rFonts w:ascii="Arial" w:hAnsi="Arial" w:cs="Arial"/>
        </w:rPr>
        <w:t>iktige med å fremme kontroversielle</w:t>
      </w:r>
      <w:r w:rsidR="007A7CA5" w:rsidRPr="00FA3EE9">
        <w:rPr>
          <w:rFonts w:ascii="Arial" w:hAnsi="Arial" w:cs="Arial"/>
        </w:rPr>
        <w:t xml:space="preserve"> saker i statsråd </w:t>
      </w:r>
      <w:r w:rsidR="00CF10BC" w:rsidRPr="00FA3EE9">
        <w:rPr>
          <w:rFonts w:ascii="Arial" w:hAnsi="Arial" w:cs="Arial"/>
        </w:rPr>
        <w:t>fra dette tidspunktet, se</w:t>
      </w:r>
      <w:r w:rsidR="0084711F" w:rsidRPr="00FA3EE9">
        <w:rPr>
          <w:rFonts w:ascii="Arial" w:hAnsi="Arial" w:cs="Arial"/>
        </w:rPr>
        <w:t xml:space="preserve"> del I punkt 3.11</w:t>
      </w:r>
      <w:r w:rsidR="00CF10BC" w:rsidRPr="00FA3EE9">
        <w:rPr>
          <w:rFonts w:ascii="Arial" w:hAnsi="Arial" w:cs="Arial"/>
        </w:rPr>
        <w:t xml:space="preserve"> </w:t>
      </w:r>
      <w:r w:rsidR="0084711F" w:rsidRPr="00FA3EE9">
        <w:rPr>
          <w:rFonts w:ascii="Arial" w:hAnsi="Arial" w:cs="Arial"/>
        </w:rPr>
        <w:t xml:space="preserve">og </w:t>
      </w:r>
      <w:hyperlink r:id="rId59" w:history="1">
        <w:r w:rsidR="00E45A33" w:rsidRPr="00FA3EE9">
          <w:rPr>
            <w:rStyle w:val="Hyperkobling"/>
            <w:rFonts w:ascii="Arial" w:hAnsi="Arial" w:cs="Arial"/>
          </w:rPr>
          <w:t>Om Kongen i statsråd</w:t>
        </w:r>
      </w:hyperlink>
      <w:r w:rsidR="00CF10BC" w:rsidRPr="00FA3EE9">
        <w:rPr>
          <w:rFonts w:ascii="Arial" w:hAnsi="Arial" w:cs="Arial"/>
        </w:rPr>
        <w:t xml:space="preserve"> </w:t>
      </w:r>
      <w:r w:rsidR="00E45A33" w:rsidRPr="00FA3EE9">
        <w:rPr>
          <w:rFonts w:ascii="Arial" w:hAnsi="Arial" w:cs="Arial"/>
        </w:rPr>
        <w:t>kapittel 16.</w:t>
      </w:r>
    </w:p>
    <w:p w14:paraId="549F87D3" w14:textId="290008F0" w:rsidR="0094316B" w:rsidRPr="00FA3EE9" w:rsidRDefault="00EC6F6D" w:rsidP="003160CA">
      <w:pPr>
        <w:pStyle w:val="UnOverskrift2"/>
        <w:jc w:val="both"/>
        <w:rPr>
          <w:rFonts w:ascii="Arial" w:hAnsi="Arial" w:cs="Arial"/>
        </w:rPr>
      </w:pPr>
      <w:bookmarkStart w:id="86" w:name="_Toc230166564"/>
      <w:r w:rsidRPr="00FA3EE9">
        <w:rPr>
          <w:rFonts w:ascii="Arial" w:hAnsi="Arial" w:cs="Arial"/>
        </w:rPr>
        <w:t>3</w:t>
      </w:r>
      <w:r w:rsidR="000A04F0" w:rsidRPr="00FA3EE9">
        <w:rPr>
          <w:rFonts w:ascii="Arial" w:hAnsi="Arial" w:cs="Arial"/>
        </w:rPr>
        <w:t>.1</w:t>
      </w:r>
      <w:r w:rsidR="00544A3F" w:rsidRPr="00FA3EE9">
        <w:rPr>
          <w:rFonts w:ascii="Arial" w:hAnsi="Arial" w:cs="Arial"/>
        </w:rPr>
        <w:t>1</w:t>
      </w:r>
      <w:r w:rsidR="0094316B" w:rsidRPr="00FA3EE9">
        <w:rPr>
          <w:rFonts w:ascii="Arial" w:hAnsi="Arial" w:cs="Arial"/>
        </w:rPr>
        <w:t xml:space="preserve"> Forretningsministerium</w:t>
      </w:r>
      <w:bookmarkEnd w:id="86"/>
    </w:p>
    <w:p w14:paraId="072A90C2" w14:textId="77777777" w:rsidR="0094316B" w:rsidRPr="00FA3EE9" w:rsidRDefault="00CF10BC" w:rsidP="003160CA">
      <w:pPr>
        <w:jc w:val="both"/>
        <w:rPr>
          <w:rFonts w:ascii="Arial" w:hAnsi="Arial" w:cs="Arial"/>
        </w:rPr>
      </w:pPr>
      <w:r w:rsidRPr="00FA3EE9">
        <w:rPr>
          <w:rFonts w:ascii="Arial" w:hAnsi="Arial" w:cs="Arial"/>
        </w:rPr>
        <w:t xml:space="preserve">Fra det tidspunktet en statsminister har fremmet </w:t>
      </w:r>
      <w:r w:rsidR="003D40B2" w:rsidRPr="00FA3EE9">
        <w:rPr>
          <w:rFonts w:ascii="Arial" w:hAnsi="Arial" w:cs="Arial"/>
        </w:rPr>
        <w:t xml:space="preserve">regjeringens </w:t>
      </w:r>
      <w:r w:rsidRPr="00FA3EE9">
        <w:rPr>
          <w:rFonts w:ascii="Arial" w:hAnsi="Arial" w:cs="Arial"/>
        </w:rPr>
        <w:t xml:space="preserve">avskjedssøknad i statsråd, er regjeringen et såkalt «forretningsministerium». Et </w:t>
      </w:r>
      <w:r w:rsidR="003D40B2" w:rsidRPr="00FA3EE9">
        <w:rPr>
          <w:rFonts w:ascii="Arial" w:hAnsi="Arial" w:cs="Arial"/>
        </w:rPr>
        <w:t>forretningsministerium betegnes</w:t>
      </w:r>
      <w:r w:rsidRPr="00FA3EE9">
        <w:rPr>
          <w:rFonts w:ascii="Arial" w:hAnsi="Arial" w:cs="Arial"/>
        </w:rPr>
        <w:t xml:space="preserve"> gjerne som «en regjering </w:t>
      </w:r>
      <w:r w:rsidR="002A5941" w:rsidRPr="00FA3EE9">
        <w:rPr>
          <w:rFonts w:ascii="Arial" w:hAnsi="Arial" w:cs="Arial"/>
        </w:rPr>
        <w:t xml:space="preserve">som </w:t>
      </w:r>
      <w:r w:rsidRPr="00FA3EE9">
        <w:rPr>
          <w:rFonts w:ascii="Arial" w:hAnsi="Arial" w:cs="Arial"/>
        </w:rPr>
        <w:t>under et parlamentarisk system</w:t>
      </w:r>
      <w:r w:rsidR="003D40B2" w:rsidRPr="00FA3EE9">
        <w:rPr>
          <w:rFonts w:ascii="Arial" w:hAnsi="Arial" w:cs="Arial"/>
        </w:rPr>
        <w:t xml:space="preserve"> fungerer midlertidig og med begrenset autoritet</w:t>
      </w:r>
      <w:r w:rsidRPr="00FA3EE9">
        <w:rPr>
          <w:rFonts w:ascii="Arial" w:hAnsi="Arial" w:cs="Arial"/>
        </w:rPr>
        <w:t xml:space="preserve">». Et forretningsministerium skal ivareta de «løpende forretninger» inntil en ny regjering kan utnevnes. En nærmere redegjørelse </w:t>
      </w:r>
      <w:r w:rsidR="000A04F0" w:rsidRPr="00FA3EE9">
        <w:rPr>
          <w:rFonts w:ascii="Arial" w:hAnsi="Arial" w:cs="Arial"/>
        </w:rPr>
        <w:t xml:space="preserve">om saker i statsråd når regjeringen er </w:t>
      </w:r>
      <w:r w:rsidR="00311F89" w:rsidRPr="00FA3EE9">
        <w:rPr>
          <w:rFonts w:ascii="Arial" w:hAnsi="Arial" w:cs="Arial"/>
        </w:rPr>
        <w:t>forretningsministerium er gitt</w:t>
      </w:r>
      <w:r w:rsidR="003D40B2" w:rsidRPr="00FA3EE9">
        <w:rPr>
          <w:rFonts w:ascii="Arial" w:hAnsi="Arial" w:cs="Arial"/>
        </w:rPr>
        <w:t xml:space="preserve"> i</w:t>
      </w:r>
      <w:r w:rsidR="00311F89" w:rsidRPr="00FA3EE9">
        <w:rPr>
          <w:rFonts w:ascii="Arial" w:hAnsi="Arial" w:cs="Arial"/>
        </w:rPr>
        <w:t xml:space="preserve"> </w:t>
      </w:r>
      <w:hyperlink r:id="rId60" w:history="1">
        <w:r w:rsidR="00652D6E" w:rsidRPr="00FA3EE9">
          <w:rPr>
            <w:rStyle w:val="Hyperkobling"/>
            <w:rFonts w:ascii="Arial" w:hAnsi="Arial" w:cs="Arial"/>
          </w:rPr>
          <w:t>Om Kongen i statsråd</w:t>
        </w:r>
      </w:hyperlink>
      <w:r w:rsidR="000A04F0" w:rsidRPr="00FA3EE9">
        <w:rPr>
          <w:rFonts w:ascii="Arial" w:hAnsi="Arial" w:cs="Arial"/>
        </w:rPr>
        <w:t xml:space="preserve"> </w:t>
      </w:r>
      <w:r w:rsidR="00652D6E" w:rsidRPr="00FA3EE9">
        <w:rPr>
          <w:rFonts w:ascii="Arial" w:hAnsi="Arial" w:cs="Arial"/>
        </w:rPr>
        <w:t>punkt 16.2.</w:t>
      </w:r>
    </w:p>
    <w:p w14:paraId="0700138F" w14:textId="0163B177" w:rsidR="005C4990" w:rsidRPr="00FA3EE9" w:rsidRDefault="00EC6F6D" w:rsidP="003160CA">
      <w:pPr>
        <w:pStyle w:val="UnOverskrift1"/>
        <w:jc w:val="both"/>
        <w:rPr>
          <w:rFonts w:ascii="Arial" w:hAnsi="Arial" w:cs="Arial"/>
        </w:rPr>
      </w:pPr>
      <w:bookmarkStart w:id="87" w:name="_Toc70511232"/>
      <w:bookmarkStart w:id="88" w:name="_Toc230166565"/>
      <w:r w:rsidRPr="00FA3EE9">
        <w:rPr>
          <w:rFonts w:ascii="Arial" w:hAnsi="Arial" w:cs="Arial"/>
        </w:rPr>
        <w:t>4</w:t>
      </w:r>
      <w:r w:rsidR="00065291" w:rsidRPr="00FA3EE9">
        <w:rPr>
          <w:rFonts w:ascii="Arial" w:hAnsi="Arial" w:cs="Arial"/>
        </w:rPr>
        <w:t xml:space="preserve">. </w:t>
      </w:r>
      <w:r w:rsidR="00C77D43" w:rsidRPr="00FA3EE9">
        <w:rPr>
          <w:rFonts w:ascii="Arial" w:hAnsi="Arial" w:cs="Arial"/>
        </w:rPr>
        <w:t xml:space="preserve">Betingelser, rettigheter og plikter </w:t>
      </w:r>
      <w:r w:rsidR="005C4990" w:rsidRPr="00FA3EE9">
        <w:rPr>
          <w:rFonts w:ascii="Arial" w:hAnsi="Arial" w:cs="Arial"/>
        </w:rPr>
        <w:t>ved tiltredelse</w:t>
      </w:r>
      <w:bookmarkEnd w:id="87"/>
      <w:bookmarkEnd w:id="88"/>
    </w:p>
    <w:p w14:paraId="28FB0774" w14:textId="689BC046" w:rsidR="0001223F" w:rsidRPr="00FA3EE9" w:rsidRDefault="00EC6F6D" w:rsidP="003160CA">
      <w:pPr>
        <w:pStyle w:val="UnOverskrift2"/>
        <w:jc w:val="both"/>
        <w:rPr>
          <w:rFonts w:ascii="Arial" w:hAnsi="Arial" w:cs="Arial"/>
        </w:rPr>
      </w:pPr>
      <w:bookmarkStart w:id="89" w:name="_Toc70511235"/>
      <w:bookmarkStart w:id="90" w:name="_Toc230166566"/>
      <w:bookmarkStart w:id="91" w:name="_Toc70511233"/>
      <w:r w:rsidRPr="00FA3EE9">
        <w:rPr>
          <w:rFonts w:ascii="Arial" w:hAnsi="Arial" w:cs="Arial"/>
        </w:rPr>
        <w:t>4</w:t>
      </w:r>
      <w:r w:rsidR="0001223F" w:rsidRPr="00FA3EE9">
        <w:rPr>
          <w:rFonts w:ascii="Arial" w:hAnsi="Arial" w:cs="Arial"/>
        </w:rPr>
        <w:t>.1 Permisjon for å tiltre stilling i politisk ledelse</w:t>
      </w:r>
      <w:bookmarkEnd w:id="89"/>
      <w:bookmarkEnd w:id="90"/>
    </w:p>
    <w:p w14:paraId="4159B0F3" w14:textId="299E520C" w:rsidR="00715813" w:rsidRPr="00FA3EE9" w:rsidRDefault="00715813" w:rsidP="003160CA">
      <w:pPr>
        <w:jc w:val="both"/>
        <w:rPr>
          <w:rFonts w:ascii="Arial" w:hAnsi="Arial" w:cs="Arial"/>
        </w:rPr>
      </w:pPr>
      <w:r w:rsidRPr="00FA3EE9">
        <w:rPr>
          <w:rFonts w:ascii="Arial" w:hAnsi="Arial" w:cs="Arial"/>
        </w:rPr>
        <w:t>En arbeidstaker som skal tiltre stilling i politisk ledelse har ikke lovfestet krav på permisjon fra sin stilling. Det er derfor opp til vedkommendes arbeidsgiver om det skal gis permisjon. Selv om nåværende arbeidsgiver gir permisjon, vil en permisjon kunne anses som uforenelig med stillingen i politisk ledelse, for eksempel fordi tilknytningen til tidligere arbeidsgiver påvirker ens habilitet til å behandle saker i departement</w:t>
      </w:r>
      <w:r w:rsidR="001D63A6" w:rsidRPr="00FA3EE9">
        <w:rPr>
          <w:rFonts w:ascii="Arial" w:hAnsi="Arial" w:cs="Arial"/>
        </w:rPr>
        <w:t xml:space="preserve">et eller regjeringen, se </w:t>
      </w:r>
      <w:r w:rsidR="00BE6256" w:rsidRPr="00FA3EE9">
        <w:rPr>
          <w:rFonts w:ascii="Arial" w:hAnsi="Arial" w:cs="Arial"/>
        </w:rPr>
        <w:t xml:space="preserve">del II </w:t>
      </w:r>
      <w:r w:rsidR="001D63A6" w:rsidRPr="00FA3EE9">
        <w:rPr>
          <w:rFonts w:ascii="Arial" w:hAnsi="Arial" w:cs="Arial"/>
        </w:rPr>
        <w:t>punkt</w:t>
      </w:r>
      <w:r w:rsidR="00D71C47" w:rsidRPr="00FA3EE9">
        <w:rPr>
          <w:rFonts w:ascii="Arial" w:hAnsi="Arial" w:cs="Arial"/>
        </w:rPr>
        <w:t xml:space="preserve"> </w:t>
      </w:r>
      <w:r w:rsidR="00BE6256" w:rsidRPr="00FA3EE9">
        <w:rPr>
          <w:rFonts w:ascii="Arial" w:hAnsi="Arial" w:cs="Arial"/>
        </w:rPr>
        <w:t>2.</w:t>
      </w:r>
      <w:r w:rsidR="008D19B7">
        <w:rPr>
          <w:rFonts w:ascii="Arial" w:hAnsi="Arial" w:cs="Arial"/>
        </w:rPr>
        <w:t>4</w:t>
      </w:r>
      <w:r w:rsidRPr="00FA3EE9">
        <w:rPr>
          <w:rFonts w:ascii="Arial" w:hAnsi="Arial" w:cs="Arial"/>
        </w:rPr>
        <w:t xml:space="preserve">. Å beholde sin tidligere stilling gjennom permisjon forutsetter derfor skriftlig samtykke fra statsministeren eller </w:t>
      </w:r>
      <w:r w:rsidR="00106904" w:rsidRPr="00FA3EE9">
        <w:rPr>
          <w:rFonts w:ascii="Arial" w:hAnsi="Arial" w:cs="Arial"/>
        </w:rPr>
        <w:t>stabssjefen</w:t>
      </w:r>
      <w:r w:rsidR="00076069" w:rsidRPr="00FA3EE9">
        <w:rPr>
          <w:rFonts w:ascii="Arial" w:hAnsi="Arial" w:cs="Arial"/>
        </w:rPr>
        <w:t xml:space="preserve">, se </w:t>
      </w:r>
      <w:r w:rsidR="005039B5" w:rsidRPr="00FA3EE9">
        <w:rPr>
          <w:rFonts w:ascii="Arial" w:hAnsi="Arial" w:cs="Arial"/>
        </w:rPr>
        <w:t xml:space="preserve">reglement om arbeidsvilkår for departementenes politiske ledelse § 4 og </w:t>
      </w:r>
      <w:r w:rsidR="00E011BD" w:rsidRPr="00FA3EE9">
        <w:rPr>
          <w:rFonts w:ascii="Arial" w:hAnsi="Arial" w:cs="Arial"/>
        </w:rPr>
        <w:t xml:space="preserve">del I punkt </w:t>
      </w:r>
      <w:r w:rsidR="00986D7F" w:rsidRPr="00FA3EE9">
        <w:rPr>
          <w:rFonts w:ascii="Arial" w:hAnsi="Arial" w:cs="Arial"/>
        </w:rPr>
        <w:t>4</w:t>
      </w:r>
      <w:r w:rsidR="00076069" w:rsidRPr="00FA3EE9">
        <w:rPr>
          <w:rFonts w:ascii="Arial" w:hAnsi="Arial" w:cs="Arial"/>
        </w:rPr>
        <w:t xml:space="preserve">.2. </w:t>
      </w:r>
    </w:p>
    <w:p w14:paraId="28E642E1" w14:textId="0CC7602C" w:rsidR="00B55F7B" w:rsidRPr="00FA3EE9" w:rsidRDefault="001F1BFE" w:rsidP="003160CA">
      <w:pPr>
        <w:jc w:val="both"/>
        <w:rPr>
          <w:rFonts w:ascii="Arial" w:hAnsi="Arial" w:cs="Arial"/>
        </w:rPr>
      </w:pPr>
      <w:r w:rsidRPr="00FA3EE9">
        <w:rPr>
          <w:rFonts w:ascii="Arial" w:hAnsi="Arial" w:cs="Arial"/>
        </w:rPr>
        <w:t>For statsansatte som går over til stillinger som regjeringsmedlem ell</w:t>
      </w:r>
      <w:r w:rsidR="002A5941" w:rsidRPr="00FA3EE9">
        <w:rPr>
          <w:rFonts w:ascii="Arial" w:hAnsi="Arial" w:cs="Arial"/>
        </w:rPr>
        <w:t xml:space="preserve">er statssekretær, vil permisjon fra </w:t>
      </w:r>
      <w:r w:rsidR="00630F14" w:rsidRPr="00FA3EE9">
        <w:rPr>
          <w:rFonts w:ascii="Arial" w:hAnsi="Arial" w:cs="Arial"/>
        </w:rPr>
        <w:t>vedkommendes stilling i staten</w:t>
      </w:r>
      <w:r w:rsidR="002A5941" w:rsidRPr="00FA3EE9">
        <w:rPr>
          <w:rFonts w:ascii="Arial" w:hAnsi="Arial" w:cs="Arial"/>
        </w:rPr>
        <w:t xml:space="preserve"> </w:t>
      </w:r>
      <w:r w:rsidRPr="00FA3EE9">
        <w:rPr>
          <w:rFonts w:ascii="Arial" w:hAnsi="Arial" w:cs="Arial"/>
        </w:rPr>
        <w:t>vurderes ved utnevnelse</w:t>
      </w:r>
      <w:r w:rsidR="002A5941" w:rsidRPr="00FA3EE9">
        <w:rPr>
          <w:rFonts w:ascii="Arial" w:hAnsi="Arial" w:cs="Arial"/>
        </w:rPr>
        <w:t xml:space="preserve">n og </w:t>
      </w:r>
      <w:r w:rsidRPr="00FA3EE9">
        <w:rPr>
          <w:rFonts w:ascii="Arial" w:hAnsi="Arial" w:cs="Arial"/>
        </w:rPr>
        <w:t>omtales i den kongelige resolusjonen</w:t>
      </w:r>
      <w:r w:rsidR="002A5941" w:rsidRPr="00FA3EE9">
        <w:rPr>
          <w:rFonts w:ascii="Arial" w:hAnsi="Arial" w:cs="Arial"/>
        </w:rPr>
        <w:t xml:space="preserve"> om utnevnelsen</w:t>
      </w:r>
      <w:r w:rsidRPr="00FA3EE9">
        <w:rPr>
          <w:rFonts w:ascii="Arial" w:hAnsi="Arial" w:cs="Arial"/>
        </w:rPr>
        <w:t>.</w:t>
      </w:r>
      <w:r w:rsidR="006D1547" w:rsidRPr="00FA3EE9">
        <w:rPr>
          <w:rFonts w:ascii="Arial" w:hAnsi="Arial" w:cs="Arial"/>
        </w:rPr>
        <w:t xml:space="preserve"> For </w:t>
      </w:r>
      <w:r w:rsidR="002A5941" w:rsidRPr="00FA3EE9">
        <w:rPr>
          <w:rFonts w:ascii="Arial" w:hAnsi="Arial" w:cs="Arial"/>
        </w:rPr>
        <w:t xml:space="preserve">statsansatte som skal engasjeres som </w:t>
      </w:r>
      <w:r w:rsidR="006D1547" w:rsidRPr="00FA3EE9">
        <w:rPr>
          <w:rFonts w:ascii="Arial" w:hAnsi="Arial" w:cs="Arial"/>
        </w:rPr>
        <w:t>politiske rådgi</w:t>
      </w:r>
      <w:r w:rsidR="002A5941" w:rsidRPr="00FA3EE9">
        <w:rPr>
          <w:rFonts w:ascii="Arial" w:hAnsi="Arial" w:cs="Arial"/>
        </w:rPr>
        <w:t xml:space="preserve">vere tas det stilling til </w:t>
      </w:r>
      <w:r w:rsidR="00630F14" w:rsidRPr="00FA3EE9">
        <w:rPr>
          <w:rFonts w:ascii="Arial" w:hAnsi="Arial" w:cs="Arial"/>
        </w:rPr>
        <w:t xml:space="preserve">spørsmålet om permisjon fra vedkommendes stilling i staten </w:t>
      </w:r>
      <w:r w:rsidR="006D1547" w:rsidRPr="00FA3EE9">
        <w:rPr>
          <w:rFonts w:ascii="Arial" w:hAnsi="Arial" w:cs="Arial"/>
        </w:rPr>
        <w:t xml:space="preserve">i forbindelse med engasjementet. </w:t>
      </w:r>
      <w:r w:rsidR="00630F14" w:rsidRPr="00FA3EE9">
        <w:rPr>
          <w:rFonts w:ascii="Arial" w:hAnsi="Arial" w:cs="Arial"/>
        </w:rPr>
        <w:t xml:space="preserve">Har en statsansatt fått permisjon fra sin stilling i staten for å bli del av politisk ledelse, </w:t>
      </w:r>
      <w:r w:rsidR="006D1547" w:rsidRPr="00FA3EE9">
        <w:rPr>
          <w:rFonts w:ascii="Arial" w:hAnsi="Arial" w:cs="Arial"/>
        </w:rPr>
        <w:t>gjeninntre</w:t>
      </w:r>
      <w:r w:rsidR="00630F14" w:rsidRPr="00FA3EE9">
        <w:rPr>
          <w:rFonts w:ascii="Arial" w:hAnsi="Arial" w:cs="Arial"/>
        </w:rPr>
        <w:t>r vedkommende</w:t>
      </w:r>
      <w:r w:rsidR="006D1547" w:rsidRPr="00FA3EE9">
        <w:rPr>
          <w:rFonts w:ascii="Arial" w:hAnsi="Arial" w:cs="Arial"/>
        </w:rPr>
        <w:t xml:space="preserve"> i den statlige stillingen umiddelbart etter fratredelse</w:t>
      </w:r>
      <w:r w:rsidR="00630F14" w:rsidRPr="00FA3EE9">
        <w:rPr>
          <w:rFonts w:ascii="Arial" w:hAnsi="Arial" w:cs="Arial"/>
        </w:rPr>
        <w:t xml:space="preserve"> fra politisk ledelse</w:t>
      </w:r>
      <w:r w:rsidR="006D1547" w:rsidRPr="00FA3EE9">
        <w:rPr>
          <w:rFonts w:ascii="Arial" w:hAnsi="Arial" w:cs="Arial"/>
        </w:rPr>
        <w:t xml:space="preserve">. Den statlige arbeidsgiveren vil derfor være ansvarlig for lønn og andre </w:t>
      </w:r>
      <w:r w:rsidR="00630F14" w:rsidRPr="00FA3EE9">
        <w:rPr>
          <w:rFonts w:ascii="Arial" w:hAnsi="Arial" w:cs="Arial"/>
        </w:rPr>
        <w:t xml:space="preserve">arbeidsvilkår for vedkommende </w:t>
      </w:r>
      <w:r w:rsidR="006D1547" w:rsidRPr="00FA3EE9">
        <w:rPr>
          <w:rFonts w:ascii="Arial" w:hAnsi="Arial" w:cs="Arial"/>
        </w:rPr>
        <w:t xml:space="preserve">fra fratredelsestidspunktet. </w:t>
      </w:r>
      <w:r w:rsidR="00861484" w:rsidRPr="00FA3EE9">
        <w:rPr>
          <w:rFonts w:ascii="Arial" w:hAnsi="Arial" w:cs="Arial"/>
        </w:rPr>
        <w:t xml:space="preserve">Medlemmer av politisk ledelse som har permisjon fra en statlig stilling, vil derfor ikke ha </w:t>
      </w:r>
      <w:r w:rsidR="009C0954" w:rsidRPr="00FA3EE9">
        <w:rPr>
          <w:rFonts w:ascii="Arial" w:hAnsi="Arial" w:cs="Arial"/>
        </w:rPr>
        <w:t xml:space="preserve">behov for og dermed heller ikke </w:t>
      </w:r>
      <w:r w:rsidR="00861484" w:rsidRPr="00FA3EE9">
        <w:rPr>
          <w:rFonts w:ascii="Arial" w:hAnsi="Arial" w:cs="Arial"/>
        </w:rPr>
        <w:t>rett ti</w:t>
      </w:r>
      <w:r w:rsidR="00423D31" w:rsidRPr="00FA3EE9">
        <w:rPr>
          <w:rFonts w:ascii="Arial" w:hAnsi="Arial" w:cs="Arial"/>
        </w:rPr>
        <w:t>l fratre</w:t>
      </w:r>
      <w:r w:rsidR="001D63A6" w:rsidRPr="00FA3EE9">
        <w:rPr>
          <w:rFonts w:ascii="Arial" w:hAnsi="Arial" w:cs="Arial"/>
        </w:rPr>
        <w:t xml:space="preserve">delsesytelse, se </w:t>
      </w:r>
      <w:r w:rsidR="00BE6256" w:rsidRPr="00FA3EE9">
        <w:rPr>
          <w:rFonts w:ascii="Arial" w:hAnsi="Arial" w:cs="Arial"/>
        </w:rPr>
        <w:t>del</w:t>
      </w:r>
      <w:r w:rsidR="00E16B27" w:rsidRPr="00FA3EE9">
        <w:rPr>
          <w:rFonts w:ascii="Arial" w:hAnsi="Arial" w:cs="Arial"/>
        </w:rPr>
        <w:t> </w:t>
      </w:r>
      <w:r w:rsidR="00BE6256" w:rsidRPr="00FA3EE9">
        <w:rPr>
          <w:rFonts w:ascii="Arial" w:hAnsi="Arial" w:cs="Arial"/>
        </w:rPr>
        <w:t xml:space="preserve">I </w:t>
      </w:r>
      <w:r w:rsidR="001D63A6" w:rsidRPr="00FA3EE9">
        <w:rPr>
          <w:rFonts w:ascii="Arial" w:hAnsi="Arial" w:cs="Arial"/>
        </w:rPr>
        <w:t xml:space="preserve">punkt </w:t>
      </w:r>
      <w:r w:rsidR="00BE6256" w:rsidRPr="00FA3EE9">
        <w:rPr>
          <w:rFonts w:ascii="Arial" w:hAnsi="Arial" w:cs="Arial"/>
        </w:rPr>
        <w:t>6.1</w:t>
      </w:r>
      <w:r w:rsidR="00861484" w:rsidRPr="00FA3EE9">
        <w:rPr>
          <w:rFonts w:ascii="Arial" w:hAnsi="Arial" w:cs="Arial"/>
        </w:rPr>
        <w:t xml:space="preserve">. </w:t>
      </w:r>
      <w:r w:rsidR="00630F14" w:rsidRPr="00FA3EE9">
        <w:rPr>
          <w:rFonts w:ascii="Arial" w:hAnsi="Arial" w:cs="Arial"/>
        </w:rPr>
        <w:t>Hvis noen i politisk ledelse</w:t>
      </w:r>
      <w:r w:rsidR="006D1547" w:rsidRPr="00FA3EE9">
        <w:rPr>
          <w:rFonts w:ascii="Arial" w:hAnsi="Arial" w:cs="Arial"/>
        </w:rPr>
        <w:t xml:space="preserve"> </w:t>
      </w:r>
      <w:r w:rsidR="00630F14" w:rsidRPr="00FA3EE9">
        <w:rPr>
          <w:rFonts w:ascii="Arial" w:hAnsi="Arial" w:cs="Arial"/>
        </w:rPr>
        <w:t>tiltrer</w:t>
      </w:r>
      <w:r w:rsidR="00423D31" w:rsidRPr="00FA3EE9">
        <w:rPr>
          <w:rFonts w:ascii="Arial" w:hAnsi="Arial" w:cs="Arial"/>
        </w:rPr>
        <w:t xml:space="preserve"> eller </w:t>
      </w:r>
      <w:r w:rsidR="00423D31" w:rsidRPr="00FA3EE9">
        <w:rPr>
          <w:rFonts w:ascii="Arial" w:hAnsi="Arial" w:cs="Arial"/>
        </w:rPr>
        <w:lastRenderedPageBreak/>
        <w:t>gjeninntr</w:t>
      </w:r>
      <w:r w:rsidR="00630F14" w:rsidRPr="00FA3EE9">
        <w:rPr>
          <w:rFonts w:ascii="Arial" w:hAnsi="Arial" w:cs="Arial"/>
        </w:rPr>
        <w:t xml:space="preserve">er i </w:t>
      </w:r>
      <w:r w:rsidR="00C55249" w:rsidRPr="00FA3EE9">
        <w:rPr>
          <w:rFonts w:ascii="Arial" w:hAnsi="Arial" w:cs="Arial"/>
        </w:rPr>
        <w:t>embete eller stilling i departementene</w:t>
      </w:r>
      <w:r w:rsidR="00630F14" w:rsidRPr="00FA3EE9">
        <w:rPr>
          <w:rFonts w:ascii="Arial" w:hAnsi="Arial" w:cs="Arial"/>
        </w:rPr>
        <w:t>,</w:t>
      </w:r>
      <w:r w:rsidR="00C55249" w:rsidRPr="00FA3EE9">
        <w:rPr>
          <w:rFonts w:ascii="Arial" w:hAnsi="Arial" w:cs="Arial"/>
        </w:rPr>
        <w:t xml:space="preserve"> </w:t>
      </w:r>
      <w:r w:rsidR="00630F14" w:rsidRPr="00FA3EE9">
        <w:rPr>
          <w:rFonts w:ascii="Arial" w:hAnsi="Arial" w:cs="Arial"/>
        </w:rPr>
        <w:t>gjelder det regler om saksforbud, se</w:t>
      </w:r>
      <w:r w:rsidR="00C55249" w:rsidRPr="00FA3EE9">
        <w:rPr>
          <w:rFonts w:ascii="Arial" w:hAnsi="Arial" w:cs="Arial"/>
        </w:rPr>
        <w:t xml:space="preserve"> </w:t>
      </w:r>
      <w:hyperlink r:id="rId61" w:anchor="KAPITTEL_3https://lovdata.no/dokument/NL/lov/2015-06-19-70" w:history="1">
        <w:r w:rsidR="00C55249" w:rsidRPr="00FA3EE9">
          <w:rPr>
            <w:rStyle w:val="Hyperkobling"/>
            <w:rFonts w:ascii="Arial" w:hAnsi="Arial" w:cs="Arial"/>
          </w:rPr>
          <w:t>karanteneloven kapittel 3</w:t>
        </w:r>
      </w:hyperlink>
      <w:r w:rsidR="00630F14" w:rsidRPr="00FA3EE9">
        <w:rPr>
          <w:rFonts w:ascii="Arial" w:hAnsi="Arial" w:cs="Arial"/>
        </w:rPr>
        <w:t xml:space="preserve"> og </w:t>
      </w:r>
      <w:r w:rsidR="00BE6256" w:rsidRPr="00FA3EE9">
        <w:rPr>
          <w:rFonts w:ascii="Arial" w:hAnsi="Arial" w:cs="Arial"/>
        </w:rPr>
        <w:t xml:space="preserve">del I </w:t>
      </w:r>
      <w:r w:rsidR="001D63A6" w:rsidRPr="00FA3EE9">
        <w:rPr>
          <w:rFonts w:ascii="Arial" w:hAnsi="Arial" w:cs="Arial"/>
        </w:rPr>
        <w:t xml:space="preserve">punkt </w:t>
      </w:r>
      <w:r w:rsidR="00BE6256" w:rsidRPr="00FA3EE9">
        <w:rPr>
          <w:rFonts w:ascii="Arial" w:hAnsi="Arial" w:cs="Arial"/>
        </w:rPr>
        <w:t>6.2.4.</w:t>
      </w:r>
      <w:r w:rsidR="00C55249" w:rsidRPr="00FA3EE9">
        <w:rPr>
          <w:rFonts w:ascii="Arial" w:hAnsi="Arial" w:cs="Arial"/>
        </w:rPr>
        <w:t xml:space="preserve"> </w:t>
      </w:r>
    </w:p>
    <w:p w14:paraId="24A07B18" w14:textId="77777777" w:rsidR="001F1BFE" w:rsidRPr="00FA3EE9" w:rsidRDefault="00423D31" w:rsidP="003160CA">
      <w:pPr>
        <w:jc w:val="both"/>
        <w:rPr>
          <w:rFonts w:ascii="Arial" w:hAnsi="Arial" w:cs="Arial"/>
        </w:rPr>
      </w:pPr>
      <w:r w:rsidRPr="00FA3EE9">
        <w:rPr>
          <w:rFonts w:ascii="Arial" w:hAnsi="Arial" w:cs="Arial"/>
        </w:rPr>
        <w:t xml:space="preserve">En stortingsrepresentant må ved utnevnelse til stilling i politisk ledelse fratre stortingsvervet midlertidig, jf. </w:t>
      </w:r>
      <w:hyperlink r:id="rId62" w:history="1">
        <w:r w:rsidRPr="00FA3EE9">
          <w:rPr>
            <w:rStyle w:val="Hyperkobling"/>
            <w:rFonts w:ascii="Arial" w:hAnsi="Arial" w:cs="Arial"/>
          </w:rPr>
          <w:t>Grunnloven § 62</w:t>
        </w:r>
      </w:hyperlink>
      <w:r w:rsidRPr="00FA3EE9">
        <w:rPr>
          <w:rStyle w:val="Hyperkobling"/>
          <w:rFonts w:ascii="Arial" w:hAnsi="Arial" w:cs="Arial"/>
        </w:rPr>
        <w:t xml:space="preserve"> </w:t>
      </w:r>
      <w:r w:rsidRPr="00FA3EE9">
        <w:rPr>
          <w:rFonts w:ascii="Arial" w:hAnsi="Arial" w:cs="Arial"/>
        </w:rPr>
        <w:t xml:space="preserve">annet ledd. </w:t>
      </w:r>
      <w:r w:rsidR="00630F14" w:rsidRPr="00FA3EE9">
        <w:rPr>
          <w:rFonts w:ascii="Arial" w:hAnsi="Arial" w:cs="Arial"/>
        </w:rPr>
        <w:t xml:space="preserve">Når en stortingsrepresentant </w:t>
      </w:r>
      <w:r w:rsidRPr="00FA3EE9">
        <w:rPr>
          <w:rFonts w:ascii="Arial" w:hAnsi="Arial" w:cs="Arial"/>
        </w:rPr>
        <w:t>fratre</w:t>
      </w:r>
      <w:r w:rsidR="00630F14" w:rsidRPr="00FA3EE9">
        <w:rPr>
          <w:rFonts w:ascii="Arial" w:hAnsi="Arial" w:cs="Arial"/>
        </w:rPr>
        <w:t>r for å bli del av politisk ledelse</w:t>
      </w:r>
      <w:r w:rsidRPr="00FA3EE9">
        <w:rPr>
          <w:rFonts w:ascii="Arial" w:hAnsi="Arial" w:cs="Arial"/>
        </w:rPr>
        <w:t>, tiltrer vararepresen</w:t>
      </w:r>
      <w:r w:rsidR="00630F14" w:rsidRPr="00FA3EE9">
        <w:rPr>
          <w:rFonts w:ascii="Arial" w:hAnsi="Arial" w:cs="Arial"/>
        </w:rPr>
        <w:t xml:space="preserve">tanten stortingsvervet. Ved </w:t>
      </w:r>
      <w:r w:rsidRPr="00FA3EE9">
        <w:rPr>
          <w:rFonts w:ascii="Arial" w:hAnsi="Arial" w:cs="Arial"/>
        </w:rPr>
        <w:t xml:space="preserve">fratredelse fra stillingen i politisk ledelse i stortingsperioden, viker vararepresentanten setet og </w:t>
      </w:r>
      <w:r w:rsidR="00D44D52" w:rsidRPr="00FA3EE9">
        <w:rPr>
          <w:rFonts w:ascii="Arial" w:hAnsi="Arial" w:cs="Arial"/>
        </w:rPr>
        <w:t>stortingsrepresentanten</w:t>
      </w:r>
      <w:r w:rsidRPr="00FA3EE9">
        <w:rPr>
          <w:rFonts w:ascii="Arial" w:hAnsi="Arial" w:cs="Arial"/>
        </w:rPr>
        <w:t xml:space="preserve"> går tilbake til stortingsvervet. Dette gjelder uavhengig av om fratredelsen </w:t>
      </w:r>
      <w:r w:rsidR="00630F14" w:rsidRPr="00FA3EE9">
        <w:rPr>
          <w:rFonts w:ascii="Arial" w:hAnsi="Arial" w:cs="Arial"/>
        </w:rPr>
        <w:t xml:space="preserve">fra politisk ledelse </w:t>
      </w:r>
      <w:r w:rsidR="008A02C0" w:rsidRPr="00FA3EE9">
        <w:rPr>
          <w:rFonts w:ascii="Arial" w:hAnsi="Arial" w:cs="Arial"/>
        </w:rPr>
        <w:t>kun gjelder vedkommende</w:t>
      </w:r>
      <w:r w:rsidR="00B70B99" w:rsidRPr="00FA3EE9">
        <w:rPr>
          <w:rFonts w:ascii="Arial" w:hAnsi="Arial" w:cs="Arial"/>
        </w:rPr>
        <w:t xml:space="preserve"> stortingsrepresentant</w:t>
      </w:r>
      <w:r w:rsidRPr="00FA3EE9">
        <w:rPr>
          <w:rFonts w:ascii="Arial" w:hAnsi="Arial" w:cs="Arial"/>
        </w:rPr>
        <w:t xml:space="preserve"> eller hele regjeringen.</w:t>
      </w:r>
    </w:p>
    <w:p w14:paraId="3B9F1AE4" w14:textId="3A2C376A" w:rsidR="00D90595" w:rsidRPr="00FA3EE9" w:rsidRDefault="00EC6F6D" w:rsidP="003160CA">
      <w:pPr>
        <w:pStyle w:val="UnOverskrift2"/>
        <w:jc w:val="both"/>
        <w:rPr>
          <w:rFonts w:ascii="Arial" w:hAnsi="Arial" w:cs="Arial"/>
        </w:rPr>
      </w:pPr>
      <w:bookmarkStart w:id="92" w:name="_Toc230166567"/>
      <w:r w:rsidRPr="00FA3EE9">
        <w:rPr>
          <w:rFonts w:ascii="Arial" w:hAnsi="Arial" w:cs="Arial"/>
        </w:rPr>
        <w:t>4</w:t>
      </w:r>
      <w:r w:rsidR="00D90595" w:rsidRPr="00FA3EE9">
        <w:rPr>
          <w:rFonts w:ascii="Arial" w:hAnsi="Arial" w:cs="Arial"/>
        </w:rPr>
        <w:t xml:space="preserve">.2 Adgang til å </w:t>
      </w:r>
      <w:r w:rsidR="00252B96" w:rsidRPr="00FA3EE9">
        <w:rPr>
          <w:rFonts w:ascii="Arial" w:hAnsi="Arial" w:cs="Arial"/>
        </w:rPr>
        <w:t xml:space="preserve">ha permisjon, </w:t>
      </w:r>
      <w:r w:rsidR="00D90595" w:rsidRPr="00FA3EE9">
        <w:rPr>
          <w:rFonts w:ascii="Arial" w:hAnsi="Arial" w:cs="Arial"/>
        </w:rPr>
        <w:t>inneha bierverv, bistillinger mv. og til å motta honorarer</w:t>
      </w:r>
      <w:bookmarkEnd w:id="92"/>
      <w:r w:rsidR="00D90595" w:rsidRPr="00FA3EE9">
        <w:rPr>
          <w:rFonts w:ascii="Arial" w:hAnsi="Arial" w:cs="Arial"/>
        </w:rPr>
        <w:t xml:space="preserve"> </w:t>
      </w:r>
    </w:p>
    <w:p w14:paraId="61D76821" w14:textId="11C103A0" w:rsidR="00076069" w:rsidRPr="00FA3EE9" w:rsidRDefault="00076069" w:rsidP="003160CA">
      <w:pPr>
        <w:jc w:val="both"/>
        <w:rPr>
          <w:rFonts w:ascii="Arial" w:hAnsi="Arial" w:cs="Arial"/>
        </w:rPr>
      </w:pPr>
      <w:r w:rsidRPr="00FA3EE9">
        <w:rPr>
          <w:rFonts w:ascii="Arial" w:hAnsi="Arial" w:cs="Arial"/>
        </w:rPr>
        <w:t>Politisk ledelse</w:t>
      </w:r>
      <w:r w:rsidR="00D90595" w:rsidRPr="00FA3EE9">
        <w:rPr>
          <w:rFonts w:ascii="Arial" w:hAnsi="Arial" w:cs="Arial"/>
        </w:rPr>
        <w:t xml:space="preserve"> kan ikke ha bindinger som kan så berettiget tvil om deres upartiskhet, eller på annen måte virke hemmende på utøvelsen av de oppgavene som ligger til rollen. Politisk ledelse kan derfor ikke beholde eller ta på seg betalte eller ubetalte bierverv, bistillinger, styreverv eller lignende oppdrag</w:t>
      </w:r>
      <w:r w:rsidR="00B70B99" w:rsidRPr="00FA3EE9">
        <w:rPr>
          <w:rFonts w:ascii="Arial" w:hAnsi="Arial" w:cs="Arial"/>
        </w:rPr>
        <w:t xml:space="preserve"> ved siden av tjenesten</w:t>
      </w:r>
      <w:r w:rsidR="00D90595" w:rsidRPr="00FA3EE9">
        <w:rPr>
          <w:rFonts w:ascii="Arial" w:hAnsi="Arial" w:cs="Arial"/>
        </w:rPr>
        <w:t>, med mindre det er klart at dette ikke vil ha slike negative konsekvenser for tilliten til forvaltningens uavhengighet</w:t>
      </w:r>
      <w:r w:rsidR="00B70B99" w:rsidRPr="00FA3EE9">
        <w:rPr>
          <w:rFonts w:ascii="Arial" w:hAnsi="Arial" w:cs="Arial"/>
        </w:rPr>
        <w:t xml:space="preserve"> eller utførelsen av oppgavene</w:t>
      </w:r>
      <w:r w:rsidR="00D90595" w:rsidRPr="00FA3EE9">
        <w:rPr>
          <w:rFonts w:ascii="Arial" w:hAnsi="Arial" w:cs="Arial"/>
        </w:rPr>
        <w:t>. Det samme gjelder for betalte eller ubetalte enkeltoppdrag</w:t>
      </w:r>
      <w:r w:rsidR="00B70B99" w:rsidRPr="00FA3EE9">
        <w:rPr>
          <w:rFonts w:ascii="Arial" w:hAnsi="Arial" w:cs="Arial"/>
        </w:rPr>
        <w:t>,</w:t>
      </w:r>
      <w:r w:rsidR="00D90595" w:rsidRPr="00FA3EE9">
        <w:rPr>
          <w:rFonts w:ascii="Arial" w:hAnsi="Arial" w:cs="Arial"/>
        </w:rPr>
        <w:t xml:space="preserve"> som for eksempel foredrag, artikler, promotering </w:t>
      </w:r>
      <w:r w:rsidR="00B70B99" w:rsidRPr="00FA3EE9">
        <w:rPr>
          <w:rFonts w:ascii="Arial" w:hAnsi="Arial" w:cs="Arial"/>
        </w:rPr>
        <w:t>av</w:t>
      </w:r>
      <w:r w:rsidRPr="00FA3EE9">
        <w:rPr>
          <w:rFonts w:ascii="Arial" w:hAnsi="Arial" w:cs="Arial"/>
        </w:rPr>
        <w:t xml:space="preserve"> produkter, virksomheter </w:t>
      </w:r>
      <w:r w:rsidR="00D90595" w:rsidRPr="00FA3EE9">
        <w:rPr>
          <w:rFonts w:ascii="Arial" w:hAnsi="Arial" w:cs="Arial"/>
        </w:rPr>
        <w:t xml:space="preserve">e.l. </w:t>
      </w:r>
    </w:p>
    <w:p w14:paraId="10CEFD3E" w14:textId="4AAC8A53" w:rsidR="00044795" w:rsidRPr="00FA3EE9" w:rsidRDefault="00044795" w:rsidP="00576A3A">
      <w:pPr>
        <w:jc w:val="both"/>
        <w:rPr>
          <w:rFonts w:ascii="Arial" w:hAnsi="Arial" w:cs="Arial"/>
        </w:rPr>
      </w:pPr>
      <w:r w:rsidRPr="00FA3EE9">
        <w:rPr>
          <w:rFonts w:ascii="Arial" w:hAnsi="Arial" w:cs="Arial"/>
        </w:rPr>
        <w:t xml:space="preserve">Å beholde eller å ta på seg betalte eller ubetalte bierverv, bistillinger e.l. forutsetter derfor skriftlig samtykke fra statsministeren for statsrådene, og skriftlig samtykke fra stabssjefen for øvrige medlemmer av politisk ledelse, se reglement om arbeidsvilkår for departementenes politiske ledelse § 4. Unntak fra dette gjelder for verv og oppdrag som åpenbart ikke kan så tvil om upartiskhet eller virke hemmende ved utøvelse av stillingen i politisk ledelse, for eksempel verv som fotballtrener for egne barn, styreverv i en liten barnehage der egne barn går, ubetalte verv i eget sameie e.l. </w:t>
      </w:r>
    </w:p>
    <w:p w14:paraId="13DD9708" w14:textId="098FDE5B" w:rsidR="004C05E3" w:rsidRPr="00FA3EE9" w:rsidRDefault="003D338A" w:rsidP="004C05E3">
      <w:pPr>
        <w:spacing w:line="276" w:lineRule="auto"/>
        <w:contextualSpacing/>
        <w:jc w:val="both"/>
        <w:rPr>
          <w:rFonts w:ascii="Arial" w:hAnsi="Arial" w:cs="Arial"/>
          <w:iCs/>
        </w:rPr>
      </w:pPr>
      <w:r w:rsidRPr="00FA3EE9">
        <w:rPr>
          <w:rFonts w:ascii="Arial" w:hAnsi="Arial" w:cs="Arial"/>
          <w:iCs/>
        </w:rPr>
        <w:t xml:space="preserve">Spørsmål om hvilke bierverv mv. som kan så berettiget tvil om upartiskhet, eller på annen måte virke hemmende på utøvelsen av de oppgavene som ligger til rollen, </w:t>
      </w:r>
      <w:r w:rsidR="004C594C" w:rsidRPr="00FA3EE9">
        <w:rPr>
          <w:rFonts w:ascii="Arial" w:hAnsi="Arial" w:cs="Arial"/>
          <w:iCs/>
        </w:rPr>
        <w:t xml:space="preserve">bør først drøftes med eget departement og stabssjefen ved Statsministerens kontor. Søknad om samtykke skal fremmes skriftlig, se vedlegg </w:t>
      </w:r>
      <w:r w:rsidR="00032341">
        <w:rPr>
          <w:rFonts w:ascii="Arial" w:hAnsi="Arial" w:cs="Arial"/>
          <w:iCs/>
        </w:rPr>
        <w:t>9</w:t>
      </w:r>
      <w:r w:rsidR="004C594C" w:rsidRPr="00FA3EE9">
        <w:rPr>
          <w:rFonts w:ascii="Arial" w:hAnsi="Arial" w:cs="Arial"/>
          <w:iCs/>
        </w:rPr>
        <w:t xml:space="preserve"> «Søknad om samtykke til å ha permisjon, inneha bierverv, bistilling mv. eller til å motta honorar». Det er viktig at all relevant informasjon om vervet e.l. oppgis</w:t>
      </w:r>
      <w:r w:rsidR="00E011BD" w:rsidRPr="00FA3EE9">
        <w:rPr>
          <w:rFonts w:ascii="Arial" w:hAnsi="Arial" w:cs="Arial"/>
          <w:iCs/>
        </w:rPr>
        <w:t>,</w:t>
      </w:r>
      <w:r w:rsidR="004C594C" w:rsidRPr="00FA3EE9">
        <w:rPr>
          <w:rFonts w:ascii="Arial" w:hAnsi="Arial" w:cs="Arial"/>
          <w:iCs/>
        </w:rPr>
        <w:t xml:space="preserve"> slik at den kan tas inn i vurderingen av om samtykke skal gis. Spørsmål om permisjon, og om å beholde bierverv, bistilling e.l. må avklares før tiltredelse. Endelig samtykke gis etter tiltredelse. Spørsmål om å ta på seg bierverv, bistilling e.l. underveis i tjenestetiden må avklares så raskt som mulig etter at det har blitt aktuelt. Både skriftlig forespørsel</w:t>
      </w:r>
      <w:r w:rsidR="004C05E3" w:rsidRPr="00FA3EE9">
        <w:rPr>
          <w:rFonts w:ascii="Arial" w:hAnsi="Arial" w:cs="Arial"/>
          <w:iCs/>
        </w:rPr>
        <w:t xml:space="preserve"> </w:t>
      </w:r>
      <w:r w:rsidR="004C594C" w:rsidRPr="00FA3EE9">
        <w:rPr>
          <w:rFonts w:ascii="Arial" w:hAnsi="Arial" w:cs="Arial"/>
          <w:iCs/>
        </w:rPr>
        <w:t xml:space="preserve">om og samtykke til å beholde eller å ta på seg et bierverv, bistilling e.l., vil være saksdokumenter som omfattes av arkivregelverket og offentleglova. </w:t>
      </w:r>
    </w:p>
    <w:p w14:paraId="67345D9A" w14:textId="69FE9BD3" w:rsidR="00E011BD" w:rsidRPr="00FA3EE9" w:rsidRDefault="00E011BD" w:rsidP="003160CA">
      <w:pPr>
        <w:spacing w:line="300" w:lineRule="atLeast"/>
        <w:contextualSpacing/>
        <w:jc w:val="both"/>
        <w:rPr>
          <w:rFonts w:ascii="Arial" w:hAnsi="Arial" w:cs="Arial"/>
          <w:iCs/>
        </w:rPr>
      </w:pPr>
    </w:p>
    <w:p w14:paraId="215440D8" w14:textId="2D3C2749" w:rsidR="00BD56BB" w:rsidRPr="00FA3EE9" w:rsidRDefault="004C594C" w:rsidP="003160CA">
      <w:pPr>
        <w:jc w:val="both"/>
        <w:rPr>
          <w:rFonts w:ascii="Arial" w:hAnsi="Arial" w:cs="Arial"/>
        </w:rPr>
      </w:pPr>
      <w:r w:rsidRPr="00FA3EE9">
        <w:rPr>
          <w:rFonts w:ascii="Arial" w:hAnsi="Arial" w:cs="Arial"/>
        </w:rPr>
        <w:t>Statsministeren eller stabssjef ved Statsministerens kontor vurderer søknadene. Samtykke gis skriftlig. Hvilke permisjoner, bistillinger, bierverv e.l. som kan være egnet til å så berettiget tvil om upartiskhet, eller på annen måte virke hemmende på utøvelsen av rollen i politisk ledelse</w:t>
      </w:r>
      <w:r w:rsidR="00044795" w:rsidRPr="00FA3EE9">
        <w:rPr>
          <w:rFonts w:ascii="Arial" w:hAnsi="Arial" w:cs="Arial"/>
        </w:rPr>
        <w:t xml:space="preserve">. </w:t>
      </w:r>
      <w:r w:rsidRPr="00FA3EE9">
        <w:rPr>
          <w:rFonts w:ascii="Arial" w:hAnsi="Arial" w:cs="Arial"/>
        </w:rPr>
        <w:t>Om samtykke skal gis, vurderes konkret i den enkelte sak.</w:t>
      </w:r>
      <w:r w:rsidR="004C05E3" w:rsidRPr="00FA3EE9">
        <w:rPr>
          <w:rFonts w:ascii="Arial" w:hAnsi="Arial" w:cs="Arial"/>
        </w:rPr>
        <w:t xml:space="preserve"> </w:t>
      </w:r>
      <w:r w:rsidRPr="00FA3EE9">
        <w:rPr>
          <w:rFonts w:ascii="Arial" w:hAnsi="Arial" w:cs="Arial"/>
        </w:rPr>
        <w:t xml:space="preserve">Retningslinjer for statsansattes rett til ekstraerverv, jf. Statens personalhåndbok punkt </w:t>
      </w:r>
      <w:r w:rsidR="00E1165B" w:rsidRPr="00FA3EE9">
        <w:rPr>
          <w:rFonts w:ascii="Arial" w:hAnsi="Arial" w:cs="Arial"/>
        </w:rPr>
        <w:t>9.7.1</w:t>
      </w:r>
      <w:r w:rsidRPr="00FA3EE9">
        <w:rPr>
          <w:rFonts w:ascii="Arial" w:hAnsi="Arial" w:cs="Arial"/>
        </w:rPr>
        <w:t xml:space="preserve"> kan gi veiledning. Statsansatte har i utgangspunktet rett til å ta ekstraarbeid for en annen arbeidsgiver eller drive privat </w:t>
      </w:r>
      <w:r w:rsidRPr="00FA3EE9">
        <w:rPr>
          <w:rFonts w:ascii="Arial" w:hAnsi="Arial" w:cs="Arial"/>
        </w:rPr>
        <w:lastRenderedPageBreak/>
        <w:t xml:space="preserve">ervervsvirksomhet i sin fritid. Unntak fra dette gjelder der biervervet skader tjenestestillingens eller den offentlige arbeidsgivers anseelse. De samme utgangspunktene kan legges til grunn ved vurderingen for medlemmer av politisk ledelse, men det må sees hen til politisk ledelses særskilte rolle, herunder at politisk ledelse er avhengig av tillit, se </w:t>
      </w:r>
      <w:r w:rsidR="00E1165B" w:rsidRPr="00FA3EE9">
        <w:rPr>
          <w:rFonts w:ascii="Arial" w:hAnsi="Arial" w:cs="Arial"/>
        </w:rPr>
        <w:t xml:space="preserve">del II </w:t>
      </w:r>
      <w:r w:rsidRPr="00FA3EE9">
        <w:rPr>
          <w:rFonts w:ascii="Arial" w:hAnsi="Arial" w:cs="Arial"/>
        </w:rPr>
        <w:t>punkt</w:t>
      </w:r>
      <w:r w:rsidR="00BD56BB" w:rsidRPr="00FA3EE9">
        <w:rPr>
          <w:rFonts w:ascii="Arial" w:hAnsi="Arial" w:cs="Arial"/>
        </w:rPr>
        <w:t xml:space="preserve"> </w:t>
      </w:r>
      <w:r w:rsidR="00E1165B" w:rsidRPr="00FA3EE9">
        <w:rPr>
          <w:rFonts w:ascii="Arial" w:hAnsi="Arial" w:cs="Arial"/>
        </w:rPr>
        <w:t>1.1</w:t>
      </w:r>
      <w:r w:rsidR="00BD56BB" w:rsidRPr="00FA3EE9">
        <w:rPr>
          <w:rFonts w:ascii="Arial" w:hAnsi="Arial" w:cs="Arial"/>
        </w:rPr>
        <w:t xml:space="preserve"> og </w:t>
      </w:r>
      <w:r w:rsidR="00E1165B" w:rsidRPr="00FA3EE9">
        <w:rPr>
          <w:rFonts w:ascii="Arial" w:hAnsi="Arial" w:cs="Arial"/>
        </w:rPr>
        <w:t xml:space="preserve">del II </w:t>
      </w:r>
      <w:r w:rsidR="00BD56BB" w:rsidRPr="00FA3EE9">
        <w:rPr>
          <w:rFonts w:ascii="Arial" w:hAnsi="Arial" w:cs="Arial"/>
        </w:rPr>
        <w:t xml:space="preserve">kapittel </w:t>
      </w:r>
      <w:r w:rsidR="00E1165B" w:rsidRPr="00FA3EE9">
        <w:rPr>
          <w:rFonts w:ascii="Arial" w:hAnsi="Arial" w:cs="Arial"/>
        </w:rPr>
        <w:t>2</w:t>
      </w:r>
      <w:r w:rsidR="00BD56BB" w:rsidRPr="00FA3EE9">
        <w:rPr>
          <w:rFonts w:ascii="Arial" w:hAnsi="Arial" w:cs="Arial"/>
        </w:rPr>
        <w:t>.</w:t>
      </w:r>
    </w:p>
    <w:p w14:paraId="34780F77" w14:textId="77777777" w:rsidR="00D533BD" w:rsidRPr="00FA3EE9" w:rsidRDefault="00BD56BB" w:rsidP="003160CA">
      <w:pPr>
        <w:jc w:val="both"/>
        <w:rPr>
          <w:rFonts w:ascii="Arial" w:hAnsi="Arial" w:cs="Arial"/>
        </w:rPr>
      </w:pPr>
      <w:r w:rsidRPr="00FA3EE9">
        <w:rPr>
          <w:rFonts w:ascii="Arial" w:hAnsi="Arial" w:cs="Arial"/>
        </w:rPr>
        <w:t>Det bør legges særlig vekt på om vervet vil kunne medføre interessekonflikter i forhold til ansvaret og oppgavene vedkommende har som medlem av politisk ledelse. Men også andre forhold av mer allmenn karakter kan medføre at det ikke er anledning til å beholde eller ta på seg bierverv mv. I vurderingen av om det skal gis samtykke til for eksempel å ha permisjon fra stilling i en virksomhet, må det blant annet legges vekt på hvilken type stilling det dreier seg om (lederstilling eller en annen type stilling med mindre innflytelse på drift, beslutninger mv. hos arbeidsgiver). Videre vil stillingen i politisk ledelse ha betydning. Regjeringsmedlemmer deltar i behandlingen av saker som regjeringen som kollegium behandler (i r-konferanser og i Kongen i statsråd), det vil si saker fra alle departementene. For regjeringsmedlemmer vil det derfor i flere saker kunne sås berettiget tvil om upartiskhet enn for statssekretærer eller politiske rådgivere.</w:t>
      </w:r>
    </w:p>
    <w:p w14:paraId="51C66524" w14:textId="0DFA8534" w:rsidR="00BF6DF4" w:rsidRPr="00FA3EE9" w:rsidRDefault="00D90595" w:rsidP="003160CA">
      <w:pPr>
        <w:jc w:val="both"/>
        <w:rPr>
          <w:rFonts w:ascii="Arial" w:hAnsi="Arial" w:cs="Arial"/>
        </w:rPr>
      </w:pPr>
      <w:r w:rsidRPr="00FA3EE9">
        <w:rPr>
          <w:rFonts w:ascii="Arial" w:hAnsi="Arial" w:cs="Arial"/>
        </w:rPr>
        <w:t xml:space="preserve">For politisk ledelse som har verv i kommuner og fylkeskommuner, følger det av </w:t>
      </w:r>
      <w:hyperlink r:id="rId63" w:history="1">
        <w:r w:rsidR="00C1466A" w:rsidRPr="00FA3EE9">
          <w:rPr>
            <w:rStyle w:val="Hyperkobling"/>
            <w:rFonts w:ascii="Arial" w:hAnsi="Arial" w:cs="Arial"/>
          </w:rPr>
          <w:t>kommuneloven § 7-9</w:t>
        </w:r>
      </w:hyperlink>
      <w:r w:rsidR="00C1466A" w:rsidRPr="00FA3EE9">
        <w:rPr>
          <w:rFonts w:ascii="Arial" w:hAnsi="Arial" w:cs="Arial"/>
        </w:rPr>
        <w:t xml:space="preserve"> </w:t>
      </w:r>
      <w:r w:rsidR="00D20A68" w:rsidRPr="00FA3EE9">
        <w:rPr>
          <w:rFonts w:ascii="Arial" w:hAnsi="Arial" w:cs="Arial"/>
        </w:rPr>
        <w:t>annet ledd at k</w:t>
      </w:r>
      <w:r w:rsidRPr="00FA3EE9">
        <w:rPr>
          <w:rFonts w:ascii="Arial" w:hAnsi="Arial" w:cs="Arial"/>
        </w:rPr>
        <w:t xml:space="preserve">ommunestyret eller fylkestinget etter søknad </w:t>
      </w:r>
      <w:r w:rsidR="00D20A68" w:rsidRPr="00FA3EE9">
        <w:rPr>
          <w:rFonts w:ascii="Arial" w:hAnsi="Arial" w:cs="Arial"/>
        </w:rPr>
        <w:t xml:space="preserve">kan </w:t>
      </w:r>
      <w:r w:rsidRPr="00FA3EE9">
        <w:rPr>
          <w:rFonts w:ascii="Arial" w:hAnsi="Arial" w:cs="Arial"/>
        </w:rPr>
        <w:t xml:space="preserve">frita </w:t>
      </w:r>
      <w:r w:rsidR="00854F11" w:rsidRPr="00FA3EE9">
        <w:rPr>
          <w:rFonts w:ascii="Arial" w:hAnsi="Arial" w:cs="Arial"/>
        </w:rPr>
        <w:t>den folkevalgte for vervet midlertidig eller for resten av valgperioden. Vilkåret for fritak er at vedkommende ikke kan utøve vervet «</w:t>
      </w:r>
      <w:r w:rsidR="00854F11" w:rsidRPr="00FA3EE9">
        <w:rPr>
          <w:rFonts w:ascii="Arial" w:hAnsi="Arial" w:cs="Arial"/>
          <w:i/>
        </w:rPr>
        <w:t>uten at det fører til vesentlig ulempe for han eller henne</w:t>
      </w:r>
      <w:r w:rsidR="00DF6618" w:rsidRPr="00FA3EE9">
        <w:rPr>
          <w:rFonts w:ascii="Arial" w:hAnsi="Arial" w:cs="Arial"/>
          <w:i/>
        </w:rPr>
        <w:t>»</w:t>
      </w:r>
      <w:r w:rsidR="00444079" w:rsidRPr="00FA3EE9">
        <w:rPr>
          <w:rFonts w:ascii="Arial" w:hAnsi="Arial" w:cs="Arial"/>
        </w:rPr>
        <w:t xml:space="preserve">. </w:t>
      </w:r>
      <w:r w:rsidRPr="00FA3EE9">
        <w:rPr>
          <w:rFonts w:ascii="Arial" w:hAnsi="Arial" w:cs="Arial"/>
        </w:rPr>
        <w:t xml:space="preserve">Det følger av </w:t>
      </w:r>
      <w:hyperlink r:id="rId64" w:history="1">
        <w:r w:rsidRPr="00FA3EE9">
          <w:rPr>
            <w:rStyle w:val="Hyperkobling"/>
            <w:rFonts w:ascii="Arial" w:hAnsi="Arial" w:cs="Arial"/>
          </w:rPr>
          <w:t>domstolsloven § 71</w:t>
        </w:r>
      </w:hyperlink>
      <w:r w:rsidRPr="00FA3EE9">
        <w:rPr>
          <w:rFonts w:ascii="Arial" w:hAnsi="Arial" w:cs="Arial"/>
        </w:rPr>
        <w:t xml:space="preserve"> nr. 2 at ingen i departementenes politiske</w:t>
      </w:r>
      <w:r w:rsidR="001250AC" w:rsidRPr="00FA3EE9">
        <w:rPr>
          <w:rFonts w:ascii="Arial" w:hAnsi="Arial" w:cs="Arial"/>
        </w:rPr>
        <w:t xml:space="preserve"> ledelse kan velges til lagrett</w:t>
      </w:r>
      <w:r w:rsidR="005836C7" w:rsidRPr="00FA3EE9">
        <w:rPr>
          <w:rFonts w:ascii="Arial" w:hAnsi="Arial" w:cs="Arial"/>
        </w:rPr>
        <w:t>s</w:t>
      </w:r>
      <w:r w:rsidRPr="00FA3EE9">
        <w:rPr>
          <w:rFonts w:ascii="Arial" w:hAnsi="Arial" w:cs="Arial"/>
        </w:rPr>
        <w:t>medlem eller meddommer.</w:t>
      </w:r>
    </w:p>
    <w:p w14:paraId="6F65F0FA" w14:textId="72F4E959" w:rsidR="005C4990" w:rsidRPr="00FA3EE9" w:rsidRDefault="00EC6F6D" w:rsidP="00810F1A">
      <w:pPr>
        <w:pStyle w:val="UnOverskrift2"/>
        <w:jc w:val="both"/>
        <w:rPr>
          <w:rFonts w:ascii="Arial" w:hAnsi="Arial" w:cs="Arial"/>
        </w:rPr>
      </w:pPr>
      <w:bookmarkStart w:id="93" w:name="_Toc230166568"/>
      <w:bookmarkEnd w:id="91"/>
      <w:r w:rsidRPr="00FA3EE9">
        <w:rPr>
          <w:rFonts w:ascii="Arial" w:hAnsi="Arial" w:cs="Arial"/>
        </w:rPr>
        <w:t>4</w:t>
      </w:r>
      <w:r w:rsidR="00656EB9" w:rsidRPr="00FA3EE9">
        <w:rPr>
          <w:rFonts w:ascii="Arial" w:hAnsi="Arial" w:cs="Arial"/>
        </w:rPr>
        <w:t>.3</w:t>
      </w:r>
      <w:r w:rsidR="002772D7" w:rsidRPr="00FA3EE9">
        <w:rPr>
          <w:rFonts w:ascii="Arial" w:hAnsi="Arial" w:cs="Arial"/>
        </w:rPr>
        <w:t xml:space="preserve"> Sikkerhetsklarering</w:t>
      </w:r>
      <w:bookmarkEnd w:id="93"/>
      <w:r w:rsidR="005C4990" w:rsidRPr="00FA3EE9">
        <w:rPr>
          <w:rFonts w:ascii="Arial" w:hAnsi="Arial" w:cs="Arial"/>
        </w:rPr>
        <w:t xml:space="preserve"> </w:t>
      </w:r>
    </w:p>
    <w:p w14:paraId="34DAA35A" w14:textId="6B5DEEA0" w:rsidR="00B8131A" w:rsidRPr="00FA3EE9" w:rsidRDefault="00444079" w:rsidP="003160CA">
      <w:pPr>
        <w:jc w:val="both"/>
        <w:rPr>
          <w:rFonts w:ascii="Arial" w:hAnsi="Arial" w:cs="Arial"/>
        </w:rPr>
      </w:pPr>
      <w:r w:rsidRPr="00FA3EE9">
        <w:rPr>
          <w:rFonts w:ascii="Arial" w:hAnsi="Arial" w:cs="Arial"/>
        </w:rPr>
        <w:t xml:space="preserve">Statsministeren og statsråder sikkerhetsklareres ikke, jf. </w:t>
      </w:r>
      <w:hyperlink r:id="rId65" w:history="1">
        <w:r w:rsidRPr="00FA3EE9">
          <w:rPr>
            <w:rStyle w:val="Hyperkobling"/>
            <w:rFonts w:ascii="Arial" w:hAnsi="Arial" w:cs="Arial"/>
          </w:rPr>
          <w:t>sikkerhetsloven § 1-4</w:t>
        </w:r>
      </w:hyperlink>
      <w:r w:rsidRPr="00FA3EE9">
        <w:rPr>
          <w:rFonts w:ascii="Arial" w:hAnsi="Arial" w:cs="Arial"/>
        </w:rPr>
        <w:t xml:space="preserve"> annet ledd som sier at bestemmelsene i </w:t>
      </w:r>
      <w:r w:rsidR="001653DF" w:rsidRPr="00FA3EE9">
        <w:rPr>
          <w:rFonts w:ascii="Arial" w:hAnsi="Arial" w:cs="Arial"/>
        </w:rPr>
        <w:t xml:space="preserve">sikkerhetsloven </w:t>
      </w:r>
      <w:r w:rsidRPr="00FA3EE9">
        <w:rPr>
          <w:rFonts w:ascii="Arial" w:hAnsi="Arial" w:cs="Arial"/>
        </w:rPr>
        <w:t>kapittel 8 «</w:t>
      </w:r>
      <w:r w:rsidR="001653DF" w:rsidRPr="00FA3EE9">
        <w:rPr>
          <w:rFonts w:ascii="Arial" w:hAnsi="Arial" w:cs="Arial"/>
        </w:rPr>
        <w:t>P</w:t>
      </w:r>
      <w:r w:rsidRPr="00FA3EE9">
        <w:rPr>
          <w:rFonts w:ascii="Arial" w:hAnsi="Arial" w:cs="Arial"/>
        </w:rPr>
        <w:t xml:space="preserve">ersonellsikkerhet» ikke gjelder for blant annet regjeringens medlemmer. Unntaket bygger på at den enkeltes bakgrunn vil være godt opplyst før vedkommende utnevnes til statsråd, se </w:t>
      </w:r>
      <w:hyperlink r:id="rId66" w:history="1">
        <w:r w:rsidR="00E50B84" w:rsidRPr="00FA3EE9">
          <w:rPr>
            <w:rStyle w:val="Hyperkobling"/>
            <w:rFonts w:ascii="Arial" w:hAnsi="Arial" w:cs="Arial"/>
          </w:rPr>
          <w:t>Prop. 97L (2015-2016)</w:t>
        </w:r>
      </w:hyperlink>
      <w:r w:rsidR="00E50B84" w:rsidRPr="00FA3EE9">
        <w:rPr>
          <w:rFonts w:ascii="Arial" w:hAnsi="Arial" w:cs="Arial"/>
        </w:rPr>
        <w:t xml:space="preserve"> </w:t>
      </w:r>
      <w:r w:rsidRPr="00FA3EE9">
        <w:rPr>
          <w:rFonts w:ascii="Arial" w:hAnsi="Arial" w:cs="Arial"/>
        </w:rPr>
        <w:t xml:space="preserve">kapittel 3. </w:t>
      </w:r>
    </w:p>
    <w:p w14:paraId="42B98957" w14:textId="1146E7E5" w:rsidR="00444079" w:rsidRPr="00FA3EE9" w:rsidRDefault="00444079" w:rsidP="003160CA">
      <w:pPr>
        <w:jc w:val="both"/>
        <w:rPr>
          <w:rFonts w:ascii="Arial" w:hAnsi="Arial" w:cs="Arial"/>
        </w:rPr>
      </w:pPr>
      <w:r w:rsidRPr="00FA3EE9">
        <w:rPr>
          <w:rFonts w:ascii="Arial" w:hAnsi="Arial" w:cs="Arial"/>
        </w:rPr>
        <w:t xml:space="preserve">Statssekretærer og politiske rådgivere må påregne at de må sikkerhetsklareres for å kunne inneha stillingene. Sikkerhetsklarering skjer etter at vedkommende er utnevnt til statssekretær/engasjert som politisk rådgiver. </w:t>
      </w:r>
      <w:r w:rsidR="00CE1C91" w:rsidRPr="00FA3EE9">
        <w:rPr>
          <w:rFonts w:ascii="Arial" w:hAnsi="Arial" w:cs="Arial"/>
        </w:rPr>
        <w:t xml:space="preserve">Det er Sivil klareringsmyndighet (SKM) som sikkerhetsklarerer. </w:t>
      </w:r>
    </w:p>
    <w:p w14:paraId="62D699AF" w14:textId="38A90234" w:rsidR="00BE66DC" w:rsidRPr="00FA3EE9" w:rsidRDefault="00EC6F6D" w:rsidP="003160CA">
      <w:pPr>
        <w:pStyle w:val="UnOverskrift2"/>
        <w:jc w:val="both"/>
        <w:rPr>
          <w:rFonts w:ascii="Arial" w:hAnsi="Arial" w:cs="Arial"/>
        </w:rPr>
      </w:pPr>
      <w:bookmarkStart w:id="94" w:name="_Toc230166569"/>
      <w:r w:rsidRPr="00FA3EE9">
        <w:rPr>
          <w:rFonts w:ascii="Arial" w:hAnsi="Arial" w:cs="Arial"/>
        </w:rPr>
        <w:t>4</w:t>
      </w:r>
      <w:r w:rsidR="00656EB9" w:rsidRPr="00FA3EE9">
        <w:rPr>
          <w:rFonts w:ascii="Arial" w:hAnsi="Arial" w:cs="Arial"/>
        </w:rPr>
        <w:t>.4</w:t>
      </w:r>
      <w:r w:rsidR="00D01E12" w:rsidRPr="00FA3EE9">
        <w:rPr>
          <w:rFonts w:ascii="Arial" w:hAnsi="Arial" w:cs="Arial"/>
        </w:rPr>
        <w:t xml:space="preserve"> Adgangskort til regjeringskontorene</w:t>
      </w:r>
      <w:bookmarkEnd w:id="94"/>
    </w:p>
    <w:p w14:paraId="5DD2A890" w14:textId="77777777" w:rsidR="00D01E12" w:rsidRPr="00FA3EE9" w:rsidRDefault="00D01E12" w:rsidP="003160CA">
      <w:pPr>
        <w:jc w:val="both"/>
        <w:rPr>
          <w:rFonts w:ascii="Arial" w:hAnsi="Arial" w:cs="Arial"/>
        </w:rPr>
      </w:pPr>
      <w:r w:rsidRPr="00FA3EE9">
        <w:rPr>
          <w:rFonts w:ascii="Arial" w:hAnsi="Arial" w:cs="Arial"/>
        </w:rPr>
        <w:t>Det kreves adgangskort med bilde og personlig kode for å få adgang til regjeringskontorene. Det enkelte departement bistår sin politiske ledelse med anskaffelse av slike kort.</w:t>
      </w:r>
    </w:p>
    <w:p w14:paraId="75997BEB" w14:textId="77777777" w:rsidR="00D01E12" w:rsidRPr="00FA3EE9" w:rsidRDefault="00D01E12" w:rsidP="003160CA">
      <w:pPr>
        <w:jc w:val="both"/>
        <w:rPr>
          <w:rFonts w:ascii="Arial" w:hAnsi="Arial" w:cs="Arial"/>
        </w:rPr>
      </w:pPr>
      <w:r w:rsidRPr="00FA3EE9">
        <w:rPr>
          <w:rFonts w:ascii="Arial" w:hAnsi="Arial" w:cs="Arial"/>
          <w:color w:val="333333"/>
        </w:rPr>
        <w:t xml:space="preserve">Adgangskort og kode er en viktig del av tilgangsstyringen og sikkerheten for regjeringskontorene. Dersom kortet mistes, må Departementenes sikkerhets- og serviceorganisasjon (DSS) straks varsles på tlf. 22 24 97 88 (vaktsentralen), slik at kortet kan </w:t>
      </w:r>
      <w:r w:rsidRPr="00FA3EE9">
        <w:rPr>
          <w:rFonts w:ascii="Arial" w:hAnsi="Arial" w:cs="Arial"/>
        </w:rPr>
        <w:t>bli sper</w:t>
      </w:r>
      <w:r w:rsidR="001353FC" w:rsidRPr="00FA3EE9">
        <w:rPr>
          <w:rFonts w:ascii="Arial" w:hAnsi="Arial" w:cs="Arial"/>
        </w:rPr>
        <w:t>ret. Nytt kort vil bli utstedt.</w:t>
      </w:r>
    </w:p>
    <w:p w14:paraId="1C33DDE2" w14:textId="77777777" w:rsidR="00D01E12" w:rsidRPr="00FA3EE9" w:rsidRDefault="00D01E12" w:rsidP="003160CA">
      <w:pPr>
        <w:jc w:val="both"/>
        <w:rPr>
          <w:rFonts w:ascii="Arial" w:hAnsi="Arial" w:cs="Arial"/>
        </w:rPr>
      </w:pPr>
      <w:r w:rsidRPr="00FA3EE9">
        <w:rPr>
          <w:rFonts w:ascii="Arial" w:hAnsi="Arial" w:cs="Arial"/>
        </w:rPr>
        <w:t xml:space="preserve">Også eget departement må </w:t>
      </w:r>
      <w:r w:rsidR="001353FC" w:rsidRPr="00FA3EE9">
        <w:rPr>
          <w:rFonts w:ascii="Arial" w:hAnsi="Arial" w:cs="Arial"/>
        </w:rPr>
        <w:t>varsles ved tap av adgangskort.</w:t>
      </w:r>
    </w:p>
    <w:p w14:paraId="0CD3F628" w14:textId="46C65CEE" w:rsidR="00F45D81" w:rsidRPr="00FA3EE9" w:rsidRDefault="00EC6F6D" w:rsidP="003160CA">
      <w:pPr>
        <w:pStyle w:val="UnOverskrift2"/>
        <w:jc w:val="both"/>
        <w:rPr>
          <w:rFonts w:ascii="Arial" w:hAnsi="Arial" w:cs="Arial"/>
        </w:rPr>
      </w:pPr>
      <w:bookmarkStart w:id="95" w:name="_Toc70511238"/>
      <w:bookmarkStart w:id="96" w:name="_Toc230166570"/>
      <w:r w:rsidRPr="00FA3EE9">
        <w:rPr>
          <w:rFonts w:ascii="Arial" w:hAnsi="Arial" w:cs="Arial"/>
        </w:rPr>
        <w:lastRenderedPageBreak/>
        <w:t>4</w:t>
      </w:r>
      <w:r w:rsidR="00656EB9" w:rsidRPr="00FA3EE9">
        <w:rPr>
          <w:rFonts w:ascii="Arial" w:hAnsi="Arial" w:cs="Arial"/>
        </w:rPr>
        <w:t>.5</w:t>
      </w:r>
      <w:r w:rsidR="00F45D81" w:rsidRPr="00FA3EE9">
        <w:rPr>
          <w:rFonts w:ascii="Arial" w:hAnsi="Arial" w:cs="Arial"/>
        </w:rPr>
        <w:t xml:space="preserve"> Taushetsplikt</w:t>
      </w:r>
      <w:bookmarkEnd w:id="95"/>
      <w:bookmarkEnd w:id="96"/>
      <w:r w:rsidR="00F45D81" w:rsidRPr="00FA3EE9">
        <w:rPr>
          <w:rFonts w:ascii="Arial" w:hAnsi="Arial" w:cs="Arial"/>
        </w:rPr>
        <w:t xml:space="preserve"> </w:t>
      </w:r>
    </w:p>
    <w:p w14:paraId="3A9701D9" w14:textId="77777777" w:rsidR="00D20FB2" w:rsidRPr="00FA3EE9" w:rsidRDefault="00F45D81" w:rsidP="003160CA">
      <w:pPr>
        <w:jc w:val="both"/>
        <w:rPr>
          <w:rFonts w:ascii="Arial" w:hAnsi="Arial" w:cs="Arial"/>
        </w:rPr>
      </w:pPr>
      <w:r w:rsidRPr="00FA3EE9">
        <w:rPr>
          <w:rFonts w:ascii="Arial" w:hAnsi="Arial" w:cs="Arial"/>
        </w:rPr>
        <w:t xml:space="preserve">Politisk ledelse er omfattet av taushetsplikten i </w:t>
      </w:r>
      <w:hyperlink r:id="rId67" w:history="1">
        <w:r w:rsidRPr="00FA3EE9">
          <w:rPr>
            <w:rStyle w:val="Hyperkobling"/>
            <w:rFonts w:ascii="Arial" w:hAnsi="Arial" w:cs="Arial"/>
          </w:rPr>
          <w:t>forvaltningsloven § 13</w:t>
        </w:r>
      </w:hyperlink>
      <w:r w:rsidRPr="00FA3EE9">
        <w:rPr>
          <w:rFonts w:ascii="Arial" w:hAnsi="Arial" w:cs="Arial"/>
        </w:rPr>
        <w:t xml:space="preserve"> første ledd. Bestemmelsen pålegger enhver som utfører tjeneste eller arbeid for et forvaltningsorgan å hindre at andre få</w:t>
      </w:r>
      <w:r w:rsidR="007C05C8" w:rsidRPr="00FA3EE9">
        <w:rPr>
          <w:rFonts w:ascii="Arial" w:hAnsi="Arial" w:cs="Arial"/>
        </w:rPr>
        <w:t>r adgang eller kjennskap til det</w:t>
      </w:r>
      <w:r w:rsidRPr="00FA3EE9">
        <w:rPr>
          <w:rFonts w:ascii="Arial" w:hAnsi="Arial" w:cs="Arial"/>
        </w:rPr>
        <w:t xml:space="preserve"> vedkommende i forbindelse med tjenesten eller arbeidet får vite om «noens personlige forhold» og forretningshemmeligheter. </w:t>
      </w:r>
    </w:p>
    <w:p w14:paraId="4E2EA6D7" w14:textId="310D129D" w:rsidR="00BE66DC" w:rsidRPr="00FA3EE9" w:rsidRDefault="00F45D81" w:rsidP="003160CA">
      <w:pPr>
        <w:jc w:val="both"/>
        <w:rPr>
          <w:rFonts w:ascii="Arial" w:hAnsi="Arial" w:cs="Arial"/>
        </w:rPr>
      </w:pPr>
      <w:r w:rsidRPr="00FA3EE9">
        <w:rPr>
          <w:rFonts w:ascii="Arial" w:hAnsi="Arial" w:cs="Arial"/>
        </w:rPr>
        <w:t xml:space="preserve">Politisk ledelse er også omfattet av taushetsplikten i </w:t>
      </w:r>
      <w:hyperlink r:id="rId68" w:history="1">
        <w:r w:rsidR="001353FC" w:rsidRPr="00FA3EE9">
          <w:rPr>
            <w:rStyle w:val="Hyperkobling"/>
            <w:rFonts w:ascii="Arial" w:hAnsi="Arial" w:cs="Arial"/>
          </w:rPr>
          <w:t>sikkerhetsloven § 5-4</w:t>
        </w:r>
      </w:hyperlink>
      <w:r w:rsidR="001353FC" w:rsidRPr="00FA3EE9">
        <w:rPr>
          <w:rFonts w:ascii="Arial" w:hAnsi="Arial" w:cs="Arial"/>
        </w:rPr>
        <w:t xml:space="preserve"> </w:t>
      </w:r>
      <w:r w:rsidRPr="00FA3EE9">
        <w:rPr>
          <w:rFonts w:ascii="Arial" w:hAnsi="Arial" w:cs="Arial"/>
        </w:rPr>
        <w:t>an</w:t>
      </w:r>
      <w:r w:rsidR="00233348" w:rsidRPr="00FA3EE9">
        <w:rPr>
          <w:rFonts w:ascii="Arial" w:hAnsi="Arial" w:cs="Arial"/>
        </w:rPr>
        <w:t>dre</w:t>
      </w:r>
      <w:r w:rsidRPr="00FA3EE9">
        <w:rPr>
          <w:rFonts w:ascii="Arial" w:hAnsi="Arial" w:cs="Arial"/>
        </w:rPr>
        <w:t xml:space="preserve"> ledd. Bestemmelsen pålegger alle som får tilgang til sikkerhetsgradert informasjon som ledd i arbeidet eller tjenesten for en virksomhet som omfattes av loven, taushetsplikt om innholdet. Taushetsplikten etter begge bestemmelser gjelder også etter at arbeidet eller tjenesten er avsluttet. </w:t>
      </w:r>
    </w:p>
    <w:p w14:paraId="6EC36B1B" w14:textId="45FF3DBD" w:rsidR="009856E8" w:rsidRPr="00FA3EE9" w:rsidRDefault="00397E2E" w:rsidP="003160CA">
      <w:pPr>
        <w:jc w:val="both"/>
        <w:rPr>
          <w:rFonts w:ascii="Arial" w:hAnsi="Arial" w:cs="Arial"/>
        </w:rPr>
      </w:pPr>
      <w:r w:rsidRPr="00FA3EE9">
        <w:rPr>
          <w:rFonts w:ascii="Arial" w:hAnsi="Arial" w:cs="Arial"/>
        </w:rPr>
        <w:t>P</w:t>
      </w:r>
      <w:r w:rsidR="00F45D81" w:rsidRPr="00FA3EE9">
        <w:rPr>
          <w:rFonts w:ascii="Arial" w:hAnsi="Arial" w:cs="Arial"/>
        </w:rPr>
        <w:t xml:space="preserve">olitisk ledelse </w:t>
      </w:r>
      <w:r w:rsidRPr="00FA3EE9">
        <w:rPr>
          <w:rFonts w:ascii="Arial" w:hAnsi="Arial" w:cs="Arial"/>
        </w:rPr>
        <w:t>kan også være omfattet av</w:t>
      </w:r>
      <w:r w:rsidR="00F45D81" w:rsidRPr="00FA3EE9">
        <w:rPr>
          <w:rFonts w:ascii="Arial" w:hAnsi="Arial" w:cs="Arial"/>
        </w:rPr>
        <w:t xml:space="preserve"> </w:t>
      </w:r>
      <w:r w:rsidR="00D36B4B" w:rsidRPr="00FA3EE9">
        <w:rPr>
          <w:rFonts w:ascii="Arial" w:hAnsi="Arial" w:cs="Arial"/>
        </w:rPr>
        <w:t xml:space="preserve">andre og særlige regler om lovfestet </w:t>
      </w:r>
      <w:r w:rsidR="00F45D81" w:rsidRPr="00FA3EE9">
        <w:rPr>
          <w:rFonts w:ascii="Arial" w:hAnsi="Arial" w:cs="Arial"/>
        </w:rPr>
        <w:t xml:space="preserve">taushetsplikt </w:t>
      </w:r>
      <w:r w:rsidRPr="00FA3EE9">
        <w:rPr>
          <w:rFonts w:ascii="Arial" w:hAnsi="Arial" w:cs="Arial"/>
        </w:rPr>
        <w:t>som gjelder</w:t>
      </w:r>
      <w:r w:rsidR="002F2A22" w:rsidRPr="00FA3EE9">
        <w:rPr>
          <w:rFonts w:ascii="Arial" w:hAnsi="Arial" w:cs="Arial"/>
        </w:rPr>
        <w:t xml:space="preserve"> på vedkommendes ansvarsområde</w:t>
      </w:r>
      <w:r w:rsidR="004476C8" w:rsidRPr="00FA3EE9">
        <w:rPr>
          <w:rFonts w:ascii="Arial" w:hAnsi="Arial" w:cs="Arial"/>
        </w:rPr>
        <w:t xml:space="preserve">. </w:t>
      </w:r>
      <w:r w:rsidR="00F45D81" w:rsidRPr="00FA3EE9">
        <w:rPr>
          <w:rFonts w:ascii="Arial" w:hAnsi="Arial" w:cs="Arial"/>
        </w:rPr>
        <w:t>I tillegg til å være omfattet av lovfestet taushetsplikt, undertegne</w:t>
      </w:r>
      <w:r w:rsidR="007D00A9" w:rsidRPr="00FA3EE9">
        <w:rPr>
          <w:rFonts w:ascii="Arial" w:hAnsi="Arial" w:cs="Arial"/>
        </w:rPr>
        <w:t>r</w:t>
      </w:r>
      <w:r w:rsidR="00F45D81" w:rsidRPr="00FA3EE9">
        <w:rPr>
          <w:rFonts w:ascii="Arial" w:hAnsi="Arial" w:cs="Arial"/>
        </w:rPr>
        <w:t xml:space="preserve"> alle i politisk ledelse </w:t>
      </w:r>
      <w:hyperlink r:id="rId69" w:history="1">
        <w:r w:rsidR="00F45D81" w:rsidRPr="00FA3EE9">
          <w:rPr>
            <w:rStyle w:val="Hyperkobling"/>
            <w:rFonts w:ascii="Arial" w:hAnsi="Arial" w:cs="Arial"/>
          </w:rPr>
          <w:t>en taushetserklæring</w:t>
        </w:r>
      </w:hyperlink>
      <w:r w:rsidR="00F45D81" w:rsidRPr="00FA3EE9">
        <w:rPr>
          <w:rFonts w:ascii="Arial" w:hAnsi="Arial" w:cs="Arial"/>
        </w:rPr>
        <w:t xml:space="preserve"> </w:t>
      </w:r>
      <w:r w:rsidR="006D3A93" w:rsidRPr="00FA3EE9">
        <w:rPr>
          <w:rFonts w:ascii="Arial" w:hAnsi="Arial" w:cs="Arial"/>
        </w:rPr>
        <w:t xml:space="preserve">ved tiltredelse. </w:t>
      </w:r>
      <w:bookmarkStart w:id="97" w:name="_Toc70511230"/>
    </w:p>
    <w:p w14:paraId="661A3A22" w14:textId="3AAA27C1" w:rsidR="003B44ED" w:rsidRPr="00FA3EE9" w:rsidRDefault="003B44ED" w:rsidP="003B44ED">
      <w:pPr>
        <w:pStyle w:val="UnOverskrift2"/>
        <w:jc w:val="both"/>
        <w:rPr>
          <w:rFonts w:ascii="Arial" w:hAnsi="Arial" w:cs="Arial"/>
          <w:color w:val="000000" w:themeColor="text1"/>
        </w:rPr>
      </w:pPr>
      <w:bookmarkStart w:id="98" w:name="_Toc230166571"/>
      <w:r w:rsidRPr="00FA3EE9">
        <w:rPr>
          <w:rFonts w:ascii="Arial" w:hAnsi="Arial" w:cs="Arial"/>
        </w:rPr>
        <w:t>4.</w:t>
      </w:r>
      <w:r w:rsidR="00860FC9" w:rsidRPr="00FA3EE9">
        <w:rPr>
          <w:rFonts w:ascii="Arial" w:hAnsi="Arial" w:cs="Arial"/>
        </w:rPr>
        <w:t>6</w:t>
      </w:r>
      <w:r w:rsidRPr="00FA3EE9">
        <w:rPr>
          <w:rFonts w:ascii="Arial" w:hAnsi="Arial" w:cs="Arial"/>
        </w:rPr>
        <w:t xml:space="preserve"> </w:t>
      </w:r>
      <w:bookmarkStart w:id="99" w:name="_Hlk215823985"/>
      <w:r w:rsidRPr="00FA3EE9">
        <w:rPr>
          <w:rFonts w:ascii="Arial" w:hAnsi="Arial" w:cs="Arial"/>
          <w:color w:val="000000" w:themeColor="text1"/>
        </w:rPr>
        <w:t>Retningslinjer for eierskap og handel med aksjer og andre finansielle instrumenter</w:t>
      </w:r>
      <w:bookmarkEnd w:id="98"/>
      <w:bookmarkEnd w:id="99"/>
    </w:p>
    <w:p w14:paraId="173509E3" w14:textId="77777777" w:rsidR="003B44ED" w:rsidRPr="00FA3EE9" w:rsidRDefault="003B44ED" w:rsidP="003B44ED">
      <w:pPr>
        <w:jc w:val="both"/>
        <w:rPr>
          <w:rFonts w:ascii="Arial" w:hAnsi="Arial" w:cs="Arial"/>
          <w:color w:val="000000" w:themeColor="text1"/>
        </w:rPr>
      </w:pPr>
      <w:r w:rsidRPr="00FA3EE9">
        <w:rPr>
          <w:rFonts w:ascii="Arial" w:hAnsi="Arial" w:cs="Arial"/>
          <w:color w:val="000000" w:themeColor="text1"/>
        </w:rPr>
        <w:t>Utgangspunktet er at medlemmer av politisk ledelse selv bestemmer over egen privatøkonomi og kan disponere sin egen formue slik de selv ønsker. Dette er utslag av den private eiendomsretten og retten til selv å forvalte egne midler og egen formue. Den private eiendomsretten har i sin kjerne både et grunnlovsmessig og menneskerettslig vern.</w:t>
      </w:r>
    </w:p>
    <w:p w14:paraId="68C913A4" w14:textId="77777777" w:rsidR="003B44ED" w:rsidRPr="00FA3EE9" w:rsidRDefault="003B44ED" w:rsidP="003B44ED">
      <w:pPr>
        <w:jc w:val="both"/>
        <w:rPr>
          <w:rFonts w:ascii="Arial" w:hAnsi="Arial" w:cs="Arial"/>
          <w:color w:val="000000" w:themeColor="text1"/>
        </w:rPr>
      </w:pPr>
      <w:r w:rsidRPr="00FA3EE9">
        <w:rPr>
          <w:rFonts w:ascii="Arial" w:hAnsi="Arial" w:cs="Arial"/>
          <w:color w:val="000000" w:themeColor="text1"/>
        </w:rPr>
        <w:t xml:space="preserve">At medlemmer i </w:t>
      </w:r>
      <w:r w:rsidRPr="00FA3EE9" w:rsidDel="00EA5760">
        <w:rPr>
          <w:rFonts w:ascii="Arial" w:hAnsi="Arial" w:cs="Arial"/>
          <w:color w:val="000000" w:themeColor="text1"/>
        </w:rPr>
        <w:t>politisk ledelse</w:t>
      </w:r>
      <w:r w:rsidRPr="00FA3EE9">
        <w:rPr>
          <w:rFonts w:ascii="Arial" w:hAnsi="Arial" w:cs="Arial"/>
          <w:color w:val="000000" w:themeColor="text1"/>
        </w:rPr>
        <w:t xml:space="preserve"> eier eller investerer i aksjer og andre finansielle instrumenter kan imidlertid i enkelte sammenhenger føre til interessekonflikter og/eller være egnet til å svekke tilliten til politikerens upartiskhet. Det er derfor behov for å fastsette retningslinjer for politisk ledelses eierskap, kjøp og salg av aksjer og andre finansielle instrumenter.</w:t>
      </w:r>
    </w:p>
    <w:p w14:paraId="0503740A" w14:textId="5AF671DE" w:rsidR="003B44ED" w:rsidRPr="00FA3EE9" w:rsidRDefault="003B44ED" w:rsidP="003B44ED">
      <w:pPr>
        <w:jc w:val="both"/>
        <w:rPr>
          <w:rFonts w:ascii="Arial" w:hAnsi="Arial" w:cs="Arial"/>
          <w:color w:val="000000" w:themeColor="text1"/>
        </w:rPr>
      </w:pPr>
      <w:r w:rsidRPr="00FA3EE9">
        <w:rPr>
          <w:rFonts w:ascii="Arial" w:hAnsi="Arial" w:cs="Arial"/>
          <w:color w:val="000000" w:themeColor="text1"/>
        </w:rPr>
        <w:t>Målet er at retningslinjene skal redusere risikoen for feil knyttet til håndtering av innsideinformasjon, se del I</w:t>
      </w:r>
      <w:r w:rsidR="00372CCC" w:rsidRPr="00FA3EE9">
        <w:rPr>
          <w:rFonts w:ascii="Arial" w:hAnsi="Arial" w:cs="Arial"/>
          <w:color w:val="000000" w:themeColor="text1"/>
        </w:rPr>
        <w:t>I</w:t>
      </w:r>
      <w:r w:rsidRPr="00FA3EE9">
        <w:rPr>
          <w:rFonts w:ascii="Arial" w:hAnsi="Arial" w:cs="Arial"/>
          <w:color w:val="000000" w:themeColor="text1"/>
        </w:rPr>
        <w:t xml:space="preserve"> punkt 2.</w:t>
      </w:r>
      <w:r w:rsidR="008D19B7">
        <w:rPr>
          <w:rFonts w:ascii="Arial" w:hAnsi="Arial" w:cs="Arial"/>
          <w:color w:val="000000" w:themeColor="text1"/>
        </w:rPr>
        <w:t>5</w:t>
      </w:r>
      <w:r w:rsidRPr="00FA3EE9">
        <w:rPr>
          <w:rFonts w:ascii="Arial" w:hAnsi="Arial" w:cs="Arial"/>
          <w:color w:val="000000" w:themeColor="text1"/>
        </w:rPr>
        <w:t>, habilitetsspørsmål, se del II punkt 2.</w:t>
      </w:r>
      <w:r w:rsidR="008D19B7">
        <w:rPr>
          <w:rFonts w:ascii="Arial" w:hAnsi="Arial" w:cs="Arial"/>
          <w:color w:val="000000" w:themeColor="text1"/>
        </w:rPr>
        <w:t>4</w:t>
      </w:r>
      <w:r w:rsidRPr="00FA3EE9">
        <w:rPr>
          <w:rFonts w:ascii="Arial" w:hAnsi="Arial" w:cs="Arial"/>
          <w:color w:val="000000" w:themeColor="text1"/>
        </w:rPr>
        <w:t xml:space="preserve"> og overholdelse av skattereglene, se del I punkt 5.2. </w:t>
      </w:r>
    </w:p>
    <w:p w14:paraId="708767F7" w14:textId="77777777" w:rsidR="003B44ED" w:rsidRPr="00FA3EE9" w:rsidRDefault="003B44ED" w:rsidP="003B44ED">
      <w:pPr>
        <w:jc w:val="both"/>
        <w:rPr>
          <w:rFonts w:ascii="Arial" w:hAnsi="Arial" w:cs="Arial"/>
          <w:color w:val="000000" w:themeColor="text1"/>
        </w:rPr>
      </w:pPr>
      <w:r w:rsidRPr="00FA3EE9">
        <w:rPr>
          <w:rFonts w:ascii="Arial" w:hAnsi="Arial" w:cs="Arial"/>
          <w:color w:val="000000" w:themeColor="text1"/>
        </w:rPr>
        <w:t>Målet er videre at retningslinjene ikke skal hindre personer med eierinteresser fra å stille til valg eller å søke politiske verv. Begrensninger i retten til demokratisk deltakelse vil kunne bryte med menneskerettslige regler. Retningslinjene må derfor være forholdsmessige og ikke gå lengre enn det som er nødvendig for å ivareta de foran nevnte målene.</w:t>
      </w:r>
    </w:p>
    <w:p w14:paraId="713AA2C3" w14:textId="77777777" w:rsidR="0047775D" w:rsidRDefault="0047775D" w:rsidP="003B44ED">
      <w:pPr>
        <w:jc w:val="both"/>
        <w:rPr>
          <w:rFonts w:ascii="Arial" w:hAnsi="Arial" w:cs="Arial"/>
          <w:color w:val="000000" w:themeColor="text1"/>
        </w:rPr>
      </w:pPr>
      <w:r w:rsidRPr="0047775D">
        <w:rPr>
          <w:rFonts w:ascii="Arial" w:hAnsi="Arial" w:cs="Arial"/>
          <w:color w:val="000000" w:themeColor="text1"/>
        </w:rPr>
        <w:t xml:space="preserve">Generelt må politisk ledelse utvise aktsomhet ved investeringer og privatøkonomiske disposisjoner, slik at det ikke kan sås berettiget tvil om at blant annet reglene om håndtering av innsideinformasjon, habilitetsreglene og skattereglene overholdes. </w:t>
      </w:r>
    </w:p>
    <w:p w14:paraId="15AC61C0" w14:textId="3302105E" w:rsidR="003B44ED" w:rsidRPr="00FA3EE9" w:rsidRDefault="003B44ED" w:rsidP="003B44ED">
      <w:pPr>
        <w:jc w:val="both"/>
        <w:rPr>
          <w:rFonts w:ascii="Arial" w:hAnsi="Arial" w:cs="Arial"/>
          <w:color w:val="000000" w:themeColor="text1"/>
        </w:rPr>
      </w:pPr>
      <w:r w:rsidRPr="00FA3EE9">
        <w:rPr>
          <w:rFonts w:ascii="Arial" w:hAnsi="Arial" w:cs="Arial"/>
          <w:color w:val="000000" w:themeColor="text1"/>
        </w:rPr>
        <w:t xml:space="preserve">Følgende retningslinjer gjelder for politisk ledelses eierskap og handel med aksjer og finansielle instrumenter: </w:t>
      </w:r>
    </w:p>
    <w:p w14:paraId="47092CA4" w14:textId="4B431995" w:rsidR="003B44ED" w:rsidRPr="00FA3EE9" w:rsidRDefault="003B44ED" w:rsidP="003B44ED">
      <w:pPr>
        <w:numPr>
          <w:ilvl w:val="0"/>
          <w:numId w:val="18"/>
        </w:numPr>
        <w:jc w:val="both"/>
        <w:rPr>
          <w:rFonts w:ascii="Arial" w:hAnsi="Arial" w:cs="Arial"/>
          <w:color w:val="000000" w:themeColor="text1"/>
        </w:rPr>
      </w:pPr>
      <w:r w:rsidRPr="00FA3EE9">
        <w:rPr>
          <w:rFonts w:ascii="Arial" w:hAnsi="Arial" w:cs="Arial"/>
          <w:color w:val="000000" w:themeColor="text1"/>
        </w:rPr>
        <w:t xml:space="preserve">Retningslinjene her </w:t>
      </w:r>
      <w:r w:rsidRPr="00FA3EE9">
        <w:rPr>
          <w:rFonts w:ascii="Arial" w:hAnsi="Arial" w:cs="Arial"/>
          <w:i/>
          <w:color w:val="000000" w:themeColor="text1"/>
        </w:rPr>
        <w:t>gjelder</w:t>
      </w:r>
      <w:r w:rsidRPr="00FA3EE9">
        <w:rPr>
          <w:rFonts w:ascii="Arial" w:hAnsi="Arial" w:cs="Arial"/>
          <w:color w:val="000000" w:themeColor="text1"/>
        </w:rPr>
        <w:t xml:space="preserve"> alle aksjer og andre finansielle instrumenter, som for eksempel egenkapitalbevis, obligasjoner, opsjoner, tegningsrettigheter, derivater og lignende knyttet til selskaper. Retningslinjene her gjelder også aksjer og finansielle </w:t>
      </w:r>
      <w:r w:rsidRPr="00FA3EE9">
        <w:rPr>
          <w:rFonts w:ascii="Arial" w:hAnsi="Arial" w:cs="Arial"/>
          <w:color w:val="000000" w:themeColor="text1"/>
        </w:rPr>
        <w:lastRenderedPageBreak/>
        <w:t xml:space="preserve">instrumenter som eies indirekte gjennom investeringselskap, holdingselskap eller lignende hvis personen har bestemmende innflytelse i selskapet. </w:t>
      </w:r>
    </w:p>
    <w:p w14:paraId="46026479" w14:textId="77777777" w:rsidR="003B44ED" w:rsidRPr="00FA3EE9" w:rsidRDefault="003B44ED" w:rsidP="003B44ED">
      <w:pPr>
        <w:numPr>
          <w:ilvl w:val="0"/>
          <w:numId w:val="18"/>
        </w:numPr>
        <w:jc w:val="both"/>
        <w:rPr>
          <w:rFonts w:ascii="Arial" w:hAnsi="Arial" w:cs="Arial"/>
          <w:color w:val="000000" w:themeColor="text1"/>
        </w:rPr>
      </w:pPr>
      <w:r w:rsidRPr="00FA3EE9">
        <w:rPr>
          <w:rFonts w:ascii="Arial" w:hAnsi="Arial" w:cs="Arial"/>
          <w:color w:val="000000" w:themeColor="text1"/>
        </w:rPr>
        <w:t xml:space="preserve">Retningslinjene her </w:t>
      </w:r>
      <w:r w:rsidRPr="00FA3EE9">
        <w:rPr>
          <w:rFonts w:ascii="Arial" w:hAnsi="Arial" w:cs="Arial"/>
          <w:i/>
          <w:color w:val="000000" w:themeColor="text1"/>
        </w:rPr>
        <w:t>gjelder ikke</w:t>
      </w:r>
      <w:r w:rsidRPr="00FA3EE9">
        <w:rPr>
          <w:rFonts w:ascii="Arial" w:hAnsi="Arial" w:cs="Arial"/>
          <w:color w:val="000000" w:themeColor="text1"/>
        </w:rPr>
        <w:t>:</w:t>
      </w:r>
    </w:p>
    <w:p w14:paraId="64D54814" w14:textId="77777777" w:rsidR="003B44ED" w:rsidRPr="00FA3EE9" w:rsidRDefault="003B44ED" w:rsidP="003B44ED">
      <w:pPr>
        <w:numPr>
          <w:ilvl w:val="1"/>
          <w:numId w:val="19"/>
        </w:numPr>
        <w:ind w:hanging="357"/>
        <w:contextualSpacing/>
        <w:jc w:val="both"/>
        <w:rPr>
          <w:rFonts w:ascii="Arial" w:hAnsi="Arial" w:cs="Arial"/>
          <w:color w:val="000000" w:themeColor="text1"/>
        </w:rPr>
      </w:pPr>
      <w:r w:rsidRPr="00FA3EE9">
        <w:rPr>
          <w:rFonts w:ascii="Arial" w:hAnsi="Arial" w:cs="Arial"/>
          <w:color w:val="000000" w:themeColor="text1"/>
        </w:rPr>
        <w:t>bolig, fritidseiendom, sekundærbolig og annen fast eiendom, samt begrensede rettigheter knyttet til fast eiendom,</w:t>
      </w:r>
    </w:p>
    <w:p w14:paraId="653B041A" w14:textId="77777777" w:rsidR="003B44ED" w:rsidRPr="00FA3EE9" w:rsidRDefault="003B44ED" w:rsidP="003B44ED">
      <w:pPr>
        <w:numPr>
          <w:ilvl w:val="1"/>
          <w:numId w:val="19"/>
        </w:numPr>
        <w:ind w:hanging="357"/>
        <w:contextualSpacing/>
        <w:jc w:val="both"/>
        <w:rPr>
          <w:rFonts w:ascii="Arial" w:hAnsi="Arial" w:cs="Arial"/>
          <w:color w:val="000000" w:themeColor="text1"/>
        </w:rPr>
      </w:pPr>
      <w:r w:rsidRPr="00FA3EE9">
        <w:rPr>
          <w:rFonts w:ascii="Arial" w:hAnsi="Arial" w:cs="Arial"/>
          <w:color w:val="000000" w:themeColor="text1"/>
        </w:rPr>
        <w:t>innbo og løsøre,</w:t>
      </w:r>
    </w:p>
    <w:p w14:paraId="2419354F" w14:textId="77777777" w:rsidR="003B44ED" w:rsidRPr="00FA3EE9" w:rsidRDefault="003B44ED" w:rsidP="003B44ED">
      <w:pPr>
        <w:numPr>
          <w:ilvl w:val="1"/>
          <w:numId w:val="19"/>
        </w:numPr>
        <w:ind w:hanging="357"/>
        <w:contextualSpacing/>
        <w:jc w:val="both"/>
        <w:rPr>
          <w:rFonts w:ascii="Arial" w:hAnsi="Arial" w:cs="Arial"/>
          <w:color w:val="000000" w:themeColor="text1"/>
        </w:rPr>
      </w:pPr>
      <w:r w:rsidRPr="00FA3EE9">
        <w:rPr>
          <w:rFonts w:ascii="Arial" w:hAnsi="Arial" w:cs="Arial"/>
          <w:color w:val="000000" w:themeColor="text1"/>
        </w:rPr>
        <w:t>bankinnskudd og valuta,</w:t>
      </w:r>
    </w:p>
    <w:p w14:paraId="761EE5B2" w14:textId="77777777" w:rsidR="003B44ED" w:rsidRPr="00FA3EE9" w:rsidRDefault="003B44ED" w:rsidP="003B44ED">
      <w:pPr>
        <w:numPr>
          <w:ilvl w:val="1"/>
          <w:numId w:val="19"/>
        </w:numPr>
        <w:ind w:hanging="357"/>
        <w:contextualSpacing/>
        <w:jc w:val="both"/>
        <w:rPr>
          <w:rFonts w:ascii="Arial" w:hAnsi="Arial" w:cs="Arial"/>
          <w:color w:val="000000" w:themeColor="text1"/>
        </w:rPr>
      </w:pPr>
      <w:r w:rsidRPr="00FA3EE9">
        <w:rPr>
          <w:rFonts w:ascii="Arial" w:hAnsi="Arial" w:cs="Arial"/>
          <w:color w:val="000000" w:themeColor="text1"/>
        </w:rPr>
        <w:t>aksjefond, obligasjonsfond, pengemarkedsfond og lignende fond som tilbys allmennheten,</w:t>
      </w:r>
    </w:p>
    <w:p w14:paraId="1A5EE13E" w14:textId="77777777" w:rsidR="003B44ED" w:rsidRPr="00FA3EE9" w:rsidRDefault="003B44ED" w:rsidP="003B44ED">
      <w:pPr>
        <w:numPr>
          <w:ilvl w:val="1"/>
          <w:numId w:val="19"/>
        </w:numPr>
        <w:ind w:hanging="357"/>
        <w:contextualSpacing/>
        <w:jc w:val="both"/>
        <w:rPr>
          <w:rFonts w:ascii="Arial" w:hAnsi="Arial" w:cs="Arial"/>
          <w:color w:val="000000" w:themeColor="text1"/>
        </w:rPr>
      </w:pPr>
      <w:r w:rsidRPr="00FA3EE9">
        <w:rPr>
          <w:rFonts w:ascii="Arial" w:hAnsi="Arial" w:cs="Arial"/>
          <w:color w:val="000000" w:themeColor="text1"/>
        </w:rPr>
        <w:t>livsforsikringer og pensjonspareprodukter,</w:t>
      </w:r>
    </w:p>
    <w:p w14:paraId="44F3B980" w14:textId="77777777" w:rsidR="003B44ED" w:rsidRPr="00FA3EE9" w:rsidRDefault="003B44ED" w:rsidP="003B44ED">
      <w:pPr>
        <w:numPr>
          <w:ilvl w:val="1"/>
          <w:numId w:val="19"/>
        </w:numPr>
        <w:ind w:hanging="357"/>
        <w:contextualSpacing/>
        <w:jc w:val="both"/>
        <w:rPr>
          <w:rFonts w:ascii="Arial" w:hAnsi="Arial" w:cs="Arial"/>
          <w:color w:val="000000" w:themeColor="text1"/>
        </w:rPr>
      </w:pPr>
      <w:r w:rsidRPr="00FA3EE9">
        <w:rPr>
          <w:rFonts w:ascii="Arial" w:hAnsi="Arial" w:cs="Arial"/>
          <w:color w:val="000000" w:themeColor="text1"/>
        </w:rPr>
        <w:t>aksjeinnhav av symbolsk art hvor formålet med eierskapet ikke er avkastning eller verdistigning (verdi under kroner 20 000), eller</w:t>
      </w:r>
    </w:p>
    <w:p w14:paraId="51C11A0F" w14:textId="7039C181" w:rsidR="003B44ED" w:rsidRPr="00FA3EE9" w:rsidRDefault="003B44ED" w:rsidP="003B44ED">
      <w:pPr>
        <w:numPr>
          <w:ilvl w:val="1"/>
          <w:numId w:val="19"/>
        </w:numPr>
        <w:ind w:hanging="357"/>
        <w:contextualSpacing/>
        <w:jc w:val="both"/>
        <w:rPr>
          <w:rFonts w:ascii="Arial" w:hAnsi="Arial" w:cs="Arial"/>
          <w:color w:val="000000" w:themeColor="text1"/>
        </w:rPr>
      </w:pPr>
      <w:r w:rsidRPr="00FA3EE9">
        <w:rPr>
          <w:rFonts w:ascii="Arial" w:hAnsi="Arial" w:cs="Arial"/>
          <w:color w:val="000000" w:themeColor="text1"/>
        </w:rPr>
        <w:t xml:space="preserve">aksjer og andre finansielle instrumenter knyttet til utenlandske selskaper under forutsetning av at selskapet ikke har virksomhet i Norge eller at virksomheten i Norge kun utgjør en ubetydelig andel av selskapets omsetning og resultat. </w:t>
      </w:r>
    </w:p>
    <w:p w14:paraId="78119E8B" w14:textId="77777777" w:rsidR="003B44ED" w:rsidRPr="00FA3EE9" w:rsidRDefault="003B44ED" w:rsidP="003B44ED">
      <w:pPr>
        <w:pStyle w:val="Listeavsnitt"/>
        <w:numPr>
          <w:ilvl w:val="0"/>
          <w:numId w:val="18"/>
        </w:numPr>
        <w:spacing w:after="120"/>
        <w:ind w:left="714" w:hanging="357"/>
        <w:jc w:val="both"/>
        <w:rPr>
          <w:rFonts w:ascii="Arial" w:hAnsi="Arial" w:cs="Arial"/>
          <w:color w:val="000000" w:themeColor="text1"/>
        </w:rPr>
      </w:pPr>
      <w:r w:rsidRPr="00FA3EE9">
        <w:rPr>
          <w:rFonts w:ascii="Arial" w:hAnsi="Arial" w:cs="Arial"/>
          <w:color w:val="000000" w:themeColor="text1"/>
        </w:rPr>
        <w:t xml:space="preserve">Den </w:t>
      </w:r>
      <w:r w:rsidRPr="00FA3EE9" w:rsidDel="00216C0D">
        <w:rPr>
          <w:rFonts w:ascii="Arial" w:hAnsi="Arial" w:cs="Arial"/>
          <w:color w:val="000000" w:themeColor="text1"/>
        </w:rPr>
        <w:t xml:space="preserve">som </w:t>
      </w:r>
      <w:r w:rsidRPr="00FA3EE9">
        <w:rPr>
          <w:rFonts w:ascii="Arial" w:hAnsi="Arial" w:cs="Arial"/>
          <w:i/>
          <w:color w:val="000000" w:themeColor="text1"/>
        </w:rPr>
        <w:t>ved tiltredelse</w:t>
      </w:r>
      <w:r w:rsidRPr="00FA3EE9">
        <w:rPr>
          <w:rFonts w:ascii="Arial" w:hAnsi="Arial" w:cs="Arial"/>
          <w:color w:val="000000" w:themeColor="text1"/>
        </w:rPr>
        <w:t xml:space="preserve"> har aksjer eller andre finansielle instrumenter som omfattes av disse retningslinjene, jf. punkt 2 over, må velge ett av alternativene under (bokstav a. til c.). Den enkelte skal skriftlig informere stabssjefen ved Statsministerens kontor om hvilke alternativ han eller hun velger: </w:t>
      </w:r>
    </w:p>
    <w:p w14:paraId="56FC2651" w14:textId="7FBEA663" w:rsidR="003B44ED" w:rsidRPr="00FA3EE9" w:rsidRDefault="003B44ED" w:rsidP="003B44ED">
      <w:pPr>
        <w:numPr>
          <w:ilvl w:val="1"/>
          <w:numId w:val="18"/>
        </w:numPr>
        <w:jc w:val="both"/>
        <w:rPr>
          <w:rFonts w:ascii="Arial" w:hAnsi="Arial" w:cs="Arial"/>
          <w:color w:val="000000" w:themeColor="text1"/>
        </w:rPr>
      </w:pPr>
      <w:r w:rsidRPr="00FA3EE9">
        <w:rPr>
          <w:rFonts w:ascii="Arial" w:hAnsi="Arial" w:cs="Arial"/>
          <w:color w:val="000000" w:themeColor="text1"/>
        </w:rPr>
        <w:t>Selge. Salg skal gjennomføres så snart som mulig og senest innen én måned etter tiltredelse. Unntak fra fristen kan avtales særskilt mellom den enkelte og stabssjefen på SMK. Før salget er gjennomført må habilitetsspørsmål knyttet til eierskapet vurderes på vanlig måte, se del II punkt 2.</w:t>
      </w:r>
      <w:r w:rsidR="008D19B7">
        <w:rPr>
          <w:rFonts w:ascii="Arial" w:hAnsi="Arial" w:cs="Arial"/>
          <w:color w:val="000000" w:themeColor="text1"/>
        </w:rPr>
        <w:t>4</w:t>
      </w:r>
      <w:r w:rsidRPr="00FA3EE9">
        <w:rPr>
          <w:rFonts w:ascii="Arial" w:hAnsi="Arial" w:cs="Arial"/>
          <w:color w:val="000000" w:themeColor="text1"/>
        </w:rPr>
        <w:t>.</w:t>
      </w:r>
    </w:p>
    <w:p w14:paraId="2256D9F4" w14:textId="7EB38609" w:rsidR="003B44ED" w:rsidRPr="00FA3EE9" w:rsidRDefault="003B44ED" w:rsidP="003B44ED">
      <w:pPr>
        <w:numPr>
          <w:ilvl w:val="1"/>
          <w:numId w:val="18"/>
        </w:numPr>
        <w:jc w:val="both"/>
        <w:rPr>
          <w:rFonts w:ascii="Arial" w:hAnsi="Arial" w:cs="Arial"/>
          <w:color w:val="000000" w:themeColor="text1"/>
        </w:rPr>
      </w:pPr>
      <w:r w:rsidRPr="00FA3EE9">
        <w:rPr>
          <w:rFonts w:ascii="Arial" w:hAnsi="Arial" w:cs="Arial"/>
          <w:color w:val="000000" w:themeColor="text1"/>
        </w:rPr>
        <w:t xml:space="preserve">Fryse. Dette innebærer et forbud mot å handle (kjøpe og selge) i det finansielle instrumentet i tiden vedkommende er statsråd, statssekretær eller politisk rådgiver. Den enkelte og stabssjefen ved Statsministerens kontor kan avtale unntak, for eksempel ved salg i forbindelse med ekteskapsoppgjør/generasjonsskifte, emisjon for å opprettholde relativ eierandel, oppkjøp av selskapet eller andre vesentlige forhold. </w:t>
      </w:r>
      <w:r w:rsidRPr="00FA3EE9" w:rsidDel="00402B61">
        <w:rPr>
          <w:rFonts w:ascii="Arial" w:hAnsi="Arial" w:cs="Arial"/>
          <w:color w:val="000000" w:themeColor="text1"/>
        </w:rPr>
        <w:t xml:space="preserve">Dersom eierskapet omfatter en plikt til å delta på generalforsamling i selskapet, kan deltakelse utløse habilitetsspørsmål knyttet til for eksempel selskapets planlagte disposisjoner. </w:t>
      </w:r>
      <w:r w:rsidRPr="00FA3EE9">
        <w:rPr>
          <w:rFonts w:ascii="Arial" w:hAnsi="Arial" w:cs="Arial"/>
          <w:color w:val="000000" w:themeColor="text1"/>
        </w:rPr>
        <w:t>Habilitetsspørsmål knyttet til eierskapet vurderes på vanlig måte, se del II punkt 2.</w:t>
      </w:r>
      <w:r w:rsidR="008D19B7">
        <w:rPr>
          <w:rFonts w:ascii="Arial" w:hAnsi="Arial" w:cs="Arial"/>
          <w:color w:val="000000" w:themeColor="text1"/>
        </w:rPr>
        <w:t>4</w:t>
      </w:r>
      <w:r w:rsidRPr="00FA3EE9">
        <w:rPr>
          <w:rFonts w:ascii="Arial" w:hAnsi="Arial" w:cs="Arial"/>
          <w:color w:val="000000" w:themeColor="text1"/>
        </w:rPr>
        <w:t xml:space="preserve">. </w:t>
      </w:r>
    </w:p>
    <w:p w14:paraId="78F42806" w14:textId="0E22ED81" w:rsidR="003B44ED" w:rsidRPr="00FA3EE9" w:rsidRDefault="003B44ED" w:rsidP="003B44ED">
      <w:pPr>
        <w:numPr>
          <w:ilvl w:val="1"/>
          <w:numId w:val="18"/>
        </w:numPr>
        <w:jc w:val="both"/>
        <w:rPr>
          <w:rFonts w:ascii="Arial" w:hAnsi="Arial" w:cs="Arial"/>
          <w:color w:val="000000" w:themeColor="text1"/>
        </w:rPr>
      </w:pPr>
      <w:r w:rsidRPr="00FA3EE9">
        <w:rPr>
          <w:rFonts w:ascii="Arial" w:hAnsi="Arial" w:cs="Arial"/>
          <w:color w:val="000000" w:themeColor="text1"/>
        </w:rPr>
        <w:t>Etablere en forvalterordning. Dette innebærer at den enkelte i samråd med Statsministerens kontor etablerer en forvalterordning hvor en forvalter basert på prinsipper om uavhengighet og armlengdes avstand ivaretar forvaltning av eierskap og investeringer. Ved forvalterordning, må habilitetsspørsmål vurderes på vanlig måte, se del II punkt 2.</w:t>
      </w:r>
      <w:r w:rsidR="008D19B7">
        <w:rPr>
          <w:rFonts w:ascii="Arial" w:hAnsi="Arial" w:cs="Arial"/>
          <w:color w:val="000000" w:themeColor="text1"/>
        </w:rPr>
        <w:t>4</w:t>
      </w:r>
      <w:r w:rsidRPr="00FA3EE9">
        <w:rPr>
          <w:rFonts w:ascii="Arial" w:hAnsi="Arial" w:cs="Arial"/>
          <w:color w:val="000000" w:themeColor="text1"/>
        </w:rPr>
        <w:t>.</w:t>
      </w:r>
    </w:p>
    <w:p w14:paraId="49B06BD6" w14:textId="77777777" w:rsidR="003B44ED" w:rsidRPr="00FA3EE9" w:rsidRDefault="003B44ED" w:rsidP="003B44ED">
      <w:pPr>
        <w:numPr>
          <w:ilvl w:val="0"/>
          <w:numId w:val="18"/>
        </w:numPr>
        <w:jc w:val="both"/>
        <w:rPr>
          <w:rFonts w:ascii="Arial" w:hAnsi="Arial" w:cs="Arial"/>
          <w:color w:val="000000" w:themeColor="text1"/>
        </w:rPr>
      </w:pPr>
      <w:r w:rsidRPr="00FA3EE9">
        <w:rPr>
          <w:rFonts w:ascii="Arial" w:hAnsi="Arial" w:cs="Arial"/>
          <w:color w:val="000000" w:themeColor="text1"/>
        </w:rPr>
        <w:t xml:space="preserve">Med mindre det er etablert en forvalterordning etter punkt 4 c, krever kjøp av aksjer eller finansielle instrumenter </w:t>
      </w:r>
      <w:r w:rsidRPr="00FA3EE9">
        <w:rPr>
          <w:rFonts w:ascii="Arial" w:hAnsi="Arial" w:cs="Arial"/>
          <w:i/>
          <w:color w:val="000000" w:themeColor="text1"/>
        </w:rPr>
        <w:t>i tjenestetiden</w:t>
      </w:r>
      <w:r w:rsidRPr="00FA3EE9">
        <w:rPr>
          <w:rFonts w:ascii="Arial" w:hAnsi="Arial" w:cs="Arial"/>
          <w:color w:val="000000" w:themeColor="text1"/>
        </w:rPr>
        <w:t xml:space="preserve"> samtykke fra stabssjefen ved SMK.</w:t>
      </w:r>
    </w:p>
    <w:p w14:paraId="1025BBC0" w14:textId="77777777" w:rsidR="003B44ED" w:rsidRPr="00FA3EE9" w:rsidRDefault="003B44ED" w:rsidP="003B44ED">
      <w:pPr>
        <w:numPr>
          <w:ilvl w:val="0"/>
          <w:numId w:val="18"/>
        </w:numPr>
        <w:jc w:val="both"/>
        <w:rPr>
          <w:rFonts w:ascii="Arial" w:hAnsi="Arial" w:cs="Arial"/>
          <w:color w:val="000000" w:themeColor="text1"/>
        </w:rPr>
      </w:pPr>
      <w:r w:rsidRPr="00FA3EE9">
        <w:rPr>
          <w:rFonts w:ascii="Arial" w:hAnsi="Arial" w:cs="Arial"/>
          <w:color w:val="000000" w:themeColor="text1"/>
        </w:rPr>
        <w:lastRenderedPageBreak/>
        <w:t xml:space="preserve">Aksjer og finansielle instrumenter som et medlem av politisk ledelse blir eier av </w:t>
      </w:r>
      <w:r w:rsidRPr="00FA3EE9">
        <w:rPr>
          <w:rFonts w:ascii="Arial" w:hAnsi="Arial" w:cs="Arial"/>
          <w:i/>
          <w:iCs/>
          <w:color w:val="000000" w:themeColor="text1"/>
        </w:rPr>
        <w:t>i tjenestetiden</w:t>
      </w:r>
      <w:r w:rsidRPr="00FA3EE9">
        <w:rPr>
          <w:rFonts w:ascii="Arial" w:hAnsi="Arial" w:cs="Arial"/>
          <w:color w:val="000000" w:themeColor="text1"/>
        </w:rPr>
        <w:t xml:space="preserve">, for eksempel som følge av mottatt arv, arveforskudd, fisjon eller lignende, håndteres i dialog mellom den enkelte og stabssjef ved Statsministerens kontor. </w:t>
      </w:r>
    </w:p>
    <w:p w14:paraId="12A06169" w14:textId="6E48E1A5" w:rsidR="003B44ED" w:rsidRPr="00FA3EE9" w:rsidRDefault="003B44ED" w:rsidP="003B44ED">
      <w:pPr>
        <w:numPr>
          <w:ilvl w:val="0"/>
          <w:numId w:val="18"/>
        </w:numPr>
        <w:jc w:val="both"/>
        <w:rPr>
          <w:rFonts w:ascii="Arial" w:hAnsi="Arial" w:cs="Arial"/>
          <w:color w:val="000000" w:themeColor="text1"/>
        </w:rPr>
      </w:pPr>
      <w:r w:rsidRPr="00FA3EE9">
        <w:rPr>
          <w:rFonts w:ascii="Arial" w:hAnsi="Arial" w:cs="Arial"/>
        </w:rPr>
        <w:t>Familiemedlemmer og andre nærstående til medlemmer av politisk ledelse er ikke omfattet av disse retningslinjene og står fritt til å eie, kjøpe og selge aksjer og andre finansielle instrumenter. Når det gjelder spørsmålet om hvilken plikt politisk ledelse har til å skaffe seg kunnskap om nærstående sine eierinteresser som kan lede til inhabilitet i saker som behandles i eget departement, regjeringen eller Kongen i statsråd, se del II punkt 2.</w:t>
      </w:r>
      <w:r w:rsidR="008D19B7">
        <w:rPr>
          <w:rFonts w:ascii="Arial" w:hAnsi="Arial" w:cs="Arial"/>
        </w:rPr>
        <w:t>4</w:t>
      </w:r>
      <w:r w:rsidRPr="00FA3EE9">
        <w:rPr>
          <w:rFonts w:ascii="Arial" w:hAnsi="Arial" w:cs="Arial"/>
        </w:rPr>
        <w:t>.3.</w:t>
      </w:r>
    </w:p>
    <w:p w14:paraId="6BF064B5" w14:textId="48ADC8E0" w:rsidR="003B44ED" w:rsidRPr="00FA3EE9" w:rsidRDefault="003B44ED" w:rsidP="003160CA">
      <w:pPr>
        <w:jc w:val="both"/>
        <w:rPr>
          <w:rFonts w:ascii="Arial" w:hAnsi="Arial" w:cs="Arial"/>
          <w:color w:val="000000" w:themeColor="text1"/>
        </w:rPr>
      </w:pPr>
      <w:r w:rsidRPr="00FA3EE9">
        <w:rPr>
          <w:rFonts w:ascii="Arial" w:hAnsi="Arial" w:cs="Arial"/>
          <w:color w:val="000000" w:themeColor="text1"/>
        </w:rPr>
        <w:t>Medlemmer av politisk ledelse skal registrere opplysninger om blant annet eierskap og økonomiske interesser, se del I punkt 4.</w:t>
      </w:r>
      <w:r w:rsidR="00372CCC" w:rsidRPr="00FA3EE9">
        <w:rPr>
          <w:rFonts w:ascii="Arial" w:hAnsi="Arial" w:cs="Arial"/>
          <w:color w:val="000000" w:themeColor="text1"/>
        </w:rPr>
        <w:t>7</w:t>
      </w:r>
      <w:r w:rsidRPr="00FA3EE9">
        <w:rPr>
          <w:rFonts w:ascii="Arial" w:hAnsi="Arial" w:cs="Arial"/>
          <w:color w:val="000000" w:themeColor="text1"/>
        </w:rPr>
        <w:t xml:space="preserve">. </w:t>
      </w:r>
    </w:p>
    <w:p w14:paraId="59F0E551" w14:textId="59700F52" w:rsidR="009856E8" w:rsidRPr="00FA3EE9" w:rsidRDefault="00EC6F6D" w:rsidP="003160CA">
      <w:pPr>
        <w:pStyle w:val="UnOverskrift2"/>
        <w:jc w:val="both"/>
        <w:rPr>
          <w:rFonts w:ascii="Arial" w:hAnsi="Arial" w:cs="Arial"/>
        </w:rPr>
      </w:pPr>
      <w:bookmarkStart w:id="100" w:name="_Toc70511231"/>
      <w:bookmarkStart w:id="101" w:name="_Toc230166572"/>
      <w:bookmarkEnd w:id="97"/>
      <w:r w:rsidRPr="00FA3EE9">
        <w:rPr>
          <w:rFonts w:ascii="Arial" w:hAnsi="Arial" w:cs="Arial"/>
        </w:rPr>
        <w:t>4</w:t>
      </w:r>
      <w:r w:rsidR="00B750F8" w:rsidRPr="00FA3EE9">
        <w:rPr>
          <w:rFonts w:ascii="Arial" w:hAnsi="Arial" w:cs="Arial"/>
        </w:rPr>
        <w:t>.</w:t>
      </w:r>
      <w:r w:rsidR="00860FC9" w:rsidRPr="00FA3EE9">
        <w:rPr>
          <w:rFonts w:ascii="Arial" w:hAnsi="Arial" w:cs="Arial"/>
        </w:rPr>
        <w:t>7</w:t>
      </w:r>
      <w:r w:rsidR="009856E8" w:rsidRPr="00FA3EE9">
        <w:rPr>
          <w:rFonts w:ascii="Arial" w:hAnsi="Arial" w:cs="Arial"/>
        </w:rPr>
        <w:t xml:space="preserve"> Registrering av verv og økonomiske interesser</w:t>
      </w:r>
      <w:bookmarkEnd w:id="100"/>
      <w:bookmarkEnd w:id="101"/>
    </w:p>
    <w:p w14:paraId="1D7174B7" w14:textId="77777777" w:rsidR="000B764A" w:rsidRPr="00FA3EE9" w:rsidRDefault="000B764A" w:rsidP="003160CA">
      <w:pPr>
        <w:jc w:val="both"/>
        <w:rPr>
          <w:rFonts w:ascii="Arial" w:hAnsi="Arial" w:cs="Arial"/>
        </w:rPr>
      </w:pPr>
      <w:r w:rsidRPr="00FA3EE9">
        <w:rPr>
          <w:rFonts w:ascii="Arial" w:hAnsi="Arial" w:cs="Arial"/>
        </w:rPr>
        <w:t xml:space="preserve">Medlemmer i politisk ledelse skal registrere opplysninger om verv og økonomiske interesser i et register som er tilgjengelig for allmennheten. </w:t>
      </w:r>
    </w:p>
    <w:p w14:paraId="295EE963" w14:textId="413B5D27" w:rsidR="000B695D" w:rsidRPr="00FA3EE9" w:rsidRDefault="009856E8" w:rsidP="003160CA">
      <w:pPr>
        <w:jc w:val="both"/>
        <w:rPr>
          <w:rFonts w:ascii="Arial" w:hAnsi="Arial" w:cs="Arial"/>
          <w:w w:val="105"/>
        </w:rPr>
      </w:pPr>
      <w:hyperlink r:id="rId70" w:history="1">
        <w:r w:rsidRPr="00FA3EE9">
          <w:rPr>
            <w:rStyle w:val="Hyperkobling"/>
            <w:rFonts w:ascii="Arial" w:hAnsi="Arial" w:cs="Arial"/>
            <w:w w:val="105"/>
          </w:rPr>
          <w:t>Reglement om register for stortingsrepresentantenes verv og økonomiske interesser</w:t>
        </w:r>
      </w:hyperlink>
      <w:r w:rsidRPr="00FA3EE9">
        <w:rPr>
          <w:rFonts w:ascii="Arial" w:hAnsi="Arial" w:cs="Arial"/>
          <w:w w:val="105"/>
        </w:rPr>
        <w:t xml:space="preserve"> </w:t>
      </w:r>
      <w:r w:rsidR="000B695D" w:rsidRPr="00FA3EE9">
        <w:rPr>
          <w:rFonts w:ascii="Arial" w:hAnsi="Arial" w:cs="Arial"/>
          <w:w w:val="105"/>
        </w:rPr>
        <w:t xml:space="preserve">gjelder tilsvarende for alle i politisk ledelse, men med tilpasningene som følger av </w:t>
      </w:r>
      <w:hyperlink r:id="rId71" w:history="1">
        <w:r w:rsidR="000B695D" w:rsidRPr="00FA3EE9">
          <w:rPr>
            <w:rStyle w:val="Hyperkobling"/>
            <w:rFonts w:ascii="Arial" w:hAnsi="Arial" w:cs="Arial"/>
            <w:w w:val="105"/>
          </w:rPr>
          <w:t>forskrift om registrering av regjeringsmedlemmers, statssekretærers og politiske rådgiveres verv og økonomiske interesser</w:t>
        </w:r>
      </w:hyperlink>
      <w:r w:rsidR="000B695D" w:rsidRPr="00FA3EE9">
        <w:rPr>
          <w:rFonts w:ascii="Arial" w:hAnsi="Arial" w:cs="Arial"/>
          <w:w w:val="105"/>
        </w:rPr>
        <w:t xml:space="preserve">. </w:t>
      </w:r>
    </w:p>
    <w:p w14:paraId="3A86DE37" w14:textId="50C594E3" w:rsidR="000B695D" w:rsidRPr="00FA3EE9" w:rsidRDefault="000B695D" w:rsidP="000B695D">
      <w:pPr>
        <w:jc w:val="both"/>
        <w:rPr>
          <w:rFonts w:ascii="Arial" w:hAnsi="Arial" w:cs="Arial"/>
          <w:w w:val="105"/>
        </w:rPr>
      </w:pPr>
      <w:r w:rsidRPr="00FA3EE9">
        <w:rPr>
          <w:rFonts w:ascii="Arial" w:hAnsi="Arial" w:cs="Arial"/>
          <w:w w:val="105"/>
        </w:rPr>
        <w:t>Regjeringsmedlemmene har plikt til å registrere sine verv og økonomiske interesser i den til enhver tid gjeldende registreringsordning som gjelder for stortingsrepresentantene.</w:t>
      </w:r>
    </w:p>
    <w:p w14:paraId="2C2CBF9B" w14:textId="77777777" w:rsidR="000B695D" w:rsidRPr="00FA3EE9" w:rsidRDefault="000B695D" w:rsidP="000B695D">
      <w:pPr>
        <w:jc w:val="both"/>
        <w:rPr>
          <w:rFonts w:ascii="Arial" w:hAnsi="Arial" w:cs="Arial"/>
          <w:w w:val="105"/>
        </w:rPr>
      </w:pPr>
      <w:r w:rsidRPr="00FA3EE9">
        <w:rPr>
          <w:rFonts w:ascii="Arial" w:hAnsi="Arial" w:cs="Arial"/>
          <w:w w:val="105"/>
        </w:rPr>
        <w:t>Statssekretærer og politiske rådgivere skal registrere verv og økonomiske interesser i et register som føres av Departementenes sikkerhets- og serviceorganisasjon.</w:t>
      </w:r>
    </w:p>
    <w:p w14:paraId="7AD6B968" w14:textId="3D10DB0B" w:rsidR="009856E8" w:rsidRDefault="000B695D" w:rsidP="003160CA">
      <w:pPr>
        <w:jc w:val="both"/>
        <w:rPr>
          <w:rFonts w:ascii="Arial" w:hAnsi="Arial" w:cs="Arial"/>
        </w:rPr>
      </w:pPr>
      <w:r w:rsidRPr="00FA3EE9">
        <w:rPr>
          <w:rFonts w:ascii="Arial" w:hAnsi="Arial" w:cs="Arial"/>
          <w:w w:val="105"/>
        </w:rPr>
        <w:t>Medlemmer av politisk ledelse</w:t>
      </w:r>
      <w:r w:rsidR="009856E8" w:rsidRPr="00FA3EE9">
        <w:rPr>
          <w:rFonts w:ascii="Arial" w:hAnsi="Arial" w:cs="Arial"/>
        </w:rPr>
        <w:t xml:space="preserve"> har selv ansvar for å sikre at relevant informasjon blir registrert. </w:t>
      </w:r>
    </w:p>
    <w:p w14:paraId="4AAFFD14" w14:textId="537A54A0" w:rsidR="008B68E6" w:rsidRPr="008C323B" w:rsidRDefault="008B68E6" w:rsidP="008B68E6">
      <w:pPr>
        <w:pStyle w:val="UnOverskrift2"/>
        <w:jc w:val="both"/>
        <w:rPr>
          <w:rFonts w:ascii="Arial" w:hAnsi="Arial" w:cs="Arial"/>
        </w:rPr>
      </w:pPr>
      <w:bookmarkStart w:id="102" w:name="_Toc230166573"/>
      <w:r w:rsidRPr="008C323B">
        <w:rPr>
          <w:rFonts w:ascii="Arial" w:hAnsi="Arial" w:cs="Arial"/>
        </w:rPr>
        <w:t>4.8 Informasjon av relevans for ektefeller</w:t>
      </w:r>
      <w:r w:rsidR="005162D5">
        <w:rPr>
          <w:rFonts w:ascii="Arial" w:hAnsi="Arial" w:cs="Arial"/>
        </w:rPr>
        <w:t>, samboer</w:t>
      </w:r>
      <w:r w:rsidRPr="008C323B">
        <w:rPr>
          <w:rFonts w:ascii="Arial" w:hAnsi="Arial" w:cs="Arial"/>
        </w:rPr>
        <w:t xml:space="preserve"> og</w:t>
      </w:r>
      <w:r w:rsidR="005E1516" w:rsidRPr="008C323B">
        <w:rPr>
          <w:rFonts w:ascii="Arial" w:hAnsi="Arial" w:cs="Arial"/>
        </w:rPr>
        <w:t xml:space="preserve"> andre nærstående</w:t>
      </w:r>
      <w:bookmarkEnd w:id="102"/>
    </w:p>
    <w:p w14:paraId="1E5402B1" w14:textId="77777777" w:rsidR="00D21DC0" w:rsidRDefault="008B68E6" w:rsidP="008B68E6">
      <w:pPr>
        <w:spacing w:after="120"/>
        <w:rPr>
          <w:rFonts w:ascii="Arial" w:hAnsi="Arial" w:cs="Arial"/>
        </w:rPr>
      </w:pPr>
      <w:r w:rsidRPr="008C323B">
        <w:rPr>
          <w:rFonts w:ascii="Arial" w:hAnsi="Arial" w:cs="Arial"/>
        </w:rPr>
        <w:t xml:space="preserve">Rollen som medlem av politisk ledelse kan både påvirke og </w:t>
      </w:r>
      <w:r w:rsidR="00B84C5C" w:rsidRPr="008C323B">
        <w:rPr>
          <w:rFonts w:ascii="Arial" w:hAnsi="Arial" w:cs="Arial"/>
        </w:rPr>
        <w:t xml:space="preserve">bli </w:t>
      </w:r>
      <w:r w:rsidRPr="008C323B">
        <w:rPr>
          <w:rFonts w:ascii="Arial" w:hAnsi="Arial" w:cs="Arial"/>
        </w:rPr>
        <w:t>påvirke</w:t>
      </w:r>
      <w:r w:rsidR="00B84C5C" w:rsidRPr="008C323B">
        <w:rPr>
          <w:rFonts w:ascii="Arial" w:hAnsi="Arial" w:cs="Arial"/>
        </w:rPr>
        <w:t>t</w:t>
      </w:r>
      <w:r w:rsidRPr="008C323B">
        <w:rPr>
          <w:rFonts w:ascii="Arial" w:hAnsi="Arial" w:cs="Arial"/>
        </w:rPr>
        <w:t xml:space="preserve"> av interessene til ektefelle</w:t>
      </w:r>
      <w:r w:rsidR="005162D5">
        <w:rPr>
          <w:rFonts w:ascii="Arial" w:hAnsi="Arial" w:cs="Arial"/>
        </w:rPr>
        <w:t>, samboer</w:t>
      </w:r>
    </w:p>
    <w:p w14:paraId="7CFEB377" w14:textId="113C20FA" w:rsidR="008B68E6" w:rsidRPr="008C323B" w:rsidRDefault="008B68E6" w:rsidP="008B68E6">
      <w:pPr>
        <w:spacing w:after="120"/>
        <w:rPr>
          <w:rFonts w:ascii="Arial" w:hAnsi="Arial" w:cs="Arial"/>
        </w:rPr>
      </w:pPr>
      <w:r w:rsidRPr="008C323B">
        <w:rPr>
          <w:rFonts w:ascii="Arial" w:hAnsi="Arial" w:cs="Arial"/>
        </w:rPr>
        <w:t xml:space="preserve"> og andre </w:t>
      </w:r>
      <w:r w:rsidR="005E1516" w:rsidRPr="008C323B">
        <w:rPr>
          <w:rFonts w:ascii="Arial" w:hAnsi="Arial" w:cs="Arial"/>
        </w:rPr>
        <w:t>nærstående (familiemedlemmer elle andre nære relasjoner).</w:t>
      </w:r>
      <w:r w:rsidRPr="008C323B">
        <w:rPr>
          <w:rFonts w:ascii="Arial" w:hAnsi="Arial" w:cs="Arial"/>
        </w:rPr>
        <w:t xml:space="preserve"> Dette gjelder særlig for statsråde</w:t>
      </w:r>
      <w:r w:rsidR="00B84C5C" w:rsidRPr="008C323B">
        <w:rPr>
          <w:rFonts w:ascii="Arial" w:hAnsi="Arial" w:cs="Arial"/>
        </w:rPr>
        <w:t>r</w:t>
      </w:r>
      <w:r w:rsidR="000B1C07" w:rsidRPr="008C323B">
        <w:rPr>
          <w:rFonts w:ascii="Arial" w:hAnsi="Arial" w:cs="Arial"/>
        </w:rPr>
        <w:t>.</w:t>
      </w:r>
      <w:r w:rsidRPr="008C323B">
        <w:rPr>
          <w:rFonts w:ascii="Arial" w:hAnsi="Arial" w:cs="Arial"/>
        </w:rPr>
        <w:t xml:space="preserve"> Ved tiltredelse bør alle medlemmer av politisk ledelse ha en samtale med sin ektefelle </w:t>
      </w:r>
      <w:r w:rsidR="005E1516" w:rsidRPr="008C323B">
        <w:rPr>
          <w:rFonts w:ascii="Arial" w:hAnsi="Arial" w:cs="Arial"/>
        </w:rPr>
        <w:t>og andre nærstående</w:t>
      </w:r>
      <w:r w:rsidRPr="008C323B">
        <w:rPr>
          <w:rFonts w:ascii="Arial" w:hAnsi="Arial" w:cs="Arial"/>
        </w:rPr>
        <w:t xml:space="preserve"> om følgende: </w:t>
      </w:r>
    </w:p>
    <w:p w14:paraId="18946042" w14:textId="51128DBA" w:rsidR="00B84C5C" w:rsidRPr="008C323B" w:rsidRDefault="008B68E6" w:rsidP="00977CA7">
      <w:pPr>
        <w:pStyle w:val="Listeavsnitt"/>
        <w:numPr>
          <w:ilvl w:val="0"/>
          <w:numId w:val="38"/>
        </w:numPr>
        <w:spacing w:after="120"/>
        <w:rPr>
          <w:rFonts w:ascii="Arial" w:hAnsi="Arial" w:cs="Arial"/>
          <w:u w:val="single"/>
        </w:rPr>
      </w:pPr>
      <w:r w:rsidRPr="008C323B">
        <w:rPr>
          <w:rFonts w:ascii="Arial" w:hAnsi="Arial" w:cs="Arial"/>
          <w:u w:val="single"/>
        </w:rPr>
        <w:t>Habilitetsreglen</w:t>
      </w:r>
      <w:r w:rsidR="00B84C5C" w:rsidRPr="008C323B">
        <w:rPr>
          <w:rFonts w:ascii="Arial" w:hAnsi="Arial" w:cs="Arial"/>
          <w:u w:val="single"/>
        </w:rPr>
        <w:t>e</w:t>
      </w:r>
      <w:r w:rsidRPr="008C323B">
        <w:rPr>
          <w:rFonts w:ascii="Arial" w:hAnsi="Arial" w:cs="Arial"/>
          <w:u w:val="single"/>
        </w:rPr>
        <w:t>, se del II punkt 2.</w:t>
      </w:r>
      <w:r w:rsidR="008D19B7">
        <w:rPr>
          <w:rFonts w:ascii="Arial" w:hAnsi="Arial" w:cs="Arial"/>
          <w:u w:val="single"/>
        </w:rPr>
        <w:t>4</w:t>
      </w:r>
      <w:r w:rsidRPr="008C323B">
        <w:rPr>
          <w:rFonts w:ascii="Arial" w:hAnsi="Arial" w:cs="Arial"/>
          <w:u w:val="single"/>
        </w:rPr>
        <w:t>.</w:t>
      </w:r>
      <w:r w:rsidRPr="008C323B">
        <w:rPr>
          <w:rFonts w:ascii="Arial" w:hAnsi="Arial" w:cs="Arial"/>
        </w:rPr>
        <w:t xml:space="preserve"> </w:t>
      </w:r>
      <w:r w:rsidR="00B84C5C" w:rsidRPr="008C323B">
        <w:rPr>
          <w:rFonts w:ascii="Arial" w:hAnsi="Arial" w:cs="Arial"/>
        </w:rPr>
        <w:t>Man kan være</w:t>
      </w:r>
      <w:r w:rsidRPr="008C323B">
        <w:rPr>
          <w:rFonts w:ascii="Arial" w:hAnsi="Arial" w:cs="Arial"/>
        </w:rPr>
        <w:t xml:space="preserve"> inhabil fordi noen man står nær, for eksempel ektefelle eller barn, har personlige, økonomiske eller andre særlige interesser i en sak. Typiske </w:t>
      </w:r>
      <w:r w:rsidR="00B84C5C" w:rsidRPr="008C323B">
        <w:rPr>
          <w:rFonts w:ascii="Arial" w:hAnsi="Arial" w:cs="Arial"/>
        </w:rPr>
        <w:t>interesser eller bindinger</w:t>
      </w:r>
      <w:r w:rsidRPr="008C323B">
        <w:rPr>
          <w:rFonts w:ascii="Arial" w:hAnsi="Arial" w:cs="Arial"/>
        </w:rPr>
        <w:t xml:space="preserve"> som kan gjøre </w:t>
      </w:r>
      <w:r w:rsidR="005E1516" w:rsidRPr="008C323B">
        <w:rPr>
          <w:rFonts w:ascii="Arial" w:hAnsi="Arial" w:cs="Arial"/>
        </w:rPr>
        <w:t>at man blir</w:t>
      </w:r>
      <w:r w:rsidRPr="008C323B">
        <w:rPr>
          <w:rFonts w:ascii="Arial" w:hAnsi="Arial" w:cs="Arial"/>
        </w:rPr>
        <w:t xml:space="preserve"> inhabil</w:t>
      </w:r>
      <w:r w:rsidR="005E1516" w:rsidRPr="008C323B">
        <w:rPr>
          <w:rFonts w:ascii="Arial" w:hAnsi="Arial" w:cs="Arial"/>
        </w:rPr>
        <w:t xml:space="preserve"> er </w:t>
      </w:r>
      <w:r w:rsidRPr="008C323B">
        <w:rPr>
          <w:rFonts w:ascii="Arial" w:hAnsi="Arial" w:cs="Arial"/>
        </w:rPr>
        <w:t xml:space="preserve">ektefelle eller </w:t>
      </w:r>
      <w:r w:rsidR="000B1C07" w:rsidRPr="008C323B">
        <w:rPr>
          <w:rFonts w:ascii="Arial" w:hAnsi="Arial" w:cs="Arial"/>
        </w:rPr>
        <w:t xml:space="preserve">andre </w:t>
      </w:r>
      <w:r w:rsidRPr="008C323B">
        <w:rPr>
          <w:rFonts w:ascii="Arial" w:hAnsi="Arial" w:cs="Arial"/>
        </w:rPr>
        <w:t>familiemedlemmers arbeidsforhold</w:t>
      </w:r>
      <w:r w:rsidR="00B84C5C" w:rsidRPr="008C323B">
        <w:rPr>
          <w:rFonts w:ascii="Arial" w:hAnsi="Arial" w:cs="Arial"/>
        </w:rPr>
        <w:t>, s</w:t>
      </w:r>
      <w:r w:rsidRPr="008C323B">
        <w:rPr>
          <w:rFonts w:ascii="Arial" w:hAnsi="Arial" w:cs="Arial"/>
        </w:rPr>
        <w:t>tyremedlem</w:t>
      </w:r>
      <w:r w:rsidR="00B84C5C" w:rsidRPr="008C323B">
        <w:rPr>
          <w:rFonts w:ascii="Arial" w:hAnsi="Arial" w:cs="Arial"/>
        </w:rPr>
        <w:t>skap</w:t>
      </w:r>
      <w:r w:rsidR="005E1516" w:rsidRPr="008C323B">
        <w:rPr>
          <w:rFonts w:ascii="Arial" w:hAnsi="Arial" w:cs="Arial"/>
        </w:rPr>
        <w:t xml:space="preserve"> eller </w:t>
      </w:r>
      <w:r w:rsidRPr="008C323B">
        <w:rPr>
          <w:rFonts w:ascii="Arial" w:hAnsi="Arial" w:cs="Arial"/>
        </w:rPr>
        <w:t>verv</w:t>
      </w:r>
      <w:r w:rsidR="005E1516" w:rsidRPr="008C323B">
        <w:rPr>
          <w:rFonts w:ascii="Arial" w:hAnsi="Arial" w:cs="Arial"/>
        </w:rPr>
        <w:t>,</w:t>
      </w:r>
      <w:r w:rsidR="000B1C07" w:rsidRPr="008C323B">
        <w:rPr>
          <w:rFonts w:ascii="Arial" w:hAnsi="Arial" w:cs="Arial"/>
        </w:rPr>
        <w:t xml:space="preserve"> </w:t>
      </w:r>
      <w:r w:rsidR="00B84C5C" w:rsidRPr="008C323B">
        <w:rPr>
          <w:rFonts w:ascii="Arial" w:hAnsi="Arial" w:cs="Arial"/>
        </w:rPr>
        <w:t>og e</w:t>
      </w:r>
      <w:r w:rsidRPr="008C323B">
        <w:rPr>
          <w:rFonts w:ascii="Arial" w:hAnsi="Arial" w:cs="Arial"/>
        </w:rPr>
        <w:t xml:space="preserve">ierskap til </w:t>
      </w:r>
      <w:r w:rsidR="00B84C5C" w:rsidRPr="008C323B">
        <w:rPr>
          <w:rFonts w:ascii="Arial" w:hAnsi="Arial" w:cs="Arial"/>
        </w:rPr>
        <w:t xml:space="preserve">for eksempel </w:t>
      </w:r>
      <w:r w:rsidRPr="008C323B">
        <w:rPr>
          <w:rFonts w:ascii="Arial" w:hAnsi="Arial" w:cs="Arial"/>
        </w:rPr>
        <w:t>aksjer eller eiendommer</w:t>
      </w:r>
      <w:r w:rsidR="00B84C5C" w:rsidRPr="008C323B">
        <w:rPr>
          <w:rFonts w:ascii="Arial" w:hAnsi="Arial" w:cs="Arial"/>
        </w:rPr>
        <w:t>.</w:t>
      </w:r>
    </w:p>
    <w:p w14:paraId="399AC2AA" w14:textId="14BC0D24" w:rsidR="00B84C5C" w:rsidRPr="008C323B" w:rsidRDefault="008B68E6" w:rsidP="008B68E6">
      <w:pPr>
        <w:pStyle w:val="Listeavsnitt"/>
        <w:spacing w:after="120"/>
        <w:ind w:left="720"/>
        <w:rPr>
          <w:rFonts w:ascii="Arial" w:hAnsi="Arial" w:cs="Arial"/>
        </w:rPr>
      </w:pPr>
      <w:r w:rsidRPr="008C323B">
        <w:rPr>
          <w:rFonts w:ascii="Arial" w:hAnsi="Arial" w:cs="Arial"/>
        </w:rPr>
        <w:lastRenderedPageBreak/>
        <w:t>For å kunne vurder</w:t>
      </w:r>
      <w:r w:rsidR="00B84C5C" w:rsidRPr="008C323B">
        <w:rPr>
          <w:rFonts w:ascii="Arial" w:hAnsi="Arial" w:cs="Arial"/>
        </w:rPr>
        <w:t>e</w:t>
      </w:r>
      <w:r w:rsidRPr="008C323B">
        <w:rPr>
          <w:rFonts w:ascii="Arial" w:hAnsi="Arial" w:cs="Arial"/>
        </w:rPr>
        <w:t xml:space="preserve"> egen habilitet </w:t>
      </w:r>
      <w:r w:rsidR="000B1C07" w:rsidRPr="008C323B">
        <w:rPr>
          <w:rFonts w:ascii="Arial" w:hAnsi="Arial" w:cs="Arial"/>
        </w:rPr>
        <w:t>er</w:t>
      </w:r>
      <w:r w:rsidR="00B84C5C" w:rsidRPr="008C323B">
        <w:rPr>
          <w:rFonts w:ascii="Arial" w:hAnsi="Arial" w:cs="Arial"/>
        </w:rPr>
        <w:t xml:space="preserve"> politisk ledelse </w:t>
      </w:r>
      <w:r w:rsidR="000B1C07" w:rsidRPr="008C323B">
        <w:rPr>
          <w:rFonts w:ascii="Arial" w:hAnsi="Arial" w:cs="Arial"/>
        </w:rPr>
        <w:t xml:space="preserve">avhengige av å ha kunnskap om </w:t>
      </w:r>
      <w:r w:rsidR="005E1516" w:rsidRPr="008C323B">
        <w:rPr>
          <w:rFonts w:ascii="Arial" w:hAnsi="Arial" w:cs="Arial"/>
        </w:rPr>
        <w:t xml:space="preserve">ektefelles og andre nærståendes </w:t>
      </w:r>
      <w:r w:rsidR="000B1C07" w:rsidRPr="008C323B">
        <w:rPr>
          <w:rFonts w:ascii="Arial" w:hAnsi="Arial" w:cs="Arial"/>
        </w:rPr>
        <w:t>interesse</w:t>
      </w:r>
      <w:r w:rsidR="005E1516" w:rsidRPr="008C323B">
        <w:rPr>
          <w:rFonts w:ascii="Arial" w:hAnsi="Arial" w:cs="Arial"/>
        </w:rPr>
        <w:t>r</w:t>
      </w:r>
      <w:r w:rsidR="000B1C07" w:rsidRPr="008C323B">
        <w:rPr>
          <w:rFonts w:ascii="Arial" w:hAnsi="Arial" w:cs="Arial"/>
        </w:rPr>
        <w:t xml:space="preserve"> eller bindingen, se del II punkt 2.</w:t>
      </w:r>
      <w:r w:rsidR="008D19B7">
        <w:rPr>
          <w:rFonts w:ascii="Arial" w:hAnsi="Arial" w:cs="Arial"/>
        </w:rPr>
        <w:t>4</w:t>
      </w:r>
      <w:r w:rsidR="000B1C07" w:rsidRPr="008C323B">
        <w:rPr>
          <w:rFonts w:ascii="Arial" w:hAnsi="Arial" w:cs="Arial"/>
        </w:rPr>
        <w:t xml:space="preserve">.3. Så langt som mulig </w:t>
      </w:r>
      <w:r w:rsidR="000B1C07" w:rsidRPr="008C323B">
        <w:rPr>
          <w:rFonts w:ascii="Arial" w:hAnsi="Arial" w:cs="Arial"/>
          <w:i/>
          <w:iCs/>
        </w:rPr>
        <w:t>bør</w:t>
      </w:r>
      <w:r w:rsidR="000B1C07" w:rsidRPr="008C323B">
        <w:rPr>
          <w:rFonts w:ascii="Arial" w:hAnsi="Arial" w:cs="Arial"/>
        </w:rPr>
        <w:t xml:space="preserve"> det derfor </w:t>
      </w:r>
      <w:r w:rsidRPr="008C323B">
        <w:rPr>
          <w:rFonts w:ascii="Arial" w:hAnsi="Arial" w:cs="Arial"/>
        </w:rPr>
        <w:t xml:space="preserve">utvises åpenhet </w:t>
      </w:r>
      <w:r w:rsidR="00B84C5C" w:rsidRPr="008C323B">
        <w:rPr>
          <w:rFonts w:ascii="Arial" w:hAnsi="Arial" w:cs="Arial"/>
        </w:rPr>
        <w:t>mellom medlem av politisk ledelse og ektefelle</w:t>
      </w:r>
      <w:r w:rsidR="000B1C07" w:rsidRPr="008C323B">
        <w:rPr>
          <w:rFonts w:ascii="Arial" w:hAnsi="Arial" w:cs="Arial"/>
        </w:rPr>
        <w:t xml:space="preserve"> </w:t>
      </w:r>
      <w:r w:rsidR="005E1516" w:rsidRPr="008C323B">
        <w:rPr>
          <w:rFonts w:ascii="Arial" w:hAnsi="Arial" w:cs="Arial"/>
        </w:rPr>
        <w:t>eller andre nærstående</w:t>
      </w:r>
      <w:r w:rsidR="00D961AC" w:rsidRPr="008C323B">
        <w:rPr>
          <w:rFonts w:ascii="Arial" w:hAnsi="Arial" w:cs="Arial"/>
        </w:rPr>
        <w:t xml:space="preserve"> om interesser og bindinger.</w:t>
      </w:r>
      <w:r w:rsidRPr="008C323B">
        <w:rPr>
          <w:rFonts w:ascii="Arial" w:hAnsi="Arial" w:cs="Arial"/>
        </w:rPr>
        <w:t xml:space="preserve"> </w:t>
      </w:r>
    </w:p>
    <w:p w14:paraId="115C71A5" w14:textId="739D6290" w:rsidR="008B68E6" w:rsidRPr="008C323B" w:rsidRDefault="005E1516" w:rsidP="008B68E6">
      <w:pPr>
        <w:pStyle w:val="Listeavsnitt"/>
        <w:spacing w:after="120"/>
        <w:ind w:left="720"/>
        <w:rPr>
          <w:rFonts w:ascii="Arial" w:hAnsi="Arial" w:cs="Arial"/>
        </w:rPr>
      </w:pPr>
      <w:r w:rsidRPr="008C323B">
        <w:rPr>
          <w:rFonts w:ascii="Arial" w:hAnsi="Arial" w:cs="Arial"/>
        </w:rPr>
        <w:t xml:space="preserve">Statsrådene har en </w:t>
      </w:r>
      <w:r w:rsidRPr="008C323B">
        <w:rPr>
          <w:rFonts w:ascii="Arial" w:hAnsi="Arial" w:cs="Arial"/>
          <w:i/>
          <w:iCs/>
        </w:rPr>
        <w:t>plikt</w:t>
      </w:r>
      <w:r w:rsidRPr="008C323B">
        <w:rPr>
          <w:rFonts w:ascii="Arial" w:hAnsi="Arial" w:cs="Arial"/>
        </w:rPr>
        <w:t xml:space="preserve"> til å skaffe seg informasjon om ektefelles interesser og bindinger</w:t>
      </w:r>
      <w:r w:rsidR="008B68E6" w:rsidRPr="008C323B">
        <w:rPr>
          <w:rFonts w:ascii="Arial" w:hAnsi="Arial" w:cs="Arial"/>
        </w:rPr>
        <w:t xml:space="preserve">, </w:t>
      </w:r>
      <w:r w:rsidR="00B84C5C" w:rsidRPr="008C323B">
        <w:rPr>
          <w:rFonts w:ascii="Arial" w:hAnsi="Arial" w:cs="Arial"/>
        </w:rPr>
        <w:t xml:space="preserve">se </w:t>
      </w:r>
      <w:r w:rsidR="008B68E6" w:rsidRPr="008C323B">
        <w:rPr>
          <w:rFonts w:ascii="Arial" w:hAnsi="Arial" w:cs="Arial"/>
        </w:rPr>
        <w:t>del II, punkt 2.</w:t>
      </w:r>
      <w:r w:rsidR="008D19B7">
        <w:rPr>
          <w:rFonts w:ascii="Arial" w:hAnsi="Arial" w:cs="Arial"/>
        </w:rPr>
        <w:t>4</w:t>
      </w:r>
      <w:r w:rsidR="008B68E6" w:rsidRPr="008C323B">
        <w:rPr>
          <w:rFonts w:ascii="Arial" w:hAnsi="Arial" w:cs="Arial"/>
        </w:rPr>
        <w:t>.3.</w:t>
      </w:r>
    </w:p>
    <w:p w14:paraId="3940A5E0" w14:textId="4C778E90" w:rsidR="008B68E6" w:rsidRPr="008C323B" w:rsidRDefault="00B84C5C" w:rsidP="00977CA7">
      <w:pPr>
        <w:pStyle w:val="Listeavsnitt"/>
        <w:numPr>
          <w:ilvl w:val="0"/>
          <w:numId w:val="38"/>
        </w:numPr>
        <w:spacing w:after="120"/>
        <w:rPr>
          <w:rFonts w:ascii="Arial" w:hAnsi="Arial" w:cs="Arial"/>
        </w:rPr>
      </w:pPr>
      <w:r w:rsidRPr="008C323B">
        <w:rPr>
          <w:rFonts w:ascii="Arial" w:hAnsi="Arial" w:cs="Arial"/>
          <w:u w:val="single"/>
        </w:rPr>
        <w:t xml:space="preserve">Registreringsplikt, se punkt 4.7. </w:t>
      </w:r>
      <w:r w:rsidR="008B68E6" w:rsidRPr="008C323B">
        <w:rPr>
          <w:rFonts w:ascii="Arial" w:hAnsi="Arial" w:cs="Arial"/>
        </w:rPr>
        <w:t xml:space="preserve">Ektefeller og </w:t>
      </w:r>
      <w:r w:rsidRPr="008C323B">
        <w:rPr>
          <w:rFonts w:ascii="Arial" w:hAnsi="Arial" w:cs="Arial"/>
        </w:rPr>
        <w:t xml:space="preserve">andre </w:t>
      </w:r>
      <w:r w:rsidR="008B68E6" w:rsidRPr="008C323B">
        <w:rPr>
          <w:rFonts w:ascii="Arial" w:hAnsi="Arial" w:cs="Arial"/>
        </w:rPr>
        <w:t xml:space="preserve">familiemedlemmer </w:t>
      </w:r>
      <w:r w:rsidRPr="008C323B">
        <w:rPr>
          <w:rFonts w:ascii="Arial" w:hAnsi="Arial" w:cs="Arial"/>
        </w:rPr>
        <w:t>er</w:t>
      </w:r>
      <w:r w:rsidR="008B68E6" w:rsidRPr="008C323B">
        <w:rPr>
          <w:rFonts w:ascii="Arial" w:hAnsi="Arial" w:cs="Arial"/>
        </w:rPr>
        <w:t xml:space="preserve"> privatpersoner, og </w:t>
      </w:r>
      <w:r w:rsidRPr="008C323B">
        <w:rPr>
          <w:rFonts w:ascii="Arial" w:hAnsi="Arial" w:cs="Arial"/>
        </w:rPr>
        <w:t xml:space="preserve">er ikke underlagt </w:t>
      </w:r>
      <w:r w:rsidR="008B68E6" w:rsidRPr="008C323B">
        <w:rPr>
          <w:rFonts w:ascii="Arial" w:hAnsi="Arial" w:cs="Arial"/>
        </w:rPr>
        <w:t>registreringsplikt</w:t>
      </w:r>
      <w:r w:rsidRPr="008C323B">
        <w:rPr>
          <w:rFonts w:ascii="Arial" w:hAnsi="Arial" w:cs="Arial"/>
        </w:rPr>
        <w:t>en</w:t>
      </w:r>
      <w:r w:rsidR="008B68E6" w:rsidRPr="008C323B">
        <w:rPr>
          <w:rFonts w:ascii="Arial" w:hAnsi="Arial" w:cs="Arial"/>
        </w:rPr>
        <w:t xml:space="preserve"> for verv og økonomiske interesser</w:t>
      </w:r>
      <w:r w:rsidRPr="008C323B">
        <w:rPr>
          <w:rFonts w:ascii="Arial" w:hAnsi="Arial" w:cs="Arial"/>
        </w:rPr>
        <w:t xml:space="preserve"> som gjelder for medlemmer av politisk ledelse. </w:t>
      </w:r>
    </w:p>
    <w:p w14:paraId="0CDFA034" w14:textId="77B79488" w:rsidR="008B68E6" w:rsidRPr="008C323B" w:rsidRDefault="000B1C07" w:rsidP="00977CA7">
      <w:pPr>
        <w:pStyle w:val="Listeavsnitt"/>
        <w:numPr>
          <w:ilvl w:val="0"/>
          <w:numId w:val="38"/>
        </w:numPr>
        <w:spacing w:after="120"/>
        <w:rPr>
          <w:rFonts w:ascii="Arial" w:hAnsi="Arial" w:cs="Arial"/>
        </w:rPr>
      </w:pPr>
      <w:r w:rsidRPr="008C323B">
        <w:rPr>
          <w:rFonts w:ascii="Arial" w:hAnsi="Arial" w:cs="Arial"/>
          <w:u w:val="single"/>
        </w:rPr>
        <w:t>Forbud mot gaver i tjenesten</w:t>
      </w:r>
      <w:r w:rsidR="008B68E6" w:rsidRPr="008C323B">
        <w:rPr>
          <w:rFonts w:ascii="Arial" w:hAnsi="Arial" w:cs="Arial"/>
          <w:u w:val="single"/>
        </w:rPr>
        <w:t xml:space="preserve">, </w:t>
      </w:r>
      <w:r w:rsidR="006931F0" w:rsidRPr="008C323B">
        <w:rPr>
          <w:rFonts w:ascii="Arial" w:hAnsi="Arial" w:cs="Arial"/>
          <w:u w:val="single"/>
        </w:rPr>
        <w:t xml:space="preserve">se punkt 5.14 og 5.15. </w:t>
      </w:r>
      <w:r w:rsidR="008B68E6" w:rsidRPr="008C323B">
        <w:rPr>
          <w:rFonts w:ascii="Arial" w:hAnsi="Arial" w:cs="Arial"/>
        </w:rPr>
        <w:t>Gaveregle</w:t>
      </w:r>
      <w:r w:rsidRPr="008C323B">
        <w:rPr>
          <w:rFonts w:ascii="Arial" w:hAnsi="Arial" w:cs="Arial"/>
        </w:rPr>
        <w:t>r</w:t>
      </w:r>
      <w:r w:rsidR="008B68E6" w:rsidRPr="008C323B">
        <w:rPr>
          <w:rFonts w:ascii="Arial" w:hAnsi="Arial" w:cs="Arial"/>
        </w:rPr>
        <w:t xml:space="preserve"> og -rutiner </w:t>
      </w:r>
      <w:r w:rsidR="006931F0" w:rsidRPr="008C323B">
        <w:rPr>
          <w:rFonts w:ascii="Arial" w:hAnsi="Arial" w:cs="Arial"/>
        </w:rPr>
        <w:t>som gjelder for</w:t>
      </w:r>
      <w:r w:rsidR="008B68E6" w:rsidRPr="008C323B">
        <w:rPr>
          <w:rFonts w:ascii="Arial" w:hAnsi="Arial" w:cs="Arial"/>
        </w:rPr>
        <w:t xml:space="preserve"> politiske ledelse gjelder ikke direkte for ektefeller og familiemedlemmer. Ektefelle og andre familiemedlemmer bør likevel unngå å ta imot gaver i egenskap av å være en statsråds ektefelle. Av hensyn til statsrådens mulighet til å vurdere sin egen habilitet mv. bør ektefellen under enhver omstendighet informere statsråden om slike gaver.</w:t>
      </w:r>
      <w:r w:rsidR="006931F0" w:rsidRPr="008C323B">
        <w:rPr>
          <w:rFonts w:ascii="Arial" w:hAnsi="Arial" w:cs="Arial"/>
        </w:rPr>
        <w:t xml:space="preserve"> </w:t>
      </w:r>
      <w:r w:rsidR="008B68E6" w:rsidRPr="008C323B">
        <w:rPr>
          <w:rFonts w:ascii="Arial" w:hAnsi="Arial" w:cs="Arial"/>
        </w:rPr>
        <w:t>I ytterste konsekvens kan en gave anses som korrupsjon eller forsøk på korrupsjon.</w:t>
      </w:r>
      <w:r w:rsidRPr="008C323B">
        <w:rPr>
          <w:rFonts w:ascii="Arial" w:hAnsi="Arial" w:cs="Arial"/>
        </w:rPr>
        <w:t xml:space="preserve"> </w:t>
      </w:r>
      <w:r w:rsidR="008B68E6" w:rsidRPr="008C323B">
        <w:rPr>
          <w:rFonts w:ascii="Arial" w:hAnsi="Arial" w:cs="Arial"/>
        </w:rPr>
        <w:t>Korrupsjonsbestemmelsene rammer både giver og mottaker.</w:t>
      </w:r>
    </w:p>
    <w:p w14:paraId="39BC34AC" w14:textId="7947C3EA" w:rsidR="008B68E6" w:rsidRPr="008C323B" w:rsidRDefault="006931F0" w:rsidP="00977CA7">
      <w:pPr>
        <w:pStyle w:val="Listeavsnitt"/>
        <w:numPr>
          <w:ilvl w:val="0"/>
          <w:numId w:val="38"/>
        </w:numPr>
        <w:spacing w:after="120"/>
        <w:rPr>
          <w:rFonts w:ascii="Arial" w:hAnsi="Arial" w:cs="Arial"/>
        </w:rPr>
      </w:pPr>
      <w:r w:rsidRPr="008D19B7">
        <w:rPr>
          <w:rFonts w:ascii="Arial" w:hAnsi="Arial" w:cs="Arial"/>
          <w:u w:val="single"/>
        </w:rPr>
        <w:t>Representasjon, se punkt 5.12 og 5.12.7</w:t>
      </w:r>
      <w:r w:rsidRPr="008C323B">
        <w:rPr>
          <w:rFonts w:ascii="Arial" w:hAnsi="Arial" w:cs="Arial"/>
        </w:rPr>
        <w:t xml:space="preserve">. </w:t>
      </w:r>
      <w:r w:rsidR="008B68E6" w:rsidRPr="008C323B">
        <w:rPr>
          <w:rFonts w:ascii="Arial" w:hAnsi="Arial" w:cs="Arial"/>
        </w:rPr>
        <w:t xml:space="preserve">I </w:t>
      </w:r>
      <w:r w:rsidR="00B92AE6">
        <w:rPr>
          <w:rFonts w:ascii="Arial" w:hAnsi="Arial" w:cs="Arial"/>
        </w:rPr>
        <w:t>enkelte</w:t>
      </w:r>
      <w:r w:rsidR="008B68E6" w:rsidRPr="008C323B">
        <w:rPr>
          <w:rFonts w:ascii="Arial" w:hAnsi="Arial" w:cs="Arial"/>
        </w:rPr>
        <w:t xml:space="preserve"> sammenhenger er det naturlig og forventet at en statsråds ektefelle deltar sammen med statsråden. Det gjelder for eksempel enkelte offisielle arrangementer, middager på Slottet og annen representasjon. Dette er i tråd med praksis og sedvane i Norge og internasjonalt. Departementsråden </w:t>
      </w:r>
      <w:r w:rsidRPr="008C323B">
        <w:rPr>
          <w:rFonts w:ascii="Arial" w:hAnsi="Arial" w:cs="Arial"/>
        </w:rPr>
        <w:t>gir råd</w:t>
      </w:r>
      <w:r w:rsidR="008B68E6" w:rsidRPr="008C323B">
        <w:rPr>
          <w:rFonts w:ascii="Arial" w:hAnsi="Arial" w:cs="Arial"/>
        </w:rPr>
        <w:t xml:space="preserve"> om hvilke arrangementer det er naturlig at en statsråd med ektefelle deltar på. </w:t>
      </w:r>
    </w:p>
    <w:p w14:paraId="0A4B853F" w14:textId="51F07D30" w:rsidR="008B68E6" w:rsidRPr="008C323B" w:rsidRDefault="006931F0" w:rsidP="008B68E6">
      <w:pPr>
        <w:rPr>
          <w:rFonts w:ascii="Arial" w:hAnsi="Arial" w:cs="Arial"/>
        </w:rPr>
      </w:pPr>
      <w:r w:rsidRPr="008C323B">
        <w:rPr>
          <w:rFonts w:ascii="Arial" w:hAnsi="Arial" w:cs="Arial"/>
        </w:rPr>
        <w:t>I tillegg til temaene listet over, vil det være behov for at ektefeller og/eller andre nære familiemedlemmer får informasjon om sikkerhet og beredskap. Statsministerens kontor sørger for at det gis slik informasjon kort tid etter tiltredelse</w:t>
      </w:r>
      <w:r w:rsidR="005E1516" w:rsidRPr="008C323B">
        <w:rPr>
          <w:rFonts w:ascii="Arial" w:hAnsi="Arial" w:cs="Arial"/>
        </w:rPr>
        <w:t xml:space="preserve"> som politisk ledelse kan videreformidle til sine nærmeste</w:t>
      </w:r>
      <w:r w:rsidRPr="008C323B">
        <w:rPr>
          <w:rFonts w:ascii="Arial" w:hAnsi="Arial" w:cs="Arial"/>
        </w:rPr>
        <w:t xml:space="preserve">. </w:t>
      </w:r>
    </w:p>
    <w:p w14:paraId="1A93C524" w14:textId="3B08A863" w:rsidR="00D007A3" w:rsidRPr="00FA3EE9" w:rsidRDefault="00EC6F6D" w:rsidP="003160CA">
      <w:pPr>
        <w:pStyle w:val="UnOverskrift1"/>
        <w:jc w:val="both"/>
        <w:rPr>
          <w:rFonts w:ascii="Arial" w:hAnsi="Arial" w:cs="Arial"/>
        </w:rPr>
      </w:pPr>
      <w:bookmarkStart w:id="103" w:name="_Toc70511237"/>
      <w:bookmarkStart w:id="104" w:name="_Toc230166574"/>
      <w:r w:rsidRPr="00FA3EE9">
        <w:rPr>
          <w:rFonts w:ascii="Arial" w:hAnsi="Arial" w:cs="Arial"/>
        </w:rPr>
        <w:t>5</w:t>
      </w:r>
      <w:r w:rsidR="00065291" w:rsidRPr="00FA3EE9">
        <w:rPr>
          <w:rFonts w:ascii="Arial" w:hAnsi="Arial" w:cs="Arial"/>
        </w:rPr>
        <w:t xml:space="preserve">. </w:t>
      </w:r>
      <w:r w:rsidR="00655729" w:rsidRPr="00FA3EE9">
        <w:rPr>
          <w:rFonts w:ascii="Arial" w:hAnsi="Arial" w:cs="Arial"/>
        </w:rPr>
        <w:t>Generelle b</w:t>
      </w:r>
      <w:r w:rsidR="00D007A3" w:rsidRPr="00FA3EE9">
        <w:rPr>
          <w:rFonts w:ascii="Arial" w:hAnsi="Arial" w:cs="Arial"/>
        </w:rPr>
        <w:t>etingelser, rettigheter og plikter</w:t>
      </w:r>
      <w:r w:rsidR="00CC4CEB" w:rsidRPr="00FA3EE9">
        <w:rPr>
          <w:rFonts w:ascii="Arial" w:hAnsi="Arial" w:cs="Arial"/>
        </w:rPr>
        <w:t xml:space="preserve"> </w:t>
      </w:r>
      <w:r w:rsidR="00853817" w:rsidRPr="00FA3EE9">
        <w:rPr>
          <w:rFonts w:ascii="Arial" w:hAnsi="Arial" w:cs="Arial"/>
        </w:rPr>
        <w:t>for</w:t>
      </w:r>
      <w:r w:rsidR="00431ABA" w:rsidRPr="00FA3EE9">
        <w:rPr>
          <w:rFonts w:ascii="Arial" w:hAnsi="Arial" w:cs="Arial"/>
        </w:rPr>
        <w:t xml:space="preserve"> politisk ledelse</w:t>
      </w:r>
      <w:bookmarkEnd w:id="103"/>
      <w:bookmarkEnd w:id="104"/>
    </w:p>
    <w:p w14:paraId="31FEC162" w14:textId="5630B182" w:rsidR="00B30ECF" w:rsidRPr="00FA3EE9" w:rsidRDefault="00EC6F6D" w:rsidP="003160CA">
      <w:pPr>
        <w:pStyle w:val="UnOverskrift2"/>
        <w:jc w:val="both"/>
        <w:rPr>
          <w:rFonts w:ascii="Arial" w:hAnsi="Arial" w:cs="Arial"/>
        </w:rPr>
      </w:pPr>
      <w:bookmarkStart w:id="105" w:name="_Toc230166575"/>
      <w:bookmarkStart w:id="106" w:name="_Toc70511240"/>
      <w:r w:rsidRPr="00FA3EE9">
        <w:rPr>
          <w:rFonts w:ascii="Arial" w:hAnsi="Arial" w:cs="Arial"/>
        </w:rPr>
        <w:t>5</w:t>
      </w:r>
      <w:r w:rsidR="005126C5" w:rsidRPr="00FA3EE9">
        <w:rPr>
          <w:rFonts w:ascii="Arial" w:hAnsi="Arial" w:cs="Arial"/>
        </w:rPr>
        <w:t>.1</w:t>
      </w:r>
      <w:r w:rsidR="00065291" w:rsidRPr="00FA3EE9">
        <w:rPr>
          <w:rFonts w:ascii="Arial" w:hAnsi="Arial" w:cs="Arial"/>
        </w:rPr>
        <w:t xml:space="preserve"> </w:t>
      </w:r>
      <w:bookmarkStart w:id="107" w:name="_Toc70511239"/>
      <w:r w:rsidR="00B30ECF" w:rsidRPr="00FA3EE9">
        <w:rPr>
          <w:rFonts w:ascii="Arial" w:hAnsi="Arial" w:cs="Arial"/>
        </w:rPr>
        <w:t>Årsgodtgjørelse</w:t>
      </w:r>
      <w:bookmarkEnd w:id="105"/>
      <w:bookmarkEnd w:id="107"/>
      <w:r w:rsidR="00B30ECF" w:rsidRPr="00FA3EE9">
        <w:rPr>
          <w:rFonts w:ascii="Arial" w:hAnsi="Arial" w:cs="Arial"/>
        </w:rPr>
        <w:t xml:space="preserve"> </w:t>
      </w:r>
    </w:p>
    <w:p w14:paraId="154D9523" w14:textId="355CCAB2" w:rsidR="00303730" w:rsidRPr="00FA3EE9" w:rsidRDefault="00A656BE" w:rsidP="003160CA">
      <w:pPr>
        <w:jc w:val="both"/>
        <w:rPr>
          <w:rFonts w:ascii="Arial" w:hAnsi="Arial" w:cs="Arial"/>
        </w:rPr>
      </w:pPr>
      <w:r w:rsidRPr="00FA3EE9">
        <w:rPr>
          <w:rFonts w:ascii="Arial" w:hAnsi="Arial" w:cs="Arial"/>
        </w:rPr>
        <w:t xml:space="preserve">Siden politisk ledelse ikke er ansatte i arbeidsrettslig forstand, mottar de ikke lønn, men godtgjørelse. </w:t>
      </w:r>
      <w:r w:rsidR="00303730" w:rsidRPr="00FA3EE9">
        <w:rPr>
          <w:rFonts w:ascii="Arial" w:hAnsi="Arial" w:cs="Arial"/>
        </w:rPr>
        <w:t xml:space="preserve">Årsgodtgjørelse </w:t>
      </w:r>
      <w:r w:rsidR="00A71CDE" w:rsidRPr="00FA3EE9">
        <w:rPr>
          <w:rFonts w:ascii="Arial" w:hAnsi="Arial" w:cs="Arial"/>
        </w:rPr>
        <w:t xml:space="preserve">for politisk ledelse </w:t>
      </w:r>
      <w:r w:rsidR="00303730" w:rsidRPr="00FA3EE9">
        <w:rPr>
          <w:rFonts w:ascii="Arial" w:hAnsi="Arial" w:cs="Arial"/>
        </w:rPr>
        <w:t>er regulert i reglement om arbeidsvilkår for departementenes politisk</w:t>
      </w:r>
      <w:r w:rsidR="004773CE" w:rsidRPr="00FA3EE9">
        <w:rPr>
          <w:rFonts w:ascii="Arial" w:hAnsi="Arial" w:cs="Arial"/>
        </w:rPr>
        <w:t>e</w:t>
      </w:r>
      <w:r w:rsidR="00303730" w:rsidRPr="00FA3EE9">
        <w:rPr>
          <w:rFonts w:ascii="Arial" w:hAnsi="Arial" w:cs="Arial"/>
        </w:rPr>
        <w:t xml:space="preserve"> ledelse § 5</w:t>
      </w:r>
      <w:r w:rsidR="00BA4236" w:rsidRPr="00FA3EE9">
        <w:rPr>
          <w:rFonts w:ascii="Arial" w:hAnsi="Arial" w:cs="Arial"/>
        </w:rPr>
        <w:t xml:space="preserve">. </w:t>
      </w:r>
    </w:p>
    <w:p w14:paraId="5C5F0C98" w14:textId="63A5DF21" w:rsidR="00B30ECF" w:rsidRPr="00FA3EE9" w:rsidRDefault="00B30ECF" w:rsidP="003160CA">
      <w:pPr>
        <w:jc w:val="both"/>
        <w:rPr>
          <w:rFonts w:ascii="Arial" w:hAnsi="Arial" w:cs="Arial"/>
        </w:rPr>
      </w:pPr>
      <w:r w:rsidRPr="00FA3EE9">
        <w:rPr>
          <w:rFonts w:ascii="Arial" w:hAnsi="Arial" w:cs="Arial"/>
        </w:rPr>
        <w:t>Stortingets presidentskap har oppnevnt e</w:t>
      </w:r>
      <w:r w:rsidR="00011A1A" w:rsidRPr="00FA3EE9">
        <w:rPr>
          <w:rFonts w:ascii="Arial" w:hAnsi="Arial" w:cs="Arial"/>
        </w:rPr>
        <w:t>t</w:t>
      </w:r>
      <w:r w:rsidRPr="00FA3EE9">
        <w:rPr>
          <w:rFonts w:ascii="Arial" w:hAnsi="Arial" w:cs="Arial"/>
        </w:rPr>
        <w:t xml:space="preserve"> </w:t>
      </w:r>
      <w:r w:rsidR="00713935" w:rsidRPr="00FA3EE9">
        <w:rPr>
          <w:rFonts w:ascii="Arial" w:hAnsi="Arial" w:cs="Arial"/>
        </w:rPr>
        <w:t>godtgjøring</w:t>
      </w:r>
      <w:r w:rsidR="00011A1A" w:rsidRPr="00FA3EE9">
        <w:rPr>
          <w:rFonts w:ascii="Arial" w:hAnsi="Arial" w:cs="Arial"/>
        </w:rPr>
        <w:t>sutvalg</w:t>
      </w:r>
      <w:r w:rsidRPr="00FA3EE9">
        <w:rPr>
          <w:rFonts w:ascii="Arial" w:hAnsi="Arial" w:cs="Arial"/>
        </w:rPr>
        <w:t xml:space="preserve"> som med Stortingets samtykke fastsetter den årlige godtgjørelsen for stortingsrepresentanter og regjeringsmedlemmer. </w:t>
      </w:r>
      <w:r w:rsidR="00011A1A" w:rsidRPr="00FA3EE9">
        <w:rPr>
          <w:rFonts w:ascii="Arial" w:hAnsi="Arial" w:cs="Arial"/>
        </w:rPr>
        <w:t xml:space="preserve">Utvalgets </w:t>
      </w:r>
      <w:r w:rsidRPr="00FA3EE9">
        <w:rPr>
          <w:rFonts w:ascii="Arial" w:hAnsi="Arial" w:cs="Arial"/>
        </w:rPr>
        <w:t xml:space="preserve">innstilling behandles av Stortinget, jf. årlig innstilling fra Stortingets presidentskap om godtgjørelse for stortingsrepresentanter og regjeringsmedlemmer. </w:t>
      </w:r>
      <w:r w:rsidR="00D714F5" w:rsidRPr="00FA3EE9">
        <w:rPr>
          <w:rFonts w:ascii="Arial" w:hAnsi="Arial" w:cs="Arial"/>
        </w:rPr>
        <w:t xml:space="preserve">Informasjon om den til enhver tid gjeldende årsgodtgjørelsen for regjeringsmedlemmer finner du </w:t>
      </w:r>
      <w:r w:rsidR="00CB6E3F" w:rsidRPr="00FA3EE9">
        <w:rPr>
          <w:rFonts w:ascii="Arial" w:hAnsi="Arial" w:cs="Arial"/>
        </w:rPr>
        <w:t xml:space="preserve">på </w:t>
      </w:r>
      <w:hyperlink r:id="rId72" w:history="1">
        <w:r w:rsidR="00CB6E3F" w:rsidRPr="00FA3EE9">
          <w:rPr>
            <w:rStyle w:val="Hyperkobling"/>
            <w:rFonts w:ascii="Arial" w:hAnsi="Arial" w:cs="Arial"/>
          </w:rPr>
          <w:t>regjeringen.no</w:t>
        </w:r>
      </w:hyperlink>
      <w:r w:rsidR="00CB6E3F" w:rsidRPr="00FA3EE9">
        <w:rPr>
          <w:rFonts w:ascii="Arial" w:hAnsi="Arial" w:cs="Arial"/>
        </w:rPr>
        <w:t>.</w:t>
      </w:r>
      <w:r w:rsidR="00D714F5" w:rsidRPr="00FA3EE9">
        <w:rPr>
          <w:rFonts w:ascii="Arial" w:hAnsi="Arial" w:cs="Arial"/>
        </w:rPr>
        <w:t xml:space="preserve"> </w:t>
      </w:r>
    </w:p>
    <w:p w14:paraId="06E7B24B" w14:textId="6A5BD6CA" w:rsidR="00D714F5" w:rsidRPr="00FA3EE9" w:rsidRDefault="00B30ECF" w:rsidP="00D714F5">
      <w:pPr>
        <w:jc w:val="both"/>
        <w:rPr>
          <w:rFonts w:ascii="Arial" w:hAnsi="Arial" w:cs="Arial"/>
        </w:rPr>
      </w:pPr>
      <w:r w:rsidRPr="00FA3EE9">
        <w:rPr>
          <w:rFonts w:ascii="Arial" w:hAnsi="Arial" w:cs="Arial"/>
        </w:rPr>
        <w:lastRenderedPageBreak/>
        <w:t xml:space="preserve">Årsgodtgjørelse for statssekretærer og politiske rådgivere fastsettes av Statsministerens kontor, jf. reglement for politisk ledelse § 5. </w:t>
      </w:r>
      <w:r w:rsidR="00D714F5" w:rsidRPr="00FA3EE9">
        <w:rPr>
          <w:rFonts w:ascii="Arial" w:hAnsi="Arial" w:cs="Arial"/>
        </w:rPr>
        <w:t xml:space="preserve">Informasjon om den til enhver tid gjeldende årsgodtgjørelsen for statssekretærer og politiske rådgivere finner du </w:t>
      </w:r>
      <w:r w:rsidR="00CB6E3F" w:rsidRPr="00FA3EE9">
        <w:rPr>
          <w:rFonts w:ascii="Arial" w:hAnsi="Arial" w:cs="Arial"/>
        </w:rPr>
        <w:t xml:space="preserve">på </w:t>
      </w:r>
      <w:hyperlink r:id="rId73" w:history="1">
        <w:r w:rsidR="00CB6E3F" w:rsidRPr="00FA3EE9">
          <w:rPr>
            <w:rStyle w:val="Hyperkobling"/>
            <w:rFonts w:ascii="Arial" w:hAnsi="Arial" w:cs="Arial"/>
          </w:rPr>
          <w:t>regjeringen.no</w:t>
        </w:r>
      </w:hyperlink>
      <w:r w:rsidR="00D714F5" w:rsidRPr="00FA3EE9">
        <w:rPr>
          <w:rFonts w:ascii="Arial" w:hAnsi="Arial" w:cs="Arial"/>
        </w:rPr>
        <w:t xml:space="preserve">. </w:t>
      </w:r>
    </w:p>
    <w:p w14:paraId="45731BDA" w14:textId="01AF93AF" w:rsidR="00B30ECF" w:rsidRPr="00FA3EE9" w:rsidRDefault="00B30ECF" w:rsidP="003160CA">
      <w:pPr>
        <w:jc w:val="both"/>
        <w:rPr>
          <w:rFonts w:ascii="Arial" w:hAnsi="Arial" w:cs="Arial"/>
        </w:rPr>
      </w:pPr>
      <w:r w:rsidRPr="00FA3EE9">
        <w:rPr>
          <w:rFonts w:ascii="Arial" w:hAnsi="Arial" w:cs="Arial"/>
        </w:rPr>
        <w:t>Fra årsgodtgjørelse for statssekretærer og politiske rådgivere</w:t>
      </w:r>
      <w:r w:rsidR="006D3A93" w:rsidRPr="00FA3EE9">
        <w:rPr>
          <w:rFonts w:ascii="Arial" w:hAnsi="Arial" w:cs="Arial"/>
        </w:rPr>
        <w:t xml:space="preserve"> som er medlem av Statens pensjonskasse</w:t>
      </w:r>
      <w:r w:rsidRPr="00FA3EE9">
        <w:rPr>
          <w:rFonts w:ascii="Arial" w:hAnsi="Arial" w:cs="Arial"/>
        </w:rPr>
        <w:t xml:space="preserve"> trekkes pensjonsinnskudd til Statens pensjonskasse</w:t>
      </w:r>
      <w:r w:rsidR="0027373C" w:rsidRPr="00FA3EE9">
        <w:rPr>
          <w:rFonts w:ascii="Arial" w:hAnsi="Arial" w:cs="Arial"/>
        </w:rPr>
        <w:t xml:space="preserve"> </w:t>
      </w:r>
      <w:r w:rsidR="00A656BE" w:rsidRPr="00FA3EE9">
        <w:rPr>
          <w:rFonts w:ascii="Arial" w:hAnsi="Arial" w:cs="Arial"/>
        </w:rPr>
        <w:t>og som per 1. juni 2021 utgjør</w:t>
      </w:r>
      <w:r w:rsidR="0027373C" w:rsidRPr="00FA3EE9">
        <w:rPr>
          <w:rFonts w:ascii="Arial" w:hAnsi="Arial" w:cs="Arial"/>
        </w:rPr>
        <w:t xml:space="preserve"> 2 %</w:t>
      </w:r>
      <w:r w:rsidR="00A656BE" w:rsidRPr="00FA3EE9">
        <w:rPr>
          <w:rFonts w:ascii="Arial" w:hAnsi="Arial" w:cs="Arial"/>
        </w:rPr>
        <w:t xml:space="preserve"> av brutto godtgjørelse</w:t>
      </w:r>
      <w:r w:rsidRPr="00FA3EE9">
        <w:rPr>
          <w:rFonts w:ascii="Arial" w:hAnsi="Arial" w:cs="Arial"/>
        </w:rPr>
        <w:t xml:space="preserve">. For statssekretærer og politiske rådgivere som etter søknad er fritatt fra medlemskap i Statens pensjonskasse, dekker Statsministerens kontor en del av politikerens private pensjonsordning tilsvarende arbeidsgiverandelen i den statlige ordningen. </w:t>
      </w:r>
    </w:p>
    <w:p w14:paraId="6C0064F7" w14:textId="2D98C3F0" w:rsidR="00B30ECF" w:rsidRPr="00FA3EE9" w:rsidRDefault="00B30ECF" w:rsidP="003160CA">
      <w:pPr>
        <w:jc w:val="both"/>
        <w:rPr>
          <w:rFonts w:ascii="Arial" w:hAnsi="Arial" w:cs="Arial"/>
          <w:w w:val="105"/>
        </w:rPr>
      </w:pPr>
      <w:r w:rsidRPr="00FA3EE9">
        <w:rPr>
          <w:rFonts w:ascii="Arial" w:hAnsi="Arial" w:cs="Arial"/>
          <w:w w:val="105"/>
        </w:rPr>
        <w:t xml:space="preserve">Statsministerens kontor utbetaler godtgjørelse til </w:t>
      </w:r>
      <w:r w:rsidR="00655729" w:rsidRPr="00FA3EE9">
        <w:rPr>
          <w:rFonts w:ascii="Arial" w:hAnsi="Arial" w:cs="Arial"/>
          <w:w w:val="105"/>
        </w:rPr>
        <w:t xml:space="preserve">alle i </w:t>
      </w:r>
      <w:r w:rsidRPr="00FA3EE9">
        <w:rPr>
          <w:rFonts w:ascii="Arial" w:hAnsi="Arial" w:cs="Arial"/>
          <w:w w:val="105"/>
        </w:rPr>
        <w:t>politisk ledelse. Opplys</w:t>
      </w:r>
      <w:r w:rsidR="00A656BE" w:rsidRPr="00FA3EE9">
        <w:rPr>
          <w:rFonts w:ascii="Arial" w:hAnsi="Arial" w:cs="Arial"/>
          <w:w w:val="105"/>
        </w:rPr>
        <w:t xml:space="preserve">ninger til bruk for </w:t>
      </w:r>
      <w:r w:rsidR="00E8734D" w:rsidRPr="00FA3EE9">
        <w:rPr>
          <w:rFonts w:ascii="Arial" w:hAnsi="Arial" w:cs="Arial"/>
          <w:w w:val="105"/>
        </w:rPr>
        <w:t>utbetalingen</w:t>
      </w:r>
      <w:r w:rsidR="000A3480" w:rsidRPr="00FA3EE9">
        <w:rPr>
          <w:rFonts w:ascii="Arial" w:hAnsi="Arial" w:cs="Arial"/>
          <w:w w:val="105"/>
        </w:rPr>
        <w:t xml:space="preserve"> </w:t>
      </w:r>
      <w:r w:rsidRPr="00FA3EE9">
        <w:rPr>
          <w:rFonts w:ascii="Arial" w:hAnsi="Arial" w:cs="Arial"/>
          <w:w w:val="105"/>
        </w:rPr>
        <w:t xml:space="preserve">innhentes på eget skjema som fylles ut ved tiltredelse. </w:t>
      </w:r>
    </w:p>
    <w:p w14:paraId="662E51B6" w14:textId="735F34CC" w:rsidR="00B30ECF" w:rsidRPr="00FA3EE9" w:rsidRDefault="00B30ECF" w:rsidP="003160CA">
      <w:pPr>
        <w:jc w:val="both"/>
        <w:rPr>
          <w:rFonts w:ascii="Arial" w:hAnsi="Arial" w:cs="Arial"/>
          <w:w w:val="105"/>
        </w:rPr>
      </w:pPr>
      <w:r w:rsidRPr="00FA3EE9">
        <w:rPr>
          <w:rFonts w:ascii="Arial" w:hAnsi="Arial" w:cs="Arial"/>
        </w:rPr>
        <w:t xml:space="preserve">Årsgodtgjørelse </w:t>
      </w:r>
      <w:r w:rsidR="00B76737" w:rsidRPr="00FA3EE9">
        <w:rPr>
          <w:rFonts w:ascii="Arial" w:hAnsi="Arial" w:cs="Arial"/>
        </w:rPr>
        <w:t xml:space="preserve">til politisk ledelse </w:t>
      </w:r>
      <w:r w:rsidRPr="00FA3EE9">
        <w:rPr>
          <w:rFonts w:ascii="Arial" w:hAnsi="Arial" w:cs="Arial"/>
        </w:rPr>
        <w:t xml:space="preserve">utbetales samtidig </w:t>
      </w:r>
      <w:r w:rsidR="00627EDD" w:rsidRPr="00FA3EE9">
        <w:rPr>
          <w:rFonts w:ascii="Arial" w:hAnsi="Arial" w:cs="Arial"/>
        </w:rPr>
        <w:t>som</w:t>
      </w:r>
      <w:r w:rsidRPr="00FA3EE9">
        <w:rPr>
          <w:rFonts w:ascii="Arial" w:hAnsi="Arial" w:cs="Arial"/>
        </w:rPr>
        <w:t xml:space="preserve"> lønn for </w:t>
      </w:r>
      <w:r w:rsidR="00627EDD" w:rsidRPr="00FA3EE9">
        <w:rPr>
          <w:rFonts w:ascii="Arial" w:hAnsi="Arial" w:cs="Arial"/>
        </w:rPr>
        <w:t>statsansatte</w:t>
      </w:r>
      <w:r w:rsidRPr="00FA3EE9">
        <w:rPr>
          <w:rFonts w:ascii="Arial" w:hAnsi="Arial" w:cs="Arial"/>
        </w:rPr>
        <w:t>, for tiden den 12. hver</w:t>
      </w:r>
      <w:r w:rsidRPr="00FA3EE9">
        <w:rPr>
          <w:rFonts w:ascii="Arial" w:hAnsi="Arial" w:cs="Arial"/>
          <w:spacing w:val="-8"/>
          <w:w w:val="105"/>
        </w:rPr>
        <w:t xml:space="preserve"> </w:t>
      </w:r>
      <w:r w:rsidRPr="00FA3EE9">
        <w:rPr>
          <w:rFonts w:ascii="Arial" w:hAnsi="Arial" w:cs="Arial"/>
          <w:spacing w:val="-1"/>
          <w:w w:val="105"/>
        </w:rPr>
        <w:t>måned.</w:t>
      </w:r>
      <w:r w:rsidRPr="00FA3EE9">
        <w:rPr>
          <w:rFonts w:ascii="Arial" w:hAnsi="Arial" w:cs="Arial"/>
          <w:spacing w:val="-22"/>
          <w:w w:val="105"/>
        </w:rPr>
        <w:t xml:space="preserve"> </w:t>
      </w:r>
      <w:r w:rsidRPr="00FA3EE9">
        <w:rPr>
          <w:rFonts w:ascii="Arial" w:hAnsi="Arial" w:cs="Arial"/>
          <w:w w:val="105"/>
        </w:rPr>
        <w:t>Det</w:t>
      </w:r>
      <w:r w:rsidRPr="00FA3EE9">
        <w:rPr>
          <w:rFonts w:ascii="Arial" w:hAnsi="Arial" w:cs="Arial"/>
          <w:spacing w:val="-9"/>
          <w:w w:val="105"/>
        </w:rPr>
        <w:t xml:space="preserve"> </w:t>
      </w:r>
      <w:r w:rsidRPr="00FA3EE9">
        <w:rPr>
          <w:rFonts w:ascii="Arial" w:hAnsi="Arial" w:cs="Arial"/>
          <w:w w:val="105"/>
        </w:rPr>
        <w:t>utbetales</w:t>
      </w:r>
      <w:r w:rsidRPr="00FA3EE9">
        <w:rPr>
          <w:rFonts w:ascii="Arial" w:hAnsi="Arial" w:cs="Arial"/>
          <w:spacing w:val="-9"/>
          <w:w w:val="105"/>
        </w:rPr>
        <w:t xml:space="preserve"> </w:t>
      </w:r>
      <w:r w:rsidRPr="00FA3EE9">
        <w:rPr>
          <w:rFonts w:ascii="Arial" w:hAnsi="Arial" w:cs="Arial"/>
          <w:w w:val="105"/>
        </w:rPr>
        <w:t>et</w:t>
      </w:r>
      <w:r w:rsidRPr="00FA3EE9">
        <w:rPr>
          <w:rFonts w:ascii="Arial" w:hAnsi="Arial" w:cs="Arial"/>
          <w:spacing w:val="-8"/>
          <w:w w:val="105"/>
        </w:rPr>
        <w:t xml:space="preserve"> </w:t>
      </w:r>
      <w:r w:rsidRPr="00FA3EE9">
        <w:rPr>
          <w:rFonts w:ascii="Arial" w:hAnsi="Arial" w:cs="Arial"/>
          <w:w w:val="105"/>
        </w:rPr>
        <w:t>likt</w:t>
      </w:r>
      <w:r w:rsidRPr="00FA3EE9">
        <w:rPr>
          <w:rFonts w:ascii="Arial" w:hAnsi="Arial" w:cs="Arial"/>
          <w:spacing w:val="-9"/>
          <w:w w:val="105"/>
        </w:rPr>
        <w:t xml:space="preserve"> </w:t>
      </w:r>
      <w:r w:rsidRPr="00FA3EE9">
        <w:rPr>
          <w:rFonts w:ascii="Arial" w:hAnsi="Arial" w:cs="Arial"/>
          <w:w w:val="105"/>
        </w:rPr>
        <w:t>beløp</w:t>
      </w:r>
      <w:r w:rsidRPr="00FA3EE9">
        <w:rPr>
          <w:rFonts w:ascii="Arial" w:hAnsi="Arial" w:cs="Arial"/>
          <w:spacing w:val="-9"/>
          <w:w w:val="105"/>
        </w:rPr>
        <w:t xml:space="preserve"> </w:t>
      </w:r>
      <w:r w:rsidRPr="00FA3EE9">
        <w:rPr>
          <w:rFonts w:ascii="Arial" w:hAnsi="Arial" w:cs="Arial"/>
          <w:spacing w:val="-3"/>
          <w:w w:val="105"/>
        </w:rPr>
        <w:t>hver</w:t>
      </w:r>
      <w:r w:rsidRPr="00FA3EE9">
        <w:rPr>
          <w:rFonts w:ascii="Arial" w:hAnsi="Arial" w:cs="Arial"/>
          <w:spacing w:val="-9"/>
          <w:w w:val="105"/>
        </w:rPr>
        <w:t xml:space="preserve"> </w:t>
      </w:r>
      <w:r w:rsidRPr="00FA3EE9">
        <w:rPr>
          <w:rFonts w:ascii="Arial" w:hAnsi="Arial" w:cs="Arial"/>
          <w:spacing w:val="-1"/>
          <w:w w:val="105"/>
        </w:rPr>
        <w:t>måned,</w:t>
      </w:r>
      <w:r w:rsidRPr="00FA3EE9">
        <w:rPr>
          <w:rFonts w:ascii="Arial" w:hAnsi="Arial" w:cs="Arial"/>
          <w:spacing w:val="26"/>
          <w:w w:val="103"/>
        </w:rPr>
        <w:t xml:space="preserve"> </w:t>
      </w:r>
      <w:r w:rsidRPr="00FA3EE9">
        <w:rPr>
          <w:rFonts w:ascii="Arial" w:hAnsi="Arial" w:cs="Arial"/>
          <w:w w:val="105"/>
        </w:rPr>
        <w:t>uten</w:t>
      </w:r>
      <w:r w:rsidRPr="00FA3EE9">
        <w:rPr>
          <w:rFonts w:ascii="Arial" w:hAnsi="Arial" w:cs="Arial"/>
          <w:spacing w:val="-15"/>
          <w:w w:val="105"/>
        </w:rPr>
        <w:t xml:space="preserve"> </w:t>
      </w:r>
      <w:r w:rsidRPr="00FA3EE9">
        <w:rPr>
          <w:rFonts w:ascii="Arial" w:hAnsi="Arial" w:cs="Arial"/>
          <w:spacing w:val="-1"/>
          <w:w w:val="105"/>
        </w:rPr>
        <w:t>ferielønnstillegg</w:t>
      </w:r>
      <w:r w:rsidRPr="00FA3EE9">
        <w:rPr>
          <w:rFonts w:ascii="Arial" w:hAnsi="Arial" w:cs="Arial"/>
          <w:spacing w:val="-14"/>
          <w:w w:val="105"/>
        </w:rPr>
        <w:t xml:space="preserve"> </w:t>
      </w:r>
      <w:r w:rsidRPr="00FA3EE9">
        <w:rPr>
          <w:rFonts w:ascii="Arial" w:hAnsi="Arial" w:cs="Arial"/>
          <w:w w:val="105"/>
        </w:rPr>
        <w:t>eller</w:t>
      </w:r>
      <w:r w:rsidRPr="00FA3EE9">
        <w:rPr>
          <w:rFonts w:ascii="Arial" w:hAnsi="Arial" w:cs="Arial"/>
          <w:spacing w:val="-14"/>
          <w:w w:val="105"/>
        </w:rPr>
        <w:t xml:space="preserve"> </w:t>
      </w:r>
      <w:r w:rsidRPr="00FA3EE9">
        <w:rPr>
          <w:rFonts w:ascii="Arial" w:hAnsi="Arial" w:cs="Arial"/>
        </w:rPr>
        <w:t>utbetaling av feriepenger,</w:t>
      </w:r>
      <w:r w:rsidR="001D63A6" w:rsidRPr="00FA3EE9">
        <w:rPr>
          <w:rFonts w:ascii="Arial" w:hAnsi="Arial" w:cs="Arial"/>
        </w:rPr>
        <w:t xml:space="preserve"> se </w:t>
      </w:r>
      <w:r w:rsidR="00E16B27" w:rsidRPr="00FA3EE9">
        <w:rPr>
          <w:rFonts w:ascii="Arial" w:hAnsi="Arial" w:cs="Arial"/>
        </w:rPr>
        <w:t>del I</w:t>
      </w:r>
      <w:r w:rsidR="001D63A6" w:rsidRPr="00FA3EE9">
        <w:rPr>
          <w:rFonts w:ascii="Arial" w:hAnsi="Arial" w:cs="Arial"/>
        </w:rPr>
        <w:t xml:space="preserve"> punkt </w:t>
      </w:r>
      <w:r w:rsidR="00F01457" w:rsidRPr="00FA3EE9">
        <w:rPr>
          <w:rFonts w:ascii="Arial" w:hAnsi="Arial" w:cs="Arial"/>
        </w:rPr>
        <w:t>5.1</w:t>
      </w:r>
      <w:r w:rsidRPr="00FA3EE9">
        <w:rPr>
          <w:rFonts w:ascii="Arial" w:hAnsi="Arial" w:cs="Arial"/>
        </w:rPr>
        <w:t xml:space="preserve">. </w:t>
      </w:r>
      <w:r w:rsidR="00177EB1" w:rsidRPr="00FA3EE9">
        <w:rPr>
          <w:rFonts w:ascii="Arial" w:hAnsi="Arial" w:cs="Arial"/>
        </w:rPr>
        <w:t xml:space="preserve">Årsgodtgjørelse </w:t>
      </w:r>
      <w:r w:rsidRPr="00FA3EE9">
        <w:rPr>
          <w:rFonts w:ascii="Arial" w:hAnsi="Arial" w:cs="Arial"/>
        </w:rPr>
        <w:t>for politisk ledelse er underlagt ordinære regler for inntektsbeskatning.</w:t>
      </w:r>
    </w:p>
    <w:p w14:paraId="1A01A83C" w14:textId="26797198" w:rsidR="00A656BE" w:rsidRPr="00FA3EE9" w:rsidRDefault="00EC6F6D" w:rsidP="003160CA">
      <w:pPr>
        <w:pStyle w:val="UnOverskrift2"/>
        <w:jc w:val="both"/>
        <w:rPr>
          <w:rFonts w:ascii="Arial" w:hAnsi="Arial" w:cs="Arial"/>
        </w:rPr>
      </w:pPr>
      <w:bookmarkStart w:id="108" w:name="_Toc230166576"/>
      <w:r w:rsidRPr="00FA3EE9">
        <w:rPr>
          <w:rFonts w:ascii="Arial" w:hAnsi="Arial" w:cs="Arial"/>
        </w:rPr>
        <w:t>5</w:t>
      </w:r>
      <w:r w:rsidR="00A656BE" w:rsidRPr="00FA3EE9">
        <w:rPr>
          <w:rFonts w:ascii="Arial" w:hAnsi="Arial" w:cs="Arial"/>
        </w:rPr>
        <w:t>.2 Generelt om skatt</w:t>
      </w:r>
      <w:bookmarkEnd w:id="108"/>
    </w:p>
    <w:p w14:paraId="4C9FB59A" w14:textId="77777777" w:rsidR="000A3480" w:rsidRPr="00FA3EE9" w:rsidRDefault="000A3480" w:rsidP="003160CA">
      <w:pPr>
        <w:jc w:val="both"/>
        <w:rPr>
          <w:rFonts w:ascii="Arial" w:hAnsi="Arial" w:cs="Arial"/>
        </w:rPr>
      </w:pPr>
      <w:r w:rsidRPr="00FA3EE9">
        <w:rPr>
          <w:rFonts w:ascii="Arial" w:hAnsi="Arial" w:cs="Arial"/>
        </w:rPr>
        <w:t xml:space="preserve">Politisk ledelse mottar i tillegg til årsgodtgjørelse også andre former for godtgjørelse og fordeler i tjenesteforholdet som er eller kan være gjenstand for beskatning. Årsgodtgjørelse, fratredelsesytelse og godtgjørelse ved karantene regnes som skattbare inntekter. Enkelte andre ytelser, for eksempel gratis pendlerbolig og reisegodtgjørelse, kan også utløse skatteplikt. </w:t>
      </w:r>
    </w:p>
    <w:p w14:paraId="2606AA71" w14:textId="77777777" w:rsidR="000A3480" w:rsidRPr="00FA3EE9" w:rsidRDefault="000A3480" w:rsidP="003160CA">
      <w:pPr>
        <w:jc w:val="both"/>
        <w:rPr>
          <w:rFonts w:ascii="Arial" w:hAnsi="Arial" w:cs="Arial"/>
        </w:rPr>
      </w:pPr>
      <w:r w:rsidRPr="00FA3EE9">
        <w:rPr>
          <w:rFonts w:ascii="Arial" w:hAnsi="Arial" w:cs="Arial"/>
        </w:rPr>
        <w:t>Siden Statsministerens kontor ivaretar arbeidsgiverfunksjonen for politisk ledelse, har kontoret ansvar for å innrapportere og innberette til skattemyndighetene enkelte skattemessige forhold som knytter seg til ytelser og fordeler i tjenesten. Den enkelte skal derfor gi Statsministerens kontor alle opplysninger knyttet til arbeidsgivers innrapporterings- eller innberetningsplikt. Vanligvis innhentes slike opplysninger via departementet.</w:t>
      </w:r>
    </w:p>
    <w:p w14:paraId="68C56E31" w14:textId="77777777" w:rsidR="00A656BE" w:rsidRPr="00FA3EE9" w:rsidRDefault="00A656BE" w:rsidP="003160CA">
      <w:pPr>
        <w:jc w:val="both"/>
        <w:rPr>
          <w:rFonts w:ascii="Arial" w:hAnsi="Arial" w:cs="Arial"/>
        </w:rPr>
      </w:pPr>
      <w:r w:rsidRPr="00FA3EE9">
        <w:rPr>
          <w:rFonts w:ascii="Arial" w:hAnsi="Arial" w:cs="Arial"/>
        </w:rPr>
        <w:t xml:space="preserve">Skattespørsmål kommenteres i denne håndboken i tilknytning til den enkelte ytelse der dette anses som relevant. Skattereglene endres jevnlig, og individuelle økonomiske og private forhold for den enkelte politiker kan også påvirke skatteplikten. Håndboken gir derfor ingen detaljert redegjørelse for de skatterettslige konsekvensene av ordningene som gjelder for politisk ledelse. Den enkelte har selv ansvar for å være kjent med og overholde sin personlige skatteplikt. Spørsmål om personlige skatteforhold rettes til </w:t>
      </w:r>
      <w:hyperlink r:id="rId74" w:history="1">
        <w:r w:rsidRPr="00FA3EE9">
          <w:rPr>
            <w:rStyle w:val="Hyperkobling"/>
            <w:rFonts w:ascii="Arial" w:hAnsi="Arial" w:cs="Arial"/>
          </w:rPr>
          <w:t>Skatteetaten</w:t>
        </w:r>
      </w:hyperlink>
      <w:r w:rsidRPr="00FA3EE9">
        <w:rPr>
          <w:rFonts w:ascii="Arial" w:hAnsi="Arial" w:cs="Arial"/>
        </w:rPr>
        <w:t xml:space="preserve">. </w:t>
      </w:r>
    </w:p>
    <w:p w14:paraId="79213007" w14:textId="1C0794E2" w:rsidR="00F749EB" w:rsidRPr="00FA3EE9" w:rsidRDefault="00EC6F6D" w:rsidP="003160CA">
      <w:pPr>
        <w:pStyle w:val="UnOverskrift2"/>
        <w:jc w:val="both"/>
        <w:rPr>
          <w:rFonts w:ascii="Arial" w:hAnsi="Arial" w:cs="Arial"/>
        </w:rPr>
      </w:pPr>
      <w:bookmarkStart w:id="109" w:name="_Toc230166577"/>
      <w:r w:rsidRPr="00FA3EE9">
        <w:rPr>
          <w:rFonts w:ascii="Arial" w:hAnsi="Arial" w:cs="Arial"/>
        </w:rPr>
        <w:t>5</w:t>
      </w:r>
      <w:r w:rsidR="00B30ECF" w:rsidRPr="00FA3EE9">
        <w:rPr>
          <w:rFonts w:ascii="Arial" w:hAnsi="Arial" w:cs="Arial"/>
        </w:rPr>
        <w:t>.</w:t>
      </w:r>
      <w:r w:rsidR="006F144E" w:rsidRPr="00FA3EE9">
        <w:rPr>
          <w:rFonts w:ascii="Arial" w:hAnsi="Arial" w:cs="Arial"/>
        </w:rPr>
        <w:t>3</w:t>
      </w:r>
      <w:r w:rsidR="00B30ECF" w:rsidRPr="00FA3EE9">
        <w:rPr>
          <w:rFonts w:ascii="Arial" w:hAnsi="Arial" w:cs="Arial"/>
        </w:rPr>
        <w:t xml:space="preserve"> </w:t>
      </w:r>
      <w:r w:rsidR="00F749EB" w:rsidRPr="00FA3EE9">
        <w:rPr>
          <w:rFonts w:ascii="Arial" w:hAnsi="Arial" w:cs="Arial"/>
        </w:rPr>
        <w:t>Pendlerbolig</w:t>
      </w:r>
      <w:bookmarkEnd w:id="106"/>
      <w:bookmarkEnd w:id="109"/>
    </w:p>
    <w:p w14:paraId="4E8472BF" w14:textId="69E77293" w:rsidR="00B262D5" w:rsidRPr="00FA3EE9" w:rsidRDefault="00EC6F6D" w:rsidP="00B262D5">
      <w:pPr>
        <w:pStyle w:val="UnOverskrift3"/>
        <w:jc w:val="both"/>
        <w:rPr>
          <w:rFonts w:ascii="Arial" w:hAnsi="Arial" w:cs="Arial"/>
        </w:rPr>
      </w:pPr>
      <w:bookmarkStart w:id="110" w:name="_Toc230166578"/>
      <w:r w:rsidRPr="00FA3EE9">
        <w:rPr>
          <w:rFonts w:ascii="Arial" w:hAnsi="Arial" w:cs="Arial"/>
        </w:rPr>
        <w:t>5</w:t>
      </w:r>
      <w:r w:rsidR="00B262D5" w:rsidRPr="00FA3EE9">
        <w:rPr>
          <w:rFonts w:ascii="Arial" w:hAnsi="Arial" w:cs="Arial"/>
        </w:rPr>
        <w:t>.3.1 Generelt om pendlerboligordningen</w:t>
      </w:r>
      <w:bookmarkEnd w:id="110"/>
      <w:r w:rsidR="00B262D5" w:rsidRPr="00FA3EE9">
        <w:rPr>
          <w:rFonts w:ascii="Arial" w:hAnsi="Arial" w:cs="Arial"/>
        </w:rPr>
        <w:t xml:space="preserve"> </w:t>
      </w:r>
    </w:p>
    <w:p w14:paraId="7C68E319" w14:textId="1275498E" w:rsidR="00B23B86" w:rsidRPr="00FA3EE9" w:rsidRDefault="00B23B86" w:rsidP="00B262D5">
      <w:pPr>
        <w:jc w:val="both"/>
        <w:rPr>
          <w:rFonts w:ascii="Arial" w:hAnsi="Arial" w:cs="Arial"/>
        </w:rPr>
      </w:pPr>
      <w:r w:rsidRPr="00FA3EE9">
        <w:rPr>
          <w:rFonts w:ascii="Arial" w:hAnsi="Arial" w:cs="Arial"/>
        </w:rPr>
        <w:t xml:space="preserve">Det er et grunnleggende demokratisk prinsipp at stortings- og regjeringspolitikere rekrutteres fra alle deler av landet. For å sikre dette må det tilrettelegges for at stortings- og regjeringspolitikere skal kunne utføre sitt politiske verv i Oslo. </w:t>
      </w:r>
    </w:p>
    <w:p w14:paraId="4A32D810" w14:textId="3B80011F" w:rsidR="00B262D5" w:rsidRPr="00FA3EE9" w:rsidRDefault="00B23B86" w:rsidP="00B262D5">
      <w:pPr>
        <w:jc w:val="both"/>
        <w:rPr>
          <w:rFonts w:ascii="Arial" w:hAnsi="Arial" w:cs="Arial"/>
        </w:rPr>
      </w:pPr>
      <w:r w:rsidRPr="00FA3EE9">
        <w:rPr>
          <w:rFonts w:ascii="Arial" w:hAnsi="Arial" w:cs="Arial"/>
        </w:rPr>
        <w:t>P</w:t>
      </w:r>
      <w:r w:rsidR="00B262D5" w:rsidRPr="00FA3EE9">
        <w:rPr>
          <w:rFonts w:ascii="Arial" w:hAnsi="Arial" w:cs="Arial"/>
        </w:rPr>
        <w:t xml:space="preserve">endlerboligordningen skal dekke behov for bolig på arbeidsstedet (i Oslo) for de som bor langt unna og som under sin funksjonstid, for å kunne ivareta vervet, har behov for bolig i Oslo </w:t>
      </w:r>
      <w:r w:rsidR="00B262D5" w:rsidRPr="00FA3EE9">
        <w:rPr>
          <w:rFonts w:ascii="Arial" w:hAnsi="Arial" w:cs="Arial"/>
        </w:rPr>
        <w:lastRenderedPageBreak/>
        <w:t xml:space="preserve">i tillegg til på hjemstedet. Ordningen bidrar til like vilkår for alle medlemmer av politisk ledelse. Stortingsrepresentanter har også en pendlerboligordning som er regulert i </w:t>
      </w:r>
      <w:hyperlink r:id="rId75" w:history="1">
        <w:r w:rsidR="00B262D5" w:rsidRPr="00FA3EE9">
          <w:rPr>
            <w:rStyle w:val="Hyperkobling"/>
            <w:rFonts w:ascii="Arial" w:hAnsi="Arial" w:cs="Arial"/>
          </w:rPr>
          <w:t>Retningslinjer for tildeling av Stortingets pendlerboliger</w:t>
        </w:r>
      </w:hyperlink>
      <w:r w:rsidR="00B262D5" w:rsidRPr="00FA3EE9">
        <w:rPr>
          <w:rFonts w:ascii="Arial" w:hAnsi="Arial" w:cs="Arial"/>
        </w:rPr>
        <w:t xml:space="preserve">. </w:t>
      </w:r>
    </w:p>
    <w:p w14:paraId="1B97AD04" w14:textId="6BA922FA" w:rsidR="00B262D5" w:rsidRPr="00FA3EE9" w:rsidRDefault="00B262D5" w:rsidP="00B262D5">
      <w:pPr>
        <w:jc w:val="both"/>
        <w:rPr>
          <w:rFonts w:ascii="Arial" w:hAnsi="Arial" w:cs="Arial"/>
        </w:rPr>
      </w:pPr>
      <w:r w:rsidRPr="00FA3EE9">
        <w:rPr>
          <w:rFonts w:ascii="Arial" w:hAnsi="Arial" w:cs="Arial"/>
        </w:rPr>
        <w:t xml:space="preserve">Medlem av politisk ledelse som har sitt skattemessige bosted mer enn 40 km fra arbeidsstedet, kan søke om pendlerbolig i Oslo. Statsministerens kontor leier pendlerboligene </w:t>
      </w:r>
      <w:r w:rsidR="0049012B" w:rsidRPr="00FA3EE9">
        <w:rPr>
          <w:rFonts w:ascii="Arial" w:hAnsi="Arial" w:cs="Arial"/>
        </w:rPr>
        <w:t>fra Statsbygg og Stortinget. Ved stort behov, leies pendlerboliger på det kommersielle markedet. Boligen</w:t>
      </w:r>
      <w:r w:rsidRPr="00FA3EE9">
        <w:rPr>
          <w:rFonts w:ascii="Arial" w:hAnsi="Arial" w:cs="Arial"/>
        </w:rPr>
        <w:t xml:space="preserve"> stille</w:t>
      </w:r>
      <w:r w:rsidR="0049012B" w:rsidRPr="00FA3EE9">
        <w:rPr>
          <w:rFonts w:ascii="Arial" w:hAnsi="Arial" w:cs="Arial"/>
        </w:rPr>
        <w:t>s</w:t>
      </w:r>
      <w:r w:rsidRPr="00FA3EE9">
        <w:rPr>
          <w:rFonts w:ascii="Arial" w:hAnsi="Arial" w:cs="Arial"/>
        </w:rPr>
        <w:t xml:space="preserve"> kostnadsfritt til disposisjon for den som får tildelt bolig. Statsministerens kontor behandler søknader og avgjør </w:t>
      </w:r>
      <w:r w:rsidR="0049012B" w:rsidRPr="00FA3EE9">
        <w:rPr>
          <w:rFonts w:ascii="Arial" w:hAnsi="Arial" w:cs="Arial"/>
        </w:rPr>
        <w:t xml:space="preserve">om vilkårene for å få tildelt bolig er oppfylt. </w:t>
      </w:r>
    </w:p>
    <w:p w14:paraId="24D525B5" w14:textId="39B06A28" w:rsidR="00B262D5" w:rsidRPr="00FA3EE9" w:rsidRDefault="00B262D5" w:rsidP="00B262D5">
      <w:pPr>
        <w:jc w:val="both"/>
        <w:rPr>
          <w:rFonts w:ascii="Arial" w:hAnsi="Arial" w:cs="Arial"/>
          <w:w w:val="105"/>
        </w:rPr>
      </w:pPr>
      <w:r w:rsidRPr="00FA3EE9">
        <w:rPr>
          <w:rFonts w:ascii="Arial" w:hAnsi="Arial" w:cs="Arial"/>
        </w:rPr>
        <w:t xml:space="preserve">Retningslinjer for tildeling og bruk av pendlerboliger er fastsatt i </w:t>
      </w:r>
      <w:r w:rsidR="00C92FD0" w:rsidRPr="00FA3EE9">
        <w:rPr>
          <w:rFonts w:ascii="Arial" w:hAnsi="Arial" w:cs="Arial"/>
        </w:rPr>
        <w:t xml:space="preserve">del I </w:t>
      </w:r>
      <w:r w:rsidRPr="00FA3EE9">
        <w:rPr>
          <w:rFonts w:ascii="Arial" w:hAnsi="Arial" w:cs="Arial"/>
        </w:rPr>
        <w:t xml:space="preserve">punktene </w:t>
      </w:r>
      <w:r w:rsidR="00C92FD0" w:rsidRPr="00FA3EE9">
        <w:rPr>
          <w:rFonts w:ascii="Arial" w:hAnsi="Arial" w:cs="Arial"/>
        </w:rPr>
        <w:t>5</w:t>
      </w:r>
      <w:r w:rsidRPr="00FA3EE9">
        <w:rPr>
          <w:rFonts w:ascii="Arial" w:hAnsi="Arial" w:cs="Arial"/>
        </w:rPr>
        <w:t xml:space="preserve">.3.2 og </w:t>
      </w:r>
      <w:r w:rsidR="00C92FD0" w:rsidRPr="00FA3EE9">
        <w:rPr>
          <w:rFonts w:ascii="Arial" w:hAnsi="Arial" w:cs="Arial"/>
        </w:rPr>
        <w:t>5</w:t>
      </w:r>
      <w:r w:rsidRPr="00FA3EE9">
        <w:rPr>
          <w:rFonts w:ascii="Arial" w:hAnsi="Arial" w:cs="Arial"/>
        </w:rPr>
        <w:t xml:space="preserve">.3.3 under. </w:t>
      </w:r>
      <w:r w:rsidRPr="00FA3EE9">
        <w:rPr>
          <w:rFonts w:ascii="Arial" w:hAnsi="Arial" w:cs="Arial"/>
          <w:w w:val="105"/>
        </w:rPr>
        <w:t>Det inngås en avtale mellom Statsministerens kontor og det enkelte medlem av politisk ledelse som får tildelt pendlerbolig,</w:t>
      </w:r>
      <w:r w:rsidR="006E38DE" w:rsidRPr="00FA3EE9">
        <w:rPr>
          <w:rFonts w:ascii="Arial" w:hAnsi="Arial" w:cs="Arial"/>
          <w:w w:val="105"/>
        </w:rPr>
        <w:t xml:space="preserve"> se vedlegg </w:t>
      </w:r>
      <w:r w:rsidR="00032341">
        <w:rPr>
          <w:rFonts w:ascii="Arial" w:hAnsi="Arial" w:cs="Arial"/>
          <w:w w:val="105"/>
        </w:rPr>
        <w:t>3</w:t>
      </w:r>
      <w:r w:rsidR="006E38DE" w:rsidRPr="00FA3EE9">
        <w:rPr>
          <w:rFonts w:ascii="Arial" w:hAnsi="Arial" w:cs="Arial"/>
          <w:w w:val="105"/>
        </w:rPr>
        <w:t xml:space="preserve"> til håndboken,</w:t>
      </w:r>
      <w:r w:rsidRPr="00FA3EE9">
        <w:rPr>
          <w:rFonts w:ascii="Arial" w:hAnsi="Arial" w:cs="Arial"/>
          <w:w w:val="105"/>
        </w:rPr>
        <w:t xml:space="preserve"> men det er de til enhver tid gjeldende retningslinjene som gjelder. Endringer i retningslinjene gjelder altså også for allerede inngåtte avtaler. </w:t>
      </w:r>
    </w:p>
    <w:p w14:paraId="20144D86" w14:textId="77777777" w:rsidR="00B262D5" w:rsidRPr="00FA3EE9" w:rsidRDefault="00B262D5" w:rsidP="00B262D5">
      <w:pPr>
        <w:jc w:val="both"/>
        <w:rPr>
          <w:rFonts w:ascii="Arial" w:hAnsi="Arial" w:cs="Arial"/>
        </w:rPr>
      </w:pPr>
      <w:r w:rsidRPr="00FA3EE9">
        <w:rPr>
          <w:rFonts w:ascii="Arial" w:hAnsi="Arial" w:cs="Arial"/>
        </w:rPr>
        <w:t>Om pendlerbolig utgjør en skattepliktig fordel avhenger av de til enhver tid gjeldende skattereglene for pendlere. Den som disponerer pendlerbolig må hvert år på forespørsel fra Statsministerens kontor oppgi nødvendige opplysninger om skattemessig bosted i hjemkommunen og pendlerstatus, slik at riktige opplysninger kan innberettes til skattemyndighetene. Hvis man gir uriktige eller ufullstendige opplysninger i forbindelse med pendlerboligtildelingen eller til innberetningen, kan dette få straffe- og skatterettslige konsekvenser.</w:t>
      </w:r>
    </w:p>
    <w:p w14:paraId="45EECD12" w14:textId="17E6C5F7" w:rsidR="00B262D5" w:rsidRPr="00FA3EE9" w:rsidRDefault="00EC6F6D" w:rsidP="00B262D5">
      <w:pPr>
        <w:pStyle w:val="UnOverskrift3"/>
        <w:jc w:val="both"/>
        <w:rPr>
          <w:rFonts w:ascii="Arial" w:hAnsi="Arial" w:cs="Arial"/>
        </w:rPr>
      </w:pPr>
      <w:bookmarkStart w:id="111" w:name="_Toc230166579"/>
      <w:r w:rsidRPr="00FA3EE9">
        <w:rPr>
          <w:rFonts w:ascii="Arial" w:hAnsi="Arial" w:cs="Arial"/>
        </w:rPr>
        <w:t>5</w:t>
      </w:r>
      <w:r w:rsidR="00B262D5" w:rsidRPr="00FA3EE9">
        <w:rPr>
          <w:rFonts w:ascii="Arial" w:hAnsi="Arial" w:cs="Arial"/>
        </w:rPr>
        <w:t>.3.2 Retningslinjer for tildeling av pendlerbolig</w:t>
      </w:r>
      <w:bookmarkEnd w:id="111"/>
    </w:p>
    <w:p w14:paraId="753DF8A3" w14:textId="58E62CEE" w:rsidR="00B262D5" w:rsidRPr="00FA3EE9" w:rsidRDefault="005E2414" w:rsidP="00B262D5">
      <w:pPr>
        <w:jc w:val="both"/>
        <w:rPr>
          <w:rFonts w:ascii="Arial" w:hAnsi="Arial" w:cs="Arial"/>
        </w:rPr>
      </w:pPr>
      <w:r w:rsidRPr="00FA3EE9">
        <w:rPr>
          <w:rFonts w:ascii="Arial" w:hAnsi="Arial" w:cs="Arial"/>
        </w:rPr>
        <w:t>M</w:t>
      </w:r>
      <w:r w:rsidR="00B262D5" w:rsidRPr="00FA3EE9">
        <w:rPr>
          <w:rFonts w:ascii="Arial" w:hAnsi="Arial" w:cs="Arial"/>
        </w:rPr>
        <w:t xml:space="preserve">edlemmer av politisk ledelse som har sitt skattemessige bosted mer enn 40 km fra arbeidsstedet (Oslo), kan søke om pendlerbolig. Behovet for pendlerbolig skal begrunnes og dokumenteres. Søknad om pendlerbolig skrives ved å fylle ut skjemaet «Søknad om pendlerbolig», se vedlegg </w:t>
      </w:r>
      <w:r w:rsidR="00032341">
        <w:rPr>
          <w:rFonts w:ascii="Arial" w:hAnsi="Arial" w:cs="Arial"/>
        </w:rPr>
        <w:t>6</w:t>
      </w:r>
      <w:r w:rsidR="00B262D5" w:rsidRPr="00FA3EE9">
        <w:rPr>
          <w:rFonts w:ascii="Arial" w:hAnsi="Arial" w:cs="Arial"/>
        </w:rPr>
        <w:t xml:space="preserve">. Statsministerens kontor behandler søknader og avgjør </w:t>
      </w:r>
      <w:r w:rsidR="00E1442C" w:rsidRPr="00FA3EE9">
        <w:rPr>
          <w:rFonts w:ascii="Arial" w:hAnsi="Arial" w:cs="Arial"/>
        </w:rPr>
        <w:t>om vilkårene for å få tildelt pendlerbolig er oppfylt.</w:t>
      </w:r>
    </w:p>
    <w:p w14:paraId="657881E5" w14:textId="4A96696A" w:rsidR="00B262D5" w:rsidRPr="00FA3EE9" w:rsidRDefault="00E1442C" w:rsidP="00B262D5">
      <w:pPr>
        <w:jc w:val="both"/>
        <w:rPr>
          <w:rFonts w:ascii="Arial" w:hAnsi="Arial" w:cs="Arial"/>
        </w:rPr>
      </w:pPr>
      <w:r w:rsidRPr="00FA3EE9">
        <w:rPr>
          <w:rFonts w:ascii="Arial" w:hAnsi="Arial" w:cs="Arial"/>
        </w:rPr>
        <w:t>Tildelingen skjer</w:t>
      </w:r>
      <w:r w:rsidR="00B262D5" w:rsidRPr="00FA3EE9">
        <w:rPr>
          <w:rFonts w:ascii="Arial" w:hAnsi="Arial" w:cs="Arial"/>
        </w:rPr>
        <w:t xml:space="preserve"> blant annet </w:t>
      </w:r>
      <w:r w:rsidRPr="00FA3EE9">
        <w:rPr>
          <w:rFonts w:ascii="Arial" w:hAnsi="Arial" w:cs="Arial"/>
        </w:rPr>
        <w:t xml:space="preserve">etter </w:t>
      </w:r>
      <w:r w:rsidR="00B262D5" w:rsidRPr="00FA3EE9">
        <w:rPr>
          <w:rFonts w:ascii="Arial" w:hAnsi="Arial" w:cs="Arial"/>
        </w:rPr>
        <w:t xml:space="preserve">følgende kriterier: </w:t>
      </w:r>
    </w:p>
    <w:p w14:paraId="5B1C119F" w14:textId="1DF10334" w:rsidR="00B262D5" w:rsidRPr="00FA3EE9" w:rsidRDefault="00B262D5" w:rsidP="00323C29">
      <w:pPr>
        <w:numPr>
          <w:ilvl w:val="0"/>
          <w:numId w:val="20"/>
        </w:numPr>
        <w:jc w:val="both"/>
        <w:rPr>
          <w:rFonts w:ascii="Arial" w:hAnsi="Arial" w:cs="Arial"/>
          <w:color w:val="000000" w:themeColor="text1"/>
        </w:rPr>
      </w:pPr>
      <w:r w:rsidRPr="00FA3EE9">
        <w:rPr>
          <w:rFonts w:ascii="Arial" w:hAnsi="Arial" w:cs="Arial"/>
          <w:color w:val="000000" w:themeColor="text1"/>
        </w:rPr>
        <w:t>Stilling i politisk ledelse</w:t>
      </w:r>
      <w:r w:rsidR="005E2414" w:rsidRPr="00FA3EE9">
        <w:rPr>
          <w:rFonts w:ascii="Arial" w:hAnsi="Arial" w:cs="Arial"/>
          <w:color w:val="000000" w:themeColor="text1"/>
        </w:rPr>
        <w:t>. S</w:t>
      </w:r>
      <w:r w:rsidRPr="00FA3EE9">
        <w:rPr>
          <w:rFonts w:ascii="Arial" w:hAnsi="Arial" w:cs="Arial"/>
          <w:color w:val="000000" w:themeColor="text1"/>
        </w:rPr>
        <w:t>tatsråder prioriteres i utgangspunktet foran statssekretærer, og statssekretærer foran politiske rådgiver</w:t>
      </w:r>
      <w:r w:rsidR="005E2414" w:rsidRPr="00FA3EE9">
        <w:rPr>
          <w:rFonts w:ascii="Arial" w:hAnsi="Arial" w:cs="Arial"/>
          <w:color w:val="000000" w:themeColor="text1"/>
        </w:rPr>
        <w:t>e.</w:t>
      </w:r>
      <w:r w:rsidR="00E1442C" w:rsidRPr="00FA3EE9">
        <w:rPr>
          <w:rFonts w:ascii="Arial" w:hAnsi="Arial" w:cs="Arial"/>
          <w:color w:val="000000" w:themeColor="text1"/>
        </w:rPr>
        <w:t xml:space="preserve"> Statsråder tildeles pendlerboliger som har et tilrettelagt sikkerhetsnivå. Statssekretærer og politiske rådgivere tildeles pendlerboliger etter tilgjengelighet. </w:t>
      </w:r>
    </w:p>
    <w:p w14:paraId="473AA61D" w14:textId="38B7CC4B" w:rsidR="00E1442C" w:rsidRPr="00FA3EE9" w:rsidRDefault="00E1442C" w:rsidP="00323C29">
      <w:pPr>
        <w:numPr>
          <w:ilvl w:val="0"/>
          <w:numId w:val="20"/>
        </w:numPr>
        <w:jc w:val="both"/>
        <w:rPr>
          <w:rFonts w:ascii="Arial" w:hAnsi="Arial" w:cs="Arial"/>
          <w:w w:val="105"/>
        </w:rPr>
      </w:pPr>
      <w:r w:rsidRPr="00FA3EE9">
        <w:rPr>
          <w:rFonts w:ascii="Arial" w:hAnsi="Arial" w:cs="Arial"/>
          <w:color w:val="000000" w:themeColor="text1"/>
        </w:rPr>
        <w:t>Utgangspunktet for tildeling er å tilrettelegge for at den enkelte skal kunne ivareta sitt politiske verv på arbeidsstedet. Utover dette tilrettelegger Statsministerens kontor så langt som mulig for at medlemmer av husstanden (ektefelle/samboer/registrert partner og barn</w:t>
      </w:r>
      <w:r w:rsidR="001836F0" w:rsidRPr="00FA3EE9">
        <w:rPr>
          <w:rFonts w:ascii="Arial" w:hAnsi="Arial" w:cs="Arial"/>
          <w:color w:val="000000" w:themeColor="text1"/>
        </w:rPr>
        <w:t>)</w:t>
      </w:r>
      <w:r w:rsidRPr="00FA3EE9">
        <w:rPr>
          <w:rFonts w:ascii="Arial" w:hAnsi="Arial" w:cs="Arial"/>
          <w:color w:val="000000" w:themeColor="text1"/>
        </w:rPr>
        <w:t xml:space="preserve"> også skal kunne bo i pendlerboligen. Endringer i familiesituasjon vil så langt som mulig bli hensyntatt.</w:t>
      </w:r>
    </w:p>
    <w:p w14:paraId="768CB785" w14:textId="54CCFEB5" w:rsidR="005E2414" w:rsidRPr="00FA3EE9" w:rsidRDefault="005E2414" w:rsidP="001836F0">
      <w:pPr>
        <w:jc w:val="both"/>
        <w:rPr>
          <w:rFonts w:ascii="Arial" w:hAnsi="Arial" w:cs="Arial"/>
          <w:color w:val="000000" w:themeColor="text1"/>
        </w:rPr>
      </w:pPr>
      <w:r w:rsidRPr="00FA3EE9">
        <w:rPr>
          <w:rFonts w:ascii="Arial" w:hAnsi="Arial" w:cs="Arial"/>
          <w:color w:val="000000" w:themeColor="text1"/>
        </w:rPr>
        <w:t xml:space="preserve">Det må søkes </w:t>
      </w:r>
      <w:r w:rsidR="001836F0" w:rsidRPr="00FA3EE9">
        <w:rPr>
          <w:rFonts w:ascii="Arial" w:hAnsi="Arial" w:cs="Arial"/>
          <w:color w:val="000000" w:themeColor="text1"/>
        </w:rPr>
        <w:t xml:space="preserve">Statsministerens kontor </w:t>
      </w:r>
      <w:r w:rsidRPr="00FA3EE9">
        <w:rPr>
          <w:rFonts w:ascii="Arial" w:hAnsi="Arial" w:cs="Arial"/>
          <w:color w:val="000000" w:themeColor="text1"/>
        </w:rPr>
        <w:t xml:space="preserve">særskilt </w:t>
      </w:r>
      <w:r w:rsidR="001836F0" w:rsidRPr="00FA3EE9">
        <w:rPr>
          <w:rFonts w:ascii="Arial" w:hAnsi="Arial" w:cs="Arial"/>
          <w:color w:val="000000" w:themeColor="text1"/>
        </w:rPr>
        <w:t xml:space="preserve">om </w:t>
      </w:r>
      <w:r w:rsidRPr="00FA3EE9">
        <w:rPr>
          <w:rFonts w:ascii="Arial" w:hAnsi="Arial" w:cs="Arial"/>
          <w:color w:val="000000" w:themeColor="text1"/>
        </w:rPr>
        <w:t>tillatelse dersom husstandsmedlemmer over 20 år skal bo i boligen.</w:t>
      </w:r>
    </w:p>
    <w:p w14:paraId="28BFBDB6" w14:textId="3F6AD14C" w:rsidR="00B262D5" w:rsidRPr="00FA3EE9" w:rsidRDefault="00B262D5" w:rsidP="001836F0">
      <w:pPr>
        <w:jc w:val="both"/>
        <w:rPr>
          <w:rFonts w:ascii="Arial" w:hAnsi="Arial" w:cs="Arial"/>
          <w:w w:val="105"/>
        </w:rPr>
      </w:pPr>
      <w:r w:rsidRPr="00FA3EE9">
        <w:rPr>
          <w:rFonts w:ascii="Arial" w:hAnsi="Arial" w:cs="Arial"/>
          <w:w w:val="105"/>
        </w:rPr>
        <w:lastRenderedPageBreak/>
        <w:t>Det inngås en avtale om bruk av pendlerbolig mellom Statsministerens kontor og pendleren</w:t>
      </w:r>
      <w:r w:rsidR="00342590" w:rsidRPr="00FA3EE9">
        <w:rPr>
          <w:rFonts w:ascii="Arial" w:hAnsi="Arial" w:cs="Arial"/>
          <w:w w:val="105"/>
        </w:rPr>
        <w:t xml:space="preserve">, se vedlegg </w:t>
      </w:r>
      <w:r w:rsidR="00032341">
        <w:rPr>
          <w:rFonts w:ascii="Arial" w:hAnsi="Arial" w:cs="Arial"/>
          <w:w w:val="105"/>
        </w:rPr>
        <w:t>3</w:t>
      </w:r>
      <w:r w:rsidR="00342590" w:rsidRPr="00FA3EE9">
        <w:rPr>
          <w:rFonts w:ascii="Arial" w:hAnsi="Arial" w:cs="Arial"/>
          <w:w w:val="105"/>
        </w:rPr>
        <w:t xml:space="preserve"> «Mal for pendlerboligavtale»</w:t>
      </w:r>
      <w:r w:rsidRPr="00FA3EE9">
        <w:rPr>
          <w:rFonts w:ascii="Arial" w:hAnsi="Arial" w:cs="Arial"/>
          <w:w w:val="105"/>
        </w:rPr>
        <w:t xml:space="preserve">. </w:t>
      </w:r>
      <w:r w:rsidR="00342590" w:rsidRPr="00FA3EE9">
        <w:rPr>
          <w:rFonts w:ascii="Arial" w:hAnsi="Arial" w:cs="Arial"/>
          <w:w w:val="105"/>
        </w:rPr>
        <w:t xml:space="preserve"> </w:t>
      </w:r>
      <w:r w:rsidRPr="00FA3EE9">
        <w:rPr>
          <w:rFonts w:ascii="Arial" w:hAnsi="Arial" w:cs="Arial"/>
          <w:w w:val="105"/>
        </w:rPr>
        <w:t xml:space="preserve">Avtalen viser til de til enhver tid gjeldene retningslinjene for bruk av boligen, se </w:t>
      </w:r>
      <w:r w:rsidR="008C6F83" w:rsidRPr="00FA3EE9">
        <w:rPr>
          <w:rFonts w:ascii="Arial" w:hAnsi="Arial" w:cs="Arial"/>
          <w:w w:val="105"/>
        </w:rPr>
        <w:t xml:space="preserve">del </w:t>
      </w:r>
      <w:r w:rsidR="00553482" w:rsidRPr="00FA3EE9">
        <w:rPr>
          <w:rFonts w:ascii="Arial" w:hAnsi="Arial" w:cs="Arial"/>
          <w:w w:val="105"/>
        </w:rPr>
        <w:t>I</w:t>
      </w:r>
      <w:r w:rsidR="008C6F83" w:rsidRPr="00FA3EE9">
        <w:rPr>
          <w:rFonts w:ascii="Arial" w:hAnsi="Arial" w:cs="Arial"/>
          <w:w w:val="105"/>
        </w:rPr>
        <w:t xml:space="preserve"> </w:t>
      </w:r>
      <w:r w:rsidRPr="00FA3EE9">
        <w:rPr>
          <w:rFonts w:ascii="Arial" w:hAnsi="Arial" w:cs="Arial"/>
          <w:w w:val="105"/>
        </w:rPr>
        <w:t xml:space="preserve">punkt </w:t>
      </w:r>
      <w:r w:rsidR="008C6F83" w:rsidRPr="00FA3EE9">
        <w:rPr>
          <w:rFonts w:ascii="Arial" w:hAnsi="Arial" w:cs="Arial"/>
          <w:w w:val="105"/>
        </w:rPr>
        <w:t>5</w:t>
      </w:r>
      <w:r w:rsidRPr="00FA3EE9">
        <w:rPr>
          <w:rFonts w:ascii="Arial" w:hAnsi="Arial" w:cs="Arial"/>
          <w:w w:val="105"/>
        </w:rPr>
        <w:t xml:space="preserve">.3.3. Endringer i retningslinjene vil gjelde for allerede inngåtte avtaler. </w:t>
      </w:r>
    </w:p>
    <w:p w14:paraId="5EDDC475" w14:textId="7C8E03CF" w:rsidR="00B262D5" w:rsidRPr="00FA3EE9" w:rsidRDefault="00EC6F6D" w:rsidP="00B262D5">
      <w:pPr>
        <w:pStyle w:val="UnOverskrift3"/>
        <w:jc w:val="both"/>
        <w:rPr>
          <w:rFonts w:ascii="Arial" w:hAnsi="Arial" w:cs="Arial"/>
        </w:rPr>
      </w:pPr>
      <w:bookmarkStart w:id="112" w:name="_Toc230166580"/>
      <w:r w:rsidRPr="00FA3EE9">
        <w:rPr>
          <w:rFonts w:ascii="Arial" w:hAnsi="Arial" w:cs="Arial"/>
        </w:rPr>
        <w:t>5</w:t>
      </w:r>
      <w:r w:rsidR="00B262D5" w:rsidRPr="00FA3EE9">
        <w:rPr>
          <w:rFonts w:ascii="Arial" w:hAnsi="Arial" w:cs="Arial"/>
        </w:rPr>
        <w:t>.3.3 Retningslinjer for bruk av pendlerbolig</w:t>
      </w:r>
      <w:bookmarkEnd w:id="112"/>
      <w:r w:rsidR="00B262D5" w:rsidRPr="00FA3EE9">
        <w:rPr>
          <w:rFonts w:ascii="Arial" w:hAnsi="Arial" w:cs="Arial"/>
        </w:rPr>
        <w:t xml:space="preserve"> </w:t>
      </w:r>
    </w:p>
    <w:p w14:paraId="7CC6B86F" w14:textId="2469F554" w:rsidR="00B262D5" w:rsidRPr="00FA3EE9" w:rsidRDefault="00E1442C" w:rsidP="00B262D5">
      <w:pPr>
        <w:rPr>
          <w:rFonts w:ascii="Arial" w:hAnsi="Arial" w:cs="Arial"/>
          <w:w w:val="105"/>
        </w:rPr>
      </w:pPr>
      <w:r w:rsidRPr="00FA3EE9">
        <w:rPr>
          <w:rFonts w:ascii="Arial" w:hAnsi="Arial" w:cs="Arial"/>
        </w:rPr>
        <w:t>De til enhver tid gjeldende r</w:t>
      </w:r>
      <w:r w:rsidR="00B262D5" w:rsidRPr="00FA3EE9">
        <w:rPr>
          <w:rFonts w:ascii="Arial" w:hAnsi="Arial" w:cs="Arial"/>
        </w:rPr>
        <w:t>etningslinje</w:t>
      </w:r>
      <w:r w:rsidR="00220D6A" w:rsidRPr="00FA3EE9">
        <w:rPr>
          <w:rFonts w:ascii="Arial" w:hAnsi="Arial" w:cs="Arial"/>
        </w:rPr>
        <w:t>r</w:t>
      </w:r>
      <w:r w:rsidR="00B262D5" w:rsidRPr="00FA3EE9">
        <w:rPr>
          <w:rFonts w:ascii="Arial" w:hAnsi="Arial" w:cs="Arial"/>
        </w:rPr>
        <w:t xml:space="preserve"> for bruk av pendlerbolig følger under. </w:t>
      </w:r>
      <w:r w:rsidR="00220D6A" w:rsidRPr="00FA3EE9">
        <w:rPr>
          <w:rFonts w:ascii="Arial" w:hAnsi="Arial" w:cs="Arial"/>
        </w:rPr>
        <w:t>Det inngås en avtale om bruk av pendlerbolig mellom Statsministerens kontor</w:t>
      </w:r>
      <w:r w:rsidR="00B03BBE" w:rsidRPr="00FA3EE9">
        <w:rPr>
          <w:rFonts w:ascii="Arial" w:hAnsi="Arial" w:cs="Arial"/>
        </w:rPr>
        <w:t xml:space="preserve"> og den enkelte som får tildelt pendlerbolig</w:t>
      </w:r>
      <w:r w:rsidR="006E38DE" w:rsidRPr="00FA3EE9">
        <w:rPr>
          <w:rFonts w:ascii="Arial" w:hAnsi="Arial" w:cs="Arial"/>
        </w:rPr>
        <w:t xml:space="preserve">, se vedlegg </w:t>
      </w:r>
      <w:r w:rsidR="00032341">
        <w:rPr>
          <w:rFonts w:ascii="Arial" w:hAnsi="Arial" w:cs="Arial"/>
        </w:rPr>
        <w:t>3</w:t>
      </w:r>
      <w:r w:rsidR="006E38DE" w:rsidRPr="00FA3EE9">
        <w:rPr>
          <w:rFonts w:ascii="Arial" w:hAnsi="Arial" w:cs="Arial"/>
        </w:rPr>
        <w:t xml:space="preserve"> til håndboken.</w:t>
      </w:r>
      <w:r w:rsidR="00B03BBE" w:rsidRPr="00FA3EE9">
        <w:rPr>
          <w:rFonts w:ascii="Arial" w:hAnsi="Arial" w:cs="Arial"/>
        </w:rPr>
        <w:t xml:space="preserve"> </w:t>
      </w:r>
      <w:r w:rsidR="00B262D5" w:rsidRPr="00FA3EE9">
        <w:rPr>
          <w:rFonts w:ascii="Arial" w:hAnsi="Arial" w:cs="Arial"/>
          <w:w w:val="105"/>
        </w:rPr>
        <w:t xml:space="preserve">Endringer i retningslinjene vil gjelde for allerede inngåtte avtaler. Medlem av politisk ledelse som får tildelt pendlerbolig benevnes </w:t>
      </w:r>
      <w:r w:rsidR="00220D6A" w:rsidRPr="00FA3EE9">
        <w:rPr>
          <w:rFonts w:ascii="Arial" w:hAnsi="Arial" w:cs="Arial"/>
          <w:w w:val="105"/>
        </w:rPr>
        <w:t xml:space="preserve">i retningslinjene </w:t>
      </w:r>
      <w:r w:rsidR="00B262D5" w:rsidRPr="00FA3EE9">
        <w:rPr>
          <w:rFonts w:ascii="Arial" w:hAnsi="Arial" w:cs="Arial"/>
          <w:w w:val="105"/>
        </w:rPr>
        <w:t xml:space="preserve">som «beboeren». </w:t>
      </w:r>
    </w:p>
    <w:p w14:paraId="5736425F" w14:textId="4E4B7ABE" w:rsidR="00A955CF" w:rsidRPr="00FA3EE9" w:rsidRDefault="00A955CF" w:rsidP="00323C29">
      <w:pPr>
        <w:numPr>
          <w:ilvl w:val="0"/>
          <w:numId w:val="22"/>
        </w:numPr>
        <w:jc w:val="both"/>
        <w:rPr>
          <w:rFonts w:ascii="Arial" w:hAnsi="Arial" w:cs="Arial"/>
          <w:color w:val="000000" w:themeColor="text1"/>
        </w:rPr>
      </w:pPr>
      <w:r w:rsidRPr="00FA3EE9">
        <w:rPr>
          <w:rFonts w:ascii="Arial" w:hAnsi="Arial" w:cs="Arial"/>
          <w:color w:val="000000" w:themeColor="text1"/>
        </w:rPr>
        <w:t>Innflytting: Det kan ta noe tid fra man får tildelt pendlerbolig, til boligen er innflytningsklar. Ved behov kan Statsministerens kontor eller det aktuelle departementet bistå med bestilling av hotellovernatting</w:t>
      </w:r>
      <w:r w:rsidR="004A2515" w:rsidRPr="00FA3EE9">
        <w:rPr>
          <w:rFonts w:ascii="Arial" w:hAnsi="Arial" w:cs="Arial"/>
          <w:color w:val="000000" w:themeColor="text1"/>
        </w:rPr>
        <w:t xml:space="preserve"> i perioden fra tiltredelse </w:t>
      </w:r>
      <w:r w:rsidR="001836F0" w:rsidRPr="00FA3EE9">
        <w:rPr>
          <w:rFonts w:ascii="Arial" w:hAnsi="Arial" w:cs="Arial"/>
          <w:color w:val="000000" w:themeColor="text1"/>
        </w:rPr>
        <w:t xml:space="preserve">i </w:t>
      </w:r>
      <w:r w:rsidR="004A2515" w:rsidRPr="00FA3EE9">
        <w:rPr>
          <w:rFonts w:ascii="Arial" w:hAnsi="Arial" w:cs="Arial"/>
          <w:color w:val="000000" w:themeColor="text1"/>
        </w:rPr>
        <w:t>stilling i politisk ledelse til pendlerboligen er innflytningsklar</w:t>
      </w:r>
      <w:r w:rsidRPr="00FA3EE9">
        <w:rPr>
          <w:rFonts w:ascii="Arial" w:hAnsi="Arial" w:cs="Arial"/>
          <w:color w:val="000000" w:themeColor="text1"/>
        </w:rPr>
        <w:t xml:space="preserve">. Pendlerboligen stilles til rådighet i rengjort stand. Før pendlerboligen overtas av beboer skal det gjennomføres en overtakelsesbefaring der beboeren sammen med representant </w:t>
      </w:r>
      <w:r w:rsidR="001836F0" w:rsidRPr="00FA3EE9">
        <w:rPr>
          <w:rFonts w:ascii="Arial" w:hAnsi="Arial" w:cs="Arial"/>
          <w:color w:val="000000" w:themeColor="text1"/>
        </w:rPr>
        <w:t xml:space="preserve">fra </w:t>
      </w:r>
      <w:r w:rsidRPr="00FA3EE9">
        <w:rPr>
          <w:rFonts w:ascii="Arial" w:hAnsi="Arial" w:cs="Arial"/>
          <w:color w:val="000000" w:themeColor="text1"/>
        </w:rPr>
        <w:t>Statsbygg</w:t>
      </w:r>
      <w:r w:rsidR="00E1442C" w:rsidRPr="00FA3EE9">
        <w:rPr>
          <w:rFonts w:ascii="Arial" w:hAnsi="Arial" w:cs="Arial"/>
          <w:color w:val="000000" w:themeColor="text1"/>
        </w:rPr>
        <w:t xml:space="preserve"> eller Stortinget </w:t>
      </w:r>
      <w:r w:rsidRPr="00FA3EE9">
        <w:rPr>
          <w:rFonts w:ascii="Arial" w:hAnsi="Arial" w:cs="Arial"/>
          <w:color w:val="000000" w:themeColor="text1"/>
        </w:rPr>
        <w:t>gjennomgår pendlerboligen. Dersom utstyr mangler eller pendlerboligen har andre mangler, kontaktes Statsbygg</w:t>
      </w:r>
      <w:r w:rsidR="00D5199B" w:rsidRPr="00FA3EE9">
        <w:rPr>
          <w:rFonts w:ascii="Arial" w:hAnsi="Arial" w:cs="Arial"/>
          <w:color w:val="000000" w:themeColor="text1"/>
        </w:rPr>
        <w:t xml:space="preserve"> eller Stortinget</w:t>
      </w:r>
      <w:r w:rsidRPr="00FA3EE9">
        <w:rPr>
          <w:rFonts w:ascii="Arial" w:hAnsi="Arial" w:cs="Arial"/>
          <w:color w:val="000000" w:themeColor="text1"/>
        </w:rPr>
        <w:t xml:space="preserve"> som utbedrer forholdet. </w:t>
      </w:r>
      <w:r w:rsidR="001836F0" w:rsidRPr="00FA3EE9">
        <w:rPr>
          <w:rFonts w:ascii="Arial" w:hAnsi="Arial" w:cs="Arial"/>
          <w:color w:val="000000" w:themeColor="text1"/>
        </w:rPr>
        <w:t xml:space="preserve">Kontaktinformasjon til Statsbygg og Stortinget er tilgjengelig i alle pendlerboliger. </w:t>
      </w:r>
    </w:p>
    <w:p w14:paraId="2DEF37A2" w14:textId="5B45D76B" w:rsidR="00A955CF" w:rsidRPr="00FA3EE9" w:rsidRDefault="00A955CF" w:rsidP="00323C29">
      <w:pPr>
        <w:numPr>
          <w:ilvl w:val="0"/>
          <w:numId w:val="22"/>
        </w:numPr>
        <w:jc w:val="both"/>
        <w:rPr>
          <w:rFonts w:ascii="Arial" w:hAnsi="Arial" w:cs="Arial"/>
          <w:color w:val="000000" w:themeColor="text1"/>
        </w:rPr>
      </w:pPr>
      <w:r w:rsidRPr="00FA3EE9">
        <w:rPr>
          <w:rFonts w:ascii="Arial" w:hAnsi="Arial" w:cs="Arial"/>
          <w:color w:val="000000" w:themeColor="text1"/>
        </w:rPr>
        <w:t xml:space="preserve">Periode for disponering av pendlerboligen: Pendlerboligen disponeres fra tildelingen til beboeren fratrer sitt politiske verv, pålegges å flytte eller sier opp avtalen. </w:t>
      </w:r>
      <w:r w:rsidR="004A2515" w:rsidRPr="00FA3EE9">
        <w:rPr>
          <w:rFonts w:ascii="Arial" w:hAnsi="Arial" w:cs="Arial"/>
          <w:color w:val="000000" w:themeColor="text1"/>
        </w:rPr>
        <w:t xml:space="preserve">Hvis </w:t>
      </w:r>
      <w:r w:rsidRPr="00FA3EE9">
        <w:rPr>
          <w:rFonts w:ascii="Arial" w:hAnsi="Arial" w:cs="Arial"/>
          <w:color w:val="000000" w:themeColor="text1"/>
        </w:rPr>
        <w:t>fratredelse skjer i forbindelse med et regjeringsskifte etter et stortingsvalg, skal beboeren flytte ut av pendlerboligen så raskt som mulig og senest sju dager etter at beboeren fratrer sitt politiske verv. Dersom fratredelsen skjer av andre grunner, skal beboeren flytte ut av pendlerboligen så raskt som mulig og senest 14 dager etter fratredelse fra det politiske vervet, med mindre noe annet avtales særskilt. Det samme gjelder dersom beboeren pålegges å flytte eller sier opp avtalen. Hvis partene avtaler å forlenge disponeringsperioden</w:t>
      </w:r>
      <w:r w:rsidR="001836F0" w:rsidRPr="00FA3EE9">
        <w:rPr>
          <w:rFonts w:ascii="Arial" w:hAnsi="Arial" w:cs="Arial"/>
          <w:color w:val="000000" w:themeColor="text1"/>
        </w:rPr>
        <w:t xml:space="preserve"> ut over de nevnte fristene</w:t>
      </w:r>
      <w:r w:rsidRPr="00FA3EE9">
        <w:rPr>
          <w:rFonts w:ascii="Arial" w:hAnsi="Arial" w:cs="Arial"/>
          <w:color w:val="000000" w:themeColor="text1"/>
        </w:rPr>
        <w:t xml:space="preserve">, skal beboeren betale markedsleie for leiligheten. </w:t>
      </w:r>
    </w:p>
    <w:p w14:paraId="2B283CA5" w14:textId="10EF9267" w:rsidR="00A955CF" w:rsidRPr="00FA3EE9" w:rsidRDefault="00A955CF" w:rsidP="00323C29">
      <w:pPr>
        <w:numPr>
          <w:ilvl w:val="0"/>
          <w:numId w:val="22"/>
        </w:numPr>
        <w:jc w:val="both"/>
        <w:rPr>
          <w:rFonts w:ascii="Arial" w:hAnsi="Arial" w:cs="Arial"/>
          <w:color w:val="000000" w:themeColor="text1"/>
        </w:rPr>
      </w:pPr>
      <w:r w:rsidRPr="00FA3EE9">
        <w:rPr>
          <w:rFonts w:ascii="Arial" w:hAnsi="Arial" w:cs="Arial"/>
          <w:color w:val="000000" w:themeColor="text1"/>
        </w:rPr>
        <w:t>Utflytting: Ved utflytting skal alle beboerens eiendeler være fjernet, og pendlerboligen og eventuelle boder skal være ryddet. Beboer kan holdes ansvarlig for eventuelle kostnader til fjerning av etterlatte gjenstander. Etterlatte og gjenglemte gjenstander som tilhører beboeren, kan ikke kreves erstattet. Ved utflytting skal det gjennomføres en befaring der beboeren sammen med representant fra Statsbygg</w:t>
      </w:r>
      <w:r w:rsidR="00192F78" w:rsidRPr="00FA3EE9">
        <w:rPr>
          <w:rFonts w:ascii="Arial" w:hAnsi="Arial" w:cs="Arial"/>
          <w:color w:val="000000" w:themeColor="text1"/>
        </w:rPr>
        <w:t xml:space="preserve"> eller Stortinget</w:t>
      </w:r>
      <w:r w:rsidRPr="00FA3EE9">
        <w:rPr>
          <w:rFonts w:ascii="Arial" w:hAnsi="Arial" w:cs="Arial"/>
          <w:color w:val="000000" w:themeColor="text1"/>
        </w:rPr>
        <w:t xml:space="preserve"> gjennomgår pendlerboligen. Statsministerens kontor vil kunne kreve erstatning av beboer for eventuelle skader og mangler som beboer er ansvarlig for etter denne kontrakten. Alle nøkler til pendlerboligen som beboer har fått, skal leveres tilbake til Statsbygg</w:t>
      </w:r>
      <w:r w:rsidR="00192F78" w:rsidRPr="00FA3EE9">
        <w:rPr>
          <w:rFonts w:ascii="Arial" w:hAnsi="Arial" w:cs="Arial"/>
          <w:color w:val="000000" w:themeColor="text1"/>
        </w:rPr>
        <w:t xml:space="preserve"> eller Stortinget</w:t>
      </w:r>
      <w:r w:rsidRPr="00FA3EE9">
        <w:rPr>
          <w:rFonts w:ascii="Arial" w:hAnsi="Arial" w:cs="Arial"/>
          <w:color w:val="000000" w:themeColor="text1"/>
        </w:rPr>
        <w:t>. Renhold og avbestilling av strøm besørges av Statsbygg</w:t>
      </w:r>
      <w:r w:rsidR="00192F78" w:rsidRPr="00FA3EE9">
        <w:rPr>
          <w:rFonts w:ascii="Arial" w:hAnsi="Arial" w:cs="Arial"/>
          <w:color w:val="000000" w:themeColor="text1"/>
        </w:rPr>
        <w:t xml:space="preserve"> eller Stortinget</w:t>
      </w:r>
      <w:r w:rsidRPr="00FA3EE9">
        <w:rPr>
          <w:rFonts w:ascii="Arial" w:hAnsi="Arial" w:cs="Arial"/>
          <w:color w:val="000000" w:themeColor="text1"/>
        </w:rPr>
        <w:t xml:space="preserve">. </w:t>
      </w:r>
    </w:p>
    <w:p w14:paraId="41AB4F39" w14:textId="77777777" w:rsidR="00A955CF" w:rsidRPr="00FA3EE9" w:rsidRDefault="00A955CF" w:rsidP="00323C29">
      <w:pPr>
        <w:numPr>
          <w:ilvl w:val="0"/>
          <w:numId w:val="22"/>
        </w:numPr>
        <w:jc w:val="both"/>
        <w:rPr>
          <w:rFonts w:ascii="Arial" w:hAnsi="Arial" w:cs="Arial"/>
          <w:color w:val="000000" w:themeColor="text1"/>
        </w:rPr>
      </w:pPr>
      <w:r w:rsidRPr="00FA3EE9">
        <w:rPr>
          <w:rFonts w:ascii="Arial" w:hAnsi="Arial" w:cs="Arial"/>
          <w:color w:val="000000" w:themeColor="text1"/>
        </w:rPr>
        <w:t xml:space="preserve">Pålegg om utflytting. Beboeren kan pålegges å flytte ut dersom:  </w:t>
      </w:r>
    </w:p>
    <w:p w14:paraId="640B09E8" w14:textId="77777777" w:rsidR="00A955CF" w:rsidRPr="00FA3EE9" w:rsidRDefault="00A955CF" w:rsidP="00323C29">
      <w:pPr>
        <w:pStyle w:val="Listeavsnitt"/>
        <w:numPr>
          <w:ilvl w:val="0"/>
          <w:numId w:val="21"/>
        </w:numPr>
        <w:contextualSpacing/>
        <w:jc w:val="both"/>
        <w:rPr>
          <w:rFonts w:ascii="Arial" w:hAnsi="Arial" w:cs="Arial"/>
          <w:color w:val="000000" w:themeColor="text1"/>
        </w:rPr>
      </w:pPr>
      <w:r w:rsidRPr="00FA3EE9">
        <w:rPr>
          <w:rFonts w:ascii="Arial" w:hAnsi="Arial" w:cs="Arial"/>
          <w:color w:val="000000" w:themeColor="text1"/>
        </w:rPr>
        <w:t xml:space="preserve">beboers behov endrer seg </w:t>
      </w:r>
    </w:p>
    <w:p w14:paraId="1687FF12" w14:textId="77777777" w:rsidR="00A955CF" w:rsidRPr="00FA3EE9" w:rsidRDefault="00A955CF" w:rsidP="00323C29">
      <w:pPr>
        <w:pStyle w:val="Listeavsnitt"/>
        <w:numPr>
          <w:ilvl w:val="0"/>
          <w:numId w:val="21"/>
        </w:numPr>
        <w:contextualSpacing/>
        <w:jc w:val="both"/>
        <w:rPr>
          <w:rFonts w:ascii="Arial" w:hAnsi="Arial" w:cs="Arial"/>
          <w:color w:val="000000" w:themeColor="text1"/>
        </w:rPr>
      </w:pPr>
      <w:r w:rsidRPr="00FA3EE9">
        <w:rPr>
          <w:rFonts w:ascii="Arial" w:hAnsi="Arial" w:cs="Arial"/>
          <w:color w:val="000000" w:themeColor="text1"/>
        </w:rPr>
        <w:lastRenderedPageBreak/>
        <w:t>beboeren er i permisjon fra sin stilling i politisk ledelse</w:t>
      </w:r>
    </w:p>
    <w:p w14:paraId="7A511DB1" w14:textId="77777777" w:rsidR="00A955CF" w:rsidRPr="00FA3EE9" w:rsidRDefault="00A955CF" w:rsidP="00323C29">
      <w:pPr>
        <w:pStyle w:val="Listeavsnitt"/>
        <w:numPr>
          <w:ilvl w:val="0"/>
          <w:numId w:val="21"/>
        </w:numPr>
        <w:contextualSpacing/>
        <w:jc w:val="both"/>
        <w:rPr>
          <w:rFonts w:ascii="Arial" w:hAnsi="Arial" w:cs="Arial"/>
          <w:color w:val="000000" w:themeColor="text1"/>
        </w:rPr>
      </w:pPr>
      <w:r w:rsidRPr="00FA3EE9">
        <w:rPr>
          <w:rFonts w:ascii="Arial" w:hAnsi="Arial" w:cs="Arial"/>
          <w:color w:val="000000" w:themeColor="text1"/>
        </w:rPr>
        <w:t>Statsministerens kontor får behov for omdisponering av pendlerleiligheten</w:t>
      </w:r>
    </w:p>
    <w:p w14:paraId="14ED0C6F" w14:textId="77777777" w:rsidR="00A955CF" w:rsidRPr="00FA3EE9" w:rsidRDefault="00A955CF" w:rsidP="00323C29">
      <w:pPr>
        <w:pStyle w:val="Listeavsnitt"/>
        <w:numPr>
          <w:ilvl w:val="0"/>
          <w:numId w:val="21"/>
        </w:numPr>
        <w:contextualSpacing/>
        <w:jc w:val="both"/>
        <w:rPr>
          <w:rFonts w:ascii="Arial" w:hAnsi="Arial" w:cs="Arial"/>
          <w:color w:val="000000" w:themeColor="text1"/>
        </w:rPr>
      </w:pPr>
      <w:r w:rsidRPr="00FA3EE9">
        <w:rPr>
          <w:rFonts w:ascii="Arial" w:hAnsi="Arial" w:cs="Arial"/>
          <w:color w:val="000000" w:themeColor="text1"/>
        </w:rPr>
        <w:t>det skal gjennomføres vedlikehold, oppussing mv. av pendlerboligen, eller</w:t>
      </w:r>
    </w:p>
    <w:p w14:paraId="6502BEFC" w14:textId="51D042D9" w:rsidR="00A955CF" w:rsidRPr="00FA3EE9" w:rsidRDefault="00A955CF" w:rsidP="00323C29">
      <w:pPr>
        <w:pStyle w:val="Listeavsnitt"/>
        <w:numPr>
          <w:ilvl w:val="0"/>
          <w:numId w:val="21"/>
        </w:numPr>
        <w:contextualSpacing/>
        <w:jc w:val="both"/>
        <w:rPr>
          <w:rFonts w:ascii="Arial" w:hAnsi="Arial" w:cs="Arial"/>
          <w:color w:val="000000" w:themeColor="text1"/>
        </w:rPr>
      </w:pPr>
      <w:r w:rsidRPr="00FA3EE9">
        <w:rPr>
          <w:rFonts w:ascii="Arial" w:hAnsi="Arial" w:cs="Arial"/>
          <w:color w:val="000000" w:themeColor="text1"/>
        </w:rPr>
        <w:t>Statsministerens kontors leieavtale med Statsbygg</w:t>
      </w:r>
      <w:r w:rsidR="00192F78" w:rsidRPr="00FA3EE9">
        <w:rPr>
          <w:rFonts w:ascii="Arial" w:hAnsi="Arial" w:cs="Arial"/>
          <w:color w:val="000000" w:themeColor="text1"/>
        </w:rPr>
        <w:t xml:space="preserve"> eller Stortinget</w:t>
      </w:r>
      <w:r w:rsidRPr="00FA3EE9">
        <w:rPr>
          <w:rFonts w:ascii="Arial" w:hAnsi="Arial" w:cs="Arial"/>
          <w:color w:val="000000" w:themeColor="text1"/>
        </w:rPr>
        <w:t xml:space="preserve"> opphører </w:t>
      </w:r>
    </w:p>
    <w:p w14:paraId="3565C062" w14:textId="77777777" w:rsidR="00A955CF" w:rsidRPr="00FA3EE9" w:rsidRDefault="00A955CF" w:rsidP="00323C29">
      <w:pPr>
        <w:pStyle w:val="Listeavsnitt"/>
        <w:numPr>
          <w:ilvl w:val="0"/>
          <w:numId w:val="21"/>
        </w:numPr>
        <w:contextualSpacing/>
        <w:jc w:val="both"/>
        <w:rPr>
          <w:rFonts w:ascii="Arial" w:hAnsi="Arial" w:cs="Arial"/>
          <w:color w:val="000000" w:themeColor="text1"/>
        </w:rPr>
      </w:pPr>
      <w:r w:rsidRPr="00FA3EE9">
        <w:rPr>
          <w:rFonts w:ascii="Arial" w:hAnsi="Arial" w:cs="Arial"/>
          <w:color w:val="000000" w:themeColor="text1"/>
        </w:rPr>
        <w:t>Dersom boligen har blitt tildelt eller brukt i strid med disse retningslinjene. Dette gjelder uavhengig av om beboeren kan bebreides.</w:t>
      </w:r>
    </w:p>
    <w:p w14:paraId="1B924C97" w14:textId="77777777" w:rsidR="00A955CF" w:rsidRPr="00FA3EE9" w:rsidRDefault="00A955CF" w:rsidP="00323C29">
      <w:pPr>
        <w:pStyle w:val="Listeavsnitt"/>
        <w:numPr>
          <w:ilvl w:val="0"/>
          <w:numId w:val="21"/>
        </w:numPr>
        <w:contextualSpacing/>
        <w:jc w:val="both"/>
        <w:rPr>
          <w:rFonts w:ascii="Arial" w:hAnsi="Arial" w:cs="Arial"/>
          <w:color w:val="000000" w:themeColor="text1"/>
        </w:rPr>
      </w:pPr>
      <w:r w:rsidRPr="00FA3EE9">
        <w:rPr>
          <w:rFonts w:ascii="Arial" w:hAnsi="Arial" w:cs="Arial"/>
          <w:color w:val="000000" w:themeColor="text1"/>
        </w:rPr>
        <w:t xml:space="preserve">Vurderingen av om pålegg om utflytting skal gis er opp til Statsministerens kontors skjønn og kan ikke påklages. Pålegg om utflytting gis per e-post. </w:t>
      </w:r>
    </w:p>
    <w:p w14:paraId="5BBBC8D8" w14:textId="7B34E4A4" w:rsidR="00A955CF" w:rsidRPr="00FA3EE9" w:rsidRDefault="00A955CF" w:rsidP="00323C29">
      <w:pPr>
        <w:numPr>
          <w:ilvl w:val="0"/>
          <w:numId w:val="21"/>
        </w:numPr>
        <w:jc w:val="both"/>
        <w:rPr>
          <w:rFonts w:ascii="Arial" w:hAnsi="Arial" w:cs="Arial"/>
          <w:color w:val="000000" w:themeColor="text1"/>
        </w:rPr>
      </w:pPr>
      <w:r w:rsidRPr="00FA3EE9">
        <w:rPr>
          <w:rFonts w:ascii="Arial" w:hAnsi="Arial" w:cs="Arial"/>
          <w:color w:val="000000" w:themeColor="text1"/>
        </w:rPr>
        <w:t>Utgifter til inn- og utflytting: For statsråder dekkes alle legitimerte flytteutgifter i direkte tilknytning til tiltredelse og fratredelse fra den politiske stillingen. Statssekretærer og politiske rådgivere får dekket flytteutgifter etter de til enhver tid gjeldende bestemmelser i Særavtale om flyttegodtgjørelse, jf. Statens personalhåndbok punkt 9.8.2 § 2. Utgiftene dekkes av det enkelte departement.</w:t>
      </w:r>
    </w:p>
    <w:p w14:paraId="17564820" w14:textId="77777777" w:rsidR="00AF1FF3" w:rsidRPr="00FA3EE9" w:rsidRDefault="00AF1FF3" w:rsidP="00323C29">
      <w:pPr>
        <w:numPr>
          <w:ilvl w:val="0"/>
          <w:numId w:val="22"/>
        </w:numPr>
        <w:jc w:val="both"/>
        <w:rPr>
          <w:rFonts w:ascii="Arial" w:hAnsi="Arial" w:cs="Arial"/>
          <w:color w:val="000000" w:themeColor="text1"/>
        </w:rPr>
      </w:pPr>
      <w:r w:rsidRPr="00FA3EE9">
        <w:rPr>
          <w:rFonts w:ascii="Arial" w:hAnsi="Arial" w:cs="Arial"/>
          <w:color w:val="000000" w:themeColor="text1"/>
        </w:rPr>
        <w:t>Beboeren skal holde Statsministerens kontor løpende orientert om sin bosituasjon, herunder om eventuelle endringer i husstandens størrelse. Pendlerboligen skal kun brukes av beboeren selv og dennes husstand. Som husstand regnes ektefelle, registrert partner og samboer, samt barn og fosterbarn under 20 år. Det samme gjelder ektefelles/registrert partners/samboers barn og fosterbarn under 20 år. Beboeren kan søke Statsministerens kontor om at andre medlemmer i husstanden kan bo sammen med beboeren i pendlerboligen. Pendlerboligen kan ikke lånes ut til andre. Det er heller ikke anledning til å ha overnattingsbesøk med mindre man selv er til stede. Beboeren svarer for hustandsmedlemmene handlinger og unnlatelser som om de var hens egne.</w:t>
      </w:r>
    </w:p>
    <w:p w14:paraId="6F955FF3" w14:textId="2626A0F3" w:rsidR="00A955CF" w:rsidRPr="00FA3EE9" w:rsidRDefault="00B262D5" w:rsidP="00323C29">
      <w:pPr>
        <w:numPr>
          <w:ilvl w:val="0"/>
          <w:numId w:val="22"/>
        </w:numPr>
        <w:jc w:val="both"/>
        <w:rPr>
          <w:rFonts w:ascii="Arial" w:hAnsi="Arial" w:cs="Arial"/>
          <w:color w:val="000000" w:themeColor="text1"/>
        </w:rPr>
      </w:pPr>
      <w:r w:rsidRPr="00FA3EE9">
        <w:rPr>
          <w:rFonts w:ascii="Arial" w:hAnsi="Arial" w:cs="Arial"/>
          <w:color w:val="000000" w:themeColor="text1"/>
        </w:rPr>
        <w:t xml:space="preserve">Kostnader: Pendlerboligen stilles kostnadsfritt til disposisjon for beboeren. Statsministerens kontor dekker i tillegg kostnader for bredbånd, vann- og avløpsavgifter, strøm, utvendig vindusvask, trappe- og gangvask, snømåking, strøing, og vedlikehold av alarmanlegg. </w:t>
      </w:r>
    </w:p>
    <w:p w14:paraId="4D8DC44B" w14:textId="77777777" w:rsidR="00B262D5" w:rsidRPr="00FA3EE9" w:rsidRDefault="00B262D5" w:rsidP="00323C29">
      <w:pPr>
        <w:numPr>
          <w:ilvl w:val="0"/>
          <w:numId w:val="22"/>
        </w:numPr>
        <w:jc w:val="both"/>
        <w:rPr>
          <w:rFonts w:ascii="Arial" w:hAnsi="Arial" w:cs="Arial"/>
          <w:color w:val="000000" w:themeColor="text1"/>
        </w:rPr>
      </w:pPr>
      <w:r w:rsidRPr="00FA3EE9">
        <w:rPr>
          <w:rFonts w:ascii="Arial" w:hAnsi="Arial" w:cs="Arial"/>
          <w:color w:val="000000" w:themeColor="text1"/>
        </w:rPr>
        <w:t>Vederlagskrav: Dersom en pendlerbolig er tildelt eller brukt i strid med retningslinjene, kan Statsministerens kontor kreve vederlag uavhengig av om det er lidt noe økonomisk tap. Det er også uten betydning om beboeren kan bebreides. Vederlag utmåles til alminnelig markedsleie. Ut over dette gjelder alminnelige misligholdsregler.</w:t>
      </w:r>
    </w:p>
    <w:p w14:paraId="521A8732" w14:textId="77777777" w:rsidR="00B262D5" w:rsidRPr="00FA3EE9" w:rsidRDefault="00B262D5" w:rsidP="00323C29">
      <w:pPr>
        <w:numPr>
          <w:ilvl w:val="0"/>
          <w:numId w:val="22"/>
        </w:numPr>
        <w:jc w:val="both"/>
        <w:rPr>
          <w:rFonts w:ascii="Arial" w:hAnsi="Arial" w:cs="Arial"/>
          <w:color w:val="000000" w:themeColor="text1"/>
        </w:rPr>
      </w:pPr>
      <w:r w:rsidRPr="00FA3EE9">
        <w:rPr>
          <w:rFonts w:ascii="Arial" w:hAnsi="Arial" w:cs="Arial"/>
          <w:color w:val="000000" w:themeColor="text1"/>
        </w:rPr>
        <w:t xml:space="preserve">Pendlerboligen har en nøktern, god standard og er fullt møblert. Det er installert bredbånd.   </w:t>
      </w:r>
    </w:p>
    <w:p w14:paraId="3CE5E4B1" w14:textId="69A0D1C1" w:rsidR="00B262D5" w:rsidRPr="00FA3EE9" w:rsidRDefault="00B262D5" w:rsidP="00323C29">
      <w:pPr>
        <w:numPr>
          <w:ilvl w:val="0"/>
          <w:numId w:val="22"/>
        </w:numPr>
        <w:jc w:val="both"/>
        <w:rPr>
          <w:rFonts w:ascii="Arial" w:hAnsi="Arial" w:cs="Arial"/>
          <w:color w:val="000000" w:themeColor="text1"/>
        </w:rPr>
      </w:pPr>
      <w:r w:rsidRPr="00FA3EE9">
        <w:rPr>
          <w:rFonts w:ascii="Arial" w:hAnsi="Arial" w:cs="Arial"/>
          <w:color w:val="000000" w:themeColor="text1"/>
        </w:rPr>
        <w:t xml:space="preserve">Beboeren skal behandle pendlerboligen pent. Beboeren må følge vanlige ordensregler og rimelige påbud fra Statsministerens kontor og Statsbygg eller </w:t>
      </w:r>
      <w:r w:rsidR="00D5199B" w:rsidRPr="00FA3EE9">
        <w:rPr>
          <w:rFonts w:ascii="Arial" w:hAnsi="Arial" w:cs="Arial"/>
          <w:color w:val="000000" w:themeColor="text1"/>
        </w:rPr>
        <w:t>Stortinget</w:t>
      </w:r>
      <w:r w:rsidRPr="00FA3EE9">
        <w:rPr>
          <w:rFonts w:ascii="Arial" w:hAnsi="Arial" w:cs="Arial"/>
          <w:color w:val="000000" w:themeColor="text1"/>
        </w:rPr>
        <w:t xml:space="preserve"> om bruk av pendlerboligen. Bruk av pendlerboligen må skje på en måte som ikke forringer verdien av bygningsmassen eller er til sjenanse for naboer. </w:t>
      </w:r>
    </w:p>
    <w:p w14:paraId="5A831CE9" w14:textId="599BC1DD" w:rsidR="00B262D5" w:rsidRPr="00FA3EE9" w:rsidRDefault="00B262D5" w:rsidP="00323C29">
      <w:pPr>
        <w:numPr>
          <w:ilvl w:val="0"/>
          <w:numId w:val="22"/>
        </w:numPr>
        <w:jc w:val="both"/>
        <w:rPr>
          <w:rFonts w:ascii="Arial" w:hAnsi="Arial" w:cs="Arial"/>
          <w:color w:val="000000" w:themeColor="text1"/>
        </w:rPr>
      </w:pPr>
      <w:r w:rsidRPr="00FA3EE9">
        <w:rPr>
          <w:rFonts w:ascii="Arial" w:hAnsi="Arial" w:cs="Arial"/>
          <w:color w:val="000000" w:themeColor="text1"/>
        </w:rPr>
        <w:t>Husdyrhold forutsetter forhåndsgodkjenning av Statsbygg</w:t>
      </w:r>
      <w:r w:rsidR="00D5199B" w:rsidRPr="00FA3EE9">
        <w:rPr>
          <w:rFonts w:ascii="Arial" w:hAnsi="Arial" w:cs="Arial"/>
          <w:color w:val="000000" w:themeColor="text1"/>
        </w:rPr>
        <w:t xml:space="preserve"> eller Stortinget</w:t>
      </w:r>
      <w:r w:rsidRPr="00FA3EE9">
        <w:rPr>
          <w:rFonts w:ascii="Arial" w:hAnsi="Arial" w:cs="Arial"/>
          <w:color w:val="000000" w:themeColor="text1"/>
        </w:rPr>
        <w:t>.</w:t>
      </w:r>
    </w:p>
    <w:p w14:paraId="72F902D7" w14:textId="47692994" w:rsidR="00B262D5" w:rsidRPr="00FA3EE9" w:rsidRDefault="00B262D5" w:rsidP="00323C29">
      <w:pPr>
        <w:numPr>
          <w:ilvl w:val="0"/>
          <w:numId w:val="22"/>
        </w:numPr>
        <w:jc w:val="both"/>
        <w:rPr>
          <w:rFonts w:ascii="Arial" w:hAnsi="Arial" w:cs="Arial"/>
          <w:color w:val="000000" w:themeColor="text1"/>
        </w:rPr>
      </w:pPr>
      <w:r w:rsidRPr="00FA3EE9">
        <w:rPr>
          <w:rFonts w:ascii="Arial" w:hAnsi="Arial" w:cs="Arial"/>
          <w:color w:val="000000" w:themeColor="text1"/>
        </w:rPr>
        <w:t>Beboeren har ikke anledning til å pusse opp, skifte ut innbo eller foreta andre forandringer i pendlerboligen uten samtykke fra Statsbygg</w:t>
      </w:r>
      <w:r w:rsidR="00D5199B" w:rsidRPr="00FA3EE9">
        <w:rPr>
          <w:rFonts w:ascii="Arial" w:hAnsi="Arial" w:cs="Arial"/>
          <w:color w:val="000000" w:themeColor="text1"/>
        </w:rPr>
        <w:t xml:space="preserve"> eller Stortinget</w:t>
      </w:r>
      <w:r w:rsidRPr="00FA3EE9">
        <w:rPr>
          <w:rFonts w:ascii="Arial" w:hAnsi="Arial" w:cs="Arial"/>
          <w:color w:val="000000" w:themeColor="text1"/>
        </w:rPr>
        <w:t xml:space="preserve">. Samtykke </w:t>
      </w:r>
      <w:r w:rsidRPr="00FA3EE9">
        <w:rPr>
          <w:rFonts w:ascii="Arial" w:hAnsi="Arial" w:cs="Arial"/>
          <w:color w:val="000000" w:themeColor="text1"/>
        </w:rPr>
        <w:lastRenderedPageBreak/>
        <w:t>kan gjøres betinget av at installasjonene skal fjernes ved leietidens utløp, eventuelt at beboer skal bekoste fjerningen.</w:t>
      </w:r>
    </w:p>
    <w:p w14:paraId="55EED708" w14:textId="286CFAFE" w:rsidR="00B262D5" w:rsidRPr="00FA3EE9" w:rsidRDefault="00B262D5" w:rsidP="00323C29">
      <w:pPr>
        <w:numPr>
          <w:ilvl w:val="0"/>
          <w:numId w:val="22"/>
        </w:numPr>
        <w:jc w:val="both"/>
        <w:rPr>
          <w:rFonts w:ascii="Arial" w:hAnsi="Arial" w:cs="Arial"/>
          <w:color w:val="000000" w:themeColor="text1"/>
        </w:rPr>
      </w:pPr>
      <w:r w:rsidRPr="00FA3EE9">
        <w:rPr>
          <w:rFonts w:ascii="Arial" w:hAnsi="Arial" w:cs="Arial"/>
          <w:color w:val="000000" w:themeColor="text1"/>
        </w:rPr>
        <w:t xml:space="preserve">Beboeren er ansvarlig for skade på leilighet og inventar ut over det som skyldes normal slitasje og elde. Beboeren må selv forsikre private eiendeler/innbo. Beboeren er ansvarlig for innvendig renhold av pendlerboligen. Renhold av fellesområder besørges av Statsbygg eller </w:t>
      </w:r>
      <w:r w:rsidR="00D5199B" w:rsidRPr="00FA3EE9">
        <w:rPr>
          <w:rFonts w:ascii="Arial" w:hAnsi="Arial" w:cs="Arial"/>
          <w:color w:val="000000" w:themeColor="text1"/>
        </w:rPr>
        <w:t>Stortinget</w:t>
      </w:r>
      <w:r w:rsidRPr="00FA3EE9">
        <w:rPr>
          <w:rFonts w:ascii="Arial" w:hAnsi="Arial" w:cs="Arial"/>
          <w:color w:val="000000" w:themeColor="text1"/>
        </w:rPr>
        <w:t xml:space="preserve">. </w:t>
      </w:r>
    </w:p>
    <w:p w14:paraId="46BC4185" w14:textId="7A2419A1" w:rsidR="00B262D5" w:rsidRPr="00FA3EE9" w:rsidRDefault="00B262D5" w:rsidP="00323C29">
      <w:pPr>
        <w:numPr>
          <w:ilvl w:val="0"/>
          <w:numId w:val="22"/>
        </w:numPr>
        <w:jc w:val="both"/>
        <w:rPr>
          <w:rFonts w:ascii="Arial" w:hAnsi="Arial" w:cs="Arial"/>
          <w:color w:val="000000" w:themeColor="text1"/>
        </w:rPr>
      </w:pPr>
      <w:r w:rsidRPr="00FA3EE9">
        <w:rPr>
          <w:rFonts w:ascii="Arial" w:hAnsi="Arial" w:cs="Arial"/>
          <w:color w:val="000000" w:themeColor="text1"/>
        </w:rPr>
        <w:t>Beboeren plikter i nødvendig utstrekning å gi representant for Statsministerens kontor eller Statsbygg</w:t>
      </w:r>
      <w:r w:rsidR="00D5199B" w:rsidRPr="00FA3EE9">
        <w:rPr>
          <w:rFonts w:ascii="Arial" w:hAnsi="Arial" w:cs="Arial"/>
          <w:color w:val="000000" w:themeColor="text1"/>
        </w:rPr>
        <w:t xml:space="preserve"> eller Stortinget</w:t>
      </w:r>
      <w:r w:rsidRPr="00FA3EE9">
        <w:rPr>
          <w:rFonts w:ascii="Arial" w:hAnsi="Arial" w:cs="Arial"/>
          <w:color w:val="000000" w:themeColor="text1"/>
        </w:rPr>
        <w:t xml:space="preserve"> adgang til pendlerboligen for tilsyn og vedlikehold. Beboeren skal ha rimelig varsel før det foretas tilsyn eller vedlikeholdsarbeider. Hvis det er nødvendig for å hindre eller begrense skade på pendlerboligen, kan Statsministerens kontor eller Statsbygg</w:t>
      </w:r>
      <w:r w:rsidR="00D5199B" w:rsidRPr="00FA3EE9">
        <w:rPr>
          <w:rFonts w:ascii="Arial" w:hAnsi="Arial" w:cs="Arial"/>
          <w:color w:val="000000" w:themeColor="text1"/>
        </w:rPr>
        <w:t xml:space="preserve"> eller Stortinget</w:t>
      </w:r>
      <w:r w:rsidRPr="00FA3EE9">
        <w:rPr>
          <w:rFonts w:ascii="Arial" w:hAnsi="Arial" w:cs="Arial"/>
          <w:color w:val="000000" w:themeColor="text1"/>
        </w:rPr>
        <w:t xml:space="preserve"> skaffe seg umiddelbar adgang til lokalene. Statsbygg</w:t>
      </w:r>
      <w:r w:rsidR="00D5199B" w:rsidRPr="00FA3EE9">
        <w:rPr>
          <w:rFonts w:ascii="Arial" w:hAnsi="Arial" w:cs="Arial"/>
          <w:color w:val="000000" w:themeColor="text1"/>
        </w:rPr>
        <w:t xml:space="preserve"> eller Stortinget</w:t>
      </w:r>
      <w:r w:rsidRPr="00FA3EE9">
        <w:rPr>
          <w:rFonts w:ascii="Arial" w:hAnsi="Arial" w:cs="Arial"/>
          <w:color w:val="000000" w:themeColor="text1"/>
        </w:rPr>
        <w:t xml:space="preserve"> disponerer egen nøkkel, som om nødvendig kan brukes i slike tilfeller. </w:t>
      </w:r>
    </w:p>
    <w:p w14:paraId="656ACAF7" w14:textId="6F351F79" w:rsidR="005126C5" w:rsidRPr="00FA3EE9" w:rsidRDefault="00EC6F6D" w:rsidP="00810F1A">
      <w:pPr>
        <w:pStyle w:val="UnOverskrift2"/>
        <w:jc w:val="both"/>
        <w:rPr>
          <w:rFonts w:ascii="Arial" w:hAnsi="Arial" w:cs="Arial"/>
        </w:rPr>
      </w:pPr>
      <w:bookmarkStart w:id="113" w:name="_Toc230166581"/>
      <w:r w:rsidRPr="00FA3EE9">
        <w:rPr>
          <w:rFonts w:ascii="Arial" w:hAnsi="Arial" w:cs="Arial"/>
        </w:rPr>
        <w:t>5</w:t>
      </w:r>
      <w:r w:rsidR="002870D2" w:rsidRPr="00FA3EE9">
        <w:rPr>
          <w:rFonts w:ascii="Arial" w:hAnsi="Arial" w:cs="Arial"/>
        </w:rPr>
        <w:t>.4</w:t>
      </w:r>
      <w:bookmarkStart w:id="114" w:name="_Hlk177376033"/>
      <w:r w:rsidR="00121FCB" w:rsidRPr="00FA3EE9">
        <w:rPr>
          <w:rFonts w:ascii="Arial" w:hAnsi="Arial" w:cs="Arial"/>
        </w:rPr>
        <w:t xml:space="preserve"> B</w:t>
      </w:r>
      <w:r w:rsidR="003E7304" w:rsidRPr="00FA3EE9">
        <w:rPr>
          <w:rFonts w:ascii="Arial" w:hAnsi="Arial" w:cs="Arial"/>
        </w:rPr>
        <w:t xml:space="preserve">iltjeneste </w:t>
      </w:r>
      <w:bookmarkEnd w:id="114"/>
      <w:r w:rsidR="00121FCB" w:rsidRPr="00FA3EE9">
        <w:rPr>
          <w:rFonts w:ascii="Arial" w:hAnsi="Arial" w:cs="Arial"/>
        </w:rPr>
        <w:t>for regjeringens medlemmer mv.</w:t>
      </w:r>
      <w:bookmarkEnd w:id="113"/>
      <w:r w:rsidR="00121FCB" w:rsidRPr="00FA3EE9">
        <w:rPr>
          <w:rFonts w:ascii="Arial" w:hAnsi="Arial" w:cs="Arial"/>
        </w:rPr>
        <w:t xml:space="preserve"> </w:t>
      </w:r>
    </w:p>
    <w:p w14:paraId="265F5D92" w14:textId="51F430CE" w:rsidR="00121FCB" w:rsidRDefault="00121FCB" w:rsidP="00121FCB">
      <w:pPr>
        <w:rPr>
          <w:rFonts w:ascii="Arial" w:hAnsi="Arial" w:cs="Arial"/>
        </w:rPr>
      </w:pPr>
      <w:r w:rsidRPr="00FA3EE9">
        <w:rPr>
          <w:rFonts w:ascii="Arial" w:hAnsi="Arial" w:cs="Arial"/>
        </w:rPr>
        <w:t xml:space="preserve">Biltjenesten i Politiets sikkerhetstjeneste (PST) har biler som benyttes til sikkerhetskjøring for regjeringens medlemmer. Statsministerens kontor gir retningslinjer for den nærmere bruk og innhold av tjenesten for regjeringsmedlemmene, se vedlegg </w:t>
      </w:r>
      <w:r w:rsidR="00032341">
        <w:rPr>
          <w:rFonts w:ascii="Arial" w:hAnsi="Arial" w:cs="Arial"/>
        </w:rPr>
        <w:t>2</w:t>
      </w:r>
      <w:r w:rsidRPr="00FA3EE9">
        <w:rPr>
          <w:rFonts w:ascii="Arial" w:hAnsi="Arial" w:cs="Arial"/>
        </w:rPr>
        <w:t xml:space="preserve"> «Rutine for bruk av biltjenesten i Politiets sikkerhetstjeneste (PST)». </w:t>
      </w:r>
      <w:r w:rsidR="0001352C" w:rsidRPr="00FA3EE9">
        <w:rPr>
          <w:rFonts w:ascii="Arial" w:hAnsi="Arial" w:cs="Arial"/>
        </w:rPr>
        <w:t xml:space="preserve">PST vurderer og prioriterer </w:t>
      </w:r>
      <w:r w:rsidR="009C4590" w:rsidRPr="00FA3EE9">
        <w:rPr>
          <w:rFonts w:ascii="Arial" w:hAnsi="Arial" w:cs="Arial"/>
        </w:rPr>
        <w:t xml:space="preserve">kjøreoppdrag </w:t>
      </w:r>
      <w:r w:rsidR="0001352C" w:rsidRPr="00FA3EE9">
        <w:rPr>
          <w:rFonts w:ascii="Arial" w:hAnsi="Arial" w:cs="Arial"/>
        </w:rPr>
        <w:t xml:space="preserve">ut fra de til enhver tid gjeldende rutiner og retningslinjer. </w:t>
      </w:r>
    </w:p>
    <w:p w14:paraId="7CF27625" w14:textId="77777777" w:rsidR="00806F60" w:rsidRPr="00FA3EE9" w:rsidRDefault="00806F60" w:rsidP="00806F60">
      <w:pPr>
        <w:rPr>
          <w:rFonts w:ascii="Arial" w:hAnsi="Arial" w:cs="Arial"/>
        </w:rPr>
      </w:pPr>
      <w:bookmarkStart w:id="115" w:name="_Toc70511241"/>
      <w:r w:rsidRPr="009016B6">
        <w:rPr>
          <w:rFonts w:ascii="Arial" w:hAnsi="Arial" w:cs="Arial"/>
        </w:rPr>
        <w:t xml:space="preserve">PST har et særskilt ansvar for å forebygge og etterforske trusler mot landets myndighetspersoner. </w:t>
      </w:r>
      <w:r>
        <w:rPr>
          <w:rFonts w:ascii="Arial" w:hAnsi="Arial" w:cs="Arial"/>
        </w:rPr>
        <w:t xml:space="preserve">PST har utgitt </w:t>
      </w:r>
      <w:hyperlink r:id="rId76" w:history="1">
        <w:r w:rsidRPr="009016B6">
          <w:rPr>
            <w:rStyle w:val="Hyperkobling"/>
            <w:rFonts w:ascii="Arial" w:hAnsi="Arial" w:cs="Arial"/>
          </w:rPr>
          <w:t>veilederen</w:t>
        </w:r>
      </w:hyperlink>
      <w:r>
        <w:rPr>
          <w:rFonts w:ascii="Arial" w:hAnsi="Arial" w:cs="Arial"/>
        </w:rPr>
        <w:t xml:space="preserve"> «Personlig sikkerhet – en veileder for myndighetspersoner og andre risikoutsatte» med info</w:t>
      </w:r>
      <w:r w:rsidRPr="009016B6">
        <w:rPr>
          <w:rFonts w:ascii="Arial" w:hAnsi="Arial" w:cs="Arial"/>
        </w:rPr>
        <w:t>rmasjon og veiledning</w:t>
      </w:r>
      <w:r>
        <w:rPr>
          <w:rFonts w:ascii="Arial" w:hAnsi="Arial" w:cs="Arial"/>
        </w:rPr>
        <w:t>. Veiledningen skal ø</w:t>
      </w:r>
      <w:r w:rsidRPr="009016B6">
        <w:rPr>
          <w:rFonts w:ascii="Arial" w:hAnsi="Arial" w:cs="Arial"/>
        </w:rPr>
        <w:t>ke sikkerhetsbevisstheten og tryggheten for myndighetspersoner og andre grupper som av ulike grunner er risikoutsatte.</w:t>
      </w:r>
    </w:p>
    <w:p w14:paraId="2E9A9DD3" w14:textId="640547C9" w:rsidR="00052F54" w:rsidRPr="00FA3EE9" w:rsidRDefault="00EC6F6D" w:rsidP="003160CA">
      <w:pPr>
        <w:pStyle w:val="UnOverskrift2"/>
        <w:jc w:val="both"/>
        <w:rPr>
          <w:rFonts w:ascii="Arial" w:hAnsi="Arial" w:cs="Arial"/>
        </w:rPr>
      </w:pPr>
      <w:bookmarkStart w:id="116" w:name="_Toc230166582"/>
      <w:r w:rsidRPr="00FA3EE9">
        <w:rPr>
          <w:rFonts w:ascii="Arial" w:hAnsi="Arial" w:cs="Arial"/>
        </w:rPr>
        <w:t>5</w:t>
      </w:r>
      <w:r w:rsidR="002870D2" w:rsidRPr="00FA3EE9">
        <w:rPr>
          <w:rFonts w:ascii="Arial" w:hAnsi="Arial" w:cs="Arial"/>
        </w:rPr>
        <w:t>.5</w:t>
      </w:r>
      <w:r w:rsidR="00065291" w:rsidRPr="00FA3EE9">
        <w:rPr>
          <w:rFonts w:ascii="Arial" w:hAnsi="Arial" w:cs="Arial"/>
        </w:rPr>
        <w:t xml:space="preserve"> </w:t>
      </w:r>
      <w:r w:rsidR="00DF6936" w:rsidRPr="00FA3EE9">
        <w:rPr>
          <w:rFonts w:ascii="Arial" w:hAnsi="Arial" w:cs="Arial"/>
        </w:rPr>
        <w:t>Dekning av transportkostnader</w:t>
      </w:r>
      <w:r w:rsidR="00052F54" w:rsidRPr="00FA3EE9">
        <w:rPr>
          <w:rFonts w:ascii="Arial" w:hAnsi="Arial" w:cs="Arial"/>
        </w:rPr>
        <w:t xml:space="preserve"> til og fra arbeidsstedet</w:t>
      </w:r>
      <w:bookmarkEnd w:id="115"/>
      <w:bookmarkEnd w:id="116"/>
      <w:r w:rsidR="00052F54" w:rsidRPr="00FA3EE9">
        <w:rPr>
          <w:rFonts w:ascii="Arial" w:hAnsi="Arial" w:cs="Arial"/>
        </w:rPr>
        <w:t xml:space="preserve"> </w:t>
      </w:r>
    </w:p>
    <w:p w14:paraId="7CA5628B" w14:textId="68068092" w:rsidR="00352EE2" w:rsidRPr="00FA3EE9" w:rsidRDefault="00352EE2" w:rsidP="003160CA">
      <w:pPr>
        <w:jc w:val="both"/>
        <w:rPr>
          <w:rFonts w:ascii="Arial" w:hAnsi="Arial" w:cs="Arial"/>
        </w:rPr>
      </w:pPr>
      <w:r w:rsidRPr="00FA3EE9">
        <w:rPr>
          <w:rFonts w:ascii="Arial" w:hAnsi="Arial" w:cs="Arial"/>
        </w:rPr>
        <w:t>Transportkostnader for reiser mellom bostedsadresse eller pendlerbolig og fast arbeidssted dekkes som hovedregel ikke. «Fast arbeidssted» er det stedet politikeren normalt utfører sitt arbeid eller arbeider i en sammenhengende periode på minst to uker, som regel i departementet eller ved Statsministerens kontor hvor vedkommende tjenestegjør. Som hovedregel dekkes ikke kostnader for drosje mellom bostedsadresse eller pendlerbolig og fast arbeidssted</w:t>
      </w:r>
      <w:r w:rsidR="005A7744" w:rsidRPr="00FA3EE9">
        <w:rPr>
          <w:rFonts w:ascii="Arial" w:hAnsi="Arial" w:cs="Arial"/>
        </w:rPr>
        <w:t>. Kost</w:t>
      </w:r>
      <w:r w:rsidRPr="00FA3EE9">
        <w:rPr>
          <w:rFonts w:ascii="Arial" w:hAnsi="Arial" w:cs="Arial"/>
        </w:rPr>
        <w:t>n</w:t>
      </w:r>
      <w:r w:rsidR="005A7744" w:rsidRPr="00FA3EE9">
        <w:rPr>
          <w:rFonts w:ascii="Arial" w:hAnsi="Arial" w:cs="Arial"/>
        </w:rPr>
        <w:t>a</w:t>
      </w:r>
      <w:r w:rsidRPr="00FA3EE9">
        <w:rPr>
          <w:rFonts w:ascii="Arial" w:hAnsi="Arial" w:cs="Arial"/>
        </w:rPr>
        <w:t xml:space="preserve">der kan imidlertid dekkes i enkelte tilfeller, se </w:t>
      </w:r>
      <w:r w:rsidR="00074580" w:rsidRPr="00FA3EE9">
        <w:rPr>
          <w:rFonts w:ascii="Arial" w:hAnsi="Arial" w:cs="Arial"/>
        </w:rPr>
        <w:t>ve</w:t>
      </w:r>
      <w:r w:rsidR="000D1F94" w:rsidRPr="00FA3EE9">
        <w:rPr>
          <w:rFonts w:ascii="Arial" w:hAnsi="Arial" w:cs="Arial"/>
        </w:rPr>
        <w:t xml:space="preserve">dlegg </w:t>
      </w:r>
      <w:r w:rsidR="00032341">
        <w:rPr>
          <w:rFonts w:ascii="Arial" w:hAnsi="Arial" w:cs="Arial"/>
        </w:rPr>
        <w:t>1</w:t>
      </w:r>
      <w:r w:rsidR="000D1F94" w:rsidRPr="00FA3EE9">
        <w:rPr>
          <w:rFonts w:ascii="Arial" w:hAnsi="Arial" w:cs="Arial"/>
        </w:rPr>
        <w:t xml:space="preserve"> </w:t>
      </w:r>
      <w:r w:rsidR="00074580" w:rsidRPr="00FA3EE9">
        <w:rPr>
          <w:rFonts w:ascii="Arial" w:hAnsi="Arial" w:cs="Arial"/>
        </w:rPr>
        <w:t>«</w:t>
      </w:r>
      <w:r w:rsidRPr="00FA3EE9">
        <w:rPr>
          <w:rFonts w:ascii="Arial" w:hAnsi="Arial" w:cs="Arial"/>
        </w:rPr>
        <w:t>Retningslinjer for bruk av drosje</w:t>
      </w:r>
      <w:r w:rsidR="00074580" w:rsidRPr="00FA3EE9">
        <w:rPr>
          <w:rFonts w:ascii="Arial" w:hAnsi="Arial" w:cs="Arial"/>
        </w:rPr>
        <w:t>»</w:t>
      </w:r>
      <w:r w:rsidRPr="00FA3EE9">
        <w:rPr>
          <w:rFonts w:ascii="Arial" w:hAnsi="Arial" w:cs="Arial"/>
        </w:rPr>
        <w:t>.</w:t>
      </w:r>
    </w:p>
    <w:p w14:paraId="6FC265DB" w14:textId="77777777" w:rsidR="006815F9" w:rsidRPr="00FA3EE9" w:rsidRDefault="00052F54" w:rsidP="003160CA">
      <w:pPr>
        <w:jc w:val="both"/>
        <w:rPr>
          <w:rFonts w:ascii="Arial" w:hAnsi="Arial" w:cs="Arial"/>
        </w:rPr>
      </w:pPr>
      <w:r w:rsidRPr="00FA3EE9">
        <w:rPr>
          <w:rFonts w:ascii="Arial" w:hAnsi="Arial" w:cs="Arial"/>
        </w:rPr>
        <w:t xml:space="preserve">Medlem av politisk ledelse som bor </w:t>
      </w:r>
      <w:r w:rsidR="00317E96" w:rsidRPr="00FA3EE9">
        <w:rPr>
          <w:rFonts w:ascii="Arial" w:hAnsi="Arial" w:cs="Arial"/>
        </w:rPr>
        <w:t>mer enn 40 km fra arbeidsstedet</w:t>
      </w:r>
      <w:r w:rsidRPr="00FA3EE9">
        <w:rPr>
          <w:rFonts w:ascii="Arial" w:hAnsi="Arial" w:cs="Arial"/>
        </w:rPr>
        <w:t xml:space="preserve"> kan i stedet for å søke om pendlerbolig, søke om å få dekket kostn</w:t>
      </w:r>
      <w:r w:rsidR="00DF6936" w:rsidRPr="00FA3EE9">
        <w:rPr>
          <w:rFonts w:ascii="Arial" w:hAnsi="Arial" w:cs="Arial"/>
        </w:rPr>
        <w:t>a</w:t>
      </w:r>
      <w:r w:rsidRPr="00FA3EE9">
        <w:rPr>
          <w:rFonts w:ascii="Arial" w:hAnsi="Arial" w:cs="Arial"/>
        </w:rPr>
        <w:t>der for kollektivreiser</w:t>
      </w:r>
      <w:r w:rsidR="00352EE2" w:rsidRPr="00FA3EE9">
        <w:rPr>
          <w:rFonts w:ascii="Arial" w:hAnsi="Arial" w:cs="Arial"/>
        </w:rPr>
        <w:t>. Eventuell ko</w:t>
      </w:r>
      <w:r w:rsidR="00306153" w:rsidRPr="00FA3EE9">
        <w:rPr>
          <w:rFonts w:ascii="Arial" w:hAnsi="Arial" w:cs="Arial"/>
        </w:rPr>
        <w:t>st</w:t>
      </w:r>
      <w:r w:rsidR="00352EE2" w:rsidRPr="00FA3EE9">
        <w:rPr>
          <w:rFonts w:ascii="Arial" w:hAnsi="Arial" w:cs="Arial"/>
        </w:rPr>
        <w:t>nadsdekning v</w:t>
      </w:r>
      <w:r w:rsidR="00306153" w:rsidRPr="00FA3EE9">
        <w:rPr>
          <w:rFonts w:ascii="Arial" w:hAnsi="Arial" w:cs="Arial"/>
        </w:rPr>
        <w:t>il bli innrapportert til skattemyndigheten som en skattbar naturalytelse.</w:t>
      </w:r>
      <w:r w:rsidRPr="00FA3EE9">
        <w:rPr>
          <w:rFonts w:ascii="Arial" w:hAnsi="Arial" w:cs="Arial"/>
        </w:rPr>
        <w:t xml:space="preserve"> </w:t>
      </w:r>
    </w:p>
    <w:p w14:paraId="0FCA6A0A" w14:textId="399FDA56" w:rsidR="00F749EB" w:rsidRPr="00FA3EE9" w:rsidRDefault="00EC6F6D" w:rsidP="003160CA">
      <w:pPr>
        <w:pStyle w:val="UnOverskrift2"/>
        <w:jc w:val="both"/>
        <w:rPr>
          <w:rFonts w:ascii="Arial" w:hAnsi="Arial" w:cs="Arial"/>
        </w:rPr>
      </w:pPr>
      <w:bookmarkStart w:id="117" w:name="_Toc70511242"/>
      <w:bookmarkStart w:id="118" w:name="_Toc230166583"/>
      <w:r w:rsidRPr="00FA3EE9">
        <w:rPr>
          <w:rFonts w:ascii="Arial" w:hAnsi="Arial" w:cs="Arial"/>
        </w:rPr>
        <w:t>5</w:t>
      </w:r>
      <w:r w:rsidR="0015023D" w:rsidRPr="00FA3EE9">
        <w:rPr>
          <w:rFonts w:ascii="Arial" w:hAnsi="Arial" w:cs="Arial"/>
        </w:rPr>
        <w:t>.6</w:t>
      </w:r>
      <w:r w:rsidR="00A772DB" w:rsidRPr="00FA3EE9">
        <w:rPr>
          <w:rFonts w:ascii="Arial" w:hAnsi="Arial" w:cs="Arial"/>
        </w:rPr>
        <w:t xml:space="preserve"> </w:t>
      </w:r>
      <w:r w:rsidR="00C95F9F" w:rsidRPr="00FA3EE9">
        <w:rPr>
          <w:rFonts w:ascii="Arial" w:hAnsi="Arial" w:cs="Arial"/>
        </w:rPr>
        <w:t>Dekning av transportkostnader t</w:t>
      </w:r>
      <w:r w:rsidR="00F749EB" w:rsidRPr="00FA3EE9">
        <w:rPr>
          <w:rFonts w:ascii="Arial" w:hAnsi="Arial" w:cs="Arial"/>
        </w:rPr>
        <w:t>il</w:t>
      </w:r>
      <w:bookmarkEnd w:id="117"/>
      <w:r w:rsidR="00872A43" w:rsidRPr="00FA3EE9">
        <w:rPr>
          <w:rFonts w:ascii="Arial" w:hAnsi="Arial" w:cs="Arial"/>
        </w:rPr>
        <w:t xml:space="preserve"> hjemreiser</w:t>
      </w:r>
      <w:r w:rsidR="004E5F30" w:rsidRPr="00FA3EE9">
        <w:rPr>
          <w:rFonts w:ascii="Arial" w:hAnsi="Arial" w:cs="Arial"/>
        </w:rPr>
        <w:t xml:space="preserve"> (pendlerreiser)</w:t>
      </w:r>
      <w:bookmarkEnd w:id="118"/>
    </w:p>
    <w:p w14:paraId="6352AF43" w14:textId="4487F9CC" w:rsidR="006E112A" w:rsidRPr="00FA3EE9" w:rsidRDefault="00E8655E" w:rsidP="003160CA">
      <w:pPr>
        <w:jc w:val="both"/>
        <w:rPr>
          <w:rFonts w:ascii="Arial" w:hAnsi="Arial" w:cs="Arial"/>
        </w:rPr>
      </w:pPr>
      <w:r w:rsidRPr="00FA3EE9">
        <w:rPr>
          <w:rFonts w:ascii="Arial" w:hAnsi="Arial" w:cs="Arial"/>
        </w:rPr>
        <w:t xml:space="preserve">Medlemmer av politisk ledelse som er pendlere, </w:t>
      </w:r>
      <w:r w:rsidR="002425EB" w:rsidRPr="00FA3EE9">
        <w:rPr>
          <w:rFonts w:ascii="Arial" w:hAnsi="Arial" w:cs="Arial"/>
        </w:rPr>
        <w:t xml:space="preserve">se </w:t>
      </w:r>
      <w:r w:rsidR="00602DE0" w:rsidRPr="00FA3EE9">
        <w:rPr>
          <w:rFonts w:ascii="Arial" w:hAnsi="Arial" w:cs="Arial"/>
        </w:rPr>
        <w:t>del I</w:t>
      </w:r>
      <w:r w:rsidR="002425EB" w:rsidRPr="00FA3EE9">
        <w:rPr>
          <w:rFonts w:ascii="Arial" w:hAnsi="Arial" w:cs="Arial"/>
        </w:rPr>
        <w:t xml:space="preserve"> punkt </w:t>
      </w:r>
      <w:r w:rsidR="00602DE0" w:rsidRPr="00FA3EE9">
        <w:rPr>
          <w:rFonts w:ascii="Arial" w:hAnsi="Arial" w:cs="Arial"/>
        </w:rPr>
        <w:t>5</w:t>
      </w:r>
      <w:r w:rsidR="00627EDD" w:rsidRPr="00FA3EE9">
        <w:rPr>
          <w:rFonts w:ascii="Arial" w:hAnsi="Arial" w:cs="Arial"/>
        </w:rPr>
        <w:t>.</w:t>
      </w:r>
      <w:r w:rsidR="006E112A" w:rsidRPr="00FA3EE9">
        <w:rPr>
          <w:rFonts w:ascii="Arial" w:hAnsi="Arial" w:cs="Arial"/>
        </w:rPr>
        <w:t xml:space="preserve">3, </w:t>
      </w:r>
      <w:r w:rsidRPr="00FA3EE9">
        <w:rPr>
          <w:rFonts w:ascii="Arial" w:hAnsi="Arial" w:cs="Arial"/>
        </w:rPr>
        <w:t xml:space="preserve">kan få dekket kostnadene knyttet til én </w:t>
      </w:r>
      <w:r w:rsidR="004E5F30" w:rsidRPr="00FA3EE9">
        <w:rPr>
          <w:rFonts w:ascii="Arial" w:hAnsi="Arial" w:cs="Arial"/>
        </w:rPr>
        <w:t xml:space="preserve">reise til </w:t>
      </w:r>
      <w:r w:rsidRPr="00FA3EE9">
        <w:rPr>
          <w:rFonts w:ascii="Arial" w:hAnsi="Arial" w:cs="Arial"/>
        </w:rPr>
        <w:t>hjem</w:t>
      </w:r>
      <w:r w:rsidR="004E5F30" w:rsidRPr="00FA3EE9">
        <w:rPr>
          <w:rFonts w:ascii="Arial" w:hAnsi="Arial" w:cs="Arial"/>
        </w:rPr>
        <w:t>met</w:t>
      </w:r>
      <w:r w:rsidRPr="00FA3EE9">
        <w:rPr>
          <w:rFonts w:ascii="Arial" w:hAnsi="Arial" w:cs="Arial"/>
        </w:rPr>
        <w:t xml:space="preserve"> per uke. </w:t>
      </w:r>
      <w:r w:rsidR="00F749EB" w:rsidRPr="00FA3EE9">
        <w:rPr>
          <w:rFonts w:ascii="Arial" w:hAnsi="Arial" w:cs="Arial"/>
        </w:rPr>
        <w:t xml:space="preserve">Medlemmer av politisk ledelse som er pendlere, og som </w:t>
      </w:r>
      <w:r w:rsidR="00F749EB" w:rsidRPr="00FA3EE9">
        <w:rPr>
          <w:rFonts w:ascii="Arial" w:hAnsi="Arial" w:cs="Arial"/>
        </w:rPr>
        <w:lastRenderedPageBreak/>
        <w:t>har barn i alderen 0 til 19 år boende i hjemkommunen,</w:t>
      </w:r>
      <w:r w:rsidR="0045703C" w:rsidRPr="00FA3EE9">
        <w:rPr>
          <w:rFonts w:ascii="Arial" w:hAnsi="Arial" w:cs="Arial"/>
        </w:rPr>
        <w:t xml:space="preserve"> kan få dekket kostnader</w:t>
      </w:r>
      <w:r w:rsidR="00F749EB" w:rsidRPr="00FA3EE9">
        <w:rPr>
          <w:rFonts w:ascii="Arial" w:hAnsi="Arial" w:cs="Arial"/>
        </w:rPr>
        <w:t xml:space="preserve"> knyttet til inntil to </w:t>
      </w:r>
      <w:r w:rsidR="004E5F30" w:rsidRPr="00FA3EE9">
        <w:rPr>
          <w:rFonts w:ascii="Arial" w:hAnsi="Arial" w:cs="Arial"/>
        </w:rPr>
        <w:t xml:space="preserve">reiser til </w:t>
      </w:r>
      <w:r w:rsidR="00F749EB" w:rsidRPr="00FA3EE9">
        <w:rPr>
          <w:rFonts w:ascii="Arial" w:hAnsi="Arial" w:cs="Arial"/>
        </w:rPr>
        <w:t>hjem</w:t>
      </w:r>
      <w:r w:rsidR="004E5F30" w:rsidRPr="00FA3EE9">
        <w:rPr>
          <w:rFonts w:ascii="Arial" w:hAnsi="Arial" w:cs="Arial"/>
        </w:rPr>
        <w:t>met</w:t>
      </w:r>
      <w:r w:rsidR="00F749EB" w:rsidRPr="00FA3EE9">
        <w:rPr>
          <w:rFonts w:ascii="Arial" w:hAnsi="Arial" w:cs="Arial"/>
        </w:rPr>
        <w:t xml:space="preserve"> per uke. </w:t>
      </w:r>
      <w:r w:rsidR="006E112A" w:rsidRPr="00FA3EE9">
        <w:rPr>
          <w:rFonts w:ascii="Arial" w:hAnsi="Arial" w:cs="Arial"/>
        </w:rPr>
        <w:t>Med «</w:t>
      </w:r>
      <w:r w:rsidR="00872A43" w:rsidRPr="00FA3EE9">
        <w:rPr>
          <w:rFonts w:ascii="Arial" w:hAnsi="Arial" w:cs="Arial"/>
        </w:rPr>
        <w:t>hjem-/</w:t>
      </w:r>
      <w:r w:rsidR="004E5F30" w:rsidRPr="00FA3EE9">
        <w:rPr>
          <w:rFonts w:ascii="Arial" w:hAnsi="Arial" w:cs="Arial"/>
        </w:rPr>
        <w:t>pendlerreiser</w:t>
      </w:r>
      <w:r w:rsidR="006E112A" w:rsidRPr="00FA3EE9">
        <w:rPr>
          <w:rFonts w:ascii="Arial" w:hAnsi="Arial" w:cs="Arial"/>
        </w:rPr>
        <w:t xml:space="preserve">» menes kun reiser </w:t>
      </w:r>
      <w:r w:rsidR="002D3CFF" w:rsidRPr="00FA3EE9">
        <w:rPr>
          <w:rFonts w:ascii="Arial" w:hAnsi="Arial" w:cs="Arial"/>
        </w:rPr>
        <w:t xml:space="preserve">direkte </w:t>
      </w:r>
      <w:r w:rsidR="006E112A" w:rsidRPr="00FA3EE9">
        <w:rPr>
          <w:rFonts w:ascii="Arial" w:hAnsi="Arial" w:cs="Arial"/>
        </w:rPr>
        <w:t xml:space="preserve">til registrert bostedsadresse. Andre reiser, for eksempel til </w:t>
      </w:r>
      <w:r w:rsidR="002D3CFF" w:rsidRPr="00FA3EE9">
        <w:rPr>
          <w:rFonts w:ascii="Arial" w:hAnsi="Arial" w:cs="Arial"/>
        </w:rPr>
        <w:t xml:space="preserve">eller via </w:t>
      </w:r>
      <w:r w:rsidR="006E112A" w:rsidRPr="00FA3EE9">
        <w:rPr>
          <w:rFonts w:ascii="Arial" w:hAnsi="Arial" w:cs="Arial"/>
        </w:rPr>
        <w:t xml:space="preserve">fritidsboliger, dekkes ikke. </w:t>
      </w:r>
    </w:p>
    <w:p w14:paraId="761A8EEE" w14:textId="77777777" w:rsidR="00A13377" w:rsidRPr="00FA3EE9" w:rsidRDefault="00A13377" w:rsidP="003160CA">
      <w:pPr>
        <w:jc w:val="both"/>
        <w:rPr>
          <w:rFonts w:ascii="Arial" w:hAnsi="Arial" w:cs="Arial"/>
        </w:rPr>
      </w:pPr>
      <w:r w:rsidRPr="00FA3EE9">
        <w:rPr>
          <w:rFonts w:ascii="Arial" w:hAnsi="Arial" w:cs="Arial"/>
        </w:rPr>
        <w:t xml:space="preserve">Dersom det foreligger særlige omstendigheter kan kostnader til flere hjemreiser dekkes. Særlige omstendigheter kan for eksempel være alvorlig sykdom i nærmeste familie. </w:t>
      </w:r>
    </w:p>
    <w:p w14:paraId="73EA2862" w14:textId="77777777" w:rsidR="00E95205" w:rsidRPr="00FA3EE9" w:rsidRDefault="00C95F9F" w:rsidP="003160CA">
      <w:pPr>
        <w:jc w:val="both"/>
        <w:rPr>
          <w:rFonts w:ascii="Arial" w:hAnsi="Arial" w:cs="Arial"/>
        </w:rPr>
      </w:pPr>
      <w:r w:rsidRPr="00FA3EE9">
        <w:rPr>
          <w:rFonts w:ascii="Arial" w:hAnsi="Arial" w:cs="Arial"/>
        </w:rPr>
        <w:t>Dekning av transportkostnader til hjemreise forutsetter at reisen foretas på den for staten hurtigste og rimeligste måte når det samlet tas hensyn til alle utgifter, og til en effektiv og forsvarlig gjennomføring av reisen</w:t>
      </w:r>
      <w:r w:rsidR="0005178D" w:rsidRPr="00FA3EE9">
        <w:rPr>
          <w:rFonts w:ascii="Arial" w:hAnsi="Arial" w:cs="Arial"/>
        </w:rPr>
        <w:t xml:space="preserve">, se </w:t>
      </w:r>
      <w:hyperlink r:id="rId77" w:anchor="KAPITTEL_9-2" w:history="1">
        <w:r w:rsidRPr="00FA3EE9">
          <w:rPr>
            <w:rStyle w:val="Hyperkobling"/>
            <w:rFonts w:ascii="Arial" w:hAnsi="Arial" w:cs="Arial"/>
          </w:rPr>
          <w:t>Særavtale om dekning av utgifter til reise og kost innenlands</w:t>
        </w:r>
      </w:hyperlink>
      <w:r w:rsidRPr="00FA3EE9">
        <w:rPr>
          <w:rFonts w:ascii="Arial" w:hAnsi="Arial" w:cs="Arial"/>
        </w:rPr>
        <w:t xml:space="preserve"> § 3 første ledd. </w:t>
      </w:r>
      <w:r w:rsidR="00E95205" w:rsidRPr="00FA3EE9">
        <w:rPr>
          <w:rFonts w:ascii="Arial" w:hAnsi="Arial" w:cs="Arial"/>
        </w:rPr>
        <w:t xml:space="preserve">Det er kun transportkostnader for hjemreisen som dekkes og ikke andre utgifter (kost, losji mv.). </w:t>
      </w:r>
    </w:p>
    <w:p w14:paraId="791C3567" w14:textId="77777777" w:rsidR="00E8734D" w:rsidRPr="00FA3EE9" w:rsidRDefault="00E95205" w:rsidP="003160CA">
      <w:pPr>
        <w:jc w:val="both"/>
        <w:rPr>
          <w:rFonts w:ascii="Arial" w:hAnsi="Arial" w:cs="Arial"/>
          <w:w w:val="105"/>
        </w:rPr>
      </w:pPr>
      <w:r w:rsidRPr="00FA3EE9">
        <w:rPr>
          <w:rFonts w:ascii="Arial" w:hAnsi="Arial" w:cs="Arial"/>
        </w:rPr>
        <w:t>Bruk av egen bil so</w:t>
      </w:r>
      <w:r w:rsidR="0045703C" w:rsidRPr="00FA3EE9">
        <w:rPr>
          <w:rFonts w:ascii="Arial" w:hAnsi="Arial" w:cs="Arial"/>
        </w:rPr>
        <w:t>m transportmiddel til hjemreise</w:t>
      </w:r>
      <w:r w:rsidRPr="00FA3EE9">
        <w:rPr>
          <w:rFonts w:ascii="Arial" w:hAnsi="Arial" w:cs="Arial"/>
        </w:rPr>
        <w:t xml:space="preserve"> forutsetter forhåndsgodkjenning fra eget departement. Godkjenning gis bare i særskilt</w:t>
      </w:r>
      <w:r w:rsidR="0045703C" w:rsidRPr="00FA3EE9">
        <w:rPr>
          <w:rFonts w:ascii="Arial" w:hAnsi="Arial" w:cs="Arial"/>
        </w:rPr>
        <w:t>e</w:t>
      </w:r>
      <w:r w:rsidRPr="00FA3EE9">
        <w:rPr>
          <w:rFonts w:ascii="Arial" w:hAnsi="Arial" w:cs="Arial"/>
        </w:rPr>
        <w:t xml:space="preserve"> tilfeller</w:t>
      </w:r>
      <w:r w:rsidR="0045703C" w:rsidRPr="00FA3EE9">
        <w:rPr>
          <w:rFonts w:ascii="Arial" w:hAnsi="Arial" w:cs="Arial"/>
        </w:rPr>
        <w:t xml:space="preserve">, for eksempel </w:t>
      </w:r>
      <w:r w:rsidR="008F1C96" w:rsidRPr="00FA3EE9">
        <w:rPr>
          <w:rFonts w:ascii="Arial" w:hAnsi="Arial" w:cs="Arial"/>
        </w:rPr>
        <w:t>hvis</w:t>
      </w:r>
      <w:r w:rsidR="0045703C" w:rsidRPr="00FA3EE9">
        <w:rPr>
          <w:rFonts w:ascii="Arial" w:hAnsi="Arial" w:cs="Arial"/>
        </w:rPr>
        <w:t xml:space="preserve"> bruk av kollektivtransport ikke er mulig eller vil ta uforholdsmessig lang tid. </w:t>
      </w:r>
      <w:r w:rsidRPr="00FA3EE9">
        <w:rPr>
          <w:rFonts w:ascii="Arial" w:hAnsi="Arial" w:cs="Arial"/>
        </w:rPr>
        <w:t>Ved bruk av egen bil so</w:t>
      </w:r>
      <w:r w:rsidR="001E5C21" w:rsidRPr="00FA3EE9">
        <w:rPr>
          <w:rFonts w:ascii="Arial" w:hAnsi="Arial" w:cs="Arial"/>
        </w:rPr>
        <w:t>m transportmiddel ved hjemreise</w:t>
      </w:r>
      <w:r w:rsidRPr="00FA3EE9">
        <w:rPr>
          <w:rFonts w:ascii="Arial" w:hAnsi="Arial" w:cs="Arial"/>
        </w:rPr>
        <w:t xml:space="preserve"> refunderes utgifter pr. km med tilsvarende satser</w:t>
      </w:r>
      <w:r w:rsidRPr="00FA3EE9">
        <w:rPr>
          <w:rFonts w:ascii="Arial" w:hAnsi="Arial" w:cs="Arial"/>
          <w:w w:val="105"/>
        </w:rPr>
        <w:t xml:space="preserve"> som på tjenestereise</w:t>
      </w:r>
      <w:r w:rsidR="0005178D" w:rsidRPr="00FA3EE9">
        <w:rPr>
          <w:rFonts w:ascii="Arial" w:hAnsi="Arial" w:cs="Arial"/>
          <w:w w:val="105"/>
        </w:rPr>
        <w:t>r, jf.</w:t>
      </w:r>
      <w:r w:rsidR="00AC57C3" w:rsidRPr="00FA3EE9">
        <w:rPr>
          <w:rFonts w:ascii="Arial" w:hAnsi="Arial" w:cs="Arial"/>
          <w:w w:val="105"/>
        </w:rPr>
        <w:t xml:space="preserve"> </w:t>
      </w:r>
      <w:hyperlink r:id="rId78" w:anchor="KAPITTEL_9-2" w:history="1">
        <w:r w:rsidR="0005178D" w:rsidRPr="00FA3EE9">
          <w:rPr>
            <w:rStyle w:val="Hyperkobling"/>
            <w:rFonts w:ascii="Arial" w:hAnsi="Arial" w:cs="Arial"/>
          </w:rPr>
          <w:t>Særavtale om dekning av utgifter til reise og kost innenlands</w:t>
        </w:r>
      </w:hyperlink>
      <w:r w:rsidR="0005178D" w:rsidRPr="00FA3EE9">
        <w:rPr>
          <w:rStyle w:val="Hyperkobling"/>
          <w:rFonts w:ascii="Arial" w:hAnsi="Arial" w:cs="Arial"/>
        </w:rPr>
        <w:t xml:space="preserve"> </w:t>
      </w:r>
      <w:r w:rsidRPr="00FA3EE9">
        <w:rPr>
          <w:rFonts w:ascii="Arial" w:hAnsi="Arial" w:cs="Arial"/>
          <w:w w:val="105"/>
        </w:rPr>
        <w:t>§</w:t>
      </w:r>
      <w:r w:rsidR="00E8734D" w:rsidRPr="00FA3EE9">
        <w:rPr>
          <w:rFonts w:ascii="Arial" w:hAnsi="Arial" w:cs="Arial"/>
          <w:w w:val="105"/>
        </w:rPr>
        <w:t> 6.</w:t>
      </w:r>
    </w:p>
    <w:p w14:paraId="4A39AFB9" w14:textId="77777777" w:rsidR="002D3CFF" w:rsidRPr="00FA3EE9" w:rsidRDefault="002D3CFF" w:rsidP="003160CA">
      <w:pPr>
        <w:jc w:val="both"/>
        <w:rPr>
          <w:rFonts w:ascii="Arial" w:hAnsi="Arial" w:cs="Arial"/>
          <w:w w:val="105"/>
        </w:rPr>
      </w:pPr>
      <w:r w:rsidRPr="00FA3EE9">
        <w:rPr>
          <w:rFonts w:ascii="Arial" w:hAnsi="Arial" w:cs="Arial"/>
          <w:color w:val="333333"/>
        </w:rPr>
        <w:t xml:space="preserve">Politikere som ved tiltredelsen </w:t>
      </w:r>
      <w:hyperlink r:id="rId79" w:anchor="id0093" w:history="1">
        <w:r w:rsidRPr="00FA3EE9">
          <w:rPr>
            <w:rStyle w:val="Hyperkobling"/>
            <w:rFonts w:ascii="Arial" w:hAnsi="Arial" w:cs="Arial"/>
          </w:rPr>
          <w:t>bor sammen med familien i utlandet</w:t>
        </w:r>
      </w:hyperlink>
      <w:r w:rsidRPr="00FA3EE9">
        <w:rPr>
          <w:rFonts w:ascii="Arial" w:hAnsi="Arial" w:cs="Arial"/>
          <w:color w:val="333333"/>
        </w:rPr>
        <w:t xml:space="preserve"> og som etter tiltredelsen fortsatt har familien boende der, kan få dekket inntil én reise i uken til familiens bosted dersom særlige grunner tilsier det. Den skattemessige behandlingen av slik dekning vil avhenge av flere forhold. Kontakt ditt lokale skattekontor for nærmere informasjon.</w:t>
      </w:r>
    </w:p>
    <w:p w14:paraId="22171710" w14:textId="1847984F" w:rsidR="00E95205" w:rsidRPr="00FA3EE9" w:rsidRDefault="00E95205" w:rsidP="003160CA">
      <w:pPr>
        <w:jc w:val="both"/>
        <w:rPr>
          <w:rFonts w:ascii="Arial" w:hAnsi="Arial" w:cs="Arial"/>
          <w:w w:val="105"/>
        </w:rPr>
      </w:pPr>
      <w:r w:rsidRPr="00FA3EE9">
        <w:rPr>
          <w:rFonts w:ascii="Arial" w:hAnsi="Arial" w:cs="Arial"/>
          <w:w w:val="105"/>
        </w:rPr>
        <w:t xml:space="preserve">For å få dekket </w:t>
      </w:r>
      <w:r w:rsidR="0045703C" w:rsidRPr="00FA3EE9">
        <w:rPr>
          <w:rFonts w:ascii="Arial" w:hAnsi="Arial" w:cs="Arial"/>
          <w:w w:val="105"/>
        </w:rPr>
        <w:t>transportkostnader</w:t>
      </w:r>
      <w:r w:rsidRPr="00FA3EE9">
        <w:rPr>
          <w:rFonts w:ascii="Arial" w:hAnsi="Arial" w:cs="Arial"/>
          <w:w w:val="105"/>
        </w:rPr>
        <w:t xml:space="preserve"> til hjemreise må den enke</w:t>
      </w:r>
      <w:r w:rsidR="00FA43CF" w:rsidRPr="00FA3EE9">
        <w:rPr>
          <w:rFonts w:ascii="Arial" w:hAnsi="Arial" w:cs="Arial"/>
          <w:w w:val="105"/>
        </w:rPr>
        <w:t>lte levere refusjonskrav for utgiftene</w:t>
      </w:r>
      <w:r w:rsidR="00467E83" w:rsidRPr="00FA3EE9">
        <w:rPr>
          <w:rFonts w:ascii="Arial" w:hAnsi="Arial" w:cs="Arial"/>
          <w:w w:val="105"/>
        </w:rPr>
        <w:t xml:space="preserve"> ti</w:t>
      </w:r>
      <w:r w:rsidR="000D1F94" w:rsidRPr="00FA3EE9">
        <w:rPr>
          <w:rFonts w:ascii="Arial" w:hAnsi="Arial" w:cs="Arial"/>
          <w:w w:val="105"/>
        </w:rPr>
        <w:t xml:space="preserve">l eget departement, se vedlegg </w:t>
      </w:r>
      <w:r w:rsidR="00032341">
        <w:rPr>
          <w:rFonts w:ascii="Arial" w:hAnsi="Arial" w:cs="Arial"/>
          <w:w w:val="105"/>
        </w:rPr>
        <w:t>5</w:t>
      </w:r>
      <w:r w:rsidR="00467E83" w:rsidRPr="00FA3EE9">
        <w:rPr>
          <w:rFonts w:ascii="Arial" w:hAnsi="Arial" w:cs="Arial"/>
          <w:w w:val="105"/>
        </w:rPr>
        <w:t xml:space="preserve"> «Refusjonsskjema. Transportkostnader til hjemreiser (pendlerreiser)». </w:t>
      </w:r>
      <w:r w:rsidRPr="00FA3EE9">
        <w:rPr>
          <w:rFonts w:ascii="Arial" w:hAnsi="Arial" w:cs="Arial"/>
          <w:w w:val="105"/>
        </w:rPr>
        <w:t xml:space="preserve">Dekning av </w:t>
      </w:r>
      <w:r w:rsidR="0045703C" w:rsidRPr="00FA3EE9">
        <w:rPr>
          <w:rFonts w:ascii="Arial" w:hAnsi="Arial" w:cs="Arial"/>
          <w:w w:val="105"/>
        </w:rPr>
        <w:t xml:space="preserve">transportkostnader </w:t>
      </w:r>
      <w:r w:rsidRPr="00FA3EE9">
        <w:rPr>
          <w:rFonts w:ascii="Arial" w:hAnsi="Arial" w:cs="Arial"/>
          <w:w w:val="105"/>
        </w:rPr>
        <w:t>til hjemreiser for pendlere blir innberettet til skattemyndigheten av det aktuelle departementet.</w:t>
      </w:r>
    </w:p>
    <w:p w14:paraId="6ADC85E5" w14:textId="2F86D7CF" w:rsidR="0086471E" w:rsidRPr="00FA3EE9" w:rsidRDefault="00EC6F6D" w:rsidP="003160CA">
      <w:pPr>
        <w:pStyle w:val="UnOverskrift2"/>
        <w:jc w:val="both"/>
        <w:rPr>
          <w:rFonts w:ascii="Arial" w:hAnsi="Arial" w:cs="Arial"/>
        </w:rPr>
      </w:pPr>
      <w:bookmarkStart w:id="119" w:name="_Toc70511243"/>
      <w:bookmarkStart w:id="120" w:name="_Toc230166584"/>
      <w:r w:rsidRPr="00FA3EE9">
        <w:rPr>
          <w:rFonts w:ascii="Arial" w:hAnsi="Arial" w:cs="Arial"/>
        </w:rPr>
        <w:t>5</w:t>
      </w:r>
      <w:r w:rsidR="00911887" w:rsidRPr="00FA3EE9">
        <w:rPr>
          <w:rFonts w:ascii="Arial" w:hAnsi="Arial" w:cs="Arial"/>
        </w:rPr>
        <w:t>.</w:t>
      </w:r>
      <w:r w:rsidR="00533FFA" w:rsidRPr="00FA3EE9">
        <w:rPr>
          <w:rFonts w:ascii="Arial" w:hAnsi="Arial" w:cs="Arial"/>
        </w:rPr>
        <w:t>7</w:t>
      </w:r>
      <w:r w:rsidR="00551E53" w:rsidRPr="00FA3EE9">
        <w:rPr>
          <w:rFonts w:ascii="Arial" w:hAnsi="Arial" w:cs="Arial"/>
        </w:rPr>
        <w:t xml:space="preserve"> </w:t>
      </w:r>
      <w:r w:rsidR="008935D0" w:rsidRPr="00FA3EE9">
        <w:rPr>
          <w:rFonts w:ascii="Arial" w:hAnsi="Arial" w:cs="Arial"/>
        </w:rPr>
        <w:t xml:space="preserve">Dekning av </w:t>
      </w:r>
      <w:r w:rsidR="00E813AC" w:rsidRPr="00FA3EE9">
        <w:rPr>
          <w:rFonts w:ascii="Arial" w:hAnsi="Arial" w:cs="Arial"/>
        </w:rPr>
        <w:t>transportkostnader</w:t>
      </w:r>
      <w:r w:rsidR="008935D0" w:rsidRPr="00FA3EE9">
        <w:rPr>
          <w:rFonts w:ascii="Arial" w:hAnsi="Arial" w:cs="Arial"/>
        </w:rPr>
        <w:t xml:space="preserve"> ved</w:t>
      </w:r>
      <w:r w:rsidR="0086471E" w:rsidRPr="00FA3EE9">
        <w:rPr>
          <w:rFonts w:ascii="Arial" w:hAnsi="Arial" w:cs="Arial"/>
        </w:rPr>
        <w:t xml:space="preserve"> </w:t>
      </w:r>
      <w:r w:rsidR="008935D0" w:rsidRPr="00FA3EE9">
        <w:rPr>
          <w:rFonts w:ascii="Arial" w:hAnsi="Arial" w:cs="Arial"/>
        </w:rPr>
        <w:t>besøksreiser</w:t>
      </w:r>
      <w:bookmarkEnd w:id="119"/>
      <w:r w:rsidR="008935D0" w:rsidRPr="00FA3EE9">
        <w:rPr>
          <w:rFonts w:ascii="Arial" w:hAnsi="Arial" w:cs="Arial"/>
        </w:rPr>
        <w:t xml:space="preserve"> </w:t>
      </w:r>
      <w:r w:rsidR="00141C62" w:rsidRPr="00FA3EE9">
        <w:rPr>
          <w:rFonts w:ascii="Arial" w:hAnsi="Arial" w:cs="Arial"/>
        </w:rPr>
        <w:t xml:space="preserve">for </w:t>
      </w:r>
      <w:r w:rsidR="0066315B" w:rsidRPr="00FA3EE9">
        <w:rPr>
          <w:rFonts w:ascii="Arial" w:hAnsi="Arial" w:cs="Arial"/>
        </w:rPr>
        <w:t>familie/husstand</w:t>
      </w:r>
      <w:bookmarkEnd w:id="120"/>
      <w:r w:rsidR="00141C62" w:rsidRPr="00FA3EE9">
        <w:rPr>
          <w:rFonts w:ascii="Arial" w:hAnsi="Arial" w:cs="Arial"/>
        </w:rPr>
        <w:t xml:space="preserve"> </w:t>
      </w:r>
    </w:p>
    <w:p w14:paraId="29098E2A" w14:textId="6311EBBA" w:rsidR="00A673E7" w:rsidRPr="00FA3EE9" w:rsidRDefault="0086471E" w:rsidP="003160CA">
      <w:pPr>
        <w:jc w:val="both"/>
        <w:rPr>
          <w:rFonts w:ascii="Arial" w:hAnsi="Arial" w:cs="Arial"/>
          <w:w w:val="105"/>
        </w:rPr>
      </w:pPr>
      <w:r w:rsidRPr="00FA3EE9">
        <w:rPr>
          <w:rFonts w:ascii="Arial" w:hAnsi="Arial" w:cs="Arial"/>
          <w:w w:val="105"/>
        </w:rPr>
        <w:t>For medlemmer av politisk ledelse som er pendlere</w:t>
      </w:r>
      <w:r w:rsidR="000E5096" w:rsidRPr="00FA3EE9">
        <w:rPr>
          <w:rFonts w:ascii="Arial" w:hAnsi="Arial" w:cs="Arial"/>
          <w:w w:val="105"/>
        </w:rPr>
        <w:t xml:space="preserve">, se </w:t>
      </w:r>
      <w:r w:rsidR="00CB132B" w:rsidRPr="00FA3EE9">
        <w:rPr>
          <w:rFonts w:ascii="Arial" w:hAnsi="Arial" w:cs="Arial"/>
          <w:w w:val="105"/>
        </w:rPr>
        <w:t xml:space="preserve">del I </w:t>
      </w:r>
      <w:r w:rsidR="000E5096" w:rsidRPr="00FA3EE9">
        <w:rPr>
          <w:rFonts w:ascii="Arial" w:hAnsi="Arial" w:cs="Arial"/>
          <w:w w:val="105"/>
        </w:rPr>
        <w:t xml:space="preserve">punkt </w:t>
      </w:r>
      <w:r w:rsidR="00CB132B" w:rsidRPr="00FA3EE9">
        <w:rPr>
          <w:rFonts w:ascii="Arial" w:hAnsi="Arial" w:cs="Arial"/>
          <w:w w:val="105"/>
        </w:rPr>
        <w:t>5</w:t>
      </w:r>
      <w:r w:rsidR="006E112A" w:rsidRPr="00FA3EE9">
        <w:rPr>
          <w:rFonts w:ascii="Arial" w:hAnsi="Arial" w:cs="Arial"/>
          <w:w w:val="105"/>
        </w:rPr>
        <w:t>.3,</w:t>
      </w:r>
      <w:r w:rsidRPr="00FA3EE9">
        <w:rPr>
          <w:rFonts w:ascii="Arial" w:hAnsi="Arial" w:cs="Arial"/>
          <w:w w:val="105"/>
        </w:rPr>
        <w:t xml:space="preserve"> og som har </w:t>
      </w:r>
      <w:r w:rsidR="002D3CFF" w:rsidRPr="00FA3EE9">
        <w:rPr>
          <w:rFonts w:ascii="Arial" w:hAnsi="Arial" w:cs="Arial"/>
          <w:w w:val="105"/>
        </w:rPr>
        <w:t xml:space="preserve">husstandsmedlemmer </w:t>
      </w:r>
      <w:r w:rsidR="00DC4FEC" w:rsidRPr="00FA3EE9">
        <w:rPr>
          <w:rFonts w:ascii="Arial" w:hAnsi="Arial" w:cs="Arial"/>
          <w:w w:val="105"/>
        </w:rPr>
        <w:t>på hjemstedet, dekkes transportkostnader</w:t>
      </w:r>
      <w:r w:rsidRPr="00FA3EE9">
        <w:rPr>
          <w:rFonts w:ascii="Arial" w:hAnsi="Arial" w:cs="Arial"/>
          <w:w w:val="105"/>
        </w:rPr>
        <w:t xml:space="preserve"> </w:t>
      </w:r>
      <w:r w:rsidR="00E813AC" w:rsidRPr="00FA3EE9">
        <w:rPr>
          <w:rFonts w:ascii="Arial" w:hAnsi="Arial" w:cs="Arial"/>
          <w:w w:val="105"/>
        </w:rPr>
        <w:t xml:space="preserve">for inntil to besøksreiser per </w:t>
      </w:r>
      <w:r w:rsidR="002D3CFF" w:rsidRPr="00FA3EE9">
        <w:rPr>
          <w:rFonts w:ascii="Arial" w:hAnsi="Arial" w:cs="Arial"/>
          <w:w w:val="105"/>
        </w:rPr>
        <w:t xml:space="preserve">husstandsmedlem per </w:t>
      </w:r>
      <w:r w:rsidR="00E813AC" w:rsidRPr="00FA3EE9">
        <w:rPr>
          <w:rFonts w:ascii="Arial" w:hAnsi="Arial" w:cs="Arial"/>
          <w:w w:val="105"/>
        </w:rPr>
        <w:t>år</w:t>
      </w:r>
      <w:r w:rsidR="006D5CCD" w:rsidRPr="00FA3EE9">
        <w:rPr>
          <w:rFonts w:ascii="Arial" w:hAnsi="Arial" w:cs="Arial"/>
          <w:w w:val="105"/>
        </w:rPr>
        <w:t xml:space="preserve">. </w:t>
      </w:r>
      <w:r w:rsidR="002B1C23" w:rsidRPr="00FA3EE9">
        <w:rPr>
          <w:rFonts w:ascii="Arial" w:hAnsi="Arial" w:cs="Arial"/>
          <w:w w:val="105"/>
        </w:rPr>
        <w:t xml:space="preserve">For barn </w:t>
      </w:r>
      <w:r w:rsidR="00B45B55" w:rsidRPr="00FA3EE9">
        <w:rPr>
          <w:rFonts w:ascii="Arial" w:hAnsi="Arial" w:cs="Arial"/>
          <w:w w:val="105"/>
        </w:rPr>
        <w:t xml:space="preserve">i husstanden </w:t>
      </w:r>
      <w:r w:rsidR="002B1C23" w:rsidRPr="00FA3EE9">
        <w:rPr>
          <w:rFonts w:ascii="Arial" w:hAnsi="Arial" w:cs="Arial"/>
          <w:w w:val="105"/>
        </w:rPr>
        <w:t xml:space="preserve">gjelder dette bare inntil de fyller 18 år. </w:t>
      </w:r>
      <w:r w:rsidR="006D5CCD" w:rsidRPr="00FA3EE9">
        <w:rPr>
          <w:rFonts w:ascii="Arial" w:hAnsi="Arial" w:cs="Arial"/>
          <w:w w:val="105"/>
        </w:rPr>
        <w:t>For egne barn under 18 år som har annen adresse, dekkes transportkostnader for</w:t>
      </w:r>
      <w:r w:rsidR="00C87F2B" w:rsidRPr="00FA3EE9">
        <w:rPr>
          <w:rFonts w:ascii="Arial" w:hAnsi="Arial" w:cs="Arial"/>
          <w:w w:val="105"/>
        </w:rPr>
        <w:t xml:space="preserve"> inntil to besøksreiser per år</w:t>
      </w:r>
      <w:r w:rsidRPr="00FA3EE9">
        <w:rPr>
          <w:rFonts w:ascii="Arial" w:hAnsi="Arial" w:cs="Arial"/>
          <w:w w:val="105"/>
        </w:rPr>
        <w:t>.</w:t>
      </w:r>
      <w:r w:rsidR="00E813AC" w:rsidRPr="00FA3EE9">
        <w:rPr>
          <w:rFonts w:ascii="Arial" w:hAnsi="Arial" w:cs="Arial"/>
          <w:w w:val="105"/>
        </w:rPr>
        <w:t xml:space="preserve"> </w:t>
      </w:r>
    </w:p>
    <w:p w14:paraId="6E9FB15B" w14:textId="77777777" w:rsidR="0086471E" w:rsidRPr="00FA3EE9" w:rsidRDefault="00E813AC" w:rsidP="003160CA">
      <w:pPr>
        <w:jc w:val="both"/>
        <w:rPr>
          <w:rFonts w:ascii="Arial" w:hAnsi="Arial" w:cs="Arial"/>
          <w:w w:val="105"/>
        </w:rPr>
      </w:pPr>
      <w:r w:rsidRPr="00FA3EE9">
        <w:rPr>
          <w:rFonts w:ascii="Arial" w:hAnsi="Arial" w:cs="Arial"/>
          <w:w w:val="105"/>
        </w:rPr>
        <w:t>Med «besøksreise» menes reiser fra</w:t>
      </w:r>
      <w:r w:rsidR="00834750" w:rsidRPr="00FA3EE9">
        <w:rPr>
          <w:rFonts w:ascii="Arial" w:hAnsi="Arial" w:cs="Arial"/>
          <w:w w:val="105"/>
        </w:rPr>
        <w:t xml:space="preserve"> </w:t>
      </w:r>
      <w:r w:rsidRPr="00FA3EE9">
        <w:rPr>
          <w:rFonts w:ascii="Arial" w:hAnsi="Arial" w:cs="Arial"/>
          <w:w w:val="105"/>
        </w:rPr>
        <w:t>registrert bostedsadresse</w:t>
      </w:r>
      <w:r w:rsidR="00834750" w:rsidRPr="00FA3EE9">
        <w:rPr>
          <w:rFonts w:ascii="Arial" w:hAnsi="Arial" w:cs="Arial"/>
          <w:w w:val="105"/>
        </w:rPr>
        <w:t xml:space="preserve"> til </w:t>
      </w:r>
      <w:r w:rsidR="002D3CFF" w:rsidRPr="00FA3EE9">
        <w:rPr>
          <w:rFonts w:ascii="Arial" w:hAnsi="Arial" w:cs="Arial"/>
          <w:w w:val="105"/>
        </w:rPr>
        <w:t xml:space="preserve">pendlerboligen i </w:t>
      </w:r>
      <w:r w:rsidR="008F1C96" w:rsidRPr="00FA3EE9">
        <w:rPr>
          <w:rFonts w:ascii="Arial" w:hAnsi="Arial" w:cs="Arial"/>
          <w:w w:val="105"/>
        </w:rPr>
        <w:t xml:space="preserve">Oslo, eller, </w:t>
      </w:r>
      <w:r w:rsidR="00834750" w:rsidRPr="00FA3EE9">
        <w:rPr>
          <w:rFonts w:ascii="Arial" w:hAnsi="Arial" w:cs="Arial"/>
          <w:w w:val="105"/>
        </w:rPr>
        <w:t>for barn under 18 år som har en annen adresse</w:t>
      </w:r>
      <w:r w:rsidR="008F1C96" w:rsidRPr="00FA3EE9">
        <w:rPr>
          <w:rFonts w:ascii="Arial" w:hAnsi="Arial" w:cs="Arial"/>
          <w:w w:val="105"/>
        </w:rPr>
        <w:t>,</w:t>
      </w:r>
      <w:r w:rsidR="00834750" w:rsidRPr="00FA3EE9">
        <w:rPr>
          <w:rFonts w:ascii="Arial" w:hAnsi="Arial" w:cs="Arial"/>
          <w:w w:val="105"/>
        </w:rPr>
        <w:t xml:space="preserve"> fra </w:t>
      </w:r>
      <w:r w:rsidR="006E112A" w:rsidRPr="00FA3EE9">
        <w:rPr>
          <w:rFonts w:ascii="Arial" w:hAnsi="Arial" w:cs="Arial"/>
          <w:w w:val="105"/>
        </w:rPr>
        <w:t xml:space="preserve">barnets </w:t>
      </w:r>
      <w:r w:rsidR="00834750" w:rsidRPr="00FA3EE9">
        <w:rPr>
          <w:rFonts w:ascii="Arial" w:hAnsi="Arial" w:cs="Arial"/>
          <w:w w:val="105"/>
        </w:rPr>
        <w:t xml:space="preserve">adresse til </w:t>
      </w:r>
      <w:r w:rsidR="0066315B" w:rsidRPr="00FA3EE9">
        <w:rPr>
          <w:rFonts w:ascii="Arial" w:hAnsi="Arial" w:cs="Arial"/>
          <w:w w:val="105"/>
        </w:rPr>
        <w:t xml:space="preserve">pendlerboligen i </w:t>
      </w:r>
      <w:r w:rsidR="00834750" w:rsidRPr="00FA3EE9">
        <w:rPr>
          <w:rFonts w:ascii="Arial" w:hAnsi="Arial" w:cs="Arial"/>
          <w:w w:val="105"/>
        </w:rPr>
        <w:t>Oslo</w:t>
      </w:r>
      <w:r w:rsidRPr="00FA3EE9">
        <w:rPr>
          <w:rFonts w:ascii="Arial" w:hAnsi="Arial" w:cs="Arial"/>
          <w:w w:val="105"/>
        </w:rPr>
        <w:t>. Andre reiser, for eksemp</w:t>
      </w:r>
      <w:r w:rsidR="00834750" w:rsidRPr="00FA3EE9">
        <w:rPr>
          <w:rFonts w:ascii="Arial" w:hAnsi="Arial" w:cs="Arial"/>
          <w:w w:val="105"/>
        </w:rPr>
        <w:t xml:space="preserve">el </w:t>
      </w:r>
      <w:r w:rsidR="006E112A" w:rsidRPr="00FA3EE9">
        <w:rPr>
          <w:rFonts w:ascii="Arial" w:hAnsi="Arial" w:cs="Arial"/>
          <w:w w:val="105"/>
        </w:rPr>
        <w:t xml:space="preserve">til og </w:t>
      </w:r>
      <w:r w:rsidR="00834750" w:rsidRPr="00FA3EE9">
        <w:rPr>
          <w:rFonts w:ascii="Arial" w:hAnsi="Arial" w:cs="Arial"/>
          <w:w w:val="105"/>
        </w:rPr>
        <w:t>fra</w:t>
      </w:r>
      <w:r w:rsidRPr="00FA3EE9">
        <w:rPr>
          <w:rFonts w:ascii="Arial" w:hAnsi="Arial" w:cs="Arial"/>
          <w:w w:val="105"/>
        </w:rPr>
        <w:t xml:space="preserve"> fritidsboliger, dekkes ikke. </w:t>
      </w:r>
    </w:p>
    <w:p w14:paraId="7F63D090" w14:textId="77777777" w:rsidR="006E112A" w:rsidRPr="00FA3EE9" w:rsidRDefault="00E813AC" w:rsidP="003160CA">
      <w:pPr>
        <w:jc w:val="both"/>
        <w:rPr>
          <w:rFonts w:ascii="Arial" w:hAnsi="Arial" w:cs="Arial"/>
        </w:rPr>
      </w:pPr>
      <w:r w:rsidRPr="00FA3EE9">
        <w:rPr>
          <w:rFonts w:ascii="Arial" w:hAnsi="Arial" w:cs="Arial"/>
        </w:rPr>
        <w:t xml:space="preserve">Dekning av transportkostnader til </w:t>
      </w:r>
      <w:r w:rsidR="002D34BF" w:rsidRPr="00FA3EE9">
        <w:rPr>
          <w:rFonts w:ascii="Arial" w:hAnsi="Arial" w:cs="Arial"/>
        </w:rPr>
        <w:t xml:space="preserve">besøksreise </w:t>
      </w:r>
      <w:r w:rsidRPr="00FA3EE9">
        <w:rPr>
          <w:rFonts w:ascii="Arial" w:hAnsi="Arial" w:cs="Arial"/>
        </w:rPr>
        <w:t xml:space="preserve">forutsetter at reisen «foretas på den for staten hurtigste og rimeligste måte når det samlet tas hensyn til alle utgifter, og til en effektiv og forsvarlig gjennomføring av reisen», se </w:t>
      </w:r>
      <w:hyperlink r:id="rId80" w:anchor="KAPITTEL_9-2" w:history="1">
        <w:r w:rsidR="00AC57C3" w:rsidRPr="00FA3EE9">
          <w:rPr>
            <w:rStyle w:val="Hyperkobling"/>
            <w:rFonts w:ascii="Arial" w:hAnsi="Arial" w:cs="Arial"/>
          </w:rPr>
          <w:t>Særavtale om dekning av utgifter til reise og kost innenlands</w:t>
        </w:r>
      </w:hyperlink>
      <w:r w:rsidRPr="00FA3EE9">
        <w:rPr>
          <w:rFonts w:ascii="Arial" w:hAnsi="Arial" w:cs="Arial"/>
          <w:w w:val="105"/>
        </w:rPr>
        <w:t xml:space="preserve"> § 3 første ledd. </w:t>
      </w:r>
      <w:r w:rsidRPr="00FA3EE9">
        <w:rPr>
          <w:rFonts w:ascii="Arial" w:hAnsi="Arial" w:cs="Arial"/>
        </w:rPr>
        <w:t xml:space="preserve">Det er kun transportkostnader for </w:t>
      </w:r>
      <w:r w:rsidR="002D34BF" w:rsidRPr="00FA3EE9">
        <w:rPr>
          <w:rFonts w:ascii="Arial" w:hAnsi="Arial" w:cs="Arial"/>
        </w:rPr>
        <w:t xml:space="preserve">besøksreisen </w:t>
      </w:r>
      <w:r w:rsidRPr="00FA3EE9">
        <w:rPr>
          <w:rFonts w:ascii="Arial" w:hAnsi="Arial" w:cs="Arial"/>
        </w:rPr>
        <w:t xml:space="preserve">som dekkes og ikke andre utgifter (kost, losji mv.). Kostnader for </w:t>
      </w:r>
      <w:r w:rsidR="00012D6A" w:rsidRPr="00FA3EE9">
        <w:rPr>
          <w:rFonts w:ascii="Arial" w:hAnsi="Arial" w:cs="Arial"/>
        </w:rPr>
        <w:t>drosje d</w:t>
      </w:r>
      <w:r w:rsidRPr="00FA3EE9">
        <w:rPr>
          <w:rFonts w:ascii="Arial" w:hAnsi="Arial" w:cs="Arial"/>
        </w:rPr>
        <w:t xml:space="preserve">ekkes heller ikke. </w:t>
      </w:r>
    </w:p>
    <w:p w14:paraId="334522B8" w14:textId="77777777" w:rsidR="000D09E3" w:rsidRPr="00FA3EE9" w:rsidRDefault="00C87F2B" w:rsidP="003160CA">
      <w:pPr>
        <w:jc w:val="both"/>
        <w:rPr>
          <w:rFonts w:ascii="Arial" w:hAnsi="Arial" w:cs="Arial"/>
          <w:w w:val="105"/>
        </w:rPr>
      </w:pPr>
      <w:r w:rsidRPr="00FA3EE9">
        <w:rPr>
          <w:rFonts w:ascii="Arial" w:hAnsi="Arial" w:cs="Arial"/>
          <w:w w:val="105"/>
        </w:rPr>
        <w:lastRenderedPageBreak/>
        <w:t xml:space="preserve">Bruk av egen bil som transportmiddel til besøksreise forutsetter forhåndsgodkjenning fra eget departement. Godkjenning gis bare i særskilte tilfeller, for eksempel der bruk av kollektivtransport ikke er mulig eller vil ta uforholdsmessig lang tid. Ved bruk av egen bil som transportmiddel ved besøksreise, refunderes utgifter pr. km med tilsvarende satser som på tjenestereiser, jf. </w:t>
      </w:r>
      <w:hyperlink r:id="rId81" w:anchor="KAPITTEL_9-2" w:history="1">
        <w:r w:rsidR="00AC57C3" w:rsidRPr="00FA3EE9">
          <w:rPr>
            <w:rStyle w:val="Hyperkobling"/>
            <w:rFonts w:ascii="Arial" w:hAnsi="Arial" w:cs="Arial"/>
          </w:rPr>
          <w:t>Særavtale om dekning av utgifter til reise og kost innenlands</w:t>
        </w:r>
      </w:hyperlink>
      <w:r w:rsidRPr="00FA3EE9">
        <w:rPr>
          <w:rFonts w:ascii="Arial" w:hAnsi="Arial" w:cs="Arial"/>
          <w:w w:val="105"/>
        </w:rPr>
        <w:t xml:space="preserve"> § 6. </w:t>
      </w:r>
    </w:p>
    <w:p w14:paraId="7E51B0CD" w14:textId="6D43AEDC" w:rsidR="00C44F60" w:rsidRPr="00FA3EE9" w:rsidRDefault="00E813AC" w:rsidP="003160CA">
      <w:pPr>
        <w:jc w:val="both"/>
        <w:rPr>
          <w:rFonts w:ascii="Arial" w:hAnsi="Arial" w:cs="Arial"/>
          <w:w w:val="105"/>
        </w:rPr>
      </w:pPr>
      <w:r w:rsidRPr="00FA3EE9">
        <w:rPr>
          <w:rFonts w:ascii="Arial" w:hAnsi="Arial" w:cs="Arial"/>
          <w:w w:val="105"/>
        </w:rPr>
        <w:t xml:space="preserve">For å få dekket </w:t>
      </w:r>
      <w:r w:rsidR="00C87F2B" w:rsidRPr="00FA3EE9">
        <w:rPr>
          <w:rFonts w:ascii="Arial" w:hAnsi="Arial" w:cs="Arial"/>
          <w:w w:val="105"/>
        </w:rPr>
        <w:t>transportkostnader</w:t>
      </w:r>
      <w:r w:rsidRPr="00FA3EE9">
        <w:rPr>
          <w:rFonts w:ascii="Arial" w:hAnsi="Arial" w:cs="Arial"/>
          <w:w w:val="105"/>
        </w:rPr>
        <w:t xml:space="preserve"> til besøksreise må</w:t>
      </w:r>
      <w:r w:rsidR="00FA43CF" w:rsidRPr="00FA3EE9">
        <w:rPr>
          <w:rFonts w:ascii="Arial" w:hAnsi="Arial" w:cs="Arial"/>
          <w:w w:val="105"/>
        </w:rPr>
        <w:t xml:space="preserve"> den enkelte levere refusjonskrav for utgiftene</w:t>
      </w:r>
      <w:r w:rsidRPr="00FA3EE9">
        <w:rPr>
          <w:rFonts w:ascii="Arial" w:hAnsi="Arial" w:cs="Arial"/>
          <w:w w:val="105"/>
        </w:rPr>
        <w:t xml:space="preserve"> til eget departement</w:t>
      </w:r>
      <w:r w:rsidR="000D1F94" w:rsidRPr="00FA3EE9">
        <w:rPr>
          <w:rFonts w:ascii="Arial" w:hAnsi="Arial" w:cs="Arial"/>
          <w:w w:val="105"/>
        </w:rPr>
        <w:t xml:space="preserve">, se vedlegg </w:t>
      </w:r>
      <w:r w:rsidR="00032341">
        <w:rPr>
          <w:rFonts w:ascii="Arial" w:hAnsi="Arial" w:cs="Arial"/>
          <w:w w:val="105"/>
        </w:rPr>
        <w:t>5</w:t>
      </w:r>
      <w:r w:rsidR="00E25FEE" w:rsidRPr="00FA3EE9">
        <w:rPr>
          <w:rFonts w:ascii="Arial" w:hAnsi="Arial" w:cs="Arial"/>
          <w:w w:val="105"/>
        </w:rPr>
        <w:t xml:space="preserve"> «Refusjonsskjema. Transportkostnader ved besøksreiser for familie»</w:t>
      </w:r>
      <w:r w:rsidRPr="00FA3EE9">
        <w:rPr>
          <w:rFonts w:ascii="Arial" w:hAnsi="Arial" w:cs="Arial"/>
          <w:w w:val="105"/>
        </w:rPr>
        <w:t xml:space="preserve">. Dekning av </w:t>
      </w:r>
      <w:r w:rsidR="00C87F2B" w:rsidRPr="00FA3EE9">
        <w:rPr>
          <w:rFonts w:ascii="Arial" w:hAnsi="Arial" w:cs="Arial"/>
          <w:w w:val="105"/>
        </w:rPr>
        <w:t>transportkostnader</w:t>
      </w:r>
      <w:r w:rsidRPr="00FA3EE9">
        <w:rPr>
          <w:rFonts w:ascii="Arial" w:hAnsi="Arial" w:cs="Arial"/>
          <w:w w:val="105"/>
        </w:rPr>
        <w:t xml:space="preserve"> til besøksreiser blir innberettet til skattemyndigheten av det aktuelle departementet.</w:t>
      </w:r>
    </w:p>
    <w:p w14:paraId="1EF89F03" w14:textId="418D1C02" w:rsidR="00CB6E2D" w:rsidRPr="00FA3EE9" w:rsidRDefault="00EC6F6D" w:rsidP="003160CA">
      <w:pPr>
        <w:pStyle w:val="UnOverskrift2"/>
        <w:jc w:val="both"/>
        <w:rPr>
          <w:rFonts w:ascii="Arial" w:hAnsi="Arial" w:cs="Arial"/>
        </w:rPr>
      </w:pPr>
      <w:bookmarkStart w:id="121" w:name="_Toc230166585"/>
      <w:bookmarkStart w:id="122" w:name="_Toc70511244"/>
      <w:r w:rsidRPr="00FA3EE9">
        <w:rPr>
          <w:rFonts w:ascii="Arial" w:hAnsi="Arial" w:cs="Arial"/>
        </w:rPr>
        <w:t>5</w:t>
      </w:r>
      <w:r w:rsidR="00242464" w:rsidRPr="00FA3EE9">
        <w:rPr>
          <w:rFonts w:ascii="Arial" w:hAnsi="Arial" w:cs="Arial"/>
        </w:rPr>
        <w:t>.8</w:t>
      </w:r>
      <w:r w:rsidR="00CB6E2D" w:rsidRPr="00FA3EE9">
        <w:rPr>
          <w:rFonts w:ascii="Arial" w:hAnsi="Arial" w:cs="Arial"/>
        </w:rPr>
        <w:t xml:space="preserve"> </w:t>
      </w:r>
      <w:r w:rsidR="00B12992" w:rsidRPr="00FA3EE9">
        <w:rPr>
          <w:rFonts w:ascii="Arial" w:hAnsi="Arial" w:cs="Arial"/>
        </w:rPr>
        <w:t>Dekning av kostnader til</w:t>
      </w:r>
      <w:r w:rsidR="00CB6E2D" w:rsidRPr="00FA3EE9">
        <w:rPr>
          <w:rFonts w:ascii="Arial" w:hAnsi="Arial" w:cs="Arial"/>
        </w:rPr>
        <w:t xml:space="preserve"> barnevakt</w:t>
      </w:r>
      <w:bookmarkEnd w:id="121"/>
    </w:p>
    <w:p w14:paraId="42F8F75A" w14:textId="77777777" w:rsidR="00CB6E2D" w:rsidRPr="00FA3EE9" w:rsidRDefault="00CB6E2D" w:rsidP="003160CA">
      <w:pPr>
        <w:jc w:val="both"/>
        <w:rPr>
          <w:rFonts w:ascii="Arial" w:hAnsi="Arial" w:cs="Arial"/>
        </w:rPr>
      </w:pPr>
      <w:r w:rsidRPr="00FA3EE9">
        <w:rPr>
          <w:rFonts w:ascii="Arial" w:hAnsi="Arial" w:cs="Arial"/>
        </w:rPr>
        <w:t>For medlemmer av politisk ledelse som er pendlere og har egne barn under 10 år, kan utgifter til barnevakt med inntil 2 000 kroner pr. år dekkes, jf. reglement for politisk ledelse § 9. Dekning av utgifter til barnevakt tilstås av det enkelte departement og rapporteres til Statsministerens kontor. Utgiftsdekningen anses som en skattepliktig fordel, som blir innberettet av Statsministerens kontor</w:t>
      </w:r>
    </w:p>
    <w:p w14:paraId="6436198D" w14:textId="5D783F9B" w:rsidR="00CB6E2D" w:rsidRPr="00FA3EE9" w:rsidRDefault="00EC6F6D" w:rsidP="003160CA">
      <w:pPr>
        <w:pStyle w:val="UnOverskrift2"/>
        <w:jc w:val="both"/>
        <w:rPr>
          <w:rFonts w:ascii="Arial" w:hAnsi="Arial" w:cs="Arial"/>
        </w:rPr>
      </w:pPr>
      <w:bookmarkStart w:id="123" w:name="_Toc230166586"/>
      <w:r w:rsidRPr="00FA3EE9">
        <w:rPr>
          <w:rFonts w:ascii="Arial" w:hAnsi="Arial" w:cs="Arial"/>
        </w:rPr>
        <w:t>5</w:t>
      </w:r>
      <w:r w:rsidR="006A12F6" w:rsidRPr="00FA3EE9">
        <w:rPr>
          <w:rFonts w:ascii="Arial" w:hAnsi="Arial" w:cs="Arial"/>
        </w:rPr>
        <w:t>.</w:t>
      </w:r>
      <w:r w:rsidR="00242464" w:rsidRPr="00FA3EE9">
        <w:rPr>
          <w:rFonts w:ascii="Arial" w:hAnsi="Arial" w:cs="Arial"/>
        </w:rPr>
        <w:t>9</w:t>
      </w:r>
      <w:r w:rsidR="00CB6E2D" w:rsidRPr="00FA3EE9">
        <w:rPr>
          <w:rFonts w:ascii="Arial" w:hAnsi="Arial" w:cs="Arial"/>
        </w:rPr>
        <w:t xml:space="preserve"> </w:t>
      </w:r>
      <w:r w:rsidR="00482F0F" w:rsidRPr="00FA3EE9">
        <w:rPr>
          <w:rFonts w:ascii="Arial" w:hAnsi="Arial" w:cs="Arial"/>
        </w:rPr>
        <w:t>Ferie, f</w:t>
      </w:r>
      <w:r w:rsidR="00B3025B" w:rsidRPr="00FA3EE9">
        <w:rPr>
          <w:rFonts w:ascii="Arial" w:hAnsi="Arial" w:cs="Arial"/>
        </w:rPr>
        <w:t>erierettigheter og feriegodtgjørelse</w:t>
      </w:r>
      <w:bookmarkEnd w:id="122"/>
      <w:bookmarkEnd w:id="123"/>
    </w:p>
    <w:p w14:paraId="0A7F189B" w14:textId="593F48C4" w:rsidR="007E0396" w:rsidRPr="00FA3EE9" w:rsidRDefault="00A71CDE" w:rsidP="003160CA">
      <w:pPr>
        <w:jc w:val="both"/>
        <w:rPr>
          <w:rFonts w:ascii="Arial" w:hAnsi="Arial" w:cs="Arial"/>
        </w:rPr>
      </w:pPr>
      <w:r w:rsidRPr="00FA3EE9">
        <w:rPr>
          <w:rFonts w:ascii="Arial" w:hAnsi="Arial" w:cs="Arial"/>
        </w:rPr>
        <w:t>Ferierettigheter for politisk ledelse er fastsatt i reglement om arbeidsvilkår for politisk ledelse §</w:t>
      </w:r>
      <w:r w:rsidR="00D92549" w:rsidRPr="00FA3EE9">
        <w:rPr>
          <w:rFonts w:ascii="Arial" w:hAnsi="Arial" w:cs="Arial"/>
        </w:rPr>
        <w:t> </w:t>
      </w:r>
      <w:r w:rsidR="00785FBC" w:rsidRPr="00FA3EE9">
        <w:rPr>
          <w:rFonts w:ascii="Arial" w:hAnsi="Arial" w:cs="Arial"/>
        </w:rPr>
        <w:t>8</w:t>
      </w:r>
      <w:r w:rsidR="004707AD" w:rsidRPr="00FA3EE9">
        <w:rPr>
          <w:rFonts w:ascii="Arial" w:hAnsi="Arial" w:cs="Arial"/>
        </w:rPr>
        <w:t xml:space="preserve">. </w:t>
      </w:r>
      <w:r w:rsidR="00AB029D" w:rsidRPr="00FA3EE9">
        <w:rPr>
          <w:rFonts w:ascii="Arial" w:hAnsi="Arial" w:cs="Arial"/>
        </w:rPr>
        <w:t xml:space="preserve">Politisk ledelse er ikke omfattet av ferieloven og har ikke lovfestet rett til ferie og feriepenger. </w:t>
      </w:r>
      <w:r w:rsidR="00C93EF3" w:rsidRPr="00FA3EE9">
        <w:rPr>
          <w:rFonts w:ascii="Arial" w:hAnsi="Arial" w:cs="Arial"/>
        </w:rPr>
        <w:t xml:space="preserve">Politisk ledelse </w:t>
      </w:r>
      <w:r w:rsidR="00C44F60" w:rsidRPr="00FA3EE9">
        <w:rPr>
          <w:rFonts w:ascii="Arial" w:hAnsi="Arial" w:cs="Arial"/>
          <w:w w:val="105"/>
        </w:rPr>
        <w:t xml:space="preserve">får </w:t>
      </w:r>
      <w:r w:rsidR="00E819BE" w:rsidRPr="00FA3EE9">
        <w:rPr>
          <w:rFonts w:ascii="Arial" w:hAnsi="Arial" w:cs="Arial"/>
          <w:w w:val="105"/>
        </w:rPr>
        <w:t xml:space="preserve">likevel </w:t>
      </w:r>
      <w:r w:rsidR="00C44F60" w:rsidRPr="00FA3EE9">
        <w:rPr>
          <w:rFonts w:ascii="Arial" w:hAnsi="Arial" w:cs="Arial"/>
        </w:rPr>
        <w:t>normalt mulighet</w:t>
      </w:r>
      <w:r w:rsidR="00C93EF3" w:rsidRPr="00FA3EE9">
        <w:rPr>
          <w:rFonts w:ascii="Arial" w:hAnsi="Arial" w:cs="Arial"/>
        </w:rPr>
        <w:t xml:space="preserve"> til å avvikle det </w:t>
      </w:r>
      <w:r w:rsidR="00C44F60" w:rsidRPr="00FA3EE9">
        <w:rPr>
          <w:rFonts w:ascii="Arial" w:hAnsi="Arial" w:cs="Arial"/>
        </w:rPr>
        <w:t xml:space="preserve">samme </w:t>
      </w:r>
      <w:r w:rsidR="00C93EF3" w:rsidRPr="00FA3EE9">
        <w:rPr>
          <w:rFonts w:ascii="Arial" w:hAnsi="Arial" w:cs="Arial"/>
        </w:rPr>
        <w:t>antall</w:t>
      </w:r>
      <w:r w:rsidR="00C44F60" w:rsidRPr="00FA3EE9">
        <w:rPr>
          <w:rFonts w:ascii="Arial" w:hAnsi="Arial" w:cs="Arial"/>
        </w:rPr>
        <w:t>et</w:t>
      </w:r>
      <w:r w:rsidR="00C93EF3" w:rsidRPr="00FA3EE9">
        <w:rPr>
          <w:rFonts w:ascii="Arial" w:hAnsi="Arial" w:cs="Arial"/>
        </w:rPr>
        <w:t xml:space="preserve"> feriedager </w:t>
      </w:r>
      <w:r w:rsidR="00C44F60" w:rsidRPr="00FA3EE9">
        <w:rPr>
          <w:rFonts w:ascii="Arial" w:hAnsi="Arial" w:cs="Arial"/>
        </w:rPr>
        <w:t xml:space="preserve">som </w:t>
      </w:r>
      <w:r w:rsidR="00C93EF3" w:rsidRPr="00FA3EE9">
        <w:rPr>
          <w:rFonts w:ascii="Arial" w:hAnsi="Arial" w:cs="Arial"/>
        </w:rPr>
        <w:t xml:space="preserve">ferieloven </w:t>
      </w:r>
      <w:r w:rsidR="007E0396" w:rsidRPr="00FA3EE9">
        <w:rPr>
          <w:rFonts w:ascii="Arial" w:hAnsi="Arial" w:cs="Arial"/>
        </w:rPr>
        <w:t xml:space="preserve">og </w:t>
      </w:r>
      <w:r w:rsidR="00C93EF3" w:rsidRPr="00FA3EE9">
        <w:rPr>
          <w:rFonts w:ascii="Arial" w:hAnsi="Arial" w:cs="Arial"/>
        </w:rPr>
        <w:t xml:space="preserve">statens tariffavtaler </w:t>
      </w:r>
      <w:r w:rsidR="00C44F60" w:rsidRPr="00FA3EE9">
        <w:rPr>
          <w:rFonts w:ascii="Arial" w:hAnsi="Arial" w:cs="Arial"/>
        </w:rPr>
        <w:t>fa</w:t>
      </w:r>
      <w:r w:rsidR="00255B2D" w:rsidRPr="00FA3EE9">
        <w:rPr>
          <w:rFonts w:ascii="Arial" w:hAnsi="Arial" w:cs="Arial"/>
        </w:rPr>
        <w:t>stsetter for statsansatte</w:t>
      </w:r>
      <w:r w:rsidR="00E819BE" w:rsidRPr="00FA3EE9">
        <w:rPr>
          <w:rFonts w:ascii="Arial" w:hAnsi="Arial" w:cs="Arial"/>
        </w:rPr>
        <w:t>, men med noen unntak som fremgår nedenfor</w:t>
      </w:r>
      <w:r w:rsidR="009919F6" w:rsidRPr="00FA3EE9">
        <w:rPr>
          <w:rFonts w:ascii="Arial" w:hAnsi="Arial" w:cs="Arial"/>
        </w:rPr>
        <w:t>.</w:t>
      </w:r>
      <w:r w:rsidR="00CB2639" w:rsidRPr="00FA3EE9">
        <w:rPr>
          <w:rFonts w:ascii="Arial" w:hAnsi="Arial" w:cs="Arial"/>
        </w:rPr>
        <w:t xml:space="preserve"> </w:t>
      </w:r>
    </w:p>
    <w:p w14:paraId="48DFB8BE" w14:textId="4787AB6D" w:rsidR="00C93EF3" w:rsidRPr="00FA3EE9" w:rsidRDefault="00255B2D" w:rsidP="003160CA">
      <w:pPr>
        <w:jc w:val="both"/>
        <w:rPr>
          <w:rFonts w:ascii="Arial" w:hAnsi="Arial" w:cs="Arial"/>
        </w:rPr>
      </w:pPr>
      <w:bookmarkStart w:id="124" w:name="_Hlk178851501"/>
      <w:r w:rsidRPr="00FA3EE9">
        <w:rPr>
          <w:rFonts w:ascii="Arial" w:hAnsi="Arial" w:cs="Arial"/>
        </w:rPr>
        <w:t>St</w:t>
      </w:r>
      <w:r w:rsidR="00F43DD8" w:rsidRPr="00FA3EE9">
        <w:rPr>
          <w:rFonts w:ascii="Arial" w:hAnsi="Arial" w:cs="Arial"/>
        </w:rPr>
        <w:t>atsansatte har rett til ferie</w:t>
      </w:r>
      <w:r w:rsidRPr="00FA3EE9">
        <w:rPr>
          <w:rFonts w:ascii="Arial" w:hAnsi="Arial" w:cs="Arial"/>
        </w:rPr>
        <w:t xml:space="preserve"> </w:t>
      </w:r>
      <w:r w:rsidR="00C050CF" w:rsidRPr="00FA3EE9">
        <w:rPr>
          <w:rFonts w:ascii="Arial" w:hAnsi="Arial" w:cs="Arial"/>
        </w:rPr>
        <w:t>25</w:t>
      </w:r>
      <w:r w:rsidRPr="00FA3EE9">
        <w:rPr>
          <w:rFonts w:ascii="Arial" w:hAnsi="Arial" w:cs="Arial"/>
        </w:rPr>
        <w:t xml:space="preserve"> </w:t>
      </w:r>
      <w:r w:rsidR="00C050CF" w:rsidRPr="00FA3EE9">
        <w:rPr>
          <w:rFonts w:ascii="Arial" w:hAnsi="Arial" w:cs="Arial"/>
        </w:rPr>
        <w:t xml:space="preserve">arbeidsdager </w:t>
      </w:r>
      <w:r w:rsidRPr="00FA3EE9">
        <w:rPr>
          <w:rFonts w:ascii="Arial" w:hAnsi="Arial" w:cs="Arial"/>
        </w:rPr>
        <w:t xml:space="preserve">per </w:t>
      </w:r>
      <w:r w:rsidR="007E0396" w:rsidRPr="00FA3EE9">
        <w:rPr>
          <w:rFonts w:ascii="Arial" w:hAnsi="Arial" w:cs="Arial"/>
        </w:rPr>
        <w:t>ferie</w:t>
      </w:r>
      <w:r w:rsidRPr="00FA3EE9">
        <w:rPr>
          <w:rFonts w:ascii="Arial" w:hAnsi="Arial" w:cs="Arial"/>
        </w:rPr>
        <w:t xml:space="preserve">år, det vil si fem uker, se </w:t>
      </w:r>
      <w:hyperlink r:id="rId82" w:history="1">
        <w:r w:rsidRPr="00FA3EE9">
          <w:rPr>
            <w:rStyle w:val="Hyperkobling"/>
            <w:rFonts w:ascii="Arial" w:hAnsi="Arial" w:cs="Arial"/>
          </w:rPr>
          <w:t>ferieloven § 5</w:t>
        </w:r>
      </w:hyperlink>
      <w:r w:rsidRPr="00FA3EE9">
        <w:rPr>
          <w:rFonts w:ascii="Arial" w:hAnsi="Arial" w:cs="Arial"/>
        </w:rPr>
        <w:t xml:space="preserve"> første ledd</w:t>
      </w:r>
      <w:r w:rsidR="003E2D97" w:rsidRPr="00FA3EE9">
        <w:rPr>
          <w:rFonts w:ascii="Arial" w:hAnsi="Arial" w:cs="Arial"/>
        </w:rPr>
        <w:t xml:space="preserve"> og Hovedtariffavtalene i staten pkt. 6 nr. 1</w:t>
      </w:r>
      <w:r w:rsidRPr="00FA3EE9">
        <w:rPr>
          <w:rFonts w:ascii="Arial" w:hAnsi="Arial" w:cs="Arial"/>
        </w:rPr>
        <w:t xml:space="preserve">. </w:t>
      </w:r>
      <w:r w:rsidR="007E0396" w:rsidRPr="00FA3EE9">
        <w:rPr>
          <w:rFonts w:ascii="Arial" w:hAnsi="Arial" w:cs="Arial"/>
        </w:rPr>
        <w:t xml:space="preserve">«Ferieår» </w:t>
      </w:r>
      <w:r w:rsidR="004243FA" w:rsidRPr="00FA3EE9">
        <w:rPr>
          <w:rFonts w:ascii="Arial" w:hAnsi="Arial" w:cs="Arial"/>
        </w:rPr>
        <w:t xml:space="preserve">er </w:t>
      </w:r>
      <w:r w:rsidR="007E0396" w:rsidRPr="00FA3EE9">
        <w:rPr>
          <w:rFonts w:ascii="Arial" w:hAnsi="Arial" w:cs="Arial"/>
        </w:rPr>
        <w:t xml:space="preserve">det samme som et kalenderår, se </w:t>
      </w:r>
      <w:hyperlink r:id="rId83" w:history="1">
        <w:r w:rsidR="007E0396" w:rsidRPr="00FA3EE9">
          <w:rPr>
            <w:rStyle w:val="Hyperkobling"/>
            <w:rFonts w:ascii="Arial" w:hAnsi="Arial" w:cs="Arial"/>
          </w:rPr>
          <w:t>ferieloven § 4</w:t>
        </w:r>
      </w:hyperlink>
      <w:r w:rsidR="007E0396" w:rsidRPr="00FA3EE9">
        <w:rPr>
          <w:rFonts w:ascii="Arial" w:hAnsi="Arial" w:cs="Arial"/>
        </w:rPr>
        <w:t xml:space="preserve">. </w:t>
      </w:r>
      <w:r w:rsidRPr="00FA3EE9">
        <w:rPr>
          <w:rFonts w:ascii="Arial" w:hAnsi="Arial" w:cs="Arial"/>
        </w:rPr>
        <w:t xml:space="preserve">Statsansatte over 60 år kan avvikle inntil seks uker ferie, se </w:t>
      </w:r>
      <w:hyperlink r:id="rId84" w:history="1">
        <w:r w:rsidRPr="00FA3EE9">
          <w:rPr>
            <w:rStyle w:val="Hyperkobling"/>
            <w:rFonts w:ascii="Arial" w:hAnsi="Arial" w:cs="Arial"/>
          </w:rPr>
          <w:t>ferieloven § 5</w:t>
        </w:r>
      </w:hyperlink>
      <w:r w:rsidRPr="00FA3EE9">
        <w:rPr>
          <w:rFonts w:ascii="Arial" w:hAnsi="Arial" w:cs="Arial"/>
        </w:rPr>
        <w:t xml:space="preserve"> annet ledd</w:t>
      </w:r>
      <w:r w:rsidR="003E2D97" w:rsidRPr="00FA3EE9">
        <w:rPr>
          <w:rFonts w:ascii="Arial" w:hAnsi="Arial" w:cs="Arial"/>
        </w:rPr>
        <w:t xml:space="preserve"> og Hovedtariffavtalen i staten pkt. 6</w:t>
      </w:r>
      <w:r w:rsidRPr="00FA3EE9">
        <w:rPr>
          <w:rFonts w:ascii="Arial" w:hAnsi="Arial" w:cs="Arial"/>
        </w:rPr>
        <w:t xml:space="preserve">. Statsansatte får tjenestefri i ytterligere åtte dager fra det kalenderåret de fyller 62 år, se </w:t>
      </w:r>
      <w:hyperlink r:id="rId85" w:history="1">
        <w:r w:rsidRPr="00FA3EE9">
          <w:rPr>
            <w:rStyle w:val="Hyperkobling"/>
            <w:rFonts w:ascii="Arial" w:hAnsi="Arial" w:cs="Arial"/>
          </w:rPr>
          <w:t>Hovedtariffavtalen i staten</w:t>
        </w:r>
      </w:hyperlink>
      <w:r w:rsidRPr="00FA3EE9">
        <w:rPr>
          <w:rFonts w:ascii="Arial" w:hAnsi="Arial" w:cs="Arial"/>
        </w:rPr>
        <w:t xml:space="preserve"> punkt 5.6.1. </w:t>
      </w:r>
      <w:r w:rsidR="00E819BE" w:rsidRPr="00FA3EE9">
        <w:rPr>
          <w:rFonts w:ascii="Arial" w:hAnsi="Arial" w:cs="Arial"/>
        </w:rPr>
        <w:t xml:space="preserve">Medlemmer av politisk ledelse kan per ferieår avvikle ferie maksimalt 25 arbeidsdager hvis de er under 60 år, og maksimalt 30 arbeidsdager hvis de er over 60 år. </w:t>
      </w:r>
      <w:r w:rsidR="00D90A7E" w:rsidRPr="00FA3EE9">
        <w:rPr>
          <w:rFonts w:ascii="Arial" w:hAnsi="Arial" w:cs="Arial"/>
        </w:rPr>
        <w:t>I motsetning til ansatte</w:t>
      </w:r>
      <w:r w:rsidR="00E25C87" w:rsidRPr="00FA3EE9">
        <w:rPr>
          <w:rFonts w:ascii="Arial" w:hAnsi="Arial" w:cs="Arial"/>
        </w:rPr>
        <w:t>,</w:t>
      </w:r>
      <w:r w:rsidR="00D90A7E" w:rsidRPr="00FA3EE9">
        <w:rPr>
          <w:rFonts w:ascii="Arial" w:hAnsi="Arial" w:cs="Arial"/>
        </w:rPr>
        <w:t xml:space="preserve"> </w:t>
      </w:r>
      <w:r w:rsidR="003E2D97" w:rsidRPr="00FA3EE9">
        <w:rPr>
          <w:rFonts w:ascii="Arial" w:hAnsi="Arial" w:cs="Arial"/>
        </w:rPr>
        <w:t xml:space="preserve">kan </w:t>
      </w:r>
      <w:r w:rsidR="00D90A7E" w:rsidRPr="00FA3EE9">
        <w:rPr>
          <w:rFonts w:ascii="Arial" w:hAnsi="Arial" w:cs="Arial"/>
        </w:rPr>
        <w:t>politisk ledelse avvikle maksimalt antall feriedager uavhengig av når i et kalenderår de tiltrer stillingen.</w:t>
      </w:r>
      <w:r w:rsidR="00E819BE" w:rsidRPr="00FA3EE9">
        <w:rPr>
          <w:rFonts w:ascii="Arial" w:hAnsi="Arial" w:cs="Arial"/>
        </w:rPr>
        <w:t xml:space="preserve"> Politisk ledelse har ikke rett til ytterligere åtte dager tjenestefri fra de fyller 62 år.</w:t>
      </w:r>
    </w:p>
    <w:p w14:paraId="49BF20F9" w14:textId="77777777" w:rsidR="00027490" w:rsidRPr="00FA3EE9" w:rsidRDefault="00027490" w:rsidP="003160CA">
      <w:pPr>
        <w:jc w:val="both"/>
        <w:rPr>
          <w:rFonts w:ascii="Arial" w:hAnsi="Arial" w:cs="Arial"/>
        </w:rPr>
      </w:pPr>
      <w:r w:rsidRPr="00FA3EE9">
        <w:rPr>
          <w:rFonts w:ascii="Arial" w:hAnsi="Arial" w:cs="Arial"/>
        </w:rPr>
        <w:t xml:space="preserve">Politisk ledelse får ikke utbetalt feriepenger og ferielønnstillegg etter reglene i ferieloven. </w:t>
      </w:r>
      <w:r w:rsidR="00255B2D" w:rsidRPr="00FA3EE9">
        <w:rPr>
          <w:rFonts w:ascii="Arial" w:hAnsi="Arial" w:cs="Arial"/>
        </w:rPr>
        <w:t>Politisk ledelse får utbetalt 1/12 årsgodtgjørelse hver måned, også ved ferie</w:t>
      </w:r>
      <w:r w:rsidR="00D90A7E" w:rsidRPr="00FA3EE9">
        <w:rPr>
          <w:rFonts w:ascii="Arial" w:hAnsi="Arial" w:cs="Arial"/>
        </w:rPr>
        <w:t xml:space="preserve">. </w:t>
      </w:r>
      <w:r w:rsidR="00552F65" w:rsidRPr="00FA3EE9">
        <w:rPr>
          <w:rFonts w:ascii="Arial" w:hAnsi="Arial" w:cs="Arial"/>
        </w:rPr>
        <w:t>Politisk ledelse får ikke utbetalt godtgjørelse for feriedager som ikke er avviklet i løpet av ferieåret (restferie), og restferie kan ikke overføres til neste ferieår.</w:t>
      </w:r>
      <w:r w:rsidR="009919F6" w:rsidRPr="00FA3EE9">
        <w:rPr>
          <w:rFonts w:ascii="Arial" w:hAnsi="Arial" w:cs="Arial"/>
        </w:rPr>
        <w:t xml:space="preserve"> </w:t>
      </w:r>
    </w:p>
    <w:p w14:paraId="4460C307" w14:textId="61DA0E44" w:rsidR="00027490" w:rsidRPr="00FA3EE9" w:rsidRDefault="00B47448" w:rsidP="003160CA">
      <w:pPr>
        <w:jc w:val="both"/>
        <w:rPr>
          <w:rFonts w:ascii="Arial" w:hAnsi="Arial" w:cs="Arial"/>
        </w:rPr>
      </w:pPr>
      <w:r w:rsidRPr="00FA3EE9">
        <w:rPr>
          <w:rFonts w:ascii="Arial" w:hAnsi="Arial" w:cs="Arial"/>
        </w:rPr>
        <w:t>V</w:t>
      </w:r>
      <w:r w:rsidR="008E69AC" w:rsidRPr="00FA3EE9">
        <w:rPr>
          <w:rFonts w:ascii="Arial" w:hAnsi="Arial" w:cs="Arial"/>
        </w:rPr>
        <w:t xml:space="preserve">ed fratredelse </w:t>
      </w:r>
      <w:r w:rsidRPr="00FA3EE9">
        <w:rPr>
          <w:rFonts w:ascii="Arial" w:hAnsi="Arial" w:cs="Arial"/>
        </w:rPr>
        <w:t xml:space="preserve">får politisk ledelse </w:t>
      </w:r>
      <w:r w:rsidR="008E69AC" w:rsidRPr="00FA3EE9">
        <w:rPr>
          <w:rFonts w:ascii="Arial" w:hAnsi="Arial" w:cs="Arial"/>
        </w:rPr>
        <w:t xml:space="preserve">utbetalt et beløp tilsvarende feriepenger opparbeidet </w:t>
      </w:r>
      <w:r w:rsidR="00FE1513" w:rsidRPr="00FA3EE9">
        <w:rPr>
          <w:rFonts w:ascii="Arial" w:hAnsi="Arial" w:cs="Arial"/>
        </w:rPr>
        <w:t>i tjeneste</w:t>
      </w:r>
      <w:r w:rsidR="008E69AC" w:rsidRPr="00FA3EE9">
        <w:rPr>
          <w:rFonts w:ascii="Arial" w:hAnsi="Arial" w:cs="Arial"/>
        </w:rPr>
        <w:t xml:space="preserve">året før sluttåret og </w:t>
      </w:r>
      <w:r w:rsidRPr="00FA3EE9">
        <w:rPr>
          <w:rFonts w:ascii="Arial" w:hAnsi="Arial" w:cs="Arial"/>
        </w:rPr>
        <w:t>i sluttåret</w:t>
      </w:r>
      <w:r w:rsidR="00456A82" w:rsidRPr="00FA3EE9">
        <w:rPr>
          <w:rFonts w:ascii="Arial" w:hAnsi="Arial" w:cs="Arial"/>
        </w:rPr>
        <w:t xml:space="preserve">, med fratrekk </w:t>
      </w:r>
      <w:r w:rsidR="00D1564D" w:rsidRPr="00FA3EE9">
        <w:rPr>
          <w:rFonts w:ascii="Arial" w:hAnsi="Arial" w:cs="Arial"/>
        </w:rPr>
        <w:t xml:space="preserve">for verdien av </w:t>
      </w:r>
      <w:r w:rsidR="00027490" w:rsidRPr="00FA3EE9">
        <w:rPr>
          <w:rFonts w:ascii="Arial" w:hAnsi="Arial" w:cs="Arial"/>
        </w:rPr>
        <w:t>eventuell</w:t>
      </w:r>
      <w:r w:rsidR="0061065D" w:rsidRPr="00FA3EE9">
        <w:rPr>
          <w:rFonts w:ascii="Arial" w:hAnsi="Arial" w:cs="Arial"/>
        </w:rPr>
        <w:t xml:space="preserve"> avviklet</w:t>
      </w:r>
      <w:r w:rsidR="00027490" w:rsidRPr="00FA3EE9">
        <w:rPr>
          <w:rFonts w:ascii="Arial" w:hAnsi="Arial" w:cs="Arial"/>
        </w:rPr>
        <w:t xml:space="preserve"> </w:t>
      </w:r>
      <w:r w:rsidR="00D1564D" w:rsidRPr="00FA3EE9">
        <w:rPr>
          <w:rFonts w:ascii="Arial" w:hAnsi="Arial" w:cs="Arial"/>
        </w:rPr>
        <w:t>ferie</w:t>
      </w:r>
      <w:r w:rsidR="00D92549" w:rsidRPr="00FA3EE9">
        <w:rPr>
          <w:rFonts w:ascii="Arial" w:hAnsi="Arial" w:cs="Arial"/>
        </w:rPr>
        <w:t xml:space="preserve"> i tjenesteåret før sluttåret og i sluttåret</w:t>
      </w:r>
      <w:r w:rsidR="008E69AC" w:rsidRPr="00FA3EE9">
        <w:rPr>
          <w:rFonts w:ascii="Arial" w:hAnsi="Arial" w:cs="Arial"/>
        </w:rPr>
        <w:t xml:space="preserve">. </w:t>
      </w:r>
      <w:bookmarkEnd w:id="124"/>
      <w:r w:rsidR="00C87BAB" w:rsidRPr="00FA3EE9">
        <w:rPr>
          <w:rFonts w:ascii="Arial" w:hAnsi="Arial" w:cs="Arial"/>
        </w:rPr>
        <w:t>P</w:t>
      </w:r>
      <w:r w:rsidR="00027490" w:rsidRPr="00FA3EE9">
        <w:rPr>
          <w:rFonts w:ascii="Arial" w:hAnsi="Arial" w:cs="Arial"/>
        </w:rPr>
        <w:t>olitikere som går til verv som stortingsrepresentanter</w:t>
      </w:r>
      <w:r w:rsidR="00C87BAB" w:rsidRPr="00FA3EE9">
        <w:rPr>
          <w:rFonts w:ascii="Arial" w:hAnsi="Arial" w:cs="Arial"/>
        </w:rPr>
        <w:t xml:space="preserve"> får ikke et slikt feriepengeoppgjør ved fratreden fra stillingen i politisk ledelse</w:t>
      </w:r>
      <w:r w:rsidR="00027490" w:rsidRPr="00FA3EE9">
        <w:rPr>
          <w:rFonts w:ascii="Arial" w:hAnsi="Arial" w:cs="Arial"/>
        </w:rPr>
        <w:t xml:space="preserve">. </w:t>
      </w:r>
    </w:p>
    <w:p w14:paraId="4F26C3D3" w14:textId="77777777" w:rsidR="009919F6" w:rsidRPr="00FA3EE9" w:rsidRDefault="008E69AC" w:rsidP="003160CA">
      <w:pPr>
        <w:jc w:val="both"/>
        <w:rPr>
          <w:rFonts w:ascii="Arial" w:hAnsi="Arial" w:cs="Arial"/>
        </w:rPr>
      </w:pPr>
      <w:r w:rsidRPr="00FA3EE9">
        <w:rPr>
          <w:rFonts w:ascii="Arial" w:hAnsi="Arial" w:cs="Arial"/>
        </w:rPr>
        <w:lastRenderedPageBreak/>
        <w:t>Ved beregning av feriepenger skal også eventuell fratredelsesytelse tas med i beregningsgrunnlaget</w:t>
      </w:r>
      <w:r w:rsidR="00305531" w:rsidRPr="00FA3EE9">
        <w:rPr>
          <w:rFonts w:ascii="Arial" w:hAnsi="Arial" w:cs="Arial"/>
        </w:rPr>
        <w:t>.</w:t>
      </w:r>
      <w:r w:rsidR="009839AB" w:rsidRPr="00FA3EE9">
        <w:rPr>
          <w:rFonts w:ascii="Arial" w:hAnsi="Arial" w:cs="Arial"/>
        </w:rPr>
        <w:t xml:space="preserve"> </w:t>
      </w:r>
    </w:p>
    <w:p w14:paraId="1D335F27" w14:textId="77777777" w:rsidR="003A4961" w:rsidRPr="00FA3EE9" w:rsidRDefault="009919F6" w:rsidP="003160CA">
      <w:pPr>
        <w:jc w:val="both"/>
        <w:rPr>
          <w:rFonts w:ascii="Arial" w:hAnsi="Arial" w:cs="Arial"/>
        </w:rPr>
      </w:pPr>
      <w:r w:rsidRPr="00FA3EE9">
        <w:rPr>
          <w:rFonts w:ascii="Arial" w:hAnsi="Arial" w:cs="Arial"/>
        </w:rPr>
        <w:t>O</w:t>
      </w:r>
      <w:r w:rsidR="00456A82" w:rsidRPr="00FA3EE9">
        <w:rPr>
          <w:rFonts w:ascii="Arial" w:hAnsi="Arial" w:cs="Arial"/>
        </w:rPr>
        <w:t>rdningen</w:t>
      </w:r>
      <w:r w:rsidRPr="00FA3EE9">
        <w:rPr>
          <w:rFonts w:ascii="Arial" w:hAnsi="Arial" w:cs="Arial"/>
        </w:rPr>
        <w:t xml:space="preserve"> med beregning og utbetaling av feriepenger ved fratredelse</w:t>
      </w:r>
      <w:r w:rsidR="00456A82" w:rsidRPr="00FA3EE9">
        <w:rPr>
          <w:rFonts w:ascii="Arial" w:hAnsi="Arial" w:cs="Arial"/>
        </w:rPr>
        <w:t xml:space="preserve"> </w:t>
      </w:r>
      <w:r w:rsidR="00305531" w:rsidRPr="00FA3EE9">
        <w:rPr>
          <w:rFonts w:ascii="Arial" w:hAnsi="Arial" w:cs="Arial"/>
        </w:rPr>
        <w:t xml:space="preserve">kan </w:t>
      </w:r>
      <w:r w:rsidR="00456A82" w:rsidRPr="00FA3EE9">
        <w:rPr>
          <w:rFonts w:ascii="Arial" w:hAnsi="Arial" w:cs="Arial"/>
        </w:rPr>
        <w:t xml:space="preserve">innebære at medlemmer av politisk ledelse som </w:t>
      </w:r>
      <w:r w:rsidR="00FE1513" w:rsidRPr="00FA3EE9">
        <w:rPr>
          <w:rFonts w:ascii="Arial" w:hAnsi="Arial" w:cs="Arial"/>
        </w:rPr>
        <w:t xml:space="preserve">tiltrer og fratrer i samme år og </w:t>
      </w:r>
      <w:r w:rsidRPr="00FA3EE9">
        <w:rPr>
          <w:rFonts w:ascii="Arial" w:hAnsi="Arial" w:cs="Arial"/>
        </w:rPr>
        <w:t xml:space="preserve">har </w:t>
      </w:r>
      <w:r w:rsidR="00456A82" w:rsidRPr="00FA3EE9">
        <w:rPr>
          <w:rFonts w:ascii="Arial" w:hAnsi="Arial" w:cs="Arial"/>
        </w:rPr>
        <w:t>avviklet ferie</w:t>
      </w:r>
      <w:r w:rsidR="00FE1513" w:rsidRPr="00FA3EE9">
        <w:rPr>
          <w:rFonts w:ascii="Arial" w:hAnsi="Arial" w:cs="Arial"/>
        </w:rPr>
        <w:t xml:space="preserve"> i tjenestetiden</w:t>
      </w:r>
      <w:r w:rsidR="00456A82" w:rsidRPr="00FA3EE9">
        <w:rPr>
          <w:rFonts w:ascii="Arial" w:hAnsi="Arial" w:cs="Arial"/>
        </w:rPr>
        <w:t xml:space="preserve">, ikke har tjent opp </w:t>
      </w:r>
      <w:r w:rsidR="00305531" w:rsidRPr="00FA3EE9">
        <w:rPr>
          <w:rFonts w:ascii="Arial" w:hAnsi="Arial" w:cs="Arial"/>
        </w:rPr>
        <w:t xml:space="preserve">stort </w:t>
      </w:r>
      <w:r w:rsidR="00456A82" w:rsidRPr="00FA3EE9">
        <w:rPr>
          <w:rFonts w:ascii="Arial" w:hAnsi="Arial" w:cs="Arial"/>
        </w:rPr>
        <w:t xml:space="preserve">nok feriepengegrunnlag </w:t>
      </w:r>
      <w:r w:rsidRPr="00FA3EE9">
        <w:rPr>
          <w:rFonts w:ascii="Arial" w:hAnsi="Arial" w:cs="Arial"/>
        </w:rPr>
        <w:t xml:space="preserve">til </w:t>
      </w:r>
      <w:r w:rsidR="00456A82" w:rsidRPr="00FA3EE9">
        <w:rPr>
          <w:rFonts w:ascii="Arial" w:hAnsi="Arial" w:cs="Arial"/>
        </w:rPr>
        <w:t xml:space="preserve">å dekke fratrekket for avviklet ferie. </w:t>
      </w:r>
      <w:r w:rsidR="00FE1513" w:rsidRPr="00FA3EE9">
        <w:rPr>
          <w:rFonts w:ascii="Arial" w:hAnsi="Arial" w:cs="Arial"/>
        </w:rPr>
        <w:t xml:space="preserve">I slike tilfeller </w:t>
      </w:r>
      <w:r w:rsidRPr="00FA3EE9">
        <w:rPr>
          <w:rFonts w:ascii="Arial" w:hAnsi="Arial" w:cs="Arial"/>
        </w:rPr>
        <w:t xml:space="preserve">må det overskytende </w:t>
      </w:r>
      <w:r w:rsidR="00E25C87" w:rsidRPr="00FA3EE9">
        <w:rPr>
          <w:rFonts w:ascii="Arial" w:hAnsi="Arial" w:cs="Arial"/>
        </w:rPr>
        <w:t xml:space="preserve">beløpet </w:t>
      </w:r>
      <w:r w:rsidRPr="00FA3EE9">
        <w:rPr>
          <w:rFonts w:ascii="Arial" w:hAnsi="Arial" w:cs="Arial"/>
        </w:rPr>
        <w:t>tilbakebetales til Statsministerens kontor</w:t>
      </w:r>
      <w:r w:rsidR="00FE1513" w:rsidRPr="00FA3EE9">
        <w:rPr>
          <w:rFonts w:ascii="Arial" w:hAnsi="Arial" w:cs="Arial"/>
        </w:rPr>
        <w:t xml:space="preserve"> hvis det ikke kan </w:t>
      </w:r>
      <w:r w:rsidR="00305531" w:rsidRPr="00FA3EE9">
        <w:rPr>
          <w:rFonts w:ascii="Arial" w:hAnsi="Arial" w:cs="Arial"/>
        </w:rPr>
        <w:t>tr</w:t>
      </w:r>
      <w:r w:rsidR="00FE1513" w:rsidRPr="00FA3EE9">
        <w:rPr>
          <w:rFonts w:ascii="Arial" w:hAnsi="Arial" w:cs="Arial"/>
        </w:rPr>
        <w:t xml:space="preserve">ekkes i siste utbetalte godtgjørelse eller </w:t>
      </w:r>
      <w:r w:rsidR="00305531" w:rsidRPr="00FA3EE9">
        <w:rPr>
          <w:rFonts w:ascii="Arial" w:hAnsi="Arial" w:cs="Arial"/>
        </w:rPr>
        <w:t xml:space="preserve">i </w:t>
      </w:r>
      <w:r w:rsidR="00FE1513" w:rsidRPr="00FA3EE9">
        <w:rPr>
          <w:rFonts w:ascii="Arial" w:hAnsi="Arial" w:cs="Arial"/>
        </w:rPr>
        <w:t>innvilget fratredelsesytelse eller karantenegodtgjørelse</w:t>
      </w:r>
      <w:r w:rsidRPr="00FA3EE9">
        <w:rPr>
          <w:rFonts w:ascii="Arial" w:hAnsi="Arial" w:cs="Arial"/>
        </w:rPr>
        <w:t xml:space="preserve">. </w:t>
      </w:r>
    </w:p>
    <w:p w14:paraId="56D62B6A" w14:textId="692D1711" w:rsidR="00A14DF4" w:rsidRPr="00FA3EE9" w:rsidRDefault="00EC6F6D" w:rsidP="003160CA">
      <w:pPr>
        <w:pStyle w:val="UnOverskrift2"/>
        <w:jc w:val="both"/>
        <w:rPr>
          <w:rFonts w:ascii="Arial" w:hAnsi="Arial" w:cs="Arial"/>
        </w:rPr>
      </w:pPr>
      <w:bookmarkStart w:id="125" w:name="_Toc70511257"/>
      <w:bookmarkStart w:id="126" w:name="_Toc230166587"/>
      <w:r w:rsidRPr="00FA3EE9">
        <w:rPr>
          <w:rFonts w:ascii="Arial" w:hAnsi="Arial" w:cs="Arial"/>
        </w:rPr>
        <w:t>5</w:t>
      </w:r>
      <w:r w:rsidR="00242464" w:rsidRPr="00FA3EE9">
        <w:rPr>
          <w:rFonts w:ascii="Arial" w:hAnsi="Arial" w:cs="Arial"/>
        </w:rPr>
        <w:t>.10</w:t>
      </w:r>
      <w:r w:rsidR="00E902E1" w:rsidRPr="00FA3EE9">
        <w:rPr>
          <w:rFonts w:ascii="Arial" w:hAnsi="Arial" w:cs="Arial"/>
        </w:rPr>
        <w:t xml:space="preserve"> </w:t>
      </w:r>
      <w:r w:rsidR="00A14DF4" w:rsidRPr="00FA3EE9">
        <w:rPr>
          <w:rFonts w:ascii="Arial" w:hAnsi="Arial" w:cs="Arial"/>
        </w:rPr>
        <w:t>Permisjon</w:t>
      </w:r>
      <w:bookmarkEnd w:id="125"/>
      <w:bookmarkEnd w:id="126"/>
      <w:r w:rsidR="00A14DF4" w:rsidRPr="00FA3EE9">
        <w:rPr>
          <w:rFonts w:ascii="Arial" w:hAnsi="Arial" w:cs="Arial"/>
        </w:rPr>
        <w:t xml:space="preserve"> </w:t>
      </w:r>
    </w:p>
    <w:p w14:paraId="714C6FF3" w14:textId="77777777" w:rsidR="00A14DF4" w:rsidRPr="00FA3EE9" w:rsidRDefault="0020246F" w:rsidP="003160CA">
      <w:pPr>
        <w:jc w:val="both"/>
        <w:rPr>
          <w:rFonts w:ascii="Arial" w:hAnsi="Arial" w:cs="Arial"/>
        </w:rPr>
      </w:pPr>
      <w:r w:rsidRPr="00FA3EE9">
        <w:rPr>
          <w:rFonts w:ascii="Arial" w:hAnsi="Arial" w:cs="Arial"/>
        </w:rPr>
        <w:t xml:space="preserve">Permisjonsrettigheter for politisk ledelse er fastsatt i reglement om arbeidsvilkår for departementenes politiske ledelse § </w:t>
      </w:r>
      <w:r w:rsidR="00E11917" w:rsidRPr="00FA3EE9">
        <w:rPr>
          <w:rFonts w:ascii="Arial" w:hAnsi="Arial" w:cs="Arial"/>
        </w:rPr>
        <w:t>9</w:t>
      </w:r>
      <w:r w:rsidR="00B12206" w:rsidRPr="00FA3EE9">
        <w:rPr>
          <w:rFonts w:ascii="Arial" w:hAnsi="Arial" w:cs="Arial"/>
        </w:rPr>
        <w:t xml:space="preserve">. </w:t>
      </w:r>
      <w:r w:rsidR="00A14DF4" w:rsidRPr="00FA3EE9" w:rsidDel="00C87BAB">
        <w:rPr>
          <w:rFonts w:ascii="Arial" w:hAnsi="Arial" w:cs="Arial"/>
        </w:rPr>
        <w:t xml:space="preserve">Politisk ledelse er ikke omfattet av arbeidsmiljøloven og har ikke lovfestet rett til permisjon. </w:t>
      </w:r>
      <w:r w:rsidR="00A14DF4" w:rsidRPr="00FA3EE9">
        <w:rPr>
          <w:rFonts w:ascii="Arial" w:hAnsi="Arial" w:cs="Arial"/>
        </w:rPr>
        <w:t>Så langt som det er praktisk mulig gis</w:t>
      </w:r>
      <w:r w:rsidR="00AB029D" w:rsidRPr="00FA3EE9">
        <w:rPr>
          <w:rFonts w:ascii="Arial" w:hAnsi="Arial" w:cs="Arial"/>
        </w:rPr>
        <w:t xml:space="preserve"> </w:t>
      </w:r>
      <w:r w:rsidR="00A14DF4" w:rsidRPr="00FA3EE9">
        <w:rPr>
          <w:rFonts w:ascii="Arial" w:hAnsi="Arial" w:cs="Arial"/>
        </w:rPr>
        <w:t xml:space="preserve">politisk ledelse de samme permisjonene som statsansatte har rett til etter arbeidsmiljøloven og hovedtariffavtalen, herunder: </w:t>
      </w:r>
    </w:p>
    <w:p w14:paraId="1C6FB371" w14:textId="77777777" w:rsidR="00A14DF4" w:rsidRPr="00FA3EE9" w:rsidRDefault="00A14DF4" w:rsidP="003160CA">
      <w:pPr>
        <w:pStyle w:val="Listebombe"/>
        <w:jc w:val="both"/>
        <w:rPr>
          <w:rFonts w:ascii="Arial" w:hAnsi="Arial" w:cs="Arial"/>
        </w:rPr>
      </w:pPr>
      <w:r w:rsidRPr="00FA3EE9">
        <w:rPr>
          <w:rFonts w:ascii="Arial" w:hAnsi="Arial" w:cs="Arial"/>
        </w:rPr>
        <w:t>Foreldrepermisjon i forbindelse med fødsel og adopsjon i samsvar med reglene i arbeidsmiljøloven §§ 12-4 og 12-5</w:t>
      </w:r>
      <w:r w:rsidR="00F03D34" w:rsidRPr="00FA3EE9">
        <w:rPr>
          <w:rFonts w:ascii="Arial" w:hAnsi="Arial" w:cs="Arial"/>
        </w:rPr>
        <w:t xml:space="preserve">. </w:t>
      </w:r>
      <w:r w:rsidR="002C7312" w:rsidRPr="00FA3EE9">
        <w:rPr>
          <w:rFonts w:ascii="Arial" w:hAnsi="Arial" w:cs="Arial"/>
        </w:rPr>
        <w:t>Dersom vilkårene for foreldrepenger ved fødsel og adopsjon i folketrygdloven kapittel 14 er oppfylt, gis medlemmer at politisk ledelse lønn i samsvar med reglene i hovedtariffavtalen § 19.</w:t>
      </w:r>
    </w:p>
    <w:p w14:paraId="0443BAC4" w14:textId="77777777" w:rsidR="00A14DF4" w:rsidRPr="00FA3EE9" w:rsidRDefault="00A14DF4" w:rsidP="003160CA">
      <w:pPr>
        <w:pStyle w:val="Listebombe"/>
        <w:jc w:val="both"/>
        <w:rPr>
          <w:rFonts w:ascii="Arial" w:hAnsi="Arial" w:cs="Arial"/>
        </w:rPr>
      </w:pPr>
      <w:r w:rsidRPr="00FA3EE9">
        <w:rPr>
          <w:rFonts w:ascii="Arial" w:hAnsi="Arial" w:cs="Arial"/>
        </w:rPr>
        <w:t>Omsorgspermisjon ved fødsel i samsvar med reglene i arbeidsmiljøloven § 12-3 første ledd</w:t>
      </w:r>
      <w:r w:rsidR="00B45B55" w:rsidRPr="00FA3EE9">
        <w:rPr>
          <w:rFonts w:ascii="Arial" w:hAnsi="Arial" w:cs="Arial"/>
        </w:rPr>
        <w:t>.</w:t>
      </w:r>
      <w:r w:rsidRPr="00FA3EE9">
        <w:rPr>
          <w:rFonts w:ascii="Arial" w:hAnsi="Arial" w:cs="Arial"/>
        </w:rPr>
        <w:t xml:space="preserve"> </w:t>
      </w:r>
    </w:p>
    <w:p w14:paraId="356093F9" w14:textId="77777777" w:rsidR="00A14DF4" w:rsidRPr="00FA3EE9" w:rsidRDefault="00A14DF4" w:rsidP="003160CA">
      <w:pPr>
        <w:pStyle w:val="Listebombe"/>
        <w:jc w:val="both"/>
        <w:rPr>
          <w:rFonts w:ascii="Arial" w:hAnsi="Arial" w:cs="Arial"/>
        </w:rPr>
      </w:pPr>
      <w:r w:rsidRPr="00FA3EE9">
        <w:rPr>
          <w:rFonts w:ascii="Arial" w:hAnsi="Arial" w:cs="Arial"/>
        </w:rPr>
        <w:t>Adoptivforeldre kan få rett til omsorgspermisjon i forbindelse med at omsorgen for barnet overtas i samsvar med arbeidsmiljøloven § 12-3 andre ledd.</w:t>
      </w:r>
    </w:p>
    <w:p w14:paraId="551975B9" w14:textId="77777777" w:rsidR="00A14DF4" w:rsidRPr="00FA3EE9" w:rsidRDefault="00A14DF4" w:rsidP="003160CA">
      <w:pPr>
        <w:pStyle w:val="Listebombe"/>
        <w:jc w:val="both"/>
        <w:rPr>
          <w:rFonts w:ascii="Arial" w:hAnsi="Arial" w:cs="Arial"/>
        </w:rPr>
      </w:pPr>
      <w:r w:rsidRPr="00FA3EE9">
        <w:rPr>
          <w:rFonts w:ascii="Arial" w:hAnsi="Arial" w:cs="Arial"/>
        </w:rPr>
        <w:t xml:space="preserve">Når viktige velferdsgrunner foreligger, kan det tilstås velferdspermisjon med lønn i </w:t>
      </w:r>
      <w:r w:rsidR="00C87BAB" w:rsidRPr="00FA3EE9">
        <w:rPr>
          <w:rFonts w:ascii="Arial" w:hAnsi="Arial" w:cs="Arial"/>
        </w:rPr>
        <w:t xml:space="preserve">samsvar med </w:t>
      </w:r>
      <w:r w:rsidRPr="00FA3EE9">
        <w:rPr>
          <w:rFonts w:ascii="Arial" w:hAnsi="Arial" w:cs="Arial"/>
        </w:rPr>
        <w:t xml:space="preserve">hovedtariffavtalen § 22. </w:t>
      </w:r>
    </w:p>
    <w:p w14:paraId="4CC611DF" w14:textId="77777777" w:rsidR="00A14DF4" w:rsidRPr="00FA3EE9" w:rsidRDefault="00A14DF4" w:rsidP="003160CA">
      <w:pPr>
        <w:pStyle w:val="Listebombe"/>
        <w:jc w:val="both"/>
        <w:rPr>
          <w:rFonts w:ascii="Arial" w:hAnsi="Arial" w:cs="Arial"/>
        </w:rPr>
      </w:pPr>
      <w:r w:rsidRPr="00FA3EE9">
        <w:rPr>
          <w:rFonts w:ascii="Arial" w:hAnsi="Arial" w:cs="Arial"/>
        </w:rPr>
        <w:t xml:space="preserve">Politikere som ammer skal få lagt arbeidsforholdene til rette slik at dette kan gjennomføres. </w:t>
      </w:r>
    </w:p>
    <w:p w14:paraId="65A885C8" w14:textId="77777777" w:rsidR="00A14DF4" w:rsidRPr="00FA3EE9" w:rsidRDefault="00A14DF4" w:rsidP="003160CA">
      <w:pPr>
        <w:pStyle w:val="Listebombe"/>
        <w:jc w:val="both"/>
        <w:rPr>
          <w:rFonts w:ascii="Arial" w:hAnsi="Arial" w:cs="Arial"/>
        </w:rPr>
      </w:pPr>
      <w:r w:rsidRPr="00FA3EE9">
        <w:rPr>
          <w:rFonts w:ascii="Arial" w:hAnsi="Arial" w:cs="Arial"/>
        </w:rPr>
        <w:t xml:space="preserve">Politiske rådgivere som blir innkalt til repetisjonsøvelser og annen kortvarig tjeneste, gis normalt permisjon med lønn etter hovedtariffavtalen § 21. </w:t>
      </w:r>
    </w:p>
    <w:p w14:paraId="74924A7B" w14:textId="1D799051" w:rsidR="00D0672F" w:rsidRPr="00FA3EE9" w:rsidRDefault="00091A44" w:rsidP="00F55EB4">
      <w:pPr>
        <w:pStyle w:val="Listebombe"/>
        <w:jc w:val="both"/>
        <w:rPr>
          <w:rFonts w:ascii="Arial" w:hAnsi="Arial" w:cs="Arial"/>
        </w:rPr>
      </w:pPr>
      <w:r w:rsidRPr="00FA3EE9">
        <w:rPr>
          <w:rFonts w:ascii="Arial" w:hAnsi="Arial" w:cs="Arial"/>
        </w:rPr>
        <w:t>P</w:t>
      </w:r>
      <w:r w:rsidR="009308DA" w:rsidRPr="00FA3EE9">
        <w:rPr>
          <w:rFonts w:ascii="Arial" w:hAnsi="Arial" w:cs="Arial"/>
        </w:rPr>
        <w:t xml:space="preserve">ermisjon </w:t>
      </w:r>
      <w:r w:rsidRPr="00FA3EE9">
        <w:rPr>
          <w:rFonts w:ascii="Arial" w:hAnsi="Arial" w:cs="Arial"/>
        </w:rPr>
        <w:t xml:space="preserve">med lønn på grunn av barn eller barnepassers sykdom kan gis i samsvar med hovedtariffavtalen § 20 nr. 1. </w:t>
      </w:r>
    </w:p>
    <w:p w14:paraId="4BF3E9F4" w14:textId="77777777" w:rsidR="00A14DF4" w:rsidRPr="00FA3EE9" w:rsidRDefault="00FF2135" w:rsidP="003160CA">
      <w:pPr>
        <w:jc w:val="both"/>
        <w:rPr>
          <w:rFonts w:ascii="Arial" w:hAnsi="Arial" w:cs="Arial"/>
        </w:rPr>
      </w:pPr>
      <w:r w:rsidRPr="00FA3EE9">
        <w:rPr>
          <w:rFonts w:ascii="Arial" w:hAnsi="Arial" w:cs="Arial"/>
        </w:rPr>
        <w:t>Alle s</w:t>
      </w:r>
      <w:r w:rsidR="00272506" w:rsidRPr="00FA3EE9">
        <w:rPr>
          <w:rFonts w:ascii="Arial" w:hAnsi="Arial" w:cs="Arial"/>
        </w:rPr>
        <w:t>øknad</w:t>
      </w:r>
      <w:r w:rsidRPr="00FA3EE9">
        <w:rPr>
          <w:rFonts w:ascii="Arial" w:hAnsi="Arial" w:cs="Arial"/>
        </w:rPr>
        <w:t>er</w:t>
      </w:r>
      <w:r w:rsidR="00272506" w:rsidRPr="00FA3EE9">
        <w:rPr>
          <w:rFonts w:ascii="Arial" w:hAnsi="Arial" w:cs="Arial"/>
        </w:rPr>
        <w:t xml:space="preserve"> om permisjon m</w:t>
      </w:r>
      <w:r w:rsidR="0080063D" w:rsidRPr="00FA3EE9">
        <w:rPr>
          <w:rFonts w:ascii="Arial" w:hAnsi="Arial" w:cs="Arial"/>
        </w:rPr>
        <w:t>å rettes</w:t>
      </w:r>
      <w:r w:rsidR="00272506" w:rsidRPr="00FA3EE9">
        <w:rPr>
          <w:rFonts w:ascii="Arial" w:hAnsi="Arial" w:cs="Arial"/>
        </w:rPr>
        <w:t xml:space="preserve"> til Statsministerens kontor via statsråden i det enkelte departement</w:t>
      </w:r>
      <w:r w:rsidR="008C3D41" w:rsidRPr="00FA3EE9">
        <w:rPr>
          <w:rFonts w:ascii="Arial" w:hAnsi="Arial" w:cs="Arial"/>
        </w:rPr>
        <w:t xml:space="preserve"> i så god tid som mulig</w:t>
      </w:r>
      <w:r w:rsidR="00272506" w:rsidRPr="00FA3EE9">
        <w:rPr>
          <w:rFonts w:ascii="Arial" w:hAnsi="Arial" w:cs="Arial"/>
        </w:rPr>
        <w:t xml:space="preserve">. </w:t>
      </w:r>
      <w:r w:rsidRPr="00FA3EE9">
        <w:rPr>
          <w:rFonts w:ascii="Arial" w:hAnsi="Arial" w:cs="Arial"/>
        </w:rPr>
        <w:t>Statsrå</w:t>
      </w:r>
      <w:r w:rsidR="008C3D41" w:rsidRPr="00FA3EE9">
        <w:rPr>
          <w:rFonts w:ascii="Arial" w:hAnsi="Arial" w:cs="Arial"/>
        </w:rPr>
        <w:t xml:space="preserve">den kan </w:t>
      </w:r>
      <w:r w:rsidRPr="00FA3EE9">
        <w:rPr>
          <w:rFonts w:ascii="Arial" w:hAnsi="Arial" w:cs="Arial"/>
        </w:rPr>
        <w:t>selv innvilge velferdspermisjon for sine statssekretærer og politiske rådgivere innenfor rammene av hovedtariffavtalen § 22, se over.</w:t>
      </w:r>
    </w:p>
    <w:p w14:paraId="67631ACB" w14:textId="77777777" w:rsidR="00B45B55" w:rsidRPr="00FA3EE9" w:rsidRDefault="00A14DF4" w:rsidP="003160CA">
      <w:pPr>
        <w:jc w:val="both"/>
        <w:rPr>
          <w:rFonts w:ascii="Arial" w:hAnsi="Arial" w:cs="Arial"/>
        </w:rPr>
      </w:pPr>
      <w:r w:rsidRPr="00FA3EE9">
        <w:rPr>
          <w:rFonts w:ascii="Arial" w:hAnsi="Arial" w:cs="Arial"/>
        </w:rPr>
        <w:t xml:space="preserve">Det gis full </w:t>
      </w:r>
      <w:r w:rsidR="00A82D88" w:rsidRPr="00FA3EE9">
        <w:rPr>
          <w:rFonts w:ascii="Arial" w:hAnsi="Arial" w:cs="Arial"/>
        </w:rPr>
        <w:t xml:space="preserve">godtgjørelse </w:t>
      </w:r>
      <w:r w:rsidRPr="00FA3EE9">
        <w:rPr>
          <w:rFonts w:ascii="Arial" w:hAnsi="Arial" w:cs="Arial"/>
        </w:rPr>
        <w:t xml:space="preserve">under omsorgspermisjon i samsvar med hovedtariffavtalen </w:t>
      </w:r>
      <w:r w:rsidR="00B45B55" w:rsidRPr="00FA3EE9">
        <w:rPr>
          <w:rFonts w:ascii="Arial" w:hAnsi="Arial" w:cs="Arial"/>
        </w:rPr>
        <w:t>§ 19</w:t>
      </w:r>
      <w:r w:rsidRPr="00FA3EE9">
        <w:rPr>
          <w:rFonts w:ascii="Arial" w:hAnsi="Arial" w:cs="Arial"/>
        </w:rPr>
        <w:t xml:space="preserve">. </w:t>
      </w:r>
    </w:p>
    <w:p w14:paraId="6007BFD3" w14:textId="77777777" w:rsidR="00D33F9A" w:rsidRPr="00FA3EE9" w:rsidRDefault="00B45B55" w:rsidP="003160CA">
      <w:pPr>
        <w:jc w:val="both"/>
        <w:rPr>
          <w:rFonts w:ascii="Arial" w:hAnsi="Arial" w:cs="Arial"/>
        </w:rPr>
      </w:pPr>
      <w:r w:rsidRPr="00FA3EE9">
        <w:rPr>
          <w:rFonts w:ascii="Arial" w:hAnsi="Arial" w:cs="Arial"/>
        </w:rPr>
        <w:t xml:space="preserve">Politisk ledelse har som nevnt ikke samme stillingsvern som ansatte. I permisjonstiden må en politiker være forberedt på å måtte fratre som følge av regjeringsskifte eller endringer i politisk ledelse. Har man fått innvilget permisjon med godtgjørelse, og permisjonen er påbegynt på det tidspunktet man fratrer stillingen i politisk ledelse, avbrytes normalt retten til godtgjørelse fra fratredelsestidspunktet. </w:t>
      </w:r>
    </w:p>
    <w:p w14:paraId="2456F8F1" w14:textId="77777777" w:rsidR="00B45B55" w:rsidRPr="00FA3EE9" w:rsidRDefault="00B45B55" w:rsidP="003160CA">
      <w:pPr>
        <w:jc w:val="both"/>
        <w:rPr>
          <w:rFonts w:ascii="Arial" w:hAnsi="Arial" w:cs="Arial"/>
        </w:rPr>
      </w:pPr>
      <w:r w:rsidRPr="00FA3EE9">
        <w:rPr>
          <w:rFonts w:ascii="Arial" w:hAnsi="Arial" w:cs="Arial"/>
        </w:rPr>
        <w:lastRenderedPageBreak/>
        <w:t xml:space="preserve">Unntak gjelder for dem som har fått innvilget og har påbegynt omsorgs- eller foreldrepermisjon ved fødsel eller adopsjon på fratredelsestidspunktet. Disse vil motta godtgjørelse fra Statsministerens kontor ut den avtalte omsorgs- eller foreldrepermisjonsperioden. Rett til foreldrepenger fra Statsministerens kontor bortfaller hvis vedkommende mottar annen lønn, næringsinntekt e.l. Hvis </w:t>
      </w:r>
      <w:r w:rsidR="002A1C27" w:rsidRPr="00FA3EE9">
        <w:rPr>
          <w:rFonts w:ascii="Arial" w:hAnsi="Arial" w:cs="Arial"/>
        </w:rPr>
        <w:t xml:space="preserve">omsorgs- eller foreldrepermisjon ved fødsel eller adopsjon </w:t>
      </w:r>
      <w:r w:rsidRPr="00FA3EE9">
        <w:rPr>
          <w:rFonts w:ascii="Arial" w:hAnsi="Arial" w:cs="Arial"/>
        </w:rPr>
        <w:t xml:space="preserve">er planlagt men ikke påbegynt på fratredelsestidspunktet, må </w:t>
      </w:r>
      <w:r w:rsidR="002A1C27" w:rsidRPr="00FA3EE9">
        <w:rPr>
          <w:rFonts w:ascii="Arial" w:hAnsi="Arial" w:cs="Arial"/>
        </w:rPr>
        <w:t xml:space="preserve">imidlertid </w:t>
      </w:r>
      <w:r w:rsidRPr="00FA3EE9">
        <w:rPr>
          <w:rFonts w:ascii="Arial" w:hAnsi="Arial" w:cs="Arial"/>
        </w:rPr>
        <w:t xml:space="preserve">den enkelte enten søke om foreldrepenger fra NAV, eller fra arbeidsgiver som er forpliktet til å utbetale ytelsen. </w:t>
      </w:r>
      <w:r w:rsidR="006C2733" w:rsidRPr="00FA3EE9">
        <w:rPr>
          <w:rFonts w:ascii="Arial" w:hAnsi="Arial" w:cs="Arial"/>
        </w:rPr>
        <w:t>F</w:t>
      </w:r>
      <w:r w:rsidRPr="00FA3EE9">
        <w:rPr>
          <w:rFonts w:ascii="Arial" w:hAnsi="Arial" w:cs="Arial"/>
        </w:rPr>
        <w:t xml:space="preserve">oreldrepenger som utbetales fra </w:t>
      </w:r>
      <w:r w:rsidR="002A1C27" w:rsidRPr="00FA3EE9">
        <w:rPr>
          <w:rFonts w:ascii="Arial" w:hAnsi="Arial" w:cs="Arial"/>
        </w:rPr>
        <w:t>NAV</w:t>
      </w:r>
      <w:r w:rsidRPr="00FA3EE9">
        <w:rPr>
          <w:rFonts w:ascii="Arial" w:hAnsi="Arial" w:cs="Arial"/>
        </w:rPr>
        <w:t xml:space="preserve"> </w:t>
      </w:r>
      <w:r w:rsidR="0074462E" w:rsidRPr="00FA3EE9">
        <w:rPr>
          <w:rFonts w:ascii="Arial" w:hAnsi="Arial" w:cs="Arial"/>
        </w:rPr>
        <w:t xml:space="preserve">vil </w:t>
      </w:r>
      <w:r w:rsidRPr="00FA3EE9">
        <w:rPr>
          <w:rFonts w:ascii="Arial" w:hAnsi="Arial" w:cs="Arial"/>
        </w:rPr>
        <w:t xml:space="preserve">normalt utgjøre inntil seks ganger grunnbeløpet (6G) ved 100 % foreldrepenger. </w:t>
      </w:r>
    </w:p>
    <w:p w14:paraId="3798EF9F" w14:textId="01DAC763" w:rsidR="00A14DF4" w:rsidRPr="00FA3EE9" w:rsidRDefault="00A14DF4" w:rsidP="003160CA">
      <w:pPr>
        <w:jc w:val="both"/>
        <w:rPr>
          <w:rFonts w:ascii="Arial" w:hAnsi="Arial" w:cs="Arial"/>
        </w:rPr>
      </w:pPr>
      <w:r w:rsidRPr="00FA3EE9">
        <w:rPr>
          <w:rFonts w:ascii="Arial" w:hAnsi="Arial" w:cs="Arial"/>
        </w:rPr>
        <w:t xml:space="preserve">Hvis det utbetales </w:t>
      </w:r>
      <w:r w:rsidR="00802EAB" w:rsidRPr="00FA3EE9">
        <w:rPr>
          <w:rFonts w:ascii="Arial" w:hAnsi="Arial" w:cs="Arial"/>
        </w:rPr>
        <w:t xml:space="preserve">godtgjørelse </w:t>
      </w:r>
      <w:r w:rsidRPr="00FA3EE9">
        <w:rPr>
          <w:rFonts w:ascii="Arial" w:hAnsi="Arial" w:cs="Arial"/>
        </w:rPr>
        <w:t>under foreldre- og omsorgspermisjon, gis det i utgangspunktet ikke fratredelsesytelse, men dersom permisjonstiden utløper innenfor den perioden man ellers kunne tilstås fratredelsesytelse, kan det ut fra en nærmere vurdering gis fratredelsesyte</w:t>
      </w:r>
      <w:r w:rsidR="00DB2501" w:rsidRPr="00FA3EE9">
        <w:rPr>
          <w:rFonts w:ascii="Arial" w:hAnsi="Arial" w:cs="Arial"/>
        </w:rPr>
        <w:t>lse i denne peri</w:t>
      </w:r>
      <w:r w:rsidR="00B84BC4" w:rsidRPr="00FA3EE9">
        <w:rPr>
          <w:rFonts w:ascii="Arial" w:hAnsi="Arial" w:cs="Arial"/>
        </w:rPr>
        <w:t xml:space="preserve">oden, se </w:t>
      </w:r>
      <w:r w:rsidR="00CB132B" w:rsidRPr="00FA3EE9">
        <w:rPr>
          <w:rFonts w:ascii="Arial" w:hAnsi="Arial" w:cs="Arial"/>
        </w:rPr>
        <w:t xml:space="preserve">del I </w:t>
      </w:r>
      <w:r w:rsidR="00B84BC4" w:rsidRPr="00FA3EE9">
        <w:rPr>
          <w:rFonts w:ascii="Arial" w:hAnsi="Arial" w:cs="Arial"/>
        </w:rPr>
        <w:t xml:space="preserve">punkt </w:t>
      </w:r>
      <w:r w:rsidR="00CB132B" w:rsidRPr="00FA3EE9">
        <w:rPr>
          <w:rFonts w:ascii="Arial" w:hAnsi="Arial" w:cs="Arial"/>
        </w:rPr>
        <w:t>6</w:t>
      </w:r>
      <w:r w:rsidR="00DB2501" w:rsidRPr="00FA3EE9">
        <w:rPr>
          <w:rFonts w:ascii="Arial" w:hAnsi="Arial" w:cs="Arial"/>
        </w:rPr>
        <w:t>.1</w:t>
      </w:r>
      <w:r w:rsidRPr="00FA3EE9">
        <w:rPr>
          <w:rFonts w:ascii="Arial" w:hAnsi="Arial" w:cs="Arial"/>
        </w:rPr>
        <w:t>.</w:t>
      </w:r>
    </w:p>
    <w:p w14:paraId="012D77D7" w14:textId="411FDD22" w:rsidR="00A14DF4" w:rsidRPr="00FA3EE9" w:rsidRDefault="00EC6F6D" w:rsidP="003160CA">
      <w:pPr>
        <w:pStyle w:val="UnOverskrift2"/>
        <w:jc w:val="both"/>
        <w:rPr>
          <w:rFonts w:ascii="Arial" w:hAnsi="Arial" w:cs="Arial"/>
        </w:rPr>
      </w:pPr>
      <w:bookmarkStart w:id="127" w:name="_Toc70511261"/>
      <w:bookmarkStart w:id="128" w:name="_Toc230166588"/>
      <w:r w:rsidRPr="00FA3EE9">
        <w:rPr>
          <w:rFonts w:ascii="Arial" w:hAnsi="Arial" w:cs="Arial"/>
        </w:rPr>
        <w:t>5</w:t>
      </w:r>
      <w:r w:rsidR="00DD60DE" w:rsidRPr="00FA3EE9">
        <w:rPr>
          <w:rFonts w:ascii="Arial" w:hAnsi="Arial" w:cs="Arial"/>
        </w:rPr>
        <w:t>.11</w:t>
      </w:r>
      <w:r w:rsidR="00966346" w:rsidRPr="00FA3EE9">
        <w:rPr>
          <w:rFonts w:ascii="Arial" w:hAnsi="Arial" w:cs="Arial"/>
        </w:rPr>
        <w:t xml:space="preserve"> </w:t>
      </w:r>
      <w:r w:rsidR="00A14DF4" w:rsidRPr="00FA3EE9">
        <w:rPr>
          <w:rFonts w:ascii="Arial" w:hAnsi="Arial" w:cs="Arial"/>
        </w:rPr>
        <w:t>Fravær ved sykdom</w:t>
      </w:r>
      <w:bookmarkEnd w:id="127"/>
      <w:bookmarkEnd w:id="128"/>
      <w:r w:rsidR="00A14DF4" w:rsidRPr="00FA3EE9">
        <w:rPr>
          <w:rFonts w:ascii="Arial" w:hAnsi="Arial" w:cs="Arial"/>
        </w:rPr>
        <w:t xml:space="preserve"> </w:t>
      </w:r>
    </w:p>
    <w:p w14:paraId="485B14C0" w14:textId="77777777" w:rsidR="00A14DF4" w:rsidRPr="00FA3EE9" w:rsidRDefault="00C52BA8" w:rsidP="003160CA">
      <w:pPr>
        <w:jc w:val="both"/>
        <w:rPr>
          <w:rFonts w:ascii="Arial" w:hAnsi="Arial" w:cs="Arial"/>
        </w:rPr>
      </w:pPr>
      <w:r w:rsidRPr="00FA3EE9">
        <w:rPr>
          <w:rFonts w:ascii="Arial" w:hAnsi="Arial" w:cs="Arial"/>
        </w:rPr>
        <w:t xml:space="preserve">Reglement om arbeidsvilkår for departementenes politiske ledelse § </w:t>
      </w:r>
      <w:r w:rsidR="0049014C" w:rsidRPr="00FA3EE9">
        <w:rPr>
          <w:rFonts w:ascii="Arial" w:hAnsi="Arial" w:cs="Arial"/>
        </w:rPr>
        <w:t>10</w:t>
      </w:r>
      <w:r w:rsidRPr="00FA3EE9">
        <w:rPr>
          <w:rFonts w:ascii="Arial" w:hAnsi="Arial" w:cs="Arial"/>
        </w:rPr>
        <w:t xml:space="preserve"> gir regle</w:t>
      </w:r>
      <w:r w:rsidR="004707AD" w:rsidRPr="00FA3EE9">
        <w:rPr>
          <w:rFonts w:ascii="Arial" w:hAnsi="Arial" w:cs="Arial"/>
        </w:rPr>
        <w:t xml:space="preserve">r om fravær på grunn av sykdom. </w:t>
      </w:r>
      <w:r w:rsidR="00A14DF4" w:rsidRPr="00FA3EE9">
        <w:rPr>
          <w:rFonts w:ascii="Arial" w:hAnsi="Arial" w:cs="Arial"/>
        </w:rPr>
        <w:t>Politisk ledelse har ikke stillingsvern ved fravær på grunn av sykdom og må derfor være forberedt på å måtte fratre som følge av regjeringsskifte eller endringer i politisk ledelse også ved sykefravær.</w:t>
      </w:r>
    </w:p>
    <w:p w14:paraId="6937D294" w14:textId="77777777" w:rsidR="00AB029D" w:rsidRPr="00FA3EE9" w:rsidRDefault="00AB029D" w:rsidP="003160CA">
      <w:pPr>
        <w:jc w:val="both"/>
        <w:rPr>
          <w:rFonts w:ascii="Arial" w:hAnsi="Arial" w:cs="Arial"/>
        </w:rPr>
      </w:pPr>
      <w:r w:rsidRPr="00FA3EE9">
        <w:rPr>
          <w:rFonts w:ascii="Arial" w:hAnsi="Arial" w:cs="Arial"/>
        </w:rPr>
        <w:t>Ved fravær på grunn av sykdom, gis politisk ledelse full godtgjørelse i samsvar med hovedtariffavtalen § 18.</w:t>
      </w:r>
    </w:p>
    <w:p w14:paraId="1D96725A" w14:textId="77777777" w:rsidR="00AB029D" w:rsidRPr="00FA3EE9" w:rsidRDefault="00A14DF4" w:rsidP="003160CA">
      <w:pPr>
        <w:jc w:val="both"/>
        <w:rPr>
          <w:rFonts w:ascii="Arial" w:hAnsi="Arial" w:cs="Arial"/>
        </w:rPr>
      </w:pPr>
      <w:r w:rsidRPr="00FA3EE9">
        <w:rPr>
          <w:rFonts w:ascii="Arial" w:hAnsi="Arial" w:cs="Arial"/>
        </w:rPr>
        <w:t xml:space="preserve">Sykefravær </w:t>
      </w:r>
      <w:r w:rsidR="001A57B3" w:rsidRPr="00FA3EE9">
        <w:rPr>
          <w:rFonts w:ascii="Arial" w:hAnsi="Arial" w:cs="Arial"/>
        </w:rPr>
        <w:t xml:space="preserve">og varighet for dette skal </w:t>
      </w:r>
      <w:r w:rsidRPr="00FA3EE9">
        <w:rPr>
          <w:rFonts w:ascii="Arial" w:hAnsi="Arial" w:cs="Arial"/>
        </w:rPr>
        <w:t xml:space="preserve">varsles til eget departement. Eventuell </w:t>
      </w:r>
      <w:r w:rsidR="001A57B3" w:rsidRPr="00FA3EE9">
        <w:rPr>
          <w:rFonts w:ascii="Arial" w:hAnsi="Arial" w:cs="Arial"/>
        </w:rPr>
        <w:t xml:space="preserve">sykmelding fra lege </w:t>
      </w:r>
      <w:r w:rsidRPr="00FA3EE9">
        <w:rPr>
          <w:rFonts w:ascii="Arial" w:hAnsi="Arial" w:cs="Arial"/>
        </w:rPr>
        <w:t>sendes Statsministerens kontor via eget departement</w:t>
      </w:r>
      <w:r w:rsidR="001A57B3" w:rsidRPr="00FA3EE9">
        <w:rPr>
          <w:rFonts w:ascii="Arial" w:hAnsi="Arial" w:cs="Arial"/>
        </w:rPr>
        <w:t xml:space="preserve"> hvis sykmeldingen er på papir</w:t>
      </w:r>
      <w:r w:rsidR="002460E7" w:rsidRPr="00FA3EE9">
        <w:rPr>
          <w:rFonts w:ascii="Arial" w:hAnsi="Arial" w:cs="Arial"/>
        </w:rPr>
        <w:t>,</w:t>
      </w:r>
      <w:r w:rsidR="001A57B3" w:rsidRPr="00FA3EE9">
        <w:rPr>
          <w:rFonts w:ascii="Arial" w:hAnsi="Arial" w:cs="Arial"/>
        </w:rPr>
        <w:t xml:space="preserve"> og direkte til Statsministerens kontor som arbeidsgiver hvis sykmelder benytter elektronisk sykmelding</w:t>
      </w:r>
      <w:r w:rsidRPr="00FA3EE9">
        <w:rPr>
          <w:rFonts w:ascii="Arial" w:hAnsi="Arial" w:cs="Arial"/>
        </w:rPr>
        <w:t xml:space="preserve">. </w:t>
      </w:r>
    </w:p>
    <w:p w14:paraId="2FADA077" w14:textId="77777777" w:rsidR="00C61C82" w:rsidRPr="00FA3EE9" w:rsidRDefault="00A14DF4" w:rsidP="003160CA">
      <w:pPr>
        <w:jc w:val="both"/>
        <w:rPr>
          <w:rFonts w:ascii="Arial" w:hAnsi="Arial" w:cs="Arial"/>
        </w:rPr>
      </w:pPr>
      <w:r w:rsidRPr="00FA3EE9">
        <w:rPr>
          <w:rFonts w:ascii="Arial" w:hAnsi="Arial" w:cs="Arial"/>
        </w:rPr>
        <w:t>Departementene fyller innen den 8. hver måned ut skjema for sykefravær (egenmeldt og sykemeldt), fravær ved barns sykdom og antall dager tatt ut i ferie for den enkelte medarbeider i politisk ledelse. Dette sendes på e-post til Statsministerens kontor ved Personal- økonomi- og juridisk seksjon og danner grunnlag for utarbeidelse av kvartalsvis statistikk</w:t>
      </w:r>
      <w:r w:rsidR="00C61C82" w:rsidRPr="00FA3EE9">
        <w:rPr>
          <w:rFonts w:ascii="Arial" w:hAnsi="Arial" w:cs="Arial"/>
        </w:rPr>
        <w:t xml:space="preserve"> etter folketrygdloven § 25-2. </w:t>
      </w:r>
      <w:r w:rsidRPr="00FA3EE9">
        <w:rPr>
          <w:rFonts w:ascii="Arial" w:hAnsi="Arial" w:cs="Arial"/>
        </w:rPr>
        <w:t xml:space="preserve">«Fraværsskjema for politikere» er tilgjengelig på </w:t>
      </w:r>
      <w:hyperlink r:id="rId86" w:history="1">
        <w:r w:rsidRPr="00FA3EE9">
          <w:rPr>
            <w:rStyle w:val="Hyperkobling"/>
            <w:rFonts w:ascii="Arial" w:hAnsi="Arial" w:cs="Arial"/>
          </w:rPr>
          <w:t>www.regjeringen.no</w:t>
        </w:r>
      </w:hyperlink>
      <w:r w:rsidR="00424FA1" w:rsidRPr="00FA3EE9">
        <w:rPr>
          <w:rFonts w:ascii="Arial" w:hAnsi="Arial" w:cs="Arial"/>
        </w:rPr>
        <w:t xml:space="preserve">. </w:t>
      </w:r>
      <w:r w:rsidRPr="00FA3EE9">
        <w:rPr>
          <w:rFonts w:ascii="Arial" w:hAnsi="Arial" w:cs="Arial"/>
        </w:rPr>
        <w:t xml:space="preserve"> </w:t>
      </w:r>
    </w:p>
    <w:p w14:paraId="32F1D0CB" w14:textId="7E7335B8" w:rsidR="00966346" w:rsidRPr="00FA3EE9" w:rsidRDefault="00EC6F6D" w:rsidP="003160CA">
      <w:pPr>
        <w:pStyle w:val="UnOverskrift2"/>
        <w:jc w:val="both"/>
        <w:rPr>
          <w:rFonts w:ascii="Arial" w:hAnsi="Arial" w:cs="Arial"/>
        </w:rPr>
      </w:pPr>
      <w:bookmarkStart w:id="129" w:name="_Toc70511247"/>
      <w:bookmarkStart w:id="130" w:name="_Toc230166589"/>
      <w:r w:rsidRPr="00FA3EE9">
        <w:rPr>
          <w:rFonts w:ascii="Arial" w:hAnsi="Arial" w:cs="Arial"/>
        </w:rPr>
        <w:t>5</w:t>
      </w:r>
      <w:r w:rsidR="003F4846" w:rsidRPr="00FA3EE9">
        <w:rPr>
          <w:rFonts w:ascii="Arial" w:hAnsi="Arial" w:cs="Arial"/>
        </w:rPr>
        <w:t>.12</w:t>
      </w:r>
      <w:r w:rsidR="00966346" w:rsidRPr="00FA3EE9">
        <w:rPr>
          <w:rFonts w:ascii="Arial" w:hAnsi="Arial" w:cs="Arial"/>
        </w:rPr>
        <w:t xml:space="preserve"> </w:t>
      </w:r>
      <w:r w:rsidR="00141C62" w:rsidRPr="00FA3EE9">
        <w:rPr>
          <w:rFonts w:ascii="Arial" w:hAnsi="Arial" w:cs="Arial"/>
        </w:rPr>
        <w:t xml:space="preserve">Tjenestereiser, </w:t>
      </w:r>
      <w:r w:rsidR="00EE6EE9" w:rsidRPr="00FA3EE9">
        <w:rPr>
          <w:rFonts w:ascii="Arial" w:hAnsi="Arial" w:cs="Arial"/>
        </w:rPr>
        <w:t>d</w:t>
      </w:r>
      <w:r w:rsidR="00771FBF" w:rsidRPr="00FA3EE9">
        <w:rPr>
          <w:rFonts w:ascii="Arial" w:hAnsi="Arial" w:cs="Arial"/>
        </w:rPr>
        <w:t>eltakelse på arrangementer</w:t>
      </w:r>
      <w:r w:rsidR="00EE6EE9" w:rsidRPr="00FA3EE9">
        <w:rPr>
          <w:rFonts w:ascii="Arial" w:hAnsi="Arial" w:cs="Arial"/>
        </w:rPr>
        <w:t xml:space="preserve"> </w:t>
      </w:r>
      <w:r w:rsidR="008D688B" w:rsidRPr="00FA3EE9">
        <w:rPr>
          <w:rFonts w:ascii="Arial" w:hAnsi="Arial" w:cs="Arial"/>
        </w:rPr>
        <w:t xml:space="preserve">og </w:t>
      </w:r>
      <w:hyperlink r:id="rId87" w:history="1">
        <w:r w:rsidR="008D688B" w:rsidRPr="00FA3EE9">
          <w:rPr>
            <w:rStyle w:val="Hyperkobling"/>
            <w:rFonts w:ascii="Arial" w:hAnsi="Arial" w:cs="Arial"/>
            <w:color w:val="auto"/>
            <w:u w:val="none"/>
          </w:rPr>
          <w:t>representasjon</w:t>
        </w:r>
        <w:bookmarkEnd w:id="129"/>
        <w:bookmarkEnd w:id="130"/>
      </w:hyperlink>
      <w:r w:rsidR="00EE6EE9" w:rsidRPr="00FA3EE9">
        <w:rPr>
          <w:rFonts w:ascii="Arial" w:hAnsi="Arial" w:cs="Arial"/>
        </w:rPr>
        <w:t xml:space="preserve"> </w:t>
      </w:r>
      <w:bookmarkStart w:id="131" w:name="_Toc70511248"/>
    </w:p>
    <w:p w14:paraId="01E3D43E" w14:textId="24E0D8EB" w:rsidR="00771FBF" w:rsidRPr="00FA3EE9" w:rsidRDefault="00EC6F6D" w:rsidP="003160CA">
      <w:pPr>
        <w:pStyle w:val="UnOverskrift3"/>
        <w:jc w:val="both"/>
        <w:rPr>
          <w:rFonts w:ascii="Arial" w:hAnsi="Arial" w:cs="Arial"/>
        </w:rPr>
      </w:pPr>
      <w:bookmarkStart w:id="132" w:name="_Toc230166590"/>
      <w:r w:rsidRPr="00FA3EE9">
        <w:rPr>
          <w:rFonts w:ascii="Arial" w:hAnsi="Arial" w:cs="Arial"/>
        </w:rPr>
        <w:t>5</w:t>
      </w:r>
      <w:r w:rsidR="00966346" w:rsidRPr="00FA3EE9">
        <w:rPr>
          <w:rFonts w:ascii="Arial" w:hAnsi="Arial" w:cs="Arial"/>
        </w:rPr>
        <w:t>.1</w:t>
      </w:r>
      <w:r w:rsidR="00EF074D" w:rsidRPr="00FA3EE9">
        <w:rPr>
          <w:rFonts w:ascii="Arial" w:hAnsi="Arial" w:cs="Arial"/>
        </w:rPr>
        <w:t>2</w:t>
      </w:r>
      <w:r w:rsidR="00966346" w:rsidRPr="00FA3EE9">
        <w:rPr>
          <w:rFonts w:ascii="Arial" w:hAnsi="Arial" w:cs="Arial"/>
        </w:rPr>
        <w:t xml:space="preserve">.1 </w:t>
      </w:r>
      <w:r w:rsidR="00C9357F" w:rsidRPr="00FA3EE9">
        <w:rPr>
          <w:rFonts w:ascii="Arial" w:hAnsi="Arial" w:cs="Arial"/>
        </w:rPr>
        <w:t>G</w:t>
      </w:r>
      <w:r w:rsidR="003C5A61" w:rsidRPr="00FA3EE9">
        <w:rPr>
          <w:rFonts w:ascii="Arial" w:hAnsi="Arial" w:cs="Arial"/>
        </w:rPr>
        <w:t xml:space="preserve">enerelt om politisk ledelses </w:t>
      </w:r>
      <w:r w:rsidR="008D688B" w:rsidRPr="00FA3EE9">
        <w:rPr>
          <w:rFonts w:ascii="Arial" w:hAnsi="Arial" w:cs="Arial"/>
        </w:rPr>
        <w:t xml:space="preserve">tjenestereiser, </w:t>
      </w:r>
      <w:r w:rsidR="00D0542F" w:rsidRPr="00FA3EE9">
        <w:rPr>
          <w:rFonts w:ascii="Arial" w:hAnsi="Arial" w:cs="Arial"/>
        </w:rPr>
        <w:t xml:space="preserve">representasjon, </w:t>
      </w:r>
      <w:r w:rsidR="003C5A61" w:rsidRPr="00FA3EE9">
        <w:rPr>
          <w:rFonts w:ascii="Arial" w:hAnsi="Arial" w:cs="Arial"/>
        </w:rPr>
        <w:t>deltakelse på arrangementer mv.</w:t>
      </w:r>
      <w:bookmarkEnd w:id="131"/>
      <w:bookmarkEnd w:id="132"/>
      <w:r w:rsidR="003C5A61" w:rsidRPr="00FA3EE9">
        <w:rPr>
          <w:rFonts w:ascii="Arial" w:hAnsi="Arial" w:cs="Arial"/>
        </w:rPr>
        <w:t xml:space="preserve"> </w:t>
      </w:r>
    </w:p>
    <w:p w14:paraId="1C51EF7F" w14:textId="77777777" w:rsidR="00F60F05" w:rsidRPr="00FA3EE9" w:rsidRDefault="00771FBF" w:rsidP="003160CA">
      <w:pPr>
        <w:jc w:val="both"/>
        <w:rPr>
          <w:rFonts w:ascii="Arial" w:hAnsi="Arial" w:cs="Arial"/>
        </w:rPr>
      </w:pPr>
      <w:r w:rsidRPr="00FA3EE9">
        <w:rPr>
          <w:rFonts w:ascii="Arial" w:hAnsi="Arial" w:cs="Arial"/>
        </w:rPr>
        <w:t xml:space="preserve">En viktig del av rollen som statsminister eller statsråd er det som ofte kalles </w:t>
      </w:r>
      <w:r w:rsidR="00EE6EE9" w:rsidRPr="00FA3EE9">
        <w:rPr>
          <w:rFonts w:ascii="Arial" w:hAnsi="Arial" w:cs="Arial"/>
        </w:rPr>
        <w:t xml:space="preserve">«representasjon» eller </w:t>
      </w:r>
      <w:r w:rsidR="005E24AA" w:rsidRPr="00FA3EE9">
        <w:rPr>
          <w:rFonts w:ascii="Arial" w:hAnsi="Arial" w:cs="Arial"/>
        </w:rPr>
        <w:t>«</w:t>
      </w:r>
      <w:r w:rsidRPr="00FA3EE9">
        <w:rPr>
          <w:rFonts w:ascii="Arial" w:hAnsi="Arial" w:cs="Arial"/>
        </w:rPr>
        <w:t>utadrettet aktivitet</w:t>
      </w:r>
      <w:r w:rsidR="005E24AA" w:rsidRPr="00FA3EE9">
        <w:rPr>
          <w:rFonts w:ascii="Arial" w:hAnsi="Arial" w:cs="Arial"/>
        </w:rPr>
        <w:t>»</w:t>
      </w:r>
      <w:r w:rsidRPr="00FA3EE9">
        <w:rPr>
          <w:rFonts w:ascii="Arial" w:hAnsi="Arial" w:cs="Arial"/>
        </w:rPr>
        <w:t xml:space="preserve">. Dette omfatter blant annet besøk til </w:t>
      </w:r>
      <w:r w:rsidR="005C7AEC" w:rsidRPr="00FA3EE9">
        <w:rPr>
          <w:rFonts w:ascii="Arial" w:hAnsi="Arial" w:cs="Arial"/>
        </w:rPr>
        <w:t xml:space="preserve">og fra </w:t>
      </w:r>
      <w:r w:rsidRPr="00FA3EE9">
        <w:rPr>
          <w:rFonts w:ascii="Arial" w:hAnsi="Arial" w:cs="Arial"/>
        </w:rPr>
        <w:t>andre land</w:t>
      </w:r>
      <w:r w:rsidR="00AE7088" w:rsidRPr="00FA3EE9">
        <w:rPr>
          <w:rFonts w:ascii="Arial" w:hAnsi="Arial" w:cs="Arial"/>
        </w:rPr>
        <w:t xml:space="preserve">, </w:t>
      </w:r>
      <w:r w:rsidR="003C5A61" w:rsidRPr="00FA3EE9">
        <w:rPr>
          <w:rFonts w:ascii="Arial" w:hAnsi="Arial" w:cs="Arial"/>
        </w:rPr>
        <w:t>deltakelse på seminarer,</w:t>
      </w:r>
      <w:r w:rsidRPr="00FA3EE9">
        <w:rPr>
          <w:rFonts w:ascii="Arial" w:hAnsi="Arial" w:cs="Arial"/>
        </w:rPr>
        <w:t xml:space="preserve"> debatter, kultur-</w:t>
      </w:r>
      <w:r w:rsidR="003C5A61" w:rsidRPr="00FA3EE9">
        <w:rPr>
          <w:rFonts w:ascii="Arial" w:hAnsi="Arial" w:cs="Arial"/>
        </w:rPr>
        <w:t xml:space="preserve"> eller</w:t>
      </w:r>
      <w:r w:rsidRPr="00FA3EE9">
        <w:rPr>
          <w:rFonts w:ascii="Arial" w:hAnsi="Arial" w:cs="Arial"/>
        </w:rPr>
        <w:t xml:space="preserve"> idrettsarrangementer, besøk til enkeltpersoner, bedrifter, frivillige organisasjoner osv.</w:t>
      </w:r>
      <w:r w:rsidR="00165FE2" w:rsidRPr="00FA3EE9">
        <w:rPr>
          <w:rFonts w:ascii="Arial" w:hAnsi="Arial" w:cs="Arial"/>
        </w:rPr>
        <w:t xml:space="preserve"> </w:t>
      </w:r>
      <w:r w:rsidR="002D3FAB" w:rsidRPr="00FA3EE9">
        <w:rPr>
          <w:rFonts w:ascii="Arial" w:hAnsi="Arial" w:cs="Arial"/>
        </w:rPr>
        <w:t>(heretter samlet omtalt som «</w:t>
      </w:r>
      <w:r w:rsidR="009521F5" w:rsidRPr="00FA3EE9">
        <w:rPr>
          <w:rFonts w:ascii="Arial" w:hAnsi="Arial" w:cs="Arial"/>
        </w:rPr>
        <w:t>tjenestereiser og deltakelse på arrangementer</w:t>
      </w:r>
      <w:r w:rsidR="00EE6EE9" w:rsidRPr="00FA3EE9">
        <w:rPr>
          <w:rFonts w:ascii="Arial" w:hAnsi="Arial" w:cs="Arial"/>
        </w:rPr>
        <w:t>»</w:t>
      </w:r>
      <w:r w:rsidR="00E749CF" w:rsidRPr="00FA3EE9">
        <w:rPr>
          <w:rFonts w:ascii="Arial" w:hAnsi="Arial" w:cs="Arial"/>
        </w:rPr>
        <w:t>)</w:t>
      </w:r>
      <w:r w:rsidR="00EE6EE9" w:rsidRPr="00FA3EE9">
        <w:rPr>
          <w:rFonts w:ascii="Arial" w:hAnsi="Arial" w:cs="Arial"/>
        </w:rPr>
        <w:t xml:space="preserve">. </w:t>
      </w:r>
    </w:p>
    <w:p w14:paraId="0E5D8B9F" w14:textId="77777777" w:rsidR="0052619C" w:rsidRPr="00FA3EE9" w:rsidRDefault="00165FE2" w:rsidP="003160CA">
      <w:pPr>
        <w:jc w:val="both"/>
        <w:rPr>
          <w:rFonts w:ascii="Arial" w:hAnsi="Arial" w:cs="Arial"/>
        </w:rPr>
      </w:pPr>
      <w:r w:rsidRPr="00FA3EE9">
        <w:rPr>
          <w:rFonts w:ascii="Arial" w:hAnsi="Arial" w:cs="Arial"/>
        </w:rPr>
        <w:lastRenderedPageBreak/>
        <w:t>S</w:t>
      </w:r>
      <w:r w:rsidR="00C9357F" w:rsidRPr="00FA3EE9">
        <w:rPr>
          <w:rFonts w:ascii="Arial" w:hAnsi="Arial" w:cs="Arial"/>
        </w:rPr>
        <w:t>tatssekretærer og politiske rådgivere</w:t>
      </w:r>
      <w:r w:rsidR="00AE7088" w:rsidRPr="00FA3EE9">
        <w:rPr>
          <w:rFonts w:ascii="Arial" w:hAnsi="Arial" w:cs="Arial"/>
        </w:rPr>
        <w:t xml:space="preserve"> foretar også tjenestereiser </w:t>
      </w:r>
      <w:r w:rsidR="009521F5" w:rsidRPr="00FA3EE9">
        <w:rPr>
          <w:rFonts w:ascii="Arial" w:hAnsi="Arial" w:cs="Arial"/>
        </w:rPr>
        <w:t>og</w:t>
      </w:r>
      <w:r w:rsidR="00C9357F" w:rsidRPr="00FA3EE9">
        <w:rPr>
          <w:rFonts w:ascii="Arial" w:hAnsi="Arial" w:cs="Arial"/>
        </w:rPr>
        <w:t xml:space="preserve"> </w:t>
      </w:r>
      <w:r w:rsidR="003C5A61" w:rsidRPr="00FA3EE9">
        <w:rPr>
          <w:rFonts w:ascii="Arial" w:hAnsi="Arial" w:cs="Arial"/>
        </w:rPr>
        <w:t xml:space="preserve">deltar på arrangementer i tjenesten, men ikke i samme omfang. </w:t>
      </w:r>
    </w:p>
    <w:p w14:paraId="35C20AE2" w14:textId="77777777" w:rsidR="00D0542F" w:rsidRPr="00FA3EE9" w:rsidRDefault="009F11C6" w:rsidP="003160CA">
      <w:pPr>
        <w:jc w:val="both"/>
        <w:rPr>
          <w:rFonts w:ascii="Arial" w:hAnsi="Arial" w:cs="Arial"/>
        </w:rPr>
      </w:pPr>
      <w:r w:rsidRPr="00FA3EE9">
        <w:rPr>
          <w:rFonts w:ascii="Arial" w:hAnsi="Arial" w:cs="Arial"/>
        </w:rPr>
        <w:t>Statsrådene</w:t>
      </w:r>
      <w:r w:rsidR="00F60F05" w:rsidRPr="00FA3EE9">
        <w:rPr>
          <w:rFonts w:ascii="Arial" w:hAnsi="Arial" w:cs="Arial"/>
        </w:rPr>
        <w:t xml:space="preserve"> har ikke egen representasjonskonto. </w:t>
      </w:r>
      <w:r w:rsidR="00AE7088" w:rsidRPr="00FA3EE9">
        <w:rPr>
          <w:rFonts w:ascii="Arial" w:hAnsi="Arial" w:cs="Arial"/>
        </w:rPr>
        <w:t xml:space="preserve">Kostnader </w:t>
      </w:r>
      <w:r w:rsidR="0052619C" w:rsidRPr="00FA3EE9">
        <w:rPr>
          <w:rFonts w:ascii="Arial" w:hAnsi="Arial" w:cs="Arial"/>
        </w:rPr>
        <w:t xml:space="preserve">knyttet til politisk ledelses </w:t>
      </w:r>
      <w:r w:rsidR="009521F5" w:rsidRPr="00FA3EE9">
        <w:rPr>
          <w:rFonts w:ascii="Arial" w:hAnsi="Arial" w:cs="Arial"/>
        </w:rPr>
        <w:t>tjenestereiser</w:t>
      </w:r>
      <w:r w:rsidR="00F60F05" w:rsidRPr="00FA3EE9">
        <w:rPr>
          <w:rFonts w:ascii="Arial" w:hAnsi="Arial" w:cs="Arial"/>
        </w:rPr>
        <w:t>, representasjon</w:t>
      </w:r>
      <w:r w:rsidR="009521F5" w:rsidRPr="00FA3EE9">
        <w:rPr>
          <w:rFonts w:ascii="Arial" w:hAnsi="Arial" w:cs="Arial"/>
        </w:rPr>
        <w:t xml:space="preserve"> og </w:t>
      </w:r>
      <w:r w:rsidR="0052619C" w:rsidRPr="00FA3EE9">
        <w:rPr>
          <w:rFonts w:ascii="Arial" w:hAnsi="Arial" w:cs="Arial"/>
        </w:rPr>
        <w:t>deltakelse på arrangementer i tjenesten, dekkes etter de samme reglen</w:t>
      </w:r>
      <w:r w:rsidR="00123051" w:rsidRPr="00FA3EE9">
        <w:rPr>
          <w:rFonts w:ascii="Arial" w:hAnsi="Arial" w:cs="Arial"/>
        </w:rPr>
        <w:t>e som gjelder for statsansatte</w:t>
      </w:r>
      <w:r w:rsidR="0073446A" w:rsidRPr="00FA3EE9">
        <w:rPr>
          <w:rFonts w:ascii="Arial" w:hAnsi="Arial" w:cs="Arial"/>
        </w:rPr>
        <w:t xml:space="preserve">, </w:t>
      </w:r>
      <w:r w:rsidR="00555556" w:rsidRPr="00FA3EE9">
        <w:rPr>
          <w:rFonts w:ascii="Arial" w:hAnsi="Arial" w:cs="Arial"/>
        </w:rPr>
        <w:t xml:space="preserve">se </w:t>
      </w:r>
      <w:hyperlink r:id="rId88" w:anchor="KAPITTEL_10-11" w:history="1">
        <w:r w:rsidR="00D0542F" w:rsidRPr="00FA3EE9">
          <w:rPr>
            <w:rStyle w:val="Hyperkobling"/>
            <w:rFonts w:ascii="Arial" w:hAnsi="Arial" w:cs="Arial"/>
          </w:rPr>
          <w:t>statens regler for representasjon og bevertning</w:t>
        </w:r>
      </w:hyperlink>
      <w:r w:rsidR="00555556" w:rsidRPr="00FA3EE9">
        <w:rPr>
          <w:rFonts w:ascii="Arial" w:hAnsi="Arial" w:cs="Arial"/>
        </w:rPr>
        <w:t>.</w:t>
      </w:r>
      <w:r w:rsidR="0052619C" w:rsidRPr="00FA3EE9">
        <w:rPr>
          <w:rFonts w:ascii="Arial" w:hAnsi="Arial" w:cs="Arial"/>
        </w:rPr>
        <w:t xml:space="preserve"> </w:t>
      </w:r>
      <w:r w:rsidR="00424FA1" w:rsidRPr="00FA3EE9">
        <w:rPr>
          <w:rFonts w:ascii="Arial" w:hAnsi="Arial" w:cs="Arial"/>
        </w:rPr>
        <w:t xml:space="preserve">Dersom det stilles </w:t>
      </w:r>
      <w:r w:rsidR="00E70341" w:rsidRPr="00FA3EE9">
        <w:rPr>
          <w:rFonts w:ascii="Arial" w:hAnsi="Arial" w:cs="Arial"/>
        </w:rPr>
        <w:t xml:space="preserve">helt </w:t>
      </w:r>
      <w:r w:rsidR="00424FA1" w:rsidRPr="00FA3EE9">
        <w:rPr>
          <w:rFonts w:ascii="Arial" w:hAnsi="Arial" w:cs="Arial"/>
        </w:rPr>
        <w:t xml:space="preserve">spesielle krav til antrekk ved representasjonsoppdrag, kan </w:t>
      </w:r>
      <w:r w:rsidR="00E70341" w:rsidRPr="00FA3EE9">
        <w:rPr>
          <w:rFonts w:ascii="Arial" w:hAnsi="Arial" w:cs="Arial"/>
        </w:rPr>
        <w:t xml:space="preserve">den enkelte søke om at </w:t>
      </w:r>
      <w:r w:rsidR="00424FA1" w:rsidRPr="00FA3EE9">
        <w:rPr>
          <w:rFonts w:ascii="Arial" w:hAnsi="Arial" w:cs="Arial"/>
        </w:rPr>
        <w:t>dokumenterte kostnader til leie av passende antrekk dekkes av eget departement, etter</w:t>
      </w:r>
      <w:r w:rsidR="00E70341" w:rsidRPr="00FA3EE9">
        <w:rPr>
          <w:rFonts w:ascii="Arial" w:hAnsi="Arial" w:cs="Arial"/>
        </w:rPr>
        <w:t xml:space="preserve"> reglene i </w:t>
      </w:r>
      <w:hyperlink r:id="rId89" w:history="1">
        <w:r w:rsidR="00E70341" w:rsidRPr="00FA3EE9">
          <w:rPr>
            <w:rStyle w:val="Hyperkobling"/>
            <w:rFonts w:ascii="Arial" w:hAnsi="Arial" w:cs="Arial"/>
          </w:rPr>
          <w:t>Statens personalhåndbok</w:t>
        </w:r>
      </w:hyperlink>
      <w:r w:rsidR="00E70341" w:rsidRPr="00FA3EE9">
        <w:rPr>
          <w:rFonts w:ascii="Arial" w:hAnsi="Arial" w:cs="Arial"/>
        </w:rPr>
        <w:t>.</w:t>
      </w:r>
    </w:p>
    <w:p w14:paraId="70285BD0" w14:textId="77777777" w:rsidR="00E97B8E" w:rsidRPr="00FA3EE9" w:rsidRDefault="00E97B8E" w:rsidP="003160CA">
      <w:pPr>
        <w:jc w:val="both"/>
        <w:rPr>
          <w:rFonts w:ascii="Arial" w:hAnsi="Arial" w:cs="Arial"/>
        </w:rPr>
      </w:pPr>
      <w:r w:rsidRPr="00FA3EE9">
        <w:rPr>
          <w:rFonts w:ascii="Arial" w:hAnsi="Arial" w:cs="Arial"/>
        </w:rPr>
        <w:t>For besøk på stats- og regjeringssjefsnivå gjelder egne regler og retningslinjer utarbeidet av Regjeringens representasjonsutv</w:t>
      </w:r>
      <w:r w:rsidR="002A1C27" w:rsidRPr="00FA3EE9">
        <w:rPr>
          <w:rFonts w:ascii="Arial" w:hAnsi="Arial" w:cs="Arial"/>
        </w:rPr>
        <w:t>alg</w:t>
      </w:r>
      <w:r w:rsidR="001B723E" w:rsidRPr="00FA3EE9">
        <w:rPr>
          <w:rFonts w:ascii="Arial" w:hAnsi="Arial" w:cs="Arial"/>
        </w:rPr>
        <w:t xml:space="preserve">. </w:t>
      </w:r>
      <w:r w:rsidRPr="00FA3EE9">
        <w:rPr>
          <w:rFonts w:ascii="Arial" w:hAnsi="Arial" w:cs="Arial"/>
        </w:rPr>
        <w:t xml:space="preserve">Disse reglene </w:t>
      </w:r>
      <w:r w:rsidR="001B723E" w:rsidRPr="00FA3EE9">
        <w:rPr>
          <w:rFonts w:ascii="Arial" w:hAnsi="Arial" w:cs="Arial"/>
        </w:rPr>
        <w:t xml:space="preserve">og retningslinjene </w:t>
      </w:r>
      <w:r w:rsidRPr="00FA3EE9">
        <w:rPr>
          <w:rFonts w:ascii="Arial" w:hAnsi="Arial" w:cs="Arial"/>
        </w:rPr>
        <w:t xml:space="preserve">gjelder også ved særskilte anledninger der statsministeren er vert. Det kongelig hoff og Utenriksdepartementet har også utarbeidet retningslinjer for planlegging og gjennomføring av statsbesøk og andre offisielle besøk fra utlandet. Avdeling for kultur, næringsfremme og protokoll i Utenriksdepartementet er sekretariat for Regjeringens representasjonsutvalg. Spørsmål om </w:t>
      </w:r>
      <w:r w:rsidR="001B723E" w:rsidRPr="00FA3EE9">
        <w:rPr>
          <w:rFonts w:ascii="Arial" w:hAnsi="Arial" w:cs="Arial"/>
        </w:rPr>
        <w:t xml:space="preserve">retningslinjene </w:t>
      </w:r>
      <w:r w:rsidRPr="00FA3EE9">
        <w:rPr>
          <w:rFonts w:ascii="Arial" w:hAnsi="Arial" w:cs="Arial"/>
        </w:rPr>
        <w:t>og forhold knyttet til offisielle besøk fra utlandet kan rettes dit.</w:t>
      </w:r>
    </w:p>
    <w:p w14:paraId="575720FD" w14:textId="2AC8BB6A" w:rsidR="00037DCF" w:rsidRPr="00FA3EE9" w:rsidRDefault="003C5A61" w:rsidP="003160CA">
      <w:pPr>
        <w:jc w:val="both"/>
        <w:rPr>
          <w:rFonts w:ascii="Arial" w:hAnsi="Arial" w:cs="Arial"/>
        </w:rPr>
      </w:pPr>
      <w:r w:rsidRPr="00FA3EE9">
        <w:rPr>
          <w:rFonts w:ascii="Arial" w:hAnsi="Arial" w:cs="Arial"/>
        </w:rPr>
        <w:t xml:space="preserve">Et </w:t>
      </w:r>
      <w:r w:rsidR="005C7AEC" w:rsidRPr="00FA3EE9">
        <w:rPr>
          <w:rFonts w:ascii="Arial" w:hAnsi="Arial" w:cs="Arial"/>
        </w:rPr>
        <w:t>viktig</w:t>
      </w:r>
      <w:r w:rsidRPr="00FA3EE9">
        <w:rPr>
          <w:rFonts w:ascii="Arial" w:hAnsi="Arial" w:cs="Arial"/>
        </w:rPr>
        <w:t xml:space="preserve"> spørsmål </w:t>
      </w:r>
      <w:r w:rsidR="009521F5" w:rsidRPr="00FA3EE9">
        <w:rPr>
          <w:rFonts w:ascii="Arial" w:hAnsi="Arial" w:cs="Arial"/>
        </w:rPr>
        <w:t xml:space="preserve">er om </w:t>
      </w:r>
      <w:r w:rsidR="00123051" w:rsidRPr="00FA3EE9">
        <w:rPr>
          <w:rFonts w:ascii="Arial" w:hAnsi="Arial" w:cs="Arial"/>
        </w:rPr>
        <w:t>en reise</w:t>
      </w:r>
      <w:r w:rsidR="005C7AEC" w:rsidRPr="00FA3EE9">
        <w:rPr>
          <w:rFonts w:ascii="Arial" w:hAnsi="Arial" w:cs="Arial"/>
        </w:rPr>
        <w:t xml:space="preserve"> </w:t>
      </w:r>
      <w:r w:rsidR="006C2B26" w:rsidRPr="00FA3EE9">
        <w:rPr>
          <w:rFonts w:ascii="Arial" w:hAnsi="Arial" w:cs="Arial"/>
        </w:rPr>
        <w:t xml:space="preserve">eller arrangementsdeltakelse </w:t>
      </w:r>
      <w:r w:rsidRPr="00FA3EE9">
        <w:rPr>
          <w:rFonts w:ascii="Arial" w:hAnsi="Arial" w:cs="Arial"/>
        </w:rPr>
        <w:t xml:space="preserve">skjer </w:t>
      </w:r>
      <w:r w:rsidRPr="00FA3EE9">
        <w:rPr>
          <w:rFonts w:ascii="Arial" w:hAnsi="Arial" w:cs="Arial"/>
          <w:i/>
        </w:rPr>
        <w:t xml:space="preserve">i </w:t>
      </w:r>
      <w:r w:rsidR="00BD0923" w:rsidRPr="00FA3EE9">
        <w:rPr>
          <w:rFonts w:ascii="Arial" w:hAnsi="Arial" w:cs="Arial"/>
          <w:i/>
        </w:rPr>
        <w:t>tjenesten</w:t>
      </w:r>
      <w:r w:rsidR="00BD0923" w:rsidRPr="00FA3EE9">
        <w:rPr>
          <w:rFonts w:ascii="Arial" w:hAnsi="Arial" w:cs="Arial"/>
        </w:rPr>
        <w:t xml:space="preserve">, det vil si i </w:t>
      </w:r>
      <w:r w:rsidRPr="00FA3EE9">
        <w:rPr>
          <w:rFonts w:ascii="Arial" w:hAnsi="Arial" w:cs="Arial"/>
        </w:rPr>
        <w:t>rollen som statsminister, statsråd, statssekretær eller politisk rådgiver</w:t>
      </w:r>
      <w:r w:rsidR="00822BE1" w:rsidRPr="00FA3EE9">
        <w:rPr>
          <w:rFonts w:ascii="Arial" w:hAnsi="Arial" w:cs="Arial"/>
        </w:rPr>
        <w:t xml:space="preserve">, </w:t>
      </w:r>
      <w:r w:rsidRPr="00FA3EE9">
        <w:rPr>
          <w:rFonts w:ascii="Arial" w:hAnsi="Arial" w:cs="Arial"/>
        </w:rPr>
        <w:t>eller i en annen rolle.</w:t>
      </w:r>
      <w:r w:rsidR="00C90937" w:rsidRPr="00FA3EE9">
        <w:rPr>
          <w:rFonts w:ascii="Arial" w:hAnsi="Arial" w:cs="Arial"/>
        </w:rPr>
        <w:t xml:space="preserve"> Politisk ledelses </w:t>
      </w:r>
      <w:r w:rsidR="009521F5" w:rsidRPr="00FA3EE9">
        <w:rPr>
          <w:rFonts w:ascii="Arial" w:hAnsi="Arial" w:cs="Arial"/>
        </w:rPr>
        <w:t xml:space="preserve">tjenestereiser og </w:t>
      </w:r>
      <w:r w:rsidR="00C90937" w:rsidRPr="00FA3EE9">
        <w:rPr>
          <w:rFonts w:ascii="Arial" w:hAnsi="Arial" w:cs="Arial"/>
        </w:rPr>
        <w:t xml:space="preserve">deltakelse på arrangementer i tjenesten må avgrenses mot </w:t>
      </w:r>
      <w:r w:rsidR="00BD0923" w:rsidRPr="00FA3EE9">
        <w:rPr>
          <w:rFonts w:ascii="Arial" w:hAnsi="Arial" w:cs="Arial"/>
        </w:rPr>
        <w:t xml:space="preserve">reiser og </w:t>
      </w:r>
      <w:r w:rsidR="00C90937" w:rsidRPr="00FA3EE9">
        <w:rPr>
          <w:rFonts w:ascii="Arial" w:hAnsi="Arial" w:cs="Arial"/>
        </w:rPr>
        <w:t xml:space="preserve">deltakelse som skjer i rollen som partipolitiker eller privatperson. </w:t>
      </w:r>
      <w:r w:rsidRPr="00FA3EE9">
        <w:rPr>
          <w:rFonts w:ascii="Arial" w:hAnsi="Arial" w:cs="Arial"/>
        </w:rPr>
        <w:t xml:space="preserve">Det er bare </w:t>
      </w:r>
      <w:r w:rsidR="00815F30" w:rsidRPr="00FA3EE9">
        <w:rPr>
          <w:rFonts w:ascii="Arial" w:hAnsi="Arial" w:cs="Arial"/>
        </w:rPr>
        <w:t xml:space="preserve">kostnader for </w:t>
      </w:r>
      <w:r w:rsidR="009521F5" w:rsidRPr="00FA3EE9">
        <w:rPr>
          <w:rFonts w:ascii="Arial" w:hAnsi="Arial" w:cs="Arial"/>
        </w:rPr>
        <w:t xml:space="preserve">tjenestereiser og </w:t>
      </w:r>
      <w:r w:rsidRPr="00FA3EE9">
        <w:rPr>
          <w:rFonts w:ascii="Arial" w:hAnsi="Arial" w:cs="Arial"/>
        </w:rPr>
        <w:t xml:space="preserve">deltakelse </w:t>
      </w:r>
      <w:r w:rsidR="009521F5" w:rsidRPr="00FA3EE9">
        <w:rPr>
          <w:rFonts w:ascii="Arial" w:hAnsi="Arial" w:cs="Arial"/>
        </w:rPr>
        <w:t xml:space="preserve">på arrangementer </w:t>
      </w:r>
      <w:r w:rsidRPr="00FA3EE9">
        <w:rPr>
          <w:rFonts w:ascii="Arial" w:hAnsi="Arial" w:cs="Arial"/>
        </w:rPr>
        <w:t>i tjenesten</w:t>
      </w:r>
      <w:r w:rsidR="00815F30" w:rsidRPr="00FA3EE9">
        <w:rPr>
          <w:rFonts w:ascii="Arial" w:hAnsi="Arial" w:cs="Arial"/>
        </w:rPr>
        <w:t xml:space="preserve"> </w:t>
      </w:r>
      <w:r w:rsidR="00037DCF" w:rsidRPr="00FA3EE9">
        <w:rPr>
          <w:rFonts w:ascii="Arial" w:hAnsi="Arial" w:cs="Arial"/>
        </w:rPr>
        <w:t>som dekkes av staten</w:t>
      </w:r>
      <w:r w:rsidR="00101B6E" w:rsidRPr="00FA3EE9">
        <w:rPr>
          <w:rFonts w:ascii="Arial" w:hAnsi="Arial" w:cs="Arial"/>
        </w:rPr>
        <w:t xml:space="preserve">, se </w:t>
      </w:r>
      <w:r w:rsidR="002D786D" w:rsidRPr="00FA3EE9">
        <w:rPr>
          <w:rFonts w:ascii="Arial" w:hAnsi="Arial" w:cs="Arial"/>
        </w:rPr>
        <w:t xml:space="preserve">del </w:t>
      </w:r>
      <w:r w:rsidR="008D19B7">
        <w:rPr>
          <w:rFonts w:ascii="Arial" w:hAnsi="Arial" w:cs="Arial"/>
        </w:rPr>
        <w:t>I</w:t>
      </w:r>
      <w:r w:rsidR="002D786D" w:rsidRPr="00FA3EE9">
        <w:rPr>
          <w:rFonts w:ascii="Arial" w:hAnsi="Arial" w:cs="Arial"/>
        </w:rPr>
        <w:t xml:space="preserve"> </w:t>
      </w:r>
      <w:r w:rsidR="00101B6E" w:rsidRPr="00FA3EE9">
        <w:rPr>
          <w:rFonts w:ascii="Arial" w:hAnsi="Arial" w:cs="Arial"/>
        </w:rPr>
        <w:t xml:space="preserve">punkt </w:t>
      </w:r>
      <w:r w:rsidR="002D786D" w:rsidRPr="00FA3EE9">
        <w:rPr>
          <w:rFonts w:ascii="Arial" w:hAnsi="Arial" w:cs="Arial"/>
        </w:rPr>
        <w:t>5</w:t>
      </w:r>
      <w:r w:rsidR="00787E5C" w:rsidRPr="00FA3EE9">
        <w:rPr>
          <w:rFonts w:ascii="Arial" w:hAnsi="Arial" w:cs="Arial"/>
        </w:rPr>
        <w:t>.12</w:t>
      </w:r>
      <w:r w:rsidR="00691C45" w:rsidRPr="00FA3EE9">
        <w:rPr>
          <w:rFonts w:ascii="Arial" w:hAnsi="Arial" w:cs="Arial"/>
        </w:rPr>
        <w:t>.5.</w:t>
      </w:r>
    </w:p>
    <w:p w14:paraId="44996F70" w14:textId="607F1D03" w:rsidR="003C5A61" w:rsidRPr="00FA3EE9" w:rsidRDefault="00123051" w:rsidP="003160CA">
      <w:pPr>
        <w:jc w:val="both"/>
        <w:rPr>
          <w:rFonts w:ascii="Arial" w:hAnsi="Arial" w:cs="Arial"/>
        </w:rPr>
      </w:pPr>
      <w:r w:rsidRPr="00FA3EE9">
        <w:rPr>
          <w:rFonts w:ascii="Arial" w:hAnsi="Arial" w:cs="Arial"/>
        </w:rPr>
        <w:t xml:space="preserve">Definisjonen av hva som anses som en tjenestereise er ulik for de ulike politiske stillingene. </w:t>
      </w:r>
      <w:r w:rsidR="00EE6EE9" w:rsidRPr="00FA3EE9">
        <w:rPr>
          <w:rFonts w:ascii="Arial" w:hAnsi="Arial" w:cs="Arial"/>
        </w:rPr>
        <w:t>I</w:t>
      </w:r>
      <w:r w:rsidR="00D5713D" w:rsidRPr="00FA3EE9">
        <w:rPr>
          <w:rFonts w:ascii="Arial" w:hAnsi="Arial" w:cs="Arial"/>
        </w:rPr>
        <w:t xml:space="preserve"> </w:t>
      </w:r>
      <w:r w:rsidR="002D786D" w:rsidRPr="00FA3EE9">
        <w:rPr>
          <w:rFonts w:ascii="Arial" w:hAnsi="Arial" w:cs="Arial"/>
        </w:rPr>
        <w:t xml:space="preserve">del </w:t>
      </w:r>
      <w:r w:rsidR="00EE6EE9" w:rsidRPr="00FA3EE9">
        <w:rPr>
          <w:rFonts w:ascii="Arial" w:hAnsi="Arial" w:cs="Arial"/>
        </w:rPr>
        <w:t>I</w:t>
      </w:r>
      <w:r w:rsidR="00D5713D" w:rsidRPr="00FA3EE9">
        <w:rPr>
          <w:rFonts w:ascii="Arial" w:hAnsi="Arial" w:cs="Arial"/>
        </w:rPr>
        <w:t xml:space="preserve"> punkt </w:t>
      </w:r>
      <w:r w:rsidR="002D786D" w:rsidRPr="00FA3EE9">
        <w:rPr>
          <w:rFonts w:ascii="Arial" w:hAnsi="Arial" w:cs="Arial"/>
        </w:rPr>
        <w:t>5</w:t>
      </w:r>
      <w:r w:rsidR="00555556" w:rsidRPr="00FA3EE9">
        <w:rPr>
          <w:rFonts w:ascii="Arial" w:hAnsi="Arial" w:cs="Arial"/>
        </w:rPr>
        <w:t>.</w:t>
      </w:r>
      <w:r w:rsidR="00292D90" w:rsidRPr="00FA3EE9">
        <w:rPr>
          <w:rFonts w:ascii="Arial" w:hAnsi="Arial" w:cs="Arial"/>
        </w:rPr>
        <w:t>1</w:t>
      </w:r>
      <w:r w:rsidR="00787E5C" w:rsidRPr="00FA3EE9">
        <w:rPr>
          <w:rFonts w:ascii="Arial" w:hAnsi="Arial" w:cs="Arial"/>
        </w:rPr>
        <w:t>2</w:t>
      </w:r>
      <w:r w:rsidR="00101B6E" w:rsidRPr="00FA3EE9">
        <w:rPr>
          <w:rFonts w:ascii="Arial" w:hAnsi="Arial" w:cs="Arial"/>
        </w:rPr>
        <w:t xml:space="preserve">.2 til </w:t>
      </w:r>
      <w:r w:rsidR="002D786D" w:rsidRPr="00FA3EE9">
        <w:rPr>
          <w:rFonts w:ascii="Arial" w:hAnsi="Arial" w:cs="Arial"/>
        </w:rPr>
        <w:t>5</w:t>
      </w:r>
      <w:r w:rsidR="00555556" w:rsidRPr="00FA3EE9">
        <w:rPr>
          <w:rFonts w:ascii="Arial" w:hAnsi="Arial" w:cs="Arial"/>
        </w:rPr>
        <w:t>.</w:t>
      </w:r>
      <w:r w:rsidR="00787E5C" w:rsidRPr="00FA3EE9">
        <w:rPr>
          <w:rFonts w:ascii="Arial" w:hAnsi="Arial" w:cs="Arial"/>
        </w:rPr>
        <w:t>12</w:t>
      </w:r>
      <w:r w:rsidR="00555556" w:rsidRPr="00FA3EE9">
        <w:rPr>
          <w:rFonts w:ascii="Arial" w:hAnsi="Arial" w:cs="Arial"/>
        </w:rPr>
        <w:t xml:space="preserve">.4 </w:t>
      </w:r>
      <w:r w:rsidR="003C5A61" w:rsidRPr="00FA3EE9">
        <w:rPr>
          <w:rFonts w:ascii="Arial" w:hAnsi="Arial" w:cs="Arial"/>
        </w:rPr>
        <w:t>redegjøres det nærmere for h</w:t>
      </w:r>
      <w:r w:rsidR="00555556" w:rsidRPr="00FA3EE9">
        <w:rPr>
          <w:rFonts w:ascii="Arial" w:hAnsi="Arial" w:cs="Arial"/>
        </w:rPr>
        <w:t xml:space="preserve">vordan dette vurderes for de ulike medlemmene av politisk ledelse. </w:t>
      </w:r>
    </w:p>
    <w:p w14:paraId="4D54FA3F" w14:textId="0788EF7C" w:rsidR="005E24AA" w:rsidRPr="00FA3EE9" w:rsidRDefault="00EC6F6D" w:rsidP="003160CA">
      <w:pPr>
        <w:pStyle w:val="UnOverskrift3"/>
        <w:jc w:val="both"/>
        <w:rPr>
          <w:rFonts w:ascii="Arial" w:hAnsi="Arial" w:cs="Arial"/>
        </w:rPr>
      </w:pPr>
      <w:bookmarkStart w:id="133" w:name="_Toc70511249"/>
      <w:bookmarkStart w:id="134" w:name="_Toc230166591"/>
      <w:r w:rsidRPr="00FA3EE9">
        <w:rPr>
          <w:rFonts w:ascii="Arial" w:hAnsi="Arial" w:cs="Arial"/>
        </w:rPr>
        <w:t>5</w:t>
      </w:r>
      <w:r w:rsidR="00966346" w:rsidRPr="00FA3EE9">
        <w:rPr>
          <w:rFonts w:ascii="Arial" w:hAnsi="Arial" w:cs="Arial"/>
        </w:rPr>
        <w:t>.1</w:t>
      </w:r>
      <w:r w:rsidR="00EF074D" w:rsidRPr="00FA3EE9">
        <w:rPr>
          <w:rFonts w:ascii="Arial" w:hAnsi="Arial" w:cs="Arial"/>
        </w:rPr>
        <w:t>2</w:t>
      </w:r>
      <w:r w:rsidR="00966346" w:rsidRPr="00FA3EE9">
        <w:rPr>
          <w:rFonts w:ascii="Arial" w:hAnsi="Arial" w:cs="Arial"/>
        </w:rPr>
        <w:t xml:space="preserve">.2 </w:t>
      </w:r>
      <w:r w:rsidR="005E24AA" w:rsidRPr="00FA3EE9">
        <w:rPr>
          <w:rFonts w:ascii="Arial" w:hAnsi="Arial" w:cs="Arial"/>
        </w:rPr>
        <w:t>Statsministerens</w:t>
      </w:r>
      <w:r w:rsidR="009521F5" w:rsidRPr="00FA3EE9">
        <w:rPr>
          <w:rFonts w:ascii="Arial" w:hAnsi="Arial" w:cs="Arial"/>
        </w:rPr>
        <w:t xml:space="preserve"> tjenestereiser og</w:t>
      </w:r>
      <w:r w:rsidR="005E24AA" w:rsidRPr="00FA3EE9">
        <w:rPr>
          <w:rFonts w:ascii="Arial" w:hAnsi="Arial" w:cs="Arial"/>
        </w:rPr>
        <w:t xml:space="preserve"> deltakelse på arrangementer</w:t>
      </w:r>
      <w:bookmarkEnd w:id="133"/>
      <w:bookmarkEnd w:id="134"/>
      <w:r w:rsidR="005E24AA" w:rsidRPr="00FA3EE9">
        <w:rPr>
          <w:rFonts w:ascii="Arial" w:hAnsi="Arial" w:cs="Arial"/>
        </w:rPr>
        <w:t xml:space="preserve"> </w:t>
      </w:r>
    </w:p>
    <w:p w14:paraId="23D2A1F2" w14:textId="77777777" w:rsidR="001217E1" w:rsidRPr="00FA3EE9" w:rsidRDefault="00165FE2" w:rsidP="003160CA">
      <w:pPr>
        <w:jc w:val="both"/>
        <w:rPr>
          <w:rFonts w:ascii="Arial" w:hAnsi="Arial" w:cs="Arial"/>
        </w:rPr>
      </w:pPr>
      <w:bookmarkStart w:id="135" w:name="_Hlk206402678"/>
      <w:r w:rsidRPr="00FA3EE9">
        <w:rPr>
          <w:rFonts w:ascii="Arial" w:hAnsi="Arial" w:cs="Arial"/>
        </w:rPr>
        <w:t xml:space="preserve">Statsministerens </w:t>
      </w:r>
      <w:r w:rsidR="009521F5" w:rsidRPr="00FA3EE9">
        <w:rPr>
          <w:rFonts w:ascii="Arial" w:hAnsi="Arial" w:cs="Arial"/>
        </w:rPr>
        <w:t xml:space="preserve">reiser og deltakelse </w:t>
      </w:r>
      <w:r w:rsidR="00892C4C" w:rsidRPr="00FA3EE9">
        <w:rPr>
          <w:rFonts w:ascii="Arial" w:hAnsi="Arial" w:cs="Arial"/>
        </w:rPr>
        <w:t>på arrangementer</w:t>
      </w:r>
      <w:r w:rsidR="00D11E4C" w:rsidRPr="00FA3EE9">
        <w:rPr>
          <w:rFonts w:ascii="Arial" w:hAnsi="Arial" w:cs="Arial"/>
        </w:rPr>
        <w:t>,</w:t>
      </w:r>
      <w:r w:rsidR="002D3FAB" w:rsidRPr="00FA3EE9">
        <w:rPr>
          <w:rFonts w:ascii="Arial" w:hAnsi="Arial" w:cs="Arial"/>
        </w:rPr>
        <w:t xml:space="preserve"> </w:t>
      </w:r>
      <w:r w:rsidR="00900E38" w:rsidRPr="00FA3EE9">
        <w:rPr>
          <w:rFonts w:ascii="Arial" w:hAnsi="Arial" w:cs="Arial"/>
        </w:rPr>
        <w:t>både innenlands og utenlands</w:t>
      </w:r>
      <w:r w:rsidR="00D11E4C" w:rsidRPr="00FA3EE9">
        <w:rPr>
          <w:rFonts w:ascii="Arial" w:hAnsi="Arial" w:cs="Arial"/>
        </w:rPr>
        <w:t>,</w:t>
      </w:r>
      <w:r w:rsidR="00900E38" w:rsidRPr="00FA3EE9">
        <w:rPr>
          <w:rFonts w:ascii="Arial" w:hAnsi="Arial" w:cs="Arial"/>
        </w:rPr>
        <w:t xml:space="preserve"> anses som </w:t>
      </w:r>
      <w:r w:rsidR="000763B6" w:rsidRPr="00FA3EE9">
        <w:rPr>
          <w:rFonts w:ascii="Arial" w:hAnsi="Arial" w:cs="Arial"/>
        </w:rPr>
        <w:t>tjenestereiser/</w:t>
      </w:r>
      <w:r w:rsidR="009521F5" w:rsidRPr="00FA3EE9">
        <w:rPr>
          <w:rFonts w:ascii="Arial" w:hAnsi="Arial" w:cs="Arial"/>
        </w:rPr>
        <w:t xml:space="preserve">deltakelse </w:t>
      </w:r>
      <w:r w:rsidR="00900E38" w:rsidRPr="00FA3EE9">
        <w:rPr>
          <w:rFonts w:ascii="Arial" w:hAnsi="Arial" w:cs="Arial"/>
        </w:rPr>
        <w:t xml:space="preserve">i tjenesten, </w:t>
      </w:r>
      <w:r w:rsidR="00892C4C" w:rsidRPr="00FA3EE9">
        <w:rPr>
          <w:rFonts w:ascii="Arial" w:hAnsi="Arial" w:cs="Arial"/>
        </w:rPr>
        <w:t xml:space="preserve">med mindre </w:t>
      </w:r>
      <w:r w:rsidR="009521F5" w:rsidRPr="00FA3EE9">
        <w:rPr>
          <w:rFonts w:ascii="Arial" w:hAnsi="Arial" w:cs="Arial"/>
        </w:rPr>
        <w:t xml:space="preserve">reisen eller arrangementet </w:t>
      </w:r>
      <w:r w:rsidR="00892C4C" w:rsidRPr="00FA3EE9">
        <w:rPr>
          <w:rFonts w:ascii="Arial" w:hAnsi="Arial" w:cs="Arial"/>
        </w:rPr>
        <w:t xml:space="preserve">er av </w:t>
      </w:r>
      <w:r w:rsidR="00B73593" w:rsidRPr="00FA3EE9">
        <w:rPr>
          <w:rFonts w:ascii="Arial" w:hAnsi="Arial" w:cs="Arial"/>
        </w:rPr>
        <w:t xml:space="preserve">rent </w:t>
      </w:r>
      <w:r w:rsidR="00892C4C" w:rsidRPr="00FA3EE9">
        <w:rPr>
          <w:rFonts w:ascii="Arial" w:hAnsi="Arial" w:cs="Arial"/>
        </w:rPr>
        <w:t xml:space="preserve">privat karakter </w:t>
      </w:r>
      <w:r w:rsidR="009F11C6" w:rsidRPr="00FA3EE9">
        <w:rPr>
          <w:rFonts w:ascii="Arial" w:hAnsi="Arial" w:cs="Arial"/>
        </w:rPr>
        <w:t xml:space="preserve">fordi det </w:t>
      </w:r>
      <w:r w:rsidR="00892C4C" w:rsidRPr="00FA3EE9">
        <w:rPr>
          <w:rFonts w:ascii="Arial" w:hAnsi="Arial" w:cs="Arial"/>
        </w:rPr>
        <w:t>ikke har noen sammenheng med embetet som statsminister</w:t>
      </w:r>
      <w:r w:rsidR="00AE7088" w:rsidRPr="00FA3EE9">
        <w:rPr>
          <w:rFonts w:ascii="Arial" w:hAnsi="Arial" w:cs="Arial"/>
        </w:rPr>
        <w:t xml:space="preserve">. Eksempler på det sistnevnte kan være </w:t>
      </w:r>
      <w:r w:rsidR="00D83943" w:rsidRPr="00FA3EE9">
        <w:rPr>
          <w:rFonts w:ascii="Arial" w:hAnsi="Arial" w:cs="Arial"/>
        </w:rPr>
        <w:t>et privat arrangement</w:t>
      </w:r>
      <w:r w:rsidR="009521F5" w:rsidRPr="00FA3EE9">
        <w:rPr>
          <w:rFonts w:ascii="Arial" w:hAnsi="Arial" w:cs="Arial"/>
        </w:rPr>
        <w:t xml:space="preserve"> med venner </w:t>
      </w:r>
      <w:r w:rsidR="00327930" w:rsidRPr="00FA3EE9">
        <w:rPr>
          <w:rFonts w:ascii="Arial" w:hAnsi="Arial" w:cs="Arial"/>
        </w:rPr>
        <w:t xml:space="preserve">eller en </w:t>
      </w:r>
      <w:r w:rsidR="00AE7088" w:rsidRPr="00FA3EE9">
        <w:rPr>
          <w:rFonts w:ascii="Arial" w:hAnsi="Arial" w:cs="Arial"/>
        </w:rPr>
        <w:t xml:space="preserve">privat </w:t>
      </w:r>
      <w:r w:rsidR="00B73593" w:rsidRPr="00FA3EE9">
        <w:rPr>
          <w:rFonts w:ascii="Arial" w:hAnsi="Arial" w:cs="Arial"/>
        </w:rPr>
        <w:t>feriereise</w:t>
      </w:r>
      <w:r w:rsidR="00892C4C" w:rsidRPr="00FA3EE9">
        <w:rPr>
          <w:rFonts w:ascii="Arial" w:hAnsi="Arial" w:cs="Arial"/>
        </w:rPr>
        <w:t xml:space="preserve">. </w:t>
      </w:r>
    </w:p>
    <w:bookmarkEnd w:id="135"/>
    <w:p w14:paraId="50112591" w14:textId="3778794F" w:rsidR="00123051" w:rsidRPr="00FA3EE9" w:rsidRDefault="009521F5" w:rsidP="003160CA">
      <w:pPr>
        <w:jc w:val="both"/>
        <w:rPr>
          <w:rFonts w:ascii="Arial" w:hAnsi="Arial" w:cs="Arial"/>
        </w:rPr>
      </w:pPr>
      <w:r w:rsidRPr="00FA3EE9">
        <w:rPr>
          <w:rFonts w:ascii="Arial" w:hAnsi="Arial" w:cs="Arial"/>
        </w:rPr>
        <w:t>S</w:t>
      </w:r>
      <w:r w:rsidR="00B73593" w:rsidRPr="00FA3EE9">
        <w:rPr>
          <w:rFonts w:ascii="Arial" w:hAnsi="Arial" w:cs="Arial"/>
        </w:rPr>
        <w:t xml:space="preserve">tatsministerens </w:t>
      </w:r>
      <w:r w:rsidR="00AE7088" w:rsidRPr="00FA3EE9">
        <w:rPr>
          <w:rFonts w:ascii="Arial" w:hAnsi="Arial" w:cs="Arial"/>
        </w:rPr>
        <w:t xml:space="preserve">reiser til </w:t>
      </w:r>
      <w:r w:rsidR="00D11E4C" w:rsidRPr="00FA3EE9">
        <w:rPr>
          <w:rFonts w:ascii="Arial" w:hAnsi="Arial" w:cs="Arial"/>
        </w:rPr>
        <w:t>partiarrangementer</w:t>
      </w:r>
      <w:r w:rsidR="00327930" w:rsidRPr="00FA3EE9">
        <w:rPr>
          <w:rFonts w:ascii="Arial" w:hAnsi="Arial" w:cs="Arial"/>
        </w:rPr>
        <w:t xml:space="preserve"> regnes </w:t>
      </w:r>
      <w:r w:rsidR="000763B6" w:rsidRPr="00FA3EE9">
        <w:rPr>
          <w:rFonts w:ascii="Arial" w:hAnsi="Arial" w:cs="Arial"/>
        </w:rPr>
        <w:t xml:space="preserve">som hovedregel </w:t>
      </w:r>
      <w:r w:rsidRPr="00FA3EE9">
        <w:rPr>
          <w:rFonts w:ascii="Arial" w:hAnsi="Arial" w:cs="Arial"/>
        </w:rPr>
        <w:t xml:space="preserve">som </w:t>
      </w:r>
      <w:r w:rsidR="00123051" w:rsidRPr="00FA3EE9">
        <w:rPr>
          <w:rFonts w:ascii="Arial" w:hAnsi="Arial" w:cs="Arial"/>
        </w:rPr>
        <w:t>tjenestereiser</w:t>
      </w:r>
      <w:r w:rsidR="00D11E4C" w:rsidRPr="00FA3EE9">
        <w:rPr>
          <w:rFonts w:ascii="Arial" w:hAnsi="Arial" w:cs="Arial"/>
        </w:rPr>
        <w:t>.</w:t>
      </w:r>
      <w:r w:rsidR="00123051" w:rsidRPr="00FA3EE9">
        <w:rPr>
          <w:rFonts w:ascii="Arial" w:hAnsi="Arial" w:cs="Arial"/>
        </w:rPr>
        <w:t xml:space="preserve"> </w:t>
      </w:r>
    </w:p>
    <w:p w14:paraId="3CDB0DFB" w14:textId="77777777" w:rsidR="0033185F" w:rsidRPr="00FA3EE9" w:rsidRDefault="00900E38" w:rsidP="003160CA">
      <w:pPr>
        <w:jc w:val="both"/>
        <w:rPr>
          <w:rFonts w:ascii="Arial" w:hAnsi="Arial" w:cs="Arial"/>
        </w:rPr>
      </w:pPr>
      <w:r w:rsidRPr="00FA3EE9">
        <w:rPr>
          <w:rFonts w:ascii="Arial" w:hAnsi="Arial" w:cs="Arial"/>
        </w:rPr>
        <w:t xml:space="preserve">Dersom tjenstlige behov tilsier det, dekkes kostnader for inntil to </w:t>
      </w:r>
      <w:r w:rsidR="009F11C6" w:rsidRPr="00FA3EE9">
        <w:rPr>
          <w:rFonts w:ascii="Arial" w:hAnsi="Arial" w:cs="Arial"/>
        </w:rPr>
        <w:t xml:space="preserve">ledsagere fra </w:t>
      </w:r>
      <w:r w:rsidRPr="00FA3EE9">
        <w:rPr>
          <w:rFonts w:ascii="Arial" w:hAnsi="Arial" w:cs="Arial"/>
        </w:rPr>
        <w:t xml:space="preserve">politisk ledelse </w:t>
      </w:r>
      <w:r w:rsidR="004C7D9C" w:rsidRPr="00FA3EE9">
        <w:rPr>
          <w:rFonts w:ascii="Arial" w:hAnsi="Arial" w:cs="Arial"/>
        </w:rPr>
        <w:t xml:space="preserve">for statsministeren </w:t>
      </w:r>
      <w:r w:rsidRPr="00FA3EE9">
        <w:rPr>
          <w:rFonts w:ascii="Arial" w:hAnsi="Arial" w:cs="Arial"/>
        </w:rPr>
        <w:t>på</w:t>
      </w:r>
      <w:r w:rsidR="004C7D9C" w:rsidRPr="00FA3EE9">
        <w:rPr>
          <w:rFonts w:ascii="Arial" w:hAnsi="Arial" w:cs="Arial"/>
        </w:rPr>
        <w:t xml:space="preserve"> reiser til</w:t>
      </w:r>
      <w:r w:rsidRPr="00FA3EE9">
        <w:rPr>
          <w:rFonts w:ascii="Arial" w:hAnsi="Arial" w:cs="Arial"/>
        </w:rPr>
        <w:t xml:space="preserve"> </w:t>
      </w:r>
      <w:r w:rsidR="00455304" w:rsidRPr="00FA3EE9">
        <w:rPr>
          <w:rFonts w:ascii="Arial" w:hAnsi="Arial" w:cs="Arial"/>
        </w:rPr>
        <w:t>parti</w:t>
      </w:r>
      <w:r w:rsidRPr="00FA3EE9">
        <w:rPr>
          <w:rFonts w:ascii="Arial" w:hAnsi="Arial" w:cs="Arial"/>
        </w:rPr>
        <w:t>arrangementer</w:t>
      </w:r>
      <w:r w:rsidR="00DB5A9F" w:rsidRPr="00FA3EE9">
        <w:rPr>
          <w:rFonts w:ascii="Arial" w:hAnsi="Arial" w:cs="Arial"/>
        </w:rPr>
        <w:t xml:space="preserve"> innenlands </w:t>
      </w:r>
      <w:r w:rsidR="00265883" w:rsidRPr="00FA3EE9">
        <w:rPr>
          <w:rFonts w:ascii="Arial" w:hAnsi="Arial" w:cs="Arial"/>
        </w:rPr>
        <w:t>eller</w:t>
      </w:r>
      <w:r w:rsidR="00DB5A9F" w:rsidRPr="00FA3EE9">
        <w:rPr>
          <w:rFonts w:ascii="Arial" w:hAnsi="Arial" w:cs="Arial"/>
        </w:rPr>
        <w:t xml:space="preserve"> utenlands</w:t>
      </w:r>
      <w:r w:rsidR="00123051" w:rsidRPr="00FA3EE9">
        <w:rPr>
          <w:rFonts w:ascii="Arial" w:hAnsi="Arial" w:cs="Arial"/>
        </w:rPr>
        <w:t>.</w:t>
      </w:r>
      <w:r w:rsidRPr="00FA3EE9">
        <w:rPr>
          <w:rFonts w:ascii="Arial" w:hAnsi="Arial" w:cs="Arial"/>
        </w:rPr>
        <w:t xml:space="preserve"> </w:t>
      </w:r>
    </w:p>
    <w:p w14:paraId="3AB43C03" w14:textId="2B581109" w:rsidR="005E24AA" w:rsidRPr="00FA3EE9" w:rsidRDefault="00EC6F6D" w:rsidP="003160CA">
      <w:pPr>
        <w:pStyle w:val="UnOverskrift3"/>
        <w:jc w:val="both"/>
        <w:rPr>
          <w:rFonts w:ascii="Arial" w:hAnsi="Arial" w:cs="Arial"/>
        </w:rPr>
      </w:pPr>
      <w:bookmarkStart w:id="136" w:name="_Toc70511250"/>
      <w:bookmarkStart w:id="137" w:name="_Toc230166592"/>
      <w:r w:rsidRPr="00FA3EE9">
        <w:rPr>
          <w:rFonts w:ascii="Arial" w:hAnsi="Arial" w:cs="Arial"/>
        </w:rPr>
        <w:t>5</w:t>
      </w:r>
      <w:r w:rsidR="00966346" w:rsidRPr="00FA3EE9">
        <w:rPr>
          <w:rFonts w:ascii="Arial" w:hAnsi="Arial" w:cs="Arial"/>
        </w:rPr>
        <w:t>.1</w:t>
      </w:r>
      <w:r w:rsidR="00EF074D" w:rsidRPr="00FA3EE9">
        <w:rPr>
          <w:rFonts w:ascii="Arial" w:hAnsi="Arial" w:cs="Arial"/>
        </w:rPr>
        <w:t>2</w:t>
      </w:r>
      <w:r w:rsidR="00966346" w:rsidRPr="00FA3EE9">
        <w:rPr>
          <w:rFonts w:ascii="Arial" w:hAnsi="Arial" w:cs="Arial"/>
        </w:rPr>
        <w:t xml:space="preserve">.3 </w:t>
      </w:r>
      <w:r w:rsidR="005E24AA" w:rsidRPr="00FA3EE9">
        <w:rPr>
          <w:rFonts w:ascii="Arial" w:hAnsi="Arial" w:cs="Arial"/>
        </w:rPr>
        <w:t xml:space="preserve">Statsråders </w:t>
      </w:r>
      <w:r w:rsidR="009521F5" w:rsidRPr="00FA3EE9">
        <w:rPr>
          <w:rFonts w:ascii="Arial" w:hAnsi="Arial" w:cs="Arial"/>
        </w:rPr>
        <w:t xml:space="preserve">tjenestereiser og </w:t>
      </w:r>
      <w:r w:rsidR="005E24AA" w:rsidRPr="00FA3EE9">
        <w:rPr>
          <w:rFonts w:ascii="Arial" w:hAnsi="Arial" w:cs="Arial"/>
        </w:rPr>
        <w:t>deltakelse på arrangementer</w:t>
      </w:r>
      <w:bookmarkEnd w:id="136"/>
      <w:bookmarkEnd w:id="137"/>
      <w:r w:rsidR="005E24AA" w:rsidRPr="00FA3EE9">
        <w:rPr>
          <w:rFonts w:ascii="Arial" w:hAnsi="Arial" w:cs="Arial"/>
        </w:rPr>
        <w:t xml:space="preserve"> </w:t>
      </w:r>
    </w:p>
    <w:p w14:paraId="2F6F1329" w14:textId="5CA9218A" w:rsidR="00A13C49" w:rsidRPr="00FA3EE9" w:rsidRDefault="00315CB2" w:rsidP="003160CA">
      <w:pPr>
        <w:jc w:val="both"/>
        <w:rPr>
          <w:rFonts w:ascii="Arial" w:hAnsi="Arial" w:cs="Arial"/>
        </w:rPr>
      </w:pPr>
      <w:bookmarkStart w:id="138" w:name="_Hlk206402689"/>
      <w:r w:rsidRPr="00FA3EE9">
        <w:rPr>
          <w:rFonts w:ascii="Arial" w:hAnsi="Arial" w:cs="Arial"/>
        </w:rPr>
        <w:t xml:space="preserve">Statsråders reiser og deltakelse på arrangementer, både innenlands og utenlands, anses som tjenestereiser/deltakelse i tjenesten, med mindre reisen eller arrangementet er av rent privat karakter fordi det ikke har noen sammenheng med embetet som statsråd. </w:t>
      </w:r>
      <w:r w:rsidR="001217E1" w:rsidRPr="00FA3EE9">
        <w:rPr>
          <w:rFonts w:ascii="Arial" w:hAnsi="Arial" w:cs="Arial"/>
        </w:rPr>
        <w:t xml:space="preserve">Eksempler på det sistnevnte kan være et privat arrangement med venner eller en privat feriereise. </w:t>
      </w:r>
    </w:p>
    <w:bookmarkEnd w:id="138"/>
    <w:p w14:paraId="533EDE17" w14:textId="77777777" w:rsidR="00A13C49" w:rsidRPr="00FA3EE9" w:rsidRDefault="00765B72" w:rsidP="003160CA">
      <w:pPr>
        <w:jc w:val="both"/>
        <w:rPr>
          <w:rFonts w:ascii="Arial" w:hAnsi="Arial" w:cs="Arial"/>
        </w:rPr>
      </w:pPr>
      <w:r w:rsidRPr="00FA3EE9">
        <w:rPr>
          <w:rFonts w:ascii="Arial" w:hAnsi="Arial" w:cs="Arial"/>
        </w:rPr>
        <w:lastRenderedPageBreak/>
        <w:t xml:space="preserve">Statsråders deltakelse på </w:t>
      </w:r>
      <w:r w:rsidR="00ED1FE0" w:rsidRPr="00FA3EE9">
        <w:rPr>
          <w:rFonts w:ascii="Arial" w:hAnsi="Arial" w:cs="Arial"/>
        </w:rPr>
        <w:t xml:space="preserve">partiarrangementer </w:t>
      </w:r>
      <w:r w:rsidR="00ED1FE0" w:rsidRPr="00FA3EE9">
        <w:rPr>
          <w:rFonts w:ascii="Arial" w:hAnsi="Arial" w:cs="Arial"/>
          <w:i/>
        </w:rPr>
        <w:t>innenlands</w:t>
      </w:r>
      <w:r w:rsidRPr="00FA3EE9">
        <w:rPr>
          <w:rFonts w:ascii="Arial" w:hAnsi="Arial" w:cs="Arial"/>
        </w:rPr>
        <w:t xml:space="preserve"> regnes også som </w:t>
      </w:r>
      <w:r w:rsidR="000763B6" w:rsidRPr="00FA3EE9">
        <w:rPr>
          <w:rFonts w:ascii="Arial" w:hAnsi="Arial" w:cs="Arial"/>
        </w:rPr>
        <w:t xml:space="preserve">hovedregel som </w:t>
      </w:r>
      <w:r w:rsidRPr="00FA3EE9">
        <w:rPr>
          <w:rFonts w:ascii="Arial" w:hAnsi="Arial" w:cs="Arial"/>
        </w:rPr>
        <w:t>deltakelse i tjenesten</w:t>
      </w:r>
      <w:r w:rsidR="00ED1FE0" w:rsidRPr="00FA3EE9">
        <w:rPr>
          <w:rFonts w:ascii="Arial" w:hAnsi="Arial" w:cs="Arial"/>
        </w:rPr>
        <w:t xml:space="preserve">. </w:t>
      </w:r>
    </w:p>
    <w:p w14:paraId="2DDAFC29" w14:textId="77777777" w:rsidR="0033185F" w:rsidRPr="00FA3EE9" w:rsidRDefault="00ED1FE0" w:rsidP="003160CA">
      <w:pPr>
        <w:jc w:val="both"/>
        <w:rPr>
          <w:rFonts w:ascii="Arial" w:hAnsi="Arial" w:cs="Arial"/>
        </w:rPr>
      </w:pPr>
      <w:r w:rsidRPr="00FA3EE9">
        <w:rPr>
          <w:rFonts w:ascii="Arial" w:hAnsi="Arial" w:cs="Arial"/>
        </w:rPr>
        <w:t xml:space="preserve">Om </w:t>
      </w:r>
      <w:r w:rsidR="00327930" w:rsidRPr="00FA3EE9">
        <w:rPr>
          <w:rFonts w:ascii="Arial" w:hAnsi="Arial" w:cs="Arial"/>
        </w:rPr>
        <w:t xml:space="preserve">en statsråds </w:t>
      </w:r>
      <w:r w:rsidRPr="00FA3EE9">
        <w:rPr>
          <w:rFonts w:ascii="Arial" w:hAnsi="Arial" w:cs="Arial"/>
        </w:rPr>
        <w:t xml:space="preserve">deltakelse på et </w:t>
      </w:r>
      <w:r w:rsidR="0033185F" w:rsidRPr="00FA3EE9">
        <w:rPr>
          <w:rFonts w:ascii="Arial" w:hAnsi="Arial" w:cs="Arial"/>
        </w:rPr>
        <w:t>partiarrangement</w:t>
      </w:r>
      <w:r w:rsidRPr="00FA3EE9">
        <w:rPr>
          <w:rFonts w:ascii="Arial" w:hAnsi="Arial" w:cs="Arial"/>
        </w:rPr>
        <w:t xml:space="preserve"> </w:t>
      </w:r>
      <w:r w:rsidR="0033185F" w:rsidRPr="00FA3EE9">
        <w:rPr>
          <w:rFonts w:ascii="Arial" w:hAnsi="Arial" w:cs="Arial"/>
          <w:i/>
        </w:rPr>
        <w:t>utenlands</w:t>
      </w:r>
      <w:r w:rsidR="00765B72" w:rsidRPr="00FA3EE9">
        <w:rPr>
          <w:rFonts w:ascii="Arial" w:hAnsi="Arial" w:cs="Arial"/>
        </w:rPr>
        <w:t xml:space="preserve"> skal anses som </w:t>
      </w:r>
      <w:r w:rsidR="00096276" w:rsidRPr="00FA3EE9">
        <w:rPr>
          <w:rFonts w:ascii="Arial" w:hAnsi="Arial" w:cs="Arial"/>
        </w:rPr>
        <w:t>deltakelse i tjenesten</w:t>
      </w:r>
      <w:r w:rsidR="0033185F" w:rsidRPr="00FA3EE9">
        <w:rPr>
          <w:rFonts w:ascii="Arial" w:hAnsi="Arial" w:cs="Arial"/>
        </w:rPr>
        <w:t>, beror på en konkret vurdering i det enkelte tilfellet</w:t>
      </w:r>
      <w:r w:rsidR="00096276" w:rsidRPr="00FA3EE9">
        <w:rPr>
          <w:rFonts w:ascii="Arial" w:hAnsi="Arial" w:cs="Arial"/>
        </w:rPr>
        <w:t xml:space="preserve">. I vurderingen skal det blant annet </w:t>
      </w:r>
      <w:r w:rsidR="0033185F" w:rsidRPr="00FA3EE9">
        <w:rPr>
          <w:rFonts w:ascii="Arial" w:hAnsi="Arial" w:cs="Arial"/>
        </w:rPr>
        <w:t xml:space="preserve">legges vekt på om statsråden </w:t>
      </w:r>
      <w:r w:rsidR="0040191E" w:rsidRPr="00FA3EE9">
        <w:rPr>
          <w:rFonts w:ascii="Arial" w:hAnsi="Arial" w:cs="Arial"/>
        </w:rPr>
        <w:t xml:space="preserve">samtidig </w:t>
      </w:r>
      <w:r w:rsidR="0033185F" w:rsidRPr="00FA3EE9">
        <w:rPr>
          <w:rFonts w:ascii="Arial" w:hAnsi="Arial" w:cs="Arial"/>
        </w:rPr>
        <w:t xml:space="preserve">skal møte statsråder eller andre nøkkelpersoner i landet som besøkes, </w:t>
      </w:r>
      <w:r w:rsidR="00A13C49" w:rsidRPr="00FA3EE9">
        <w:rPr>
          <w:rFonts w:ascii="Arial" w:hAnsi="Arial" w:cs="Arial"/>
        </w:rPr>
        <w:t xml:space="preserve">eller om statsråden på </w:t>
      </w:r>
      <w:r w:rsidR="00037DCF" w:rsidRPr="00FA3EE9">
        <w:rPr>
          <w:rFonts w:ascii="Arial" w:hAnsi="Arial" w:cs="Arial"/>
        </w:rPr>
        <w:t xml:space="preserve">annen måte vil ivareta norske interesser i forbindelse med </w:t>
      </w:r>
      <w:r w:rsidR="00096276" w:rsidRPr="00FA3EE9">
        <w:rPr>
          <w:rFonts w:ascii="Arial" w:hAnsi="Arial" w:cs="Arial"/>
        </w:rPr>
        <w:t>arrangementet</w:t>
      </w:r>
      <w:r w:rsidR="00037DCF" w:rsidRPr="00FA3EE9">
        <w:rPr>
          <w:rFonts w:ascii="Arial" w:hAnsi="Arial" w:cs="Arial"/>
        </w:rPr>
        <w:t xml:space="preserve">. </w:t>
      </w:r>
    </w:p>
    <w:p w14:paraId="450888A3" w14:textId="77777777" w:rsidR="008100B9" w:rsidRPr="00FA3EE9" w:rsidRDefault="00DA2F6D" w:rsidP="003160CA">
      <w:pPr>
        <w:jc w:val="both"/>
        <w:rPr>
          <w:rFonts w:ascii="Arial" w:hAnsi="Arial" w:cs="Arial"/>
        </w:rPr>
      </w:pPr>
      <w:r w:rsidRPr="00FA3EE9">
        <w:rPr>
          <w:rFonts w:ascii="Arial" w:hAnsi="Arial" w:cs="Arial"/>
        </w:rPr>
        <w:t>Dersom tjenstlige behov tilsier det, dekkes kostnader for inntil én ledsager fra politisk ledelse på partiarrangementer innenlands. Dersom en statsråds deltakelse på partiarrangement utenlands anses som en tjenestereise, og tjenstlige behov tilsier det, dekkes kostnader for inntil én ledsager i politisk</w:t>
      </w:r>
      <w:r w:rsidR="00072363" w:rsidRPr="00FA3EE9">
        <w:rPr>
          <w:rFonts w:ascii="Arial" w:hAnsi="Arial" w:cs="Arial"/>
        </w:rPr>
        <w:t xml:space="preserve"> ledelse</w:t>
      </w:r>
      <w:r w:rsidRPr="00FA3EE9">
        <w:rPr>
          <w:rFonts w:ascii="Arial" w:hAnsi="Arial" w:cs="Arial"/>
        </w:rPr>
        <w:t>.</w:t>
      </w:r>
    </w:p>
    <w:p w14:paraId="736EA396" w14:textId="6C924774" w:rsidR="005E24AA" w:rsidRPr="00FA3EE9" w:rsidRDefault="00EC6F6D" w:rsidP="003160CA">
      <w:pPr>
        <w:pStyle w:val="UnOverskrift3"/>
        <w:jc w:val="both"/>
        <w:rPr>
          <w:rFonts w:ascii="Arial" w:hAnsi="Arial" w:cs="Arial"/>
        </w:rPr>
      </w:pPr>
      <w:bookmarkStart w:id="139" w:name="_Toc230166593"/>
      <w:bookmarkStart w:id="140" w:name="_Toc70511251"/>
      <w:r w:rsidRPr="00FA3EE9">
        <w:rPr>
          <w:rFonts w:ascii="Arial" w:hAnsi="Arial" w:cs="Arial"/>
        </w:rPr>
        <w:t>5</w:t>
      </w:r>
      <w:r w:rsidR="00966346" w:rsidRPr="00FA3EE9">
        <w:rPr>
          <w:rFonts w:ascii="Arial" w:hAnsi="Arial" w:cs="Arial"/>
        </w:rPr>
        <w:t>.1</w:t>
      </w:r>
      <w:r w:rsidR="00EF074D" w:rsidRPr="00FA3EE9">
        <w:rPr>
          <w:rFonts w:ascii="Arial" w:hAnsi="Arial" w:cs="Arial"/>
        </w:rPr>
        <w:t>2</w:t>
      </w:r>
      <w:r w:rsidR="00966346" w:rsidRPr="00FA3EE9">
        <w:rPr>
          <w:rFonts w:ascii="Arial" w:hAnsi="Arial" w:cs="Arial"/>
        </w:rPr>
        <w:t xml:space="preserve">.4 </w:t>
      </w:r>
      <w:r w:rsidR="005E24AA" w:rsidRPr="00FA3EE9">
        <w:rPr>
          <w:rFonts w:ascii="Arial" w:hAnsi="Arial" w:cs="Arial"/>
        </w:rPr>
        <w:t>Statssekretærer</w:t>
      </w:r>
      <w:r w:rsidR="00D5713D" w:rsidRPr="00FA3EE9">
        <w:rPr>
          <w:rFonts w:ascii="Arial" w:hAnsi="Arial" w:cs="Arial"/>
        </w:rPr>
        <w:t xml:space="preserve"> og politiske rådgiveres</w:t>
      </w:r>
      <w:r w:rsidR="005E24AA" w:rsidRPr="00FA3EE9">
        <w:rPr>
          <w:rFonts w:ascii="Arial" w:hAnsi="Arial" w:cs="Arial"/>
        </w:rPr>
        <w:t xml:space="preserve"> </w:t>
      </w:r>
      <w:r w:rsidR="00746327" w:rsidRPr="00FA3EE9">
        <w:rPr>
          <w:rFonts w:ascii="Arial" w:hAnsi="Arial" w:cs="Arial"/>
        </w:rPr>
        <w:t xml:space="preserve">tjenestereiser og </w:t>
      </w:r>
      <w:r w:rsidR="005E24AA" w:rsidRPr="00FA3EE9">
        <w:rPr>
          <w:rFonts w:ascii="Arial" w:hAnsi="Arial" w:cs="Arial"/>
        </w:rPr>
        <w:t>deltakelse p</w:t>
      </w:r>
      <w:r w:rsidR="002E4F6D" w:rsidRPr="00FA3EE9">
        <w:rPr>
          <w:rFonts w:ascii="Arial" w:hAnsi="Arial" w:cs="Arial"/>
        </w:rPr>
        <w:t>å arrangementer</w:t>
      </w:r>
      <w:bookmarkEnd w:id="139"/>
      <w:r w:rsidR="002E4F6D" w:rsidRPr="00FA3EE9">
        <w:rPr>
          <w:rFonts w:ascii="Arial" w:hAnsi="Arial" w:cs="Arial"/>
        </w:rPr>
        <w:t xml:space="preserve"> </w:t>
      </w:r>
      <w:bookmarkEnd w:id="140"/>
    </w:p>
    <w:p w14:paraId="7686B18B" w14:textId="77777777" w:rsidR="00CB3C28" w:rsidRPr="00FA3EE9" w:rsidRDefault="001D16BA" w:rsidP="003160CA">
      <w:pPr>
        <w:jc w:val="both"/>
        <w:rPr>
          <w:rFonts w:ascii="Arial" w:hAnsi="Arial" w:cs="Arial"/>
        </w:rPr>
      </w:pPr>
      <w:r w:rsidRPr="00FA3EE9">
        <w:rPr>
          <w:rFonts w:ascii="Arial" w:hAnsi="Arial" w:cs="Arial"/>
        </w:rPr>
        <w:t xml:space="preserve">Om statssekretærers </w:t>
      </w:r>
      <w:r w:rsidR="00AB2B4F" w:rsidRPr="00FA3EE9">
        <w:rPr>
          <w:rFonts w:ascii="Arial" w:hAnsi="Arial" w:cs="Arial"/>
        </w:rPr>
        <w:t xml:space="preserve">og politiske rådgiveres </w:t>
      </w:r>
      <w:r w:rsidR="00746327" w:rsidRPr="00FA3EE9">
        <w:rPr>
          <w:rFonts w:ascii="Arial" w:hAnsi="Arial" w:cs="Arial"/>
        </w:rPr>
        <w:t xml:space="preserve">reiser og </w:t>
      </w:r>
      <w:r w:rsidRPr="00FA3EE9">
        <w:rPr>
          <w:rFonts w:ascii="Arial" w:hAnsi="Arial" w:cs="Arial"/>
        </w:rPr>
        <w:t xml:space="preserve">deltakelse på arrangementer skal anses som </w:t>
      </w:r>
      <w:r w:rsidR="00746327" w:rsidRPr="00FA3EE9">
        <w:rPr>
          <w:rFonts w:ascii="Arial" w:hAnsi="Arial" w:cs="Arial"/>
        </w:rPr>
        <w:t xml:space="preserve">tjenestereiser og deltakelse </w:t>
      </w:r>
      <w:r w:rsidRPr="00FA3EE9">
        <w:rPr>
          <w:rFonts w:ascii="Arial" w:hAnsi="Arial" w:cs="Arial"/>
        </w:rPr>
        <w:t>i tjenesten</w:t>
      </w:r>
      <w:r w:rsidR="00AB2B4F" w:rsidRPr="00FA3EE9">
        <w:rPr>
          <w:rFonts w:ascii="Arial" w:hAnsi="Arial" w:cs="Arial"/>
        </w:rPr>
        <w:t>, beror på en konkret vurdering. I vurderingen må det blant annet legges vekt på om deltakelsen er naturlig og forventet som ledd i den politiske stillingen og om deltakelsen har sammenheng med og er relevant for vedkommendes oppgaver og ansvar</w:t>
      </w:r>
      <w:r w:rsidR="00327930" w:rsidRPr="00FA3EE9">
        <w:rPr>
          <w:rFonts w:ascii="Arial" w:hAnsi="Arial" w:cs="Arial"/>
        </w:rPr>
        <w:t xml:space="preserve"> i departementet eller for regjeringen</w:t>
      </w:r>
      <w:r w:rsidR="00AB2B4F" w:rsidRPr="00FA3EE9">
        <w:rPr>
          <w:rFonts w:ascii="Arial" w:hAnsi="Arial" w:cs="Arial"/>
        </w:rPr>
        <w:t xml:space="preserve">. </w:t>
      </w:r>
    </w:p>
    <w:p w14:paraId="28560BAC" w14:textId="77777777" w:rsidR="00D5713D" w:rsidRPr="00FA3EE9" w:rsidRDefault="00AB2B4F" w:rsidP="003160CA">
      <w:pPr>
        <w:jc w:val="both"/>
        <w:rPr>
          <w:rFonts w:ascii="Arial" w:hAnsi="Arial" w:cs="Arial"/>
        </w:rPr>
      </w:pPr>
      <w:r w:rsidRPr="00FA3EE9">
        <w:rPr>
          <w:rFonts w:ascii="Arial" w:hAnsi="Arial" w:cs="Arial"/>
        </w:rPr>
        <w:t xml:space="preserve">Statssekretærer og politiske rådgiveres deltakelse på </w:t>
      </w:r>
      <w:r w:rsidR="000763B6" w:rsidRPr="00FA3EE9">
        <w:rPr>
          <w:rFonts w:ascii="Arial" w:hAnsi="Arial" w:cs="Arial"/>
        </w:rPr>
        <w:t>partiarrangementer</w:t>
      </w:r>
      <w:r w:rsidRPr="00FA3EE9">
        <w:rPr>
          <w:rFonts w:ascii="Arial" w:hAnsi="Arial" w:cs="Arial"/>
        </w:rPr>
        <w:t xml:space="preserve"> regnes</w:t>
      </w:r>
      <w:r w:rsidR="000763B6" w:rsidRPr="00FA3EE9">
        <w:rPr>
          <w:rFonts w:ascii="Arial" w:hAnsi="Arial" w:cs="Arial"/>
        </w:rPr>
        <w:t xml:space="preserve"> som hovedregel ikke som </w:t>
      </w:r>
      <w:r w:rsidRPr="00FA3EE9">
        <w:rPr>
          <w:rFonts w:ascii="Arial" w:hAnsi="Arial" w:cs="Arial"/>
        </w:rPr>
        <w:t>deltakelse i tjenesten</w:t>
      </w:r>
      <w:r w:rsidR="0043618A" w:rsidRPr="00FA3EE9">
        <w:rPr>
          <w:rFonts w:ascii="Arial" w:hAnsi="Arial" w:cs="Arial"/>
        </w:rPr>
        <w:t xml:space="preserve">, med mindre det </w:t>
      </w:r>
      <w:r w:rsidRPr="00FA3EE9">
        <w:rPr>
          <w:rFonts w:ascii="Arial" w:hAnsi="Arial" w:cs="Arial"/>
        </w:rPr>
        <w:t xml:space="preserve">skal behandles saker </w:t>
      </w:r>
      <w:r w:rsidR="0043618A" w:rsidRPr="00FA3EE9">
        <w:rPr>
          <w:rFonts w:ascii="Arial" w:hAnsi="Arial" w:cs="Arial"/>
        </w:rPr>
        <w:t>som vedrører eget</w:t>
      </w:r>
      <w:r w:rsidR="00D5713D" w:rsidRPr="00FA3EE9">
        <w:rPr>
          <w:rFonts w:ascii="Arial" w:hAnsi="Arial" w:cs="Arial"/>
        </w:rPr>
        <w:t xml:space="preserve"> departement, el</w:t>
      </w:r>
      <w:r w:rsidR="00822BE1" w:rsidRPr="00FA3EE9">
        <w:rPr>
          <w:rFonts w:ascii="Arial" w:hAnsi="Arial" w:cs="Arial"/>
        </w:rPr>
        <w:t>l</w:t>
      </w:r>
      <w:r w:rsidR="00D5713D" w:rsidRPr="00FA3EE9">
        <w:rPr>
          <w:rFonts w:ascii="Arial" w:hAnsi="Arial" w:cs="Arial"/>
        </w:rPr>
        <w:t>er det samtidig utføres andre tjenstlige oppdrag i forbindelse med deltakelsen eller reisen til arrangementet.</w:t>
      </w:r>
    </w:p>
    <w:p w14:paraId="080A87CD" w14:textId="77777777" w:rsidR="00F322F5" w:rsidRPr="00FA3EE9" w:rsidRDefault="00F322F5" w:rsidP="003160CA">
      <w:pPr>
        <w:jc w:val="both"/>
        <w:rPr>
          <w:rFonts w:ascii="Arial" w:hAnsi="Arial" w:cs="Arial"/>
        </w:rPr>
      </w:pPr>
      <w:bookmarkStart w:id="141" w:name="_Toc70511252"/>
      <w:r w:rsidRPr="00FA3EE9">
        <w:rPr>
          <w:rFonts w:ascii="Arial" w:hAnsi="Arial" w:cs="Arial"/>
        </w:rPr>
        <w:t xml:space="preserve">Dersom det er tvil om deltakelse på et arrangement kan anses som deltakelse i tjenesten, avgjøres spørsmålet av statsråden i det aktuelle departementet etter å ha innhentet råd fra embetsverket. </w:t>
      </w:r>
    </w:p>
    <w:p w14:paraId="17086D6F" w14:textId="42CC2E64" w:rsidR="00D5713D" w:rsidRPr="00FA3EE9" w:rsidRDefault="00EC6F6D" w:rsidP="003160CA">
      <w:pPr>
        <w:pStyle w:val="UnOverskrift3"/>
        <w:jc w:val="both"/>
        <w:rPr>
          <w:rFonts w:ascii="Arial" w:hAnsi="Arial" w:cs="Arial"/>
        </w:rPr>
      </w:pPr>
      <w:bookmarkStart w:id="142" w:name="_Toc230166594"/>
      <w:r w:rsidRPr="00FA3EE9">
        <w:rPr>
          <w:rFonts w:ascii="Arial" w:hAnsi="Arial" w:cs="Arial"/>
        </w:rPr>
        <w:t>5</w:t>
      </w:r>
      <w:r w:rsidR="00FF4427" w:rsidRPr="00FA3EE9">
        <w:rPr>
          <w:rFonts w:ascii="Arial" w:hAnsi="Arial" w:cs="Arial"/>
        </w:rPr>
        <w:t>.1</w:t>
      </w:r>
      <w:r w:rsidR="00EF074D" w:rsidRPr="00FA3EE9">
        <w:rPr>
          <w:rFonts w:ascii="Arial" w:hAnsi="Arial" w:cs="Arial"/>
        </w:rPr>
        <w:t>2</w:t>
      </w:r>
      <w:r w:rsidR="00966346" w:rsidRPr="00FA3EE9">
        <w:rPr>
          <w:rFonts w:ascii="Arial" w:hAnsi="Arial" w:cs="Arial"/>
        </w:rPr>
        <w:t xml:space="preserve">.5 </w:t>
      </w:r>
      <w:r w:rsidR="00D5713D" w:rsidRPr="00FA3EE9">
        <w:rPr>
          <w:rFonts w:ascii="Arial" w:hAnsi="Arial" w:cs="Arial"/>
        </w:rPr>
        <w:t xml:space="preserve">Dekning av kostnader </w:t>
      </w:r>
      <w:bookmarkEnd w:id="141"/>
      <w:r w:rsidR="00F322F5" w:rsidRPr="00FA3EE9">
        <w:rPr>
          <w:rFonts w:ascii="Arial" w:hAnsi="Arial" w:cs="Arial"/>
        </w:rPr>
        <w:t>på tjenestereiser</w:t>
      </w:r>
      <w:bookmarkEnd w:id="142"/>
    </w:p>
    <w:p w14:paraId="395B0A60" w14:textId="77777777" w:rsidR="00F52147" w:rsidRPr="00FA3EE9" w:rsidRDefault="00D5713D" w:rsidP="003160CA">
      <w:pPr>
        <w:jc w:val="both"/>
        <w:rPr>
          <w:rFonts w:ascii="Arial" w:hAnsi="Arial" w:cs="Arial"/>
        </w:rPr>
      </w:pPr>
      <w:r w:rsidRPr="00FA3EE9">
        <w:rPr>
          <w:rFonts w:ascii="Arial" w:hAnsi="Arial" w:cs="Arial"/>
        </w:rPr>
        <w:t xml:space="preserve">Kostnader for </w:t>
      </w:r>
      <w:r w:rsidR="00F2792C" w:rsidRPr="00FA3EE9">
        <w:rPr>
          <w:rFonts w:ascii="Arial" w:hAnsi="Arial" w:cs="Arial"/>
        </w:rPr>
        <w:t>tjenestereiser</w:t>
      </w:r>
      <w:r w:rsidRPr="00FA3EE9">
        <w:rPr>
          <w:rFonts w:ascii="Arial" w:hAnsi="Arial" w:cs="Arial"/>
        </w:rPr>
        <w:t xml:space="preserve"> dekkes av staten. Kostnader for tjenestereiser innenland</w:t>
      </w:r>
      <w:r w:rsidR="006408FD" w:rsidRPr="00FA3EE9">
        <w:rPr>
          <w:rFonts w:ascii="Arial" w:hAnsi="Arial" w:cs="Arial"/>
        </w:rPr>
        <w:t xml:space="preserve">s dekkes etter bestemmelsene i </w:t>
      </w:r>
      <w:hyperlink r:id="rId90" w:anchor="KAPITTEL_9-2" w:history="1">
        <w:r w:rsidR="003F36DF" w:rsidRPr="00FA3EE9">
          <w:rPr>
            <w:rStyle w:val="Hyperkobling"/>
            <w:rFonts w:ascii="Arial" w:hAnsi="Arial" w:cs="Arial"/>
          </w:rPr>
          <w:t>s</w:t>
        </w:r>
        <w:r w:rsidRPr="00FA3EE9">
          <w:rPr>
            <w:rStyle w:val="Hyperkobling"/>
            <w:rFonts w:ascii="Arial" w:hAnsi="Arial" w:cs="Arial"/>
          </w:rPr>
          <w:t>æravtale om dekning av utgifter til reise og kost innenlands</w:t>
        </w:r>
      </w:hyperlink>
      <w:r w:rsidRPr="00FA3EE9">
        <w:rPr>
          <w:rFonts w:ascii="Arial" w:hAnsi="Arial" w:cs="Arial"/>
        </w:rPr>
        <w:t>. Kostnader for tjenestereiser utenland</w:t>
      </w:r>
      <w:r w:rsidR="006408FD" w:rsidRPr="00FA3EE9">
        <w:rPr>
          <w:rFonts w:ascii="Arial" w:hAnsi="Arial" w:cs="Arial"/>
        </w:rPr>
        <w:t xml:space="preserve">s dekkes etter bestemmelsene i </w:t>
      </w:r>
      <w:hyperlink r:id="rId91" w:anchor="KAPITTEL_9-3" w:history="1">
        <w:r w:rsidR="003F36DF" w:rsidRPr="00FA3EE9">
          <w:rPr>
            <w:rStyle w:val="Hyperkobling"/>
            <w:rFonts w:ascii="Arial" w:hAnsi="Arial" w:cs="Arial"/>
          </w:rPr>
          <w:t>s</w:t>
        </w:r>
        <w:r w:rsidRPr="00FA3EE9">
          <w:rPr>
            <w:rStyle w:val="Hyperkobling"/>
            <w:rFonts w:ascii="Arial" w:hAnsi="Arial" w:cs="Arial"/>
          </w:rPr>
          <w:t>æravtale om dekning av utgifter til reise og kost utenfor Norge</w:t>
        </w:r>
      </w:hyperlink>
      <w:r w:rsidRPr="00FA3EE9">
        <w:rPr>
          <w:rFonts w:ascii="Arial" w:hAnsi="Arial" w:cs="Arial"/>
        </w:rPr>
        <w:t xml:space="preserve">. </w:t>
      </w:r>
    </w:p>
    <w:p w14:paraId="74A9D08D" w14:textId="2E1C98E8" w:rsidR="00F322F5" w:rsidRPr="00FA3EE9" w:rsidRDefault="00F322F5" w:rsidP="003160CA">
      <w:pPr>
        <w:jc w:val="both"/>
        <w:rPr>
          <w:rFonts w:ascii="Arial" w:hAnsi="Arial" w:cs="Arial"/>
        </w:rPr>
      </w:pPr>
      <w:r w:rsidRPr="00FA3EE9">
        <w:rPr>
          <w:rFonts w:ascii="Arial" w:hAnsi="Arial" w:cs="Arial"/>
        </w:rPr>
        <w:t>Kostnader til bruk av leiefly ved reise til utenlandske partiarrangementer dekkes ikke, selv om deltakelsen anses som</w:t>
      </w:r>
      <w:r w:rsidR="00C91913" w:rsidRPr="00FA3EE9">
        <w:rPr>
          <w:rFonts w:ascii="Arial" w:hAnsi="Arial" w:cs="Arial"/>
        </w:rPr>
        <w:t xml:space="preserve"> en tjenestereise</w:t>
      </w:r>
      <w:r w:rsidR="0079239C" w:rsidRPr="00FA3EE9">
        <w:rPr>
          <w:rFonts w:ascii="Arial" w:hAnsi="Arial" w:cs="Arial"/>
        </w:rPr>
        <w:t xml:space="preserve">, se </w:t>
      </w:r>
      <w:r w:rsidR="002D786D" w:rsidRPr="00FA3EE9">
        <w:rPr>
          <w:rFonts w:ascii="Arial" w:hAnsi="Arial" w:cs="Arial"/>
        </w:rPr>
        <w:t xml:space="preserve">del I </w:t>
      </w:r>
      <w:r w:rsidR="0079239C" w:rsidRPr="00FA3EE9">
        <w:rPr>
          <w:rFonts w:ascii="Arial" w:hAnsi="Arial" w:cs="Arial"/>
        </w:rPr>
        <w:t xml:space="preserve">punkt </w:t>
      </w:r>
      <w:r w:rsidR="002D786D" w:rsidRPr="00FA3EE9">
        <w:rPr>
          <w:rFonts w:ascii="Arial" w:hAnsi="Arial" w:cs="Arial"/>
        </w:rPr>
        <w:t>5</w:t>
      </w:r>
      <w:r w:rsidR="00C91913" w:rsidRPr="00FA3EE9">
        <w:rPr>
          <w:rFonts w:ascii="Arial" w:hAnsi="Arial" w:cs="Arial"/>
        </w:rPr>
        <w:t>.12</w:t>
      </w:r>
      <w:r w:rsidRPr="00FA3EE9">
        <w:rPr>
          <w:rFonts w:ascii="Arial" w:hAnsi="Arial" w:cs="Arial"/>
        </w:rPr>
        <w:t xml:space="preserve">.10. Kostnader knyttet til deltakelse på arrangementer, herunder reisekostnader, vurderes og dekkes av det enkelte departement etter de alminnelige reglene for slik dekning i staten. </w:t>
      </w:r>
    </w:p>
    <w:p w14:paraId="31B29C99" w14:textId="1A22C94F" w:rsidR="00B30D98" w:rsidRPr="00FA3EE9" w:rsidRDefault="00EC6F6D" w:rsidP="003160CA">
      <w:pPr>
        <w:pStyle w:val="UnOverskrift3"/>
        <w:jc w:val="both"/>
        <w:rPr>
          <w:rFonts w:ascii="Arial" w:hAnsi="Arial" w:cs="Arial"/>
          <w:iCs/>
        </w:rPr>
      </w:pPr>
      <w:bookmarkStart w:id="143" w:name="_Toc230166595"/>
      <w:r w:rsidRPr="00FA3EE9">
        <w:rPr>
          <w:rFonts w:ascii="Arial" w:hAnsi="Arial" w:cs="Arial"/>
          <w:iCs/>
        </w:rPr>
        <w:t>5</w:t>
      </w:r>
      <w:r w:rsidR="00B30D98" w:rsidRPr="00FA3EE9">
        <w:rPr>
          <w:rFonts w:ascii="Arial" w:hAnsi="Arial" w:cs="Arial"/>
          <w:iCs/>
        </w:rPr>
        <w:t>.1</w:t>
      </w:r>
      <w:r w:rsidR="00EF074D" w:rsidRPr="00FA3EE9">
        <w:rPr>
          <w:rFonts w:ascii="Arial" w:hAnsi="Arial" w:cs="Arial"/>
          <w:iCs/>
        </w:rPr>
        <w:t>2</w:t>
      </w:r>
      <w:r w:rsidR="00B30D98" w:rsidRPr="00FA3EE9">
        <w:rPr>
          <w:rFonts w:ascii="Arial" w:hAnsi="Arial" w:cs="Arial"/>
          <w:iCs/>
        </w:rPr>
        <w:t>.6 Dekning av kostnader for barnetilsyn på tjenestereiser</w:t>
      </w:r>
      <w:bookmarkEnd w:id="143"/>
    </w:p>
    <w:p w14:paraId="2C2E584C" w14:textId="77777777" w:rsidR="00B30D98" w:rsidRPr="00FA3EE9" w:rsidRDefault="00BB7546" w:rsidP="003160CA">
      <w:pPr>
        <w:jc w:val="both"/>
        <w:rPr>
          <w:rFonts w:ascii="Arial" w:hAnsi="Arial" w:cs="Arial"/>
        </w:rPr>
      </w:pPr>
      <w:r w:rsidRPr="00FA3EE9">
        <w:rPr>
          <w:rFonts w:ascii="Arial" w:hAnsi="Arial" w:cs="Arial"/>
        </w:rPr>
        <w:t>S</w:t>
      </w:r>
      <w:r w:rsidR="00B30D98" w:rsidRPr="00FA3EE9">
        <w:rPr>
          <w:rFonts w:ascii="Arial" w:hAnsi="Arial" w:cs="Arial"/>
        </w:rPr>
        <w:t xml:space="preserve">tatsministeren og statsråder </w:t>
      </w:r>
      <w:r w:rsidRPr="00FA3EE9">
        <w:rPr>
          <w:rFonts w:ascii="Arial" w:hAnsi="Arial" w:cs="Arial"/>
        </w:rPr>
        <w:t xml:space="preserve">kan </w:t>
      </w:r>
      <w:r w:rsidR="00B30D98" w:rsidRPr="00FA3EE9">
        <w:rPr>
          <w:rFonts w:ascii="Arial" w:hAnsi="Arial" w:cs="Arial"/>
        </w:rPr>
        <w:t>i forbindelse med tjenestereiser få dekket nødvendige merutgifter til barnetilsyn, eventuelt reise- og oppholdsutgifter for en barnepasser</w:t>
      </w:r>
      <w:r w:rsidR="007A4901" w:rsidRPr="00FA3EE9">
        <w:rPr>
          <w:rFonts w:ascii="Arial" w:hAnsi="Arial" w:cs="Arial"/>
        </w:rPr>
        <w:t xml:space="preserve">. </w:t>
      </w:r>
      <w:r w:rsidR="00B30D98" w:rsidRPr="00FA3EE9">
        <w:rPr>
          <w:rFonts w:ascii="Arial" w:hAnsi="Arial" w:cs="Arial"/>
        </w:rPr>
        <w:t xml:space="preserve">Ordningen gjelder inntil barnet fyller ett år. I særskilte </w:t>
      </w:r>
      <w:r w:rsidR="00154E86" w:rsidRPr="00FA3EE9">
        <w:rPr>
          <w:rFonts w:ascii="Arial" w:hAnsi="Arial" w:cs="Arial"/>
        </w:rPr>
        <w:t>tilfeller, som ved</w:t>
      </w:r>
      <w:r w:rsidR="00B30D98" w:rsidRPr="00FA3EE9">
        <w:rPr>
          <w:rFonts w:ascii="Arial" w:hAnsi="Arial" w:cs="Arial"/>
        </w:rPr>
        <w:t xml:space="preserve"> lengre fravær eller andre spesielle </w:t>
      </w:r>
      <w:r w:rsidR="00B30D98" w:rsidRPr="00FA3EE9">
        <w:rPr>
          <w:rFonts w:ascii="Arial" w:hAnsi="Arial" w:cs="Arial"/>
        </w:rPr>
        <w:lastRenderedPageBreak/>
        <w:t>forhold knyttet til omsorgen f</w:t>
      </w:r>
      <w:r w:rsidR="00154E86" w:rsidRPr="00FA3EE9">
        <w:rPr>
          <w:rFonts w:ascii="Arial" w:hAnsi="Arial" w:cs="Arial"/>
        </w:rPr>
        <w:t>or barnet, kan merutgifter til barnetilsyn dekkes</w:t>
      </w:r>
      <w:r w:rsidR="00B30D98" w:rsidRPr="00FA3EE9">
        <w:rPr>
          <w:rFonts w:ascii="Arial" w:hAnsi="Arial" w:cs="Arial"/>
        </w:rPr>
        <w:t xml:space="preserve"> inntil barnet fyller to år. </w:t>
      </w:r>
    </w:p>
    <w:p w14:paraId="08FE36BA" w14:textId="77777777" w:rsidR="002A37C0" w:rsidRPr="00FA3EE9" w:rsidRDefault="00D35A69" w:rsidP="003160CA">
      <w:pPr>
        <w:jc w:val="both"/>
        <w:rPr>
          <w:rFonts w:ascii="Arial" w:hAnsi="Arial" w:cs="Arial"/>
        </w:rPr>
      </w:pPr>
      <w:r w:rsidRPr="00FA3EE9">
        <w:rPr>
          <w:rFonts w:ascii="Arial" w:hAnsi="Arial" w:cs="Arial"/>
        </w:rPr>
        <w:t xml:space="preserve">Ordningen gjelder også for statssekretærer eller politiske rådgivere som må reise i regjeringsmedlemmets sted. </w:t>
      </w:r>
      <w:r w:rsidR="00B30D98" w:rsidRPr="00FA3EE9">
        <w:rPr>
          <w:rFonts w:ascii="Arial" w:hAnsi="Arial" w:cs="Arial"/>
        </w:rPr>
        <w:t xml:space="preserve">I særlige tilfeller </w:t>
      </w:r>
      <w:r w:rsidR="00075709" w:rsidRPr="00FA3EE9">
        <w:rPr>
          <w:rFonts w:ascii="Arial" w:hAnsi="Arial" w:cs="Arial"/>
        </w:rPr>
        <w:t>dekkes utgifter til barnetilsyn</w:t>
      </w:r>
      <w:r w:rsidR="00B30D98" w:rsidRPr="00FA3EE9">
        <w:rPr>
          <w:rFonts w:ascii="Arial" w:hAnsi="Arial" w:cs="Arial"/>
        </w:rPr>
        <w:t xml:space="preserve"> også for statssekretærer som reiser sammen med regjeringsmedlemmet. </w:t>
      </w:r>
    </w:p>
    <w:p w14:paraId="1B862C41" w14:textId="77777777" w:rsidR="002A37C0" w:rsidRPr="00FA3EE9" w:rsidRDefault="00B30D98" w:rsidP="003160CA">
      <w:pPr>
        <w:jc w:val="both"/>
        <w:rPr>
          <w:rFonts w:ascii="Arial" w:hAnsi="Arial" w:cs="Arial"/>
        </w:rPr>
      </w:pPr>
      <w:r w:rsidRPr="00FA3EE9">
        <w:rPr>
          <w:rFonts w:ascii="Arial" w:hAnsi="Arial" w:cs="Arial"/>
        </w:rPr>
        <w:t xml:space="preserve">Ektefelle/samboer eller </w:t>
      </w:r>
      <w:r w:rsidR="00D35A69" w:rsidRPr="00FA3EE9">
        <w:rPr>
          <w:rFonts w:ascii="Arial" w:hAnsi="Arial" w:cs="Arial"/>
        </w:rPr>
        <w:t xml:space="preserve">en </w:t>
      </w:r>
      <w:r w:rsidRPr="00FA3EE9">
        <w:rPr>
          <w:rFonts w:ascii="Arial" w:hAnsi="Arial" w:cs="Arial"/>
        </w:rPr>
        <w:t xml:space="preserve">annen som deler den daglige omsorgen </w:t>
      </w:r>
      <w:r w:rsidR="002E4F15" w:rsidRPr="00FA3EE9">
        <w:rPr>
          <w:rFonts w:ascii="Arial" w:hAnsi="Arial" w:cs="Arial"/>
        </w:rPr>
        <w:t xml:space="preserve">for barnet </w:t>
      </w:r>
      <w:r w:rsidRPr="00FA3EE9">
        <w:rPr>
          <w:rFonts w:ascii="Arial" w:hAnsi="Arial" w:cs="Arial"/>
        </w:rPr>
        <w:t>kan unntaksvis få dekket reise- og oppholdsutgifter f</w:t>
      </w:r>
      <w:r w:rsidR="007A4901" w:rsidRPr="00FA3EE9">
        <w:rPr>
          <w:rFonts w:ascii="Arial" w:hAnsi="Arial" w:cs="Arial"/>
        </w:rPr>
        <w:t xml:space="preserve">or å ta hånd om barnet på reise. </w:t>
      </w:r>
      <w:r w:rsidRPr="00FA3EE9">
        <w:rPr>
          <w:rFonts w:ascii="Arial" w:hAnsi="Arial" w:cs="Arial"/>
        </w:rPr>
        <w:t xml:space="preserve">Det er strenge vilkår for å ha med ledsager på tjenestereise og dette begrenses derfor til å gjelde de tilfeller der det er viktig at barnet er med på reisen, for eksempel for å opprettholde </w:t>
      </w:r>
      <w:r w:rsidR="00072363" w:rsidRPr="00FA3EE9">
        <w:rPr>
          <w:rFonts w:ascii="Arial" w:hAnsi="Arial" w:cs="Arial"/>
        </w:rPr>
        <w:t>amming</w:t>
      </w:r>
      <w:r w:rsidRPr="00FA3EE9">
        <w:rPr>
          <w:rFonts w:ascii="Arial" w:hAnsi="Arial" w:cs="Arial"/>
        </w:rPr>
        <w:t xml:space="preserve">. Tapt arbeidsinntekt for ledsager dekkes ikke. </w:t>
      </w:r>
    </w:p>
    <w:p w14:paraId="055C7350" w14:textId="77777777" w:rsidR="00B30D98" w:rsidRPr="00FA3EE9" w:rsidRDefault="00B30D98" w:rsidP="003160CA">
      <w:pPr>
        <w:jc w:val="both"/>
        <w:rPr>
          <w:rFonts w:ascii="Arial" w:hAnsi="Arial" w:cs="Arial"/>
        </w:rPr>
      </w:pPr>
      <w:r w:rsidRPr="00FA3EE9">
        <w:rPr>
          <w:rFonts w:ascii="Arial" w:hAnsi="Arial" w:cs="Arial"/>
        </w:rPr>
        <w:t xml:space="preserve">Statsministerens kontor avgjør i hvert enkelt tilfelle om det skal gis dekning til utgifter til barnetilsyn på tjenestereise. </w:t>
      </w:r>
      <w:r w:rsidR="002A37C0" w:rsidRPr="00FA3EE9">
        <w:rPr>
          <w:rFonts w:ascii="Arial" w:hAnsi="Arial" w:cs="Arial"/>
        </w:rPr>
        <w:t xml:space="preserve">Eventuell innberetning og skatteplikt </w:t>
      </w:r>
      <w:r w:rsidR="002815D3" w:rsidRPr="00FA3EE9">
        <w:rPr>
          <w:rFonts w:ascii="Arial" w:hAnsi="Arial" w:cs="Arial"/>
        </w:rPr>
        <w:t xml:space="preserve">for dekning av slike utgifter </w:t>
      </w:r>
      <w:r w:rsidR="002A37C0" w:rsidRPr="00FA3EE9">
        <w:rPr>
          <w:rFonts w:ascii="Arial" w:hAnsi="Arial" w:cs="Arial"/>
        </w:rPr>
        <w:t>skjer i henhold til de til enhver tid gjeldende skatteregler.</w:t>
      </w:r>
    </w:p>
    <w:p w14:paraId="46C0724B" w14:textId="4391AB0C" w:rsidR="00815F30" w:rsidRPr="00FA3EE9" w:rsidRDefault="00EC6F6D" w:rsidP="003160CA">
      <w:pPr>
        <w:pStyle w:val="UnOverskrift3"/>
        <w:jc w:val="both"/>
        <w:rPr>
          <w:rFonts w:ascii="Arial" w:hAnsi="Arial" w:cs="Arial"/>
          <w:iCs/>
        </w:rPr>
      </w:pPr>
      <w:bookmarkStart w:id="144" w:name="_Toc70511253"/>
      <w:bookmarkStart w:id="145" w:name="_Toc230166596"/>
      <w:r w:rsidRPr="00FA3EE9">
        <w:rPr>
          <w:rFonts w:ascii="Arial" w:hAnsi="Arial" w:cs="Arial"/>
          <w:iCs/>
        </w:rPr>
        <w:t>5</w:t>
      </w:r>
      <w:r w:rsidR="00966346" w:rsidRPr="00FA3EE9">
        <w:rPr>
          <w:rFonts w:ascii="Arial" w:hAnsi="Arial" w:cs="Arial"/>
          <w:iCs/>
        </w:rPr>
        <w:t>.1</w:t>
      </w:r>
      <w:r w:rsidR="00EF074D" w:rsidRPr="00FA3EE9">
        <w:rPr>
          <w:rFonts w:ascii="Arial" w:hAnsi="Arial" w:cs="Arial"/>
          <w:iCs/>
        </w:rPr>
        <w:t>2</w:t>
      </w:r>
      <w:r w:rsidR="00966346" w:rsidRPr="00FA3EE9">
        <w:rPr>
          <w:rFonts w:ascii="Arial" w:hAnsi="Arial" w:cs="Arial"/>
          <w:iCs/>
        </w:rPr>
        <w:t>.</w:t>
      </w:r>
      <w:r w:rsidR="00B30D98" w:rsidRPr="00FA3EE9">
        <w:rPr>
          <w:rFonts w:ascii="Arial" w:hAnsi="Arial" w:cs="Arial"/>
          <w:iCs/>
        </w:rPr>
        <w:t>7</w:t>
      </w:r>
      <w:r w:rsidR="00966346" w:rsidRPr="00FA3EE9">
        <w:rPr>
          <w:rFonts w:ascii="Arial" w:hAnsi="Arial" w:cs="Arial"/>
          <w:iCs/>
        </w:rPr>
        <w:t xml:space="preserve"> </w:t>
      </w:r>
      <w:bookmarkStart w:id="146" w:name="_Hlk215824014"/>
      <w:r w:rsidR="00815F30" w:rsidRPr="00FA3EE9">
        <w:rPr>
          <w:rFonts w:ascii="Arial" w:hAnsi="Arial" w:cs="Arial"/>
          <w:iCs/>
        </w:rPr>
        <w:t xml:space="preserve">Ledsager </w:t>
      </w:r>
      <w:r w:rsidR="00123051" w:rsidRPr="00FA3EE9">
        <w:rPr>
          <w:rFonts w:ascii="Arial" w:hAnsi="Arial" w:cs="Arial"/>
          <w:iCs/>
        </w:rPr>
        <w:t xml:space="preserve">på tjenestereiser og ved </w:t>
      </w:r>
      <w:r w:rsidR="00815F30" w:rsidRPr="00FA3EE9">
        <w:rPr>
          <w:rFonts w:ascii="Arial" w:hAnsi="Arial" w:cs="Arial"/>
          <w:iCs/>
        </w:rPr>
        <w:t>deltakelse på arrangementer</w:t>
      </w:r>
      <w:bookmarkEnd w:id="144"/>
      <w:bookmarkEnd w:id="145"/>
      <w:r w:rsidR="00815F30" w:rsidRPr="00FA3EE9">
        <w:rPr>
          <w:rFonts w:ascii="Arial" w:hAnsi="Arial" w:cs="Arial"/>
          <w:iCs/>
        </w:rPr>
        <w:t xml:space="preserve"> </w:t>
      </w:r>
      <w:bookmarkEnd w:id="146"/>
    </w:p>
    <w:p w14:paraId="3073BCAE" w14:textId="77777777" w:rsidR="00FA74C8" w:rsidRDefault="00F322F5" w:rsidP="003160CA">
      <w:pPr>
        <w:jc w:val="both"/>
        <w:rPr>
          <w:rFonts w:ascii="Arial" w:hAnsi="Arial" w:cs="Arial"/>
        </w:rPr>
      </w:pPr>
      <w:r w:rsidRPr="00FA3EE9">
        <w:rPr>
          <w:rFonts w:ascii="Arial" w:hAnsi="Arial" w:cs="Arial"/>
        </w:rPr>
        <w:t>Enkelte ganger er det naturlig og forventet at statsministeren eller en statsråd deltar med ledsager</w:t>
      </w:r>
      <w:r w:rsidR="009D28AD" w:rsidRPr="00FA3EE9">
        <w:rPr>
          <w:rFonts w:ascii="Arial" w:hAnsi="Arial" w:cs="Arial"/>
        </w:rPr>
        <w:t xml:space="preserve">, </w:t>
      </w:r>
      <w:r w:rsidRPr="00FA3EE9">
        <w:rPr>
          <w:rFonts w:ascii="Arial" w:hAnsi="Arial" w:cs="Arial"/>
        </w:rPr>
        <w:t>typisk ektefelle eller samboer</w:t>
      </w:r>
      <w:r w:rsidR="009D28AD" w:rsidRPr="00FA3EE9">
        <w:rPr>
          <w:rFonts w:ascii="Arial" w:hAnsi="Arial" w:cs="Arial"/>
        </w:rPr>
        <w:t>,</w:t>
      </w:r>
      <w:r w:rsidRPr="00FA3EE9">
        <w:rPr>
          <w:rFonts w:ascii="Arial" w:hAnsi="Arial" w:cs="Arial"/>
        </w:rPr>
        <w:t xml:space="preserve"> på en </w:t>
      </w:r>
      <w:r w:rsidR="009D28AD" w:rsidRPr="00FA3EE9">
        <w:rPr>
          <w:rFonts w:ascii="Arial" w:hAnsi="Arial" w:cs="Arial"/>
        </w:rPr>
        <w:t>tjeneste</w:t>
      </w:r>
      <w:r w:rsidRPr="00FA3EE9">
        <w:rPr>
          <w:rFonts w:ascii="Arial" w:hAnsi="Arial" w:cs="Arial"/>
        </w:rPr>
        <w:t xml:space="preserve">reise eller et arrangement </w:t>
      </w:r>
      <w:r w:rsidRPr="00FA3EE9">
        <w:rPr>
          <w:rFonts w:ascii="Arial" w:hAnsi="Arial" w:cs="Arial"/>
          <w:i/>
          <w:iCs/>
        </w:rPr>
        <w:t>i tjenesten</w:t>
      </w:r>
      <w:r w:rsidRPr="00FA3EE9">
        <w:rPr>
          <w:rFonts w:ascii="Arial" w:hAnsi="Arial" w:cs="Arial"/>
        </w:rPr>
        <w:t xml:space="preserve">.  </w:t>
      </w:r>
    </w:p>
    <w:p w14:paraId="35E855E1" w14:textId="32277446" w:rsidR="00815F30" w:rsidRPr="00FA3EE9" w:rsidRDefault="00FA74C8" w:rsidP="003160CA">
      <w:pPr>
        <w:jc w:val="both"/>
        <w:rPr>
          <w:rFonts w:ascii="Arial" w:hAnsi="Arial" w:cs="Arial"/>
        </w:rPr>
      </w:pPr>
      <w:r w:rsidRPr="00FA3EE9">
        <w:rPr>
          <w:rFonts w:ascii="Arial" w:hAnsi="Arial" w:cs="Arial"/>
        </w:rPr>
        <w:t xml:space="preserve">Hvorvidt det er grunnlag for å si at ledsagers deltakelse inngår som en del </w:t>
      </w:r>
      <w:proofErr w:type="gramStart"/>
      <w:r w:rsidRPr="00FA3EE9">
        <w:rPr>
          <w:rFonts w:ascii="Arial" w:hAnsi="Arial" w:cs="Arial"/>
        </w:rPr>
        <w:t xml:space="preserve">av </w:t>
      </w:r>
      <w:r>
        <w:rPr>
          <w:rFonts w:ascii="Arial" w:hAnsi="Arial" w:cs="Arial"/>
        </w:rPr>
        <w:t xml:space="preserve"> </w:t>
      </w:r>
      <w:r w:rsidRPr="00FA3EE9">
        <w:rPr>
          <w:rFonts w:ascii="Arial" w:hAnsi="Arial" w:cs="Arial"/>
        </w:rPr>
        <w:t>statsministeren</w:t>
      </w:r>
      <w:r>
        <w:rPr>
          <w:rFonts w:ascii="Arial" w:hAnsi="Arial" w:cs="Arial"/>
        </w:rPr>
        <w:t>s</w:t>
      </w:r>
      <w:proofErr w:type="gramEnd"/>
      <w:r w:rsidRPr="00FA3EE9">
        <w:rPr>
          <w:rFonts w:ascii="Arial" w:hAnsi="Arial" w:cs="Arial"/>
        </w:rPr>
        <w:t xml:space="preserve"> eller en statsråds deltakelse </w:t>
      </w:r>
      <w:r w:rsidRPr="00FA3EE9">
        <w:rPr>
          <w:rFonts w:ascii="Arial" w:hAnsi="Arial" w:cs="Arial"/>
          <w:i/>
          <w:iCs/>
        </w:rPr>
        <w:t>i tjenesten</w:t>
      </w:r>
      <w:r w:rsidRPr="00FA3EE9">
        <w:rPr>
          <w:rFonts w:ascii="Arial" w:hAnsi="Arial" w:cs="Arial"/>
        </w:rPr>
        <w:t>, må vurderes konkret.</w:t>
      </w:r>
      <w:r>
        <w:rPr>
          <w:rFonts w:ascii="Arial" w:hAnsi="Arial" w:cs="Arial"/>
        </w:rPr>
        <w:t xml:space="preserve"> </w:t>
      </w:r>
      <w:r w:rsidR="00F322F5" w:rsidRPr="00FA3EE9">
        <w:rPr>
          <w:rFonts w:ascii="Arial" w:hAnsi="Arial" w:cs="Arial"/>
        </w:rPr>
        <w:t xml:space="preserve">Det må </w:t>
      </w:r>
      <w:r w:rsidRPr="00FA3EE9">
        <w:rPr>
          <w:rFonts w:ascii="Arial" w:hAnsi="Arial" w:cs="Arial"/>
        </w:rPr>
        <w:t xml:space="preserve">for det første </w:t>
      </w:r>
      <w:r w:rsidR="00F322F5" w:rsidRPr="00FA3EE9">
        <w:rPr>
          <w:rFonts w:ascii="Arial" w:hAnsi="Arial" w:cs="Arial"/>
        </w:rPr>
        <w:t>foreligge en offisiell invitasjon til statsminister</w:t>
      </w:r>
      <w:r w:rsidR="00762843" w:rsidRPr="00FA3EE9">
        <w:rPr>
          <w:rFonts w:ascii="Arial" w:hAnsi="Arial" w:cs="Arial"/>
        </w:rPr>
        <w:t>en eller en statsråd</w:t>
      </w:r>
      <w:r w:rsidR="00F322F5" w:rsidRPr="00FA3EE9">
        <w:rPr>
          <w:rFonts w:ascii="Arial" w:hAnsi="Arial" w:cs="Arial"/>
        </w:rPr>
        <w:t xml:space="preserve"> med ledsager. Sentrale momenter </w:t>
      </w:r>
      <w:r w:rsidR="00B56480" w:rsidRPr="00FA3EE9">
        <w:rPr>
          <w:rFonts w:ascii="Arial" w:hAnsi="Arial" w:cs="Arial"/>
        </w:rPr>
        <w:t xml:space="preserve">i vurderingen er videre om det er </w:t>
      </w:r>
      <w:r w:rsidR="00762843" w:rsidRPr="00FA3EE9">
        <w:rPr>
          <w:rFonts w:ascii="Arial" w:hAnsi="Arial" w:cs="Arial"/>
        </w:rPr>
        <w:t xml:space="preserve">i </w:t>
      </w:r>
      <w:r w:rsidR="00F322F5" w:rsidRPr="00FA3EE9">
        <w:rPr>
          <w:rFonts w:ascii="Arial" w:hAnsi="Arial" w:cs="Arial"/>
        </w:rPr>
        <w:t>statens interesse i at ledsager deltar</w:t>
      </w:r>
      <w:r w:rsidR="00762843" w:rsidRPr="00FA3EE9">
        <w:rPr>
          <w:rFonts w:ascii="Arial" w:hAnsi="Arial" w:cs="Arial"/>
        </w:rPr>
        <w:t>,</w:t>
      </w:r>
      <w:r w:rsidR="00F322F5" w:rsidRPr="00FA3EE9">
        <w:rPr>
          <w:rFonts w:ascii="Arial" w:hAnsi="Arial" w:cs="Arial"/>
        </w:rPr>
        <w:t xml:space="preserve"> og om det er vanlig og forventet at deltakelse skjer med ledsager. I følgende tilfeller vil ledsager som regel anses som en del av deltakelse i tjenesten: </w:t>
      </w:r>
      <w:r w:rsidR="00815F30" w:rsidRPr="00FA3EE9">
        <w:rPr>
          <w:rFonts w:ascii="Arial" w:hAnsi="Arial" w:cs="Arial"/>
        </w:rPr>
        <w:t xml:space="preserve"> </w:t>
      </w:r>
    </w:p>
    <w:p w14:paraId="2D33731A" w14:textId="77777777" w:rsidR="00815F30" w:rsidRPr="00FA3EE9" w:rsidRDefault="00815F30" w:rsidP="003160CA">
      <w:pPr>
        <w:pStyle w:val="Listebombe"/>
        <w:jc w:val="both"/>
        <w:rPr>
          <w:rFonts w:ascii="Arial" w:hAnsi="Arial" w:cs="Arial"/>
        </w:rPr>
      </w:pPr>
      <w:r w:rsidRPr="00FA3EE9">
        <w:rPr>
          <w:rFonts w:ascii="Arial" w:hAnsi="Arial" w:cs="Arial"/>
        </w:rPr>
        <w:t xml:space="preserve">Statsministeren eller statsråden har fått invitasjon sammen med sin ledsager til et arrangement av større betydning innenlands. </w:t>
      </w:r>
    </w:p>
    <w:p w14:paraId="29D38889" w14:textId="77777777" w:rsidR="00815F30" w:rsidRPr="00FA3EE9" w:rsidRDefault="00815F30" w:rsidP="003160CA">
      <w:pPr>
        <w:pStyle w:val="Listebombe"/>
        <w:jc w:val="both"/>
        <w:rPr>
          <w:rFonts w:ascii="Arial" w:hAnsi="Arial" w:cs="Arial"/>
        </w:rPr>
      </w:pPr>
      <w:r w:rsidRPr="00FA3EE9">
        <w:rPr>
          <w:rFonts w:ascii="Arial" w:hAnsi="Arial" w:cs="Arial"/>
        </w:rPr>
        <w:t>Statsministeren eller statsråden har fått invitasjon sammen med sin ledsager, til å besøke en annen stat, et møte i internasjonal regi eller til å delta på et arrangement av større betydning utenlands.</w:t>
      </w:r>
    </w:p>
    <w:p w14:paraId="3329AC50" w14:textId="77777777" w:rsidR="00815F30" w:rsidRPr="00FA3EE9" w:rsidRDefault="00815F30" w:rsidP="003160CA">
      <w:pPr>
        <w:pStyle w:val="Listebombe"/>
        <w:jc w:val="both"/>
        <w:rPr>
          <w:rFonts w:ascii="Arial" w:hAnsi="Arial" w:cs="Arial"/>
        </w:rPr>
      </w:pPr>
      <w:r w:rsidRPr="00FA3EE9">
        <w:rPr>
          <w:rFonts w:ascii="Arial" w:hAnsi="Arial" w:cs="Arial"/>
        </w:rPr>
        <w:t>Statsministeren eller statsråden er vert for en gjest som er invitert sammen med sin ledsager.</w:t>
      </w:r>
    </w:p>
    <w:p w14:paraId="60C449E9" w14:textId="2EA480F7" w:rsidR="00072363" w:rsidRPr="00FA3EE9" w:rsidRDefault="002C24F1" w:rsidP="003160CA">
      <w:pPr>
        <w:jc w:val="both"/>
        <w:rPr>
          <w:rFonts w:ascii="Arial" w:hAnsi="Arial" w:cs="Arial"/>
        </w:rPr>
      </w:pPr>
      <w:r w:rsidRPr="00FA3EE9">
        <w:rPr>
          <w:rFonts w:ascii="Arial" w:hAnsi="Arial" w:cs="Arial"/>
        </w:rPr>
        <w:t xml:space="preserve">På nasjonale arrangementer der statsministeren er vert er det lang praksis for at alle statsrådene deltar med ledsager. </w:t>
      </w:r>
      <w:r w:rsidR="00B56480" w:rsidRPr="00FA3EE9">
        <w:rPr>
          <w:rFonts w:ascii="Arial" w:hAnsi="Arial" w:cs="Arial"/>
        </w:rPr>
        <w:t>Til enkelte arrangementer på Slottet inviteres det med ledsager.</w:t>
      </w:r>
      <w:r w:rsidR="00B56480">
        <w:rPr>
          <w:rFonts w:ascii="Arial" w:hAnsi="Arial" w:cs="Arial"/>
        </w:rPr>
        <w:t xml:space="preserve"> </w:t>
      </w:r>
      <w:r w:rsidRPr="00FA3EE9">
        <w:rPr>
          <w:rFonts w:ascii="Arial" w:hAnsi="Arial" w:cs="Arial"/>
        </w:rPr>
        <w:t xml:space="preserve">Ved utenlandsreiser vil ledsager for andre enn statsministeren og eventuelt utenriksministeren sjelden anses som deltakelse i tjenesten. </w:t>
      </w:r>
    </w:p>
    <w:p w14:paraId="6554491B" w14:textId="041FA969" w:rsidR="00AE38B5" w:rsidRPr="00FA3EE9" w:rsidRDefault="00815F30" w:rsidP="003160CA">
      <w:pPr>
        <w:jc w:val="both"/>
        <w:rPr>
          <w:rFonts w:ascii="Arial" w:hAnsi="Arial" w:cs="Arial"/>
        </w:rPr>
      </w:pPr>
      <w:r w:rsidRPr="00FA3EE9">
        <w:rPr>
          <w:rFonts w:ascii="Arial" w:hAnsi="Arial" w:cs="Arial"/>
        </w:rPr>
        <w:t xml:space="preserve">Dersom ledsagers deltakelse anses som en del av statsministeren eller statsrådens deltakelse i tjenesten, dekkes kostnadene for ledsager på samme måte som for statsministeren eller statsråden. </w:t>
      </w:r>
      <w:r w:rsidR="00E363CE" w:rsidRPr="00FA3EE9">
        <w:rPr>
          <w:rFonts w:ascii="Arial" w:hAnsi="Arial" w:cs="Arial"/>
        </w:rPr>
        <w:t xml:space="preserve">Det må settes opp en egen </w:t>
      </w:r>
      <w:r w:rsidR="00B56480" w:rsidRPr="00FA3EE9">
        <w:rPr>
          <w:rFonts w:ascii="Arial" w:hAnsi="Arial" w:cs="Arial"/>
        </w:rPr>
        <w:t>regning (reiseregning eller refusjonskrav)</w:t>
      </w:r>
      <w:r w:rsidR="00B56480">
        <w:rPr>
          <w:rFonts w:ascii="Arial" w:hAnsi="Arial" w:cs="Arial"/>
        </w:rPr>
        <w:t xml:space="preserve"> </w:t>
      </w:r>
      <w:r w:rsidR="00E363CE" w:rsidRPr="00FA3EE9">
        <w:rPr>
          <w:rFonts w:ascii="Arial" w:hAnsi="Arial" w:cs="Arial"/>
        </w:rPr>
        <w:t xml:space="preserve">for ledsageren. Forsikringsordningen som gjelder for statsministeren eller statsråden vil også gjelde tilsvarende for ledsageren, se </w:t>
      </w:r>
      <w:r w:rsidR="00657793" w:rsidRPr="00FA3EE9">
        <w:rPr>
          <w:rFonts w:ascii="Arial" w:hAnsi="Arial" w:cs="Arial"/>
        </w:rPr>
        <w:t xml:space="preserve">del I </w:t>
      </w:r>
      <w:r w:rsidR="002E4556" w:rsidRPr="00FA3EE9">
        <w:rPr>
          <w:rFonts w:ascii="Arial" w:hAnsi="Arial" w:cs="Arial"/>
        </w:rPr>
        <w:t xml:space="preserve">punkt </w:t>
      </w:r>
      <w:r w:rsidR="00657793" w:rsidRPr="00FA3EE9">
        <w:rPr>
          <w:rFonts w:ascii="Arial" w:hAnsi="Arial" w:cs="Arial"/>
        </w:rPr>
        <w:t>5</w:t>
      </w:r>
      <w:r w:rsidR="00445BF9" w:rsidRPr="00FA3EE9">
        <w:rPr>
          <w:rFonts w:ascii="Arial" w:hAnsi="Arial" w:cs="Arial"/>
        </w:rPr>
        <w:t>.1</w:t>
      </w:r>
      <w:r w:rsidR="008D19B7">
        <w:rPr>
          <w:rFonts w:ascii="Arial" w:hAnsi="Arial" w:cs="Arial"/>
        </w:rPr>
        <w:t>6</w:t>
      </w:r>
      <w:r w:rsidR="00E363CE" w:rsidRPr="00FA3EE9">
        <w:rPr>
          <w:rFonts w:ascii="Arial" w:hAnsi="Arial" w:cs="Arial"/>
        </w:rPr>
        <w:t xml:space="preserve">. Eventuell tapt arbeidsinntekt for ledsageren dekkes ikke. </w:t>
      </w:r>
    </w:p>
    <w:p w14:paraId="6D858C5D" w14:textId="7EE9B6DF" w:rsidR="002C24F1" w:rsidRPr="00FA3EE9" w:rsidRDefault="002C24F1" w:rsidP="003160CA">
      <w:pPr>
        <w:jc w:val="both"/>
        <w:rPr>
          <w:rFonts w:ascii="Arial" w:hAnsi="Arial" w:cs="Arial"/>
        </w:rPr>
      </w:pPr>
      <w:bookmarkStart w:id="147" w:name="_Toc70511254"/>
      <w:r w:rsidRPr="00FA3EE9">
        <w:rPr>
          <w:rFonts w:ascii="Arial" w:hAnsi="Arial" w:cs="Arial"/>
        </w:rPr>
        <w:lastRenderedPageBreak/>
        <w:t>Spørsmål om dekning av kostnader for</w:t>
      </w:r>
      <w:r w:rsidR="000C17F7" w:rsidRPr="00FA3EE9">
        <w:rPr>
          <w:rFonts w:ascii="Arial" w:hAnsi="Arial" w:cs="Arial"/>
        </w:rPr>
        <w:t xml:space="preserve"> statsråder</w:t>
      </w:r>
      <w:r w:rsidR="00436A9A" w:rsidRPr="00FA3EE9">
        <w:rPr>
          <w:rFonts w:ascii="Arial" w:hAnsi="Arial" w:cs="Arial"/>
        </w:rPr>
        <w:t xml:space="preserve">s </w:t>
      </w:r>
      <w:r w:rsidRPr="00FA3EE9">
        <w:rPr>
          <w:rFonts w:ascii="Arial" w:hAnsi="Arial" w:cs="Arial"/>
        </w:rPr>
        <w:t>ledsager</w:t>
      </w:r>
      <w:r w:rsidR="00436A9A" w:rsidRPr="00FA3EE9">
        <w:rPr>
          <w:rFonts w:ascii="Arial" w:hAnsi="Arial" w:cs="Arial"/>
        </w:rPr>
        <w:t>s</w:t>
      </w:r>
      <w:r w:rsidRPr="00FA3EE9">
        <w:rPr>
          <w:rFonts w:ascii="Arial" w:hAnsi="Arial" w:cs="Arial"/>
        </w:rPr>
        <w:t xml:space="preserve"> deltakelse på arrangementer </w:t>
      </w:r>
      <w:r w:rsidRPr="00FA3EE9">
        <w:rPr>
          <w:rFonts w:ascii="Arial" w:hAnsi="Arial" w:cs="Arial"/>
          <w:i/>
        </w:rPr>
        <w:t>innenlands</w:t>
      </w:r>
      <w:r w:rsidRPr="00FA3EE9">
        <w:rPr>
          <w:rFonts w:ascii="Arial" w:hAnsi="Arial" w:cs="Arial"/>
        </w:rPr>
        <w:t>, skal som hovedregel forelegges Statsministerens kontor ved regjeringsråden</w:t>
      </w:r>
      <w:r w:rsidR="009D28AD" w:rsidRPr="00FA3EE9">
        <w:rPr>
          <w:rFonts w:ascii="Arial" w:hAnsi="Arial" w:cs="Arial"/>
        </w:rPr>
        <w:t xml:space="preserve"> på forhånd</w:t>
      </w:r>
      <w:r w:rsidRPr="00FA3EE9">
        <w:rPr>
          <w:rFonts w:ascii="Arial" w:hAnsi="Arial" w:cs="Arial"/>
        </w:rPr>
        <w:t>. Foreleggelsen skal inneholde en begrunnelse for ledsagers deltakelse, kopi av invitasjonen, ledsagers navn</w:t>
      </w:r>
      <w:r w:rsidR="00436A9A" w:rsidRPr="00FA3EE9">
        <w:rPr>
          <w:rFonts w:ascii="Arial" w:hAnsi="Arial" w:cs="Arial"/>
        </w:rPr>
        <w:t xml:space="preserve"> og </w:t>
      </w:r>
      <w:r w:rsidRPr="00FA3EE9">
        <w:rPr>
          <w:rFonts w:ascii="Arial" w:hAnsi="Arial" w:cs="Arial"/>
        </w:rPr>
        <w:t xml:space="preserve">en nærmere redegjørelse for arrangementet. Krav om foreleggelse gjelder ikke ved arrangementer der statsministeren er vert eller for invitasjoner fra Slottet med mindre kostnadene vil bli spesielt høye, for eksempel fordi ledsageren bor i utlandet. </w:t>
      </w:r>
    </w:p>
    <w:p w14:paraId="3766B9C8" w14:textId="1195786B" w:rsidR="002C24F1" w:rsidRPr="00FA3EE9" w:rsidRDefault="002C24F1" w:rsidP="003160CA">
      <w:pPr>
        <w:jc w:val="both"/>
        <w:rPr>
          <w:rFonts w:ascii="Arial" w:hAnsi="Arial" w:cs="Arial"/>
        </w:rPr>
      </w:pPr>
      <w:r w:rsidRPr="00FA3EE9">
        <w:rPr>
          <w:rFonts w:ascii="Arial" w:hAnsi="Arial" w:cs="Arial"/>
        </w:rPr>
        <w:t xml:space="preserve">Dekning av kostnader for ledsagers deltakelse på arrangementer </w:t>
      </w:r>
      <w:r w:rsidRPr="00FA3EE9">
        <w:rPr>
          <w:rFonts w:ascii="Arial" w:hAnsi="Arial" w:cs="Arial"/>
          <w:i/>
        </w:rPr>
        <w:t xml:space="preserve">utenlands </w:t>
      </w:r>
      <w:r w:rsidRPr="00FA3EE9">
        <w:rPr>
          <w:rFonts w:ascii="Arial" w:hAnsi="Arial" w:cs="Arial"/>
        </w:rPr>
        <w:t xml:space="preserve">sammen med statsråden forutsetter også forhåndsgodkjenning. Spørsmål om dekning av kostnadene skal forelegges Utenriksdepartementet ved </w:t>
      </w:r>
      <w:r w:rsidR="009D28AD" w:rsidRPr="00FA3EE9">
        <w:rPr>
          <w:rFonts w:ascii="Arial" w:hAnsi="Arial" w:cs="Arial"/>
        </w:rPr>
        <w:t>Ø</w:t>
      </w:r>
      <w:r w:rsidRPr="00FA3EE9">
        <w:rPr>
          <w:rFonts w:ascii="Arial" w:hAnsi="Arial" w:cs="Arial"/>
        </w:rPr>
        <w:t>konomiseksjonen. Foreleggelsen skal inneholde en begrunnelse for ledsagers deltakelse, kopi av invitasjonen, ledsagers navn, en nærmere redegjørelse for arrangementet</w:t>
      </w:r>
      <w:r w:rsidR="009D28AD" w:rsidRPr="00FA3EE9">
        <w:rPr>
          <w:rFonts w:ascii="Arial" w:hAnsi="Arial" w:cs="Arial"/>
        </w:rPr>
        <w:t xml:space="preserve"> og hvilke</w:t>
      </w:r>
      <w:r w:rsidR="0040191E" w:rsidRPr="00FA3EE9">
        <w:rPr>
          <w:rFonts w:ascii="Arial" w:hAnsi="Arial" w:cs="Arial"/>
        </w:rPr>
        <w:t xml:space="preserve"> kostnad</w:t>
      </w:r>
      <w:r w:rsidR="009D28AD" w:rsidRPr="00FA3EE9">
        <w:rPr>
          <w:rFonts w:ascii="Arial" w:hAnsi="Arial" w:cs="Arial"/>
        </w:rPr>
        <w:t>er som påløper.</w:t>
      </w:r>
      <w:r w:rsidRPr="00FA3EE9">
        <w:rPr>
          <w:rFonts w:ascii="Arial" w:hAnsi="Arial" w:cs="Arial"/>
        </w:rPr>
        <w:t xml:space="preserve"> Utenriksdepartementet gir sin tilrådning og sender saken til Statsministerens kontor ved Administrativ og konstitusjonell avdeling for godkjenning. Tilbakemelding på om kostnadene vil bli dekket sendes fra Statsministerens kontor til den den aktuelle statsråden med kopi til Utenriksdepartementet. </w:t>
      </w:r>
    </w:p>
    <w:p w14:paraId="7AF1FA01" w14:textId="00CD00C2" w:rsidR="004C7D9C" w:rsidRPr="00FA3EE9" w:rsidRDefault="004C7D9C" w:rsidP="003160CA">
      <w:pPr>
        <w:jc w:val="both"/>
        <w:rPr>
          <w:rFonts w:ascii="Arial" w:hAnsi="Arial" w:cs="Arial"/>
        </w:rPr>
      </w:pPr>
      <w:r w:rsidRPr="00FA3EE9">
        <w:rPr>
          <w:rFonts w:ascii="Arial" w:hAnsi="Arial" w:cs="Arial"/>
        </w:rPr>
        <w:t>For statssekretærer og politiske rådgivere dekke</w:t>
      </w:r>
      <w:r w:rsidR="009D28AD" w:rsidRPr="00FA3EE9">
        <w:rPr>
          <w:rFonts w:ascii="Arial" w:hAnsi="Arial" w:cs="Arial"/>
        </w:rPr>
        <w:t>s ikke</w:t>
      </w:r>
      <w:r w:rsidRPr="00FA3EE9">
        <w:rPr>
          <w:rFonts w:ascii="Arial" w:hAnsi="Arial" w:cs="Arial"/>
        </w:rPr>
        <w:t xml:space="preserve"> utgifter til ledsager.</w:t>
      </w:r>
    </w:p>
    <w:p w14:paraId="3010FC17" w14:textId="48DBBAE8" w:rsidR="0057657D" w:rsidRPr="00FA3EE9" w:rsidRDefault="00EC6F6D" w:rsidP="003160CA">
      <w:pPr>
        <w:pStyle w:val="UnOverskrift3"/>
        <w:jc w:val="both"/>
        <w:rPr>
          <w:rFonts w:ascii="Arial" w:hAnsi="Arial" w:cs="Arial"/>
          <w:iCs/>
        </w:rPr>
      </w:pPr>
      <w:bookmarkStart w:id="148" w:name="_Toc230166597"/>
      <w:r w:rsidRPr="00FA3EE9">
        <w:rPr>
          <w:rFonts w:ascii="Arial" w:hAnsi="Arial" w:cs="Arial"/>
          <w:iCs/>
        </w:rPr>
        <w:t>5</w:t>
      </w:r>
      <w:r w:rsidR="00966346" w:rsidRPr="00FA3EE9">
        <w:rPr>
          <w:rFonts w:ascii="Arial" w:hAnsi="Arial" w:cs="Arial"/>
          <w:iCs/>
        </w:rPr>
        <w:t>.1</w:t>
      </w:r>
      <w:r w:rsidR="00EF074D" w:rsidRPr="00FA3EE9">
        <w:rPr>
          <w:rFonts w:ascii="Arial" w:hAnsi="Arial" w:cs="Arial"/>
          <w:iCs/>
        </w:rPr>
        <w:t>2</w:t>
      </w:r>
      <w:r w:rsidR="00A27CB5" w:rsidRPr="00FA3EE9">
        <w:rPr>
          <w:rFonts w:ascii="Arial" w:hAnsi="Arial" w:cs="Arial"/>
          <w:iCs/>
        </w:rPr>
        <w:t>.8</w:t>
      </w:r>
      <w:r w:rsidR="002E7336" w:rsidRPr="00FA3EE9">
        <w:rPr>
          <w:rFonts w:ascii="Arial" w:hAnsi="Arial" w:cs="Arial"/>
          <w:iCs/>
        </w:rPr>
        <w:t xml:space="preserve"> </w:t>
      </w:r>
      <w:r w:rsidR="0057657D" w:rsidRPr="00FA3EE9">
        <w:rPr>
          <w:rFonts w:ascii="Arial" w:hAnsi="Arial" w:cs="Arial"/>
          <w:iCs/>
        </w:rPr>
        <w:t>Diplomatpass</w:t>
      </w:r>
      <w:bookmarkEnd w:id="147"/>
      <w:bookmarkEnd w:id="148"/>
    </w:p>
    <w:p w14:paraId="32A89E2B" w14:textId="77777777" w:rsidR="009B5446" w:rsidRPr="00FA3EE9" w:rsidRDefault="009B5446" w:rsidP="009B5446">
      <w:pPr>
        <w:jc w:val="both"/>
        <w:rPr>
          <w:rFonts w:ascii="Arial" w:hAnsi="Arial" w:cs="Arial"/>
        </w:rPr>
      </w:pPr>
      <w:r w:rsidRPr="00FA3EE9">
        <w:rPr>
          <w:rFonts w:ascii="Arial" w:hAnsi="Arial" w:cs="Arial"/>
        </w:rPr>
        <w:t xml:space="preserve">Diplomatpass er et pass som kan benyttes av blant annet medlemmer av statsledelsen ved utenlandsreiser. Utenriksdepartementet har ansvaret for å utstede slike pass, og spørsmål om dette kan rettes dit via eget departement. </w:t>
      </w:r>
    </w:p>
    <w:p w14:paraId="2BC5EBBF" w14:textId="0B9A251B" w:rsidR="0057657D" w:rsidRPr="00FA3EE9" w:rsidRDefault="00EC6F6D" w:rsidP="003160CA">
      <w:pPr>
        <w:pStyle w:val="UnOverskrift3"/>
        <w:jc w:val="both"/>
        <w:rPr>
          <w:rFonts w:ascii="Arial" w:hAnsi="Arial" w:cs="Arial"/>
        </w:rPr>
      </w:pPr>
      <w:bookmarkStart w:id="149" w:name="_Toc70511255"/>
      <w:bookmarkStart w:id="150" w:name="_Toc230166598"/>
      <w:r w:rsidRPr="00FA3EE9">
        <w:rPr>
          <w:rFonts w:ascii="Arial" w:hAnsi="Arial" w:cs="Arial"/>
        </w:rPr>
        <w:t>5</w:t>
      </w:r>
      <w:r w:rsidR="00B45CF5" w:rsidRPr="00FA3EE9">
        <w:rPr>
          <w:rFonts w:ascii="Arial" w:hAnsi="Arial" w:cs="Arial"/>
        </w:rPr>
        <w:t>.1</w:t>
      </w:r>
      <w:r w:rsidR="004049CC" w:rsidRPr="00FA3EE9">
        <w:rPr>
          <w:rFonts w:ascii="Arial" w:hAnsi="Arial" w:cs="Arial"/>
        </w:rPr>
        <w:t>2</w:t>
      </w:r>
      <w:r w:rsidR="00B45CF5" w:rsidRPr="00FA3EE9">
        <w:rPr>
          <w:rFonts w:ascii="Arial" w:hAnsi="Arial" w:cs="Arial"/>
        </w:rPr>
        <w:t xml:space="preserve">.9 </w:t>
      </w:r>
      <w:r w:rsidR="003038D5">
        <w:rPr>
          <w:rFonts w:ascii="Arial" w:hAnsi="Arial" w:cs="Arial"/>
        </w:rPr>
        <w:t>Retningslinjer for bruk av b</w:t>
      </w:r>
      <w:r w:rsidR="0057657D" w:rsidRPr="00FA3EE9">
        <w:rPr>
          <w:rFonts w:ascii="Arial" w:hAnsi="Arial" w:cs="Arial"/>
        </w:rPr>
        <w:t>onuspoeng</w:t>
      </w:r>
      <w:r w:rsidR="006408FD" w:rsidRPr="00FA3EE9">
        <w:rPr>
          <w:rFonts w:ascii="Arial" w:hAnsi="Arial" w:cs="Arial"/>
        </w:rPr>
        <w:t xml:space="preserve"> mv.</w:t>
      </w:r>
      <w:bookmarkEnd w:id="149"/>
      <w:bookmarkEnd w:id="150"/>
    </w:p>
    <w:p w14:paraId="6A72518C" w14:textId="76B5EE73" w:rsidR="00CD71D9" w:rsidRDefault="00D9000C" w:rsidP="003160CA">
      <w:pPr>
        <w:jc w:val="both"/>
        <w:rPr>
          <w:rFonts w:ascii="Arial" w:hAnsi="Arial" w:cs="Arial"/>
        </w:rPr>
      </w:pPr>
      <w:r w:rsidRPr="00FA3EE9">
        <w:rPr>
          <w:rFonts w:ascii="Arial" w:hAnsi="Arial" w:cs="Arial"/>
        </w:rPr>
        <w:t xml:space="preserve">Politisk ledelse er underlagt de samme reglene for bonusordninger </w:t>
      </w:r>
      <w:r w:rsidR="00DB3672">
        <w:rPr>
          <w:rFonts w:ascii="Arial" w:hAnsi="Arial" w:cs="Arial"/>
        </w:rPr>
        <w:t xml:space="preserve">og andre fordelsprogram </w:t>
      </w:r>
      <w:r w:rsidRPr="00FA3EE9">
        <w:rPr>
          <w:rFonts w:ascii="Arial" w:hAnsi="Arial" w:cs="Arial"/>
        </w:rPr>
        <w:t>ved flyreiser</w:t>
      </w:r>
      <w:r w:rsidR="00DB3672">
        <w:rPr>
          <w:rFonts w:ascii="Arial" w:hAnsi="Arial" w:cs="Arial"/>
        </w:rPr>
        <w:t>, hotellopphold, leie av bil,</w:t>
      </w:r>
      <w:r w:rsidRPr="00FA3EE9">
        <w:rPr>
          <w:rFonts w:ascii="Arial" w:hAnsi="Arial" w:cs="Arial"/>
        </w:rPr>
        <w:t xml:space="preserve"> mv. som ansatte i staten</w:t>
      </w:r>
      <w:r w:rsidR="00A87084">
        <w:rPr>
          <w:rFonts w:ascii="Arial" w:hAnsi="Arial" w:cs="Arial"/>
        </w:rPr>
        <w:t>, se reiseregulativene i staten</w:t>
      </w:r>
      <w:r w:rsidRPr="00FA3EE9">
        <w:rPr>
          <w:rFonts w:ascii="Arial" w:hAnsi="Arial" w:cs="Arial"/>
        </w:rPr>
        <w:t>. B</w:t>
      </w:r>
      <w:r w:rsidR="006408FD" w:rsidRPr="00FA3EE9">
        <w:rPr>
          <w:rFonts w:ascii="Arial" w:hAnsi="Arial" w:cs="Arial"/>
        </w:rPr>
        <w:t>onuspoeng og andre lignende fordeler opparbeidet gjennom tjenestereiser kan ikke benyttes i privat sammenheng.</w:t>
      </w:r>
      <w:r w:rsidR="00A87084">
        <w:rPr>
          <w:rFonts w:ascii="Arial" w:hAnsi="Arial" w:cs="Arial"/>
        </w:rPr>
        <w:t xml:space="preserve"> Brudd på disse bestemmelsene </w:t>
      </w:r>
      <w:r w:rsidR="006B30CC">
        <w:rPr>
          <w:rFonts w:ascii="Arial" w:hAnsi="Arial" w:cs="Arial"/>
        </w:rPr>
        <w:t xml:space="preserve">anses som brudd på </w:t>
      </w:r>
      <w:r w:rsidR="008812D1">
        <w:rPr>
          <w:rFonts w:ascii="Arial" w:hAnsi="Arial" w:cs="Arial"/>
        </w:rPr>
        <w:t xml:space="preserve">de </w:t>
      </w:r>
      <w:r w:rsidR="006B30CC">
        <w:rPr>
          <w:rFonts w:ascii="Arial" w:hAnsi="Arial" w:cs="Arial"/>
        </w:rPr>
        <w:t>tjenesteplikt</w:t>
      </w:r>
      <w:r w:rsidR="008812D1">
        <w:rPr>
          <w:rFonts w:ascii="Arial" w:hAnsi="Arial" w:cs="Arial"/>
        </w:rPr>
        <w:t>ene</w:t>
      </w:r>
      <w:r w:rsidR="00094808">
        <w:rPr>
          <w:rFonts w:ascii="Arial" w:hAnsi="Arial" w:cs="Arial"/>
        </w:rPr>
        <w:t xml:space="preserve"> som gjelder for medlemmer av politisk ledelse</w:t>
      </w:r>
      <w:r w:rsidR="00A87084">
        <w:rPr>
          <w:rFonts w:ascii="Arial" w:hAnsi="Arial" w:cs="Arial"/>
        </w:rPr>
        <w:t>.</w:t>
      </w:r>
    </w:p>
    <w:p w14:paraId="62F1BED3" w14:textId="3C89A983" w:rsidR="00D9000C" w:rsidRDefault="00CD71D9" w:rsidP="003160CA">
      <w:pPr>
        <w:jc w:val="both"/>
        <w:rPr>
          <w:rFonts w:ascii="Arial" w:hAnsi="Arial" w:cs="Arial"/>
        </w:rPr>
      </w:pPr>
      <w:r>
        <w:rPr>
          <w:rFonts w:ascii="Arial" w:hAnsi="Arial" w:cs="Arial"/>
        </w:rPr>
        <w:t>Bonus eller andre fordeler opparbeidet gjennom tjenestereiser kan benyttes til nye tjenestereiser og oppgradering av tjenestereiser, f</w:t>
      </w:r>
      <w:r w:rsidR="002045BE">
        <w:rPr>
          <w:rFonts w:ascii="Arial" w:hAnsi="Arial" w:cs="Arial"/>
        </w:rPr>
        <w:t>or eksempel</w:t>
      </w:r>
      <w:r>
        <w:rPr>
          <w:rFonts w:ascii="Arial" w:hAnsi="Arial" w:cs="Arial"/>
        </w:rPr>
        <w:t xml:space="preserve"> oppgraderinger av flybilletter eller hotellrom, inngang til lounge og fast track. </w:t>
      </w:r>
      <w:r w:rsidR="00A87084">
        <w:rPr>
          <w:rFonts w:ascii="Arial" w:hAnsi="Arial" w:cs="Arial"/>
        </w:rPr>
        <w:t>Slike rabattordninger skal benyttes i størst mulig utstrekning for å redusere statens utgifter til tjenestereiser.</w:t>
      </w:r>
    </w:p>
    <w:p w14:paraId="0061EB7B" w14:textId="4271C6DC" w:rsidR="0057657D" w:rsidRPr="00FA3EE9" w:rsidRDefault="00EC6F6D" w:rsidP="003160CA">
      <w:pPr>
        <w:pStyle w:val="UnOverskrift3"/>
        <w:jc w:val="both"/>
        <w:rPr>
          <w:rFonts w:ascii="Arial" w:hAnsi="Arial" w:cs="Arial"/>
          <w:iCs/>
        </w:rPr>
      </w:pPr>
      <w:bookmarkStart w:id="151" w:name="_Toc70511256"/>
      <w:bookmarkStart w:id="152" w:name="_Toc230166599"/>
      <w:r w:rsidRPr="00FA3EE9">
        <w:rPr>
          <w:rFonts w:ascii="Arial" w:hAnsi="Arial" w:cs="Arial"/>
          <w:iCs/>
        </w:rPr>
        <w:t>5</w:t>
      </w:r>
      <w:r w:rsidR="00D42640" w:rsidRPr="00FA3EE9">
        <w:rPr>
          <w:rFonts w:ascii="Arial" w:hAnsi="Arial" w:cs="Arial"/>
          <w:iCs/>
        </w:rPr>
        <w:t>.1</w:t>
      </w:r>
      <w:r w:rsidR="004049CC" w:rsidRPr="00FA3EE9">
        <w:rPr>
          <w:rFonts w:ascii="Arial" w:hAnsi="Arial" w:cs="Arial"/>
          <w:iCs/>
        </w:rPr>
        <w:t>2</w:t>
      </w:r>
      <w:r w:rsidR="00D42640" w:rsidRPr="00FA3EE9">
        <w:rPr>
          <w:rFonts w:ascii="Arial" w:hAnsi="Arial" w:cs="Arial"/>
          <w:iCs/>
        </w:rPr>
        <w:t>.10</w:t>
      </w:r>
      <w:r w:rsidR="00C36A67" w:rsidRPr="00FA3EE9">
        <w:rPr>
          <w:rFonts w:ascii="Arial" w:hAnsi="Arial" w:cs="Arial"/>
          <w:iCs/>
        </w:rPr>
        <w:t xml:space="preserve"> </w:t>
      </w:r>
      <w:r w:rsidR="0057657D" w:rsidRPr="00FA3EE9">
        <w:rPr>
          <w:rFonts w:ascii="Arial" w:hAnsi="Arial" w:cs="Arial"/>
          <w:iCs/>
        </w:rPr>
        <w:t>Leiefly og helikopter</w:t>
      </w:r>
      <w:bookmarkEnd w:id="151"/>
      <w:bookmarkEnd w:id="152"/>
      <w:r w:rsidR="0057657D" w:rsidRPr="00FA3EE9">
        <w:rPr>
          <w:rFonts w:ascii="Arial" w:hAnsi="Arial" w:cs="Arial"/>
          <w:iCs/>
        </w:rPr>
        <w:t xml:space="preserve"> </w:t>
      </w:r>
    </w:p>
    <w:p w14:paraId="47939025" w14:textId="77777777" w:rsidR="00486771" w:rsidRPr="00FA3EE9" w:rsidRDefault="006408FD" w:rsidP="003160CA">
      <w:pPr>
        <w:jc w:val="both"/>
        <w:rPr>
          <w:rFonts w:ascii="Arial" w:hAnsi="Arial" w:cs="Arial"/>
        </w:rPr>
      </w:pPr>
      <w:r w:rsidRPr="00FA3EE9">
        <w:rPr>
          <w:rFonts w:ascii="Arial" w:hAnsi="Arial" w:cs="Arial"/>
        </w:rPr>
        <w:t xml:space="preserve">En tjenestereise skal foretas på den for staten hurtigste og rimeligste måte når det samlet tas hensyn til alle utgifter, og til en effektiv og forsvarlig gjennomføring av reise, se </w:t>
      </w:r>
      <w:hyperlink r:id="rId92" w:anchor="KAPITTEL_9-2" w:history="1">
        <w:r w:rsidRPr="00FA3EE9">
          <w:rPr>
            <w:rStyle w:val="Hyperkobling"/>
            <w:rFonts w:ascii="Arial" w:hAnsi="Arial" w:cs="Arial"/>
          </w:rPr>
          <w:t>Særavtale om dekning av utgifter til reise og kost innenlands</w:t>
        </w:r>
      </w:hyperlink>
      <w:r w:rsidRPr="00FA3EE9">
        <w:rPr>
          <w:rFonts w:ascii="Arial" w:hAnsi="Arial" w:cs="Arial"/>
        </w:rPr>
        <w:t xml:space="preserve"> § 3</w:t>
      </w:r>
      <w:r w:rsidR="00252581" w:rsidRPr="00FA3EE9">
        <w:rPr>
          <w:rFonts w:ascii="Arial" w:hAnsi="Arial" w:cs="Arial"/>
        </w:rPr>
        <w:t xml:space="preserve">. På reiser der det </w:t>
      </w:r>
      <w:r w:rsidR="00C40BAC" w:rsidRPr="00FA3EE9">
        <w:rPr>
          <w:rFonts w:ascii="Arial" w:hAnsi="Arial" w:cs="Arial"/>
        </w:rPr>
        <w:t xml:space="preserve">er </w:t>
      </w:r>
      <w:r w:rsidR="00252581" w:rsidRPr="00FA3EE9">
        <w:rPr>
          <w:rFonts w:ascii="Arial" w:hAnsi="Arial" w:cs="Arial"/>
        </w:rPr>
        <w:t>nødvendig å bruke fly som transportmiddel</w:t>
      </w:r>
      <w:r w:rsidR="0071169B" w:rsidRPr="00FA3EE9">
        <w:rPr>
          <w:rFonts w:ascii="Arial" w:hAnsi="Arial" w:cs="Arial"/>
        </w:rPr>
        <w:t>,</w:t>
      </w:r>
      <w:r w:rsidR="00252581" w:rsidRPr="00FA3EE9">
        <w:rPr>
          <w:rFonts w:ascii="Arial" w:hAnsi="Arial" w:cs="Arial"/>
        </w:rPr>
        <w:t xml:space="preserve"> vil rutefly som den klare hovedregel være best i tråd med denne bestemmelsen. </w:t>
      </w:r>
    </w:p>
    <w:p w14:paraId="030DB9B5" w14:textId="77777777" w:rsidR="002329F6" w:rsidRPr="00FA3EE9" w:rsidRDefault="002329F6" w:rsidP="003160CA">
      <w:pPr>
        <w:jc w:val="both"/>
        <w:rPr>
          <w:rFonts w:ascii="Arial" w:hAnsi="Arial" w:cs="Arial"/>
        </w:rPr>
      </w:pPr>
      <w:r w:rsidRPr="00FA3EE9">
        <w:rPr>
          <w:rFonts w:ascii="Arial" w:hAnsi="Arial" w:cs="Arial"/>
        </w:rPr>
        <w:t xml:space="preserve">Enkelte ganger vil det imidlertid være behov for bruk av leiefly eller helikopter i forbindelse med statsrådenes tjenestereiser. Det er inngått en avtale om leiefly og helikoptertransport for departementsfellesskapet. Bruk av leiefly eller helikopter forutsetter forhåndsgodkjenning fra </w:t>
      </w:r>
      <w:r w:rsidRPr="00FA3EE9">
        <w:rPr>
          <w:rFonts w:ascii="Arial" w:hAnsi="Arial" w:cs="Arial"/>
        </w:rPr>
        <w:lastRenderedPageBreak/>
        <w:t xml:space="preserve">Statsministerens kontor. Godkjenning skal innhentes skriftlig gjennom søknad som sendes til Statsministerens kontor ved regjeringsråden. Statsministerens kontor har utarbeidet en egen rutine for slike søknader, herunder hva søknaden må inneholde. Søknaden må sendes i god tid før den planlagte reisen. </w:t>
      </w:r>
    </w:p>
    <w:p w14:paraId="409A0396" w14:textId="21E6CD1A" w:rsidR="0067781C" w:rsidRPr="00FA3EE9" w:rsidRDefault="00EC6F6D" w:rsidP="003160CA">
      <w:pPr>
        <w:pStyle w:val="UnOverskrift2"/>
        <w:jc w:val="both"/>
        <w:rPr>
          <w:rFonts w:ascii="Arial" w:hAnsi="Arial" w:cs="Arial"/>
        </w:rPr>
      </w:pPr>
      <w:bookmarkStart w:id="153" w:name="_Toc230166600"/>
      <w:r w:rsidRPr="00FA3EE9">
        <w:rPr>
          <w:rFonts w:ascii="Arial" w:hAnsi="Arial" w:cs="Arial"/>
        </w:rPr>
        <w:t>5</w:t>
      </w:r>
      <w:r w:rsidR="0067781C" w:rsidRPr="00FA3EE9">
        <w:rPr>
          <w:rFonts w:ascii="Arial" w:hAnsi="Arial" w:cs="Arial"/>
        </w:rPr>
        <w:t>.1</w:t>
      </w:r>
      <w:r w:rsidR="004049CC" w:rsidRPr="00FA3EE9">
        <w:rPr>
          <w:rFonts w:ascii="Arial" w:hAnsi="Arial" w:cs="Arial"/>
        </w:rPr>
        <w:t>3</w:t>
      </w:r>
      <w:r w:rsidR="0067781C" w:rsidRPr="00FA3EE9">
        <w:rPr>
          <w:rFonts w:ascii="Arial" w:hAnsi="Arial" w:cs="Arial"/>
        </w:rPr>
        <w:t xml:space="preserve"> Offisielle besøk til og fra utlandet</w:t>
      </w:r>
      <w:bookmarkEnd w:id="153"/>
    </w:p>
    <w:p w14:paraId="6F885920" w14:textId="77777777" w:rsidR="00F11F43" w:rsidRPr="00FA3EE9" w:rsidRDefault="00D83DA8" w:rsidP="003160CA">
      <w:pPr>
        <w:jc w:val="both"/>
        <w:rPr>
          <w:rFonts w:ascii="Arial" w:hAnsi="Arial" w:cs="Arial"/>
        </w:rPr>
      </w:pPr>
      <w:r w:rsidRPr="00FA3EE9">
        <w:rPr>
          <w:rFonts w:ascii="Arial" w:hAnsi="Arial" w:cs="Arial"/>
        </w:rPr>
        <w:t>Utenriksdepartementet har ansvar for å samordne den offisielle besøksutveksling</w:t>
      </w:r>
      <w:r w:rsidR="00F4791A" w:rsidRPr="00FA3EE9">
        <w:rPr>
          <w:rFonts w:ascii="Arial" w:hAnsi="Arial" w:cs="Arial"/>
        </w:rPr>
        <w:t>en</w:t>
      </w:r>
      <w:r w:rsidRPr="00FA3EE9">
        <w:rPr>
          <w:rFonts w:ascii="Arial" w:hAnsi="Arial" w:cs="Arial"/>
        </w:rPr>
        <w:t xml:space="preserve"> på regjeringsnivå med utlandet. Denne besøksutvekslingen vurderes</w:t>
      </w:r>
      <w:r w:rsidR="002329F6" w:rsidRPr="00FA3EE9">
        <w:rPr>
          <w:rFonts w:ascii="Arial" w:hAnsi="Arial" w:cs="Arial"/>
        </w:rPr>
        <w:t xml:space="preserve"> blant annet i lys av</w:t>
      </w:r>
      <w:r w:rsidR="00F11F43" w:rsidRPr="00FA3EE9">
        <w:rPr>
          <w:rFonts w:ascii="Arial" w:hAnsi="Arial" w:cs="Arial"/>
        </w:rPr>
        <w:t xml:space="preserve"> Norges</w:t>
      </w:r>
      <w:r w:rsidRPr="00FA3EE9">
        <w:rPr>
          <w:rFonts w:ascii="Arial" w:hAnsi="Arial" w:cs="Arial"/>
        </w:rPr>
        <w:t xml:space="preserve"> utenrikspolitiske målsettinger. Ut</w:t>
      </w:r>
      <w:r w:rsidR="00F4791A" w:rsidRPr="00FA3EE9">
        <w:rPr>
          <w:rFonts w:ascii="Arial" w:hAnsi="Arial" w:cs="Arial"/>
        </w:rPr>
        <w:t xml:space="preserve">enriksdepartementet, som </w:t>
      </w:r>
      <w:r w:rsidRPr="00FA3EE9">
        <w:rPr>
          <w:rFonts w:ascii="Arial" w:hAnsi="Arial" w:cs="Arial"/>
        </w:rPr>
        <w:t xml:space="preserve">koordinerende instans, skal til enhver tid ha oversikt over planlagte besøk. Nærmere retningslinjer for offisielle besøk til og fra utlandet finnes på </w:t>
      </w:r>
      <w:hyperlink r:id="rId93" w:history="1">
        <w:r w:rsidRPr="00FA3EE9">
          <w:rPr>
            <w:rStyle w:val="Hyperkobling"/>
            <w:rFonts w:ascii="Arial" w:hAnsi="Arial" w:cs="Arial"/>
          </w:rPr>
          <w:t>www.regjeringen.no/ud</w:t>
        </w:r>
      </w:hyperlink>
      <w:r w:rsidRPr="00FA3EE9">
        <w:rPr>
          <w:rFonts w:ascii="Arial" w:hAnsi="Arial" w:cs="Arial"/>
        </w:rPr>
        <w:t xml:space="preserve">. </w:t>
      </w:r>
    </w:p>
    <w:p w14:paraId="5CD003FA" w14:textId="6AC601BF" w:rsidR="0067781C" w:rsidRPr="00FA3EE9" w:rsidRDefault="00F11F43" w:rsidP="003160CA">
      <w:pPr>
        <w:jc w:val="both"/>
        <w:rPr>
          <w:rFonts w:ascii="Arial" w:hAnsi="Arial" w:cs="Arial"/>
        </w:rPr>
      </w:pPr>
      <w:r w:rsidRPr="00FA3EE9">
        <w:rPr>
          <w:rFonts w:ascii="Arial" w:hAnsi="Arial" w:cs="Arial"/>
        </w:rPr>
        <w:t xml:space="preserve">Utenriksdepartementet </w:t>
      </w:r>
      <w:r w:rsidR="00454632" w:rsidRPr="00FA3EE9">
        <w:rPr>
          <w:rFonts w:ascii="Arial" w:hAnsi="Arial" w:cs="Arial"/>
        </w:rPr>
        <w:t>gir også råd</w:t>
      </w:r>
      <w:r w:rsidR="00E8734D" w:rsidRPr="00FA3EE9">
        <w:rPr>
          <w:rFonts w:ascii="Arial" w:hAnsi="Arial" w:cs="Arial"/>
        </w:rPr>
        <w:t xml:space="preserve"> </w:t>
      </w:r>
      <w:r w:rsidRPr="00FA3EE9">
        <w:rPr>
          <w:rFonts w:ascii="Arial" w:hAnsi="Arial" w:cs="Arial"/>
        </w:rPr>
        <w:t xml:space="preserve">i protokollære spørsmål. I spørsmål som berører forholdet til utenlandske makter m.m. bør politisk ledelse søke </w:t>
      </w:r>
      <w:r w:rsidR="00F4791A" w:rsidRPr="00FA3EE9">
        <w:rPr>
          <w:rFonts w:ascii="Arial" w:hAnsi="Arial" w:cs="Arial"/>
        </w:rPr>
        <w:t>råd hos</w:t>
      </w:r>
      <w:r w:rsidRPr="00FA3EE9">
        <w:rPr>
          <w:rFonts w:ascii="Arial" w:hAnsi="Arial" w:cs="Arial"/>
        </w:rPr>
        <w:t xml:space="preserve"> Utenriksdepartementet</w:t>
      </w:r>
      <w:r w:rsidR="00F4791A" w:rsidRPr="00FA3EE9">
        <w:rPr>
          <w:rFonts w:ascii="Arial" w:hAnsi="Arial" w:cs="Arial"/>
        </w:rPr>
        <w:t xml:space="preserve"> ved Avdeling for kultur, norgesfremme og protokoll</w:t>
      </w:r>
      <w:r w:rsidRPr="00FA3EE9">
        <w:rPr>
          <w:rFonts w:ascii="Arial" w:hAnsi="Arial" w:cs="Arial"/>
        </w:rPr>
        <w:t>.</w:t>
      </w:r>
    </w:p>
    <w:p w14:paraId="1C10E0A5" w14:textId="5AA164A7" w:rsidR="007F5438" w:rsidRPr="00FA3EE9" w:rsidRDefault="007F5438" w:rsidP="007F5438">
      <w:pPr>
        <w:pStyle w:val="UnOverskrift2"/>
        <w:jc w:val="both"/>
        <w:rPr>
          <w:rFonts w:ascii="Arial" w:hAnsi="Arial" w:cs="Arial"/>
        </w:rPr>
      </w:pPr>
      <w:bookmarkStart w:id="154" w:name="_Toc230166601"/>
      <w:r w:rsidRPr="00FA3EE9">
        <w:rPr>
          <w:rFonts w:ascii="Arial" w:hAnsi="Arial" w:cs="Arial"/>
        </w:rPr>
        <w:t xml:space="preserve">5.14 </w:t>
      </w:r>
      <w:r w:rsidR="00731A6D">
        <w:rPr>
          <w:rFonts w:ascii="Arial" w:hAnsi="Arial" w:cs="Arial"/>
        </w:rPr>
        <w:t xml:space="preserve">Forbud mot </w:t>
      </w:r>
      <w:r w:rsidRPr="00FA3EE9">
        <w:rPr>
          <w:rFonts w:ascii="Arial" w:hAnsi="Arial" w:cs="Arial"/>
        </w:rPr>
        <w:t>gaver i tjenesten</w:t>
      </w:r>
      <w:bookmarkEnd w:id="154"/>
    </w:p>
    <w:p w14:paraId="6D1DB5FA" w14:textId="4FCD4D0F" w:rsidR="00AA0001" w:rsidRPr="00FA3EE9" w:rsidRDefault="00AA0001" w:rsidP="00AA0001">
      <w:pPr>
        <w:jc w:val="both"/>
        <w:rPr>
          <w:rFonts w:ascii="Arial" w:hAnsi="Arial" w:cs="Arial"/>
        </w:rPr>
      </w:pPr>
      <w:r w:rsidRPr="00FA3EE9">
        <w:rPr>
          <w:rFonts w:ascii="Arial" w:hAnsi="Arial" w:cs="Arial"/>
        </w:rPr>
        <w:t xml:space="preserve">Politiske ledelse er omfattet av gaveforbudet i </w:t>
      </w:r>
      <w:hyperlink r:id="rId94" w:history="1">
        <w:r w:rsidRPr="00FA3EE9">
          <w:rPr>
            <w:rStyle w:val="Hyperkobling"/>
            <w:rFonts w:ascii="Arial" w:hAnsi="Arial" w:cs="Arial"/>
          </w:rPr>
          <w:t>statsansatteloven § 39</w:t>
        </w:r>
      </w:hyperlink>
      <w:r w:rsidRPr="00FA3EE9">
        <w:rPr>
          <w:rFonts w:ascii="Arial" w:hAnsi="Arial" w:cs="Arial"/>
        </w:rPr>
        <w:t xml:space="preserve"> første ledd som sier at: «</w:t>
      </w:r>
      <w:r w:rsidRPr="00FA3EE9">
        <w:rPr>
          <w:rFonts w:ascii="Arial" w:hAnsi="Arial" w:cs="Arial"/>
          <w:i/>
        </w:rPr>
        <w:t xml:space="preserve">Ingen statsansatte eller embetsmenn må for seg eller andre motta gave, provisjon, tjeneste eller annen ytelse som er egnet til, eller som er ment, å påvirke vedkommendes handlinger, eller som er forbudt å motta etter bestemmelser i reglement eller instruks fra virksomheten». </w:t>
      </w:r>
    </w:p>
    <w:p w14:paraId="74684F6D" w14:textId="77777777" w:rsidR="005A573F" w:rsidRDefault="00AA0001" w:rsidP="00BF16BB">
      <w:pPr>
        <w:jc w:val="both"/>
        <w:rPr>
          <w:rFonts w:ascii="Arial" w:hAnsi="Arial" w:cs="Arial"/>
        </w:rPr>
      </w:pPr>
      <w:r w:rsidRPr="00FA3EE9">
        <w:rPr>
          <w:rFonts w:ascii="Arial" w:hAnsi="Arial" w:cs="Arial"/>
        </w:rPr>
        <w:t xml:space="preserve">Bestemmelsen skal sikre tilliten til at forvaltningen treffer avgjørelser uten å ta utenforliggende og usaklige hensyn. </w:t>
      </w:r>
    </w:p>
    <w:p w14:paraId="6FE15921" w14:textId="0CA9220B" w:rsidR="00BF16BB" w:rsidRPr="00FA3EE9" w:rsidRDefault="00BF16BB" w:rsidP="00BF16BB">
      <w:pPr>
        <w:jc w:val="both"/>
        <w:rPr>
          <w:rFonts w:ascii="Arial" w:hAnsi="Arial" w:cs="Arial"/>
        </w:rPr>
      </w:pPr>
      <w:r w:rsidRPr="00FA3EE9">
        <w:rPr>
          <w:rFonts w:ascii="Arial" w:hAnsi="Arial" w:cs="Arial"/>
        </w:rPr>
        <w:t>Mottak av gaver kan også anses som korrupsjon eller påvirkningshandel, jf. straffeloven §§ 387-389, og utgjøre et «særegent forhold» som kan lede til inhabilitet, jf. forvaltningsloven § 6 annet ledd, se del II punkt 2.</w:t>
      </w:r>
      <w:r w:rsidR="007D0201">
        <w:rPr>
          <w:rFonts w:ascii="Arial" w:hAnsi="Arial" w:cs="Arial"/>
        </w:rPr>
        <w:t>4</w:t>
      </w:r>
      <w:r w:rsidRPr="00FA3EE9">
        <w:rPr>
          <w:rFonts w:ascii="Arial" w:hAnsi="Arial" w:cs="Arial"/>
        </w:rPr>
        <w:t xml:space="preserve">. </w:t>
      </w:r>
    </w:p>
    <w:p w14:paraId="69D3A556" w14:textId="27747386" w:rsidR="00AF0F56" w:rsidRDefault="007C2761" w:rsidP="00AA0001">
      <w:pPr>
        <w:jc w:val="both"/>
        <w:rPr>
          <w:rFonts w:ascii="Arial" w:hAnsi="Arial" w:cs="Arial"/>
          <w:iCs/>
        </w:rPr>
      </w:pPr>
      <w:r w:rsidRPr="00FA3EE9">
        <w:rPr>
          <w:rFonts w:ascii="Arial" w:hAnsi="Arial" w:cs="Arial"/>
        </w:rPr>
        <w:t xml:space="preserve">For politisk ledelse gjelder </w:t>
      </w:r>
      <w:r w:rsidR="000646B8">
        <w:rPr>
          <w:rFonts w:ascii="Arial" w:hAnsi="Arial" w:cs="Arial"/>
        </w:rPr>
        <w:t>egne</w:t>
      </w:r>
      <w:r w:rsidR="00731A6D">
        <w:rPr>
          <w:rFonts w:ascii="Arial" w:hAnsi="Arial" w:cs="Arial"/>
        </w:rPr>
        <w:t xml:space="preserve"> </w:t>
      </w:r>
      <w:hyperlink r:id="rId95" w:history="1">
        <w:r w:rsidR="000646B8" w:rsidRPr="000646B8">
          <w:rPr>
            <w:rFonts w:ascii="Arial" w:hAnsi="Arial" w:cs="Arial"/>
          </w:rPr>
          <w:t>rutiner</w:t>
        </w:r>
        <w:r w:rsidRPr="000646B8">
          <w:rPr>
            <w:rFonts w:ascii="Arial" w:hAnsi="Arial" w:cs="Arial"/>
          </w:rPr>
          <w:t xml:space="preserve"> for håndtering av gaver i tjenesten</w:t>
        </w:r>
      </w:hyperlink>
      <w:r w:rsidRPr="000646B8">
        <w:rPr>
          <w:rFonts w:ascii="Arial" w:hAnsi="Arial" w:cs="Arial"/>
        </w:rPr>
        <w:t xml:space="preserve"> se punkt 5.15</w:t>
      </w:r>
      <w:r w:rsidRPr="00FA3EE9">
        <w:rPr>
          <w:rFonts w:ascii="Arial" w:hAnsi="Arial" w:cs="Arial"/>
        </w:rPr>
        <w:t xml:space="preserve">. </w:t>
      </w:r>
      <w:r w:rsidR="002651C7">
        <w:rPr>
          <w:rFonts w:ascii="Arial" w:hAnsi="Arial" w:cs="Arial"/>
        </w:rPr>
        <w:t>Publikasjonen «</w:t>
      </w:r>
      <w:hyperlink r:id="rId96" w:history="1">
        <w:r w:rsidR="002651C7" w:rsidRPr="00BD5770">
          <w:rPr>
            <w:rStyle w:val="Hyperkobling"/>
            <w:rFonts w:ascii="Arial" w:hAnsi="Arial" w:cs="Arial"/>
          </w:rPr>
          <w:t>Veileder om gaver i tjenesten</w:t>
        </w:r>
      </w:hyperlink>
      <w:r w:rsidR="002651C7">
        <w:rPr>
          <w:rFonts w:ascii="Arial" w:hAnsi="Arial" w:cs="Arial"/>
        </w:rPr>
        <w:t xml:space="preserve">» som utgis av Digitaliserings- og forvaltningsdepartementet gir veiledning som også er relevant for politisk ledelse.  </w:t>
      </w:r>
    </w:p>
    <w:p w14:paraId="27DB2032" w14:textId="092CD2E2" w:rsidR="00AA0001" w:rsidRPr="00FA3EE9" w:rsidRDefault="00C34A55" w:rsidP="007B455F">
      <w:pPr>
        <w:spacing w:line="276" w:lineRule="auto"/>
        <w:jc w:val="both"/>
        <w:rPr>
          <w:rFonts w:ascii="Arial" w:hAnsi="Arial" w:cs="Arial"/>
        </w:rPr>
      </w:pPr>
      <w:r>
        <w:rPr>
          <w:rFonts w:ascii="Arial" w:hAnsi="Arial" w:cs="Arial"/>
          <w:iCs/>
        </w:rPr>
        <w:t xml:space="preserve">Det er bare gaver som mottas </w:t>
      </w:r>
      <w:r w:rsidRPr="00C34A55">
        <w:rPr>
          <w:rFonts w:ascii="Arial" w:hAnsi="Arial" w:cs="Arial"/>
          <w:i/>
        </w:rPr>
        <w:t>i tjenesten</w:t>
      </w:r>
      <w:r>
        <w:rPr>
          <w:rFonts w:ascii="Arial" w:hAnsi="Arial" w:cs="Arial"/>
          <w:iCs/>
        </w:rPr>
        <w:t>, det vil si som medlem av politisk ledelse, som omfattes av gaveforbudet i statsansatteloven</w:t>
      </w:r>
      <w:r w:rsidR="007D0201">
        <w:rPr>
          <w:rFonts w:ascii="Arial" w:hAnsi="Arial" w:cs="Arial"/>
          <w:iCs/>
        </w:rPr>
        <w:t>, se punkt 5.14</w:t>
      </w:r>
      <w:r>
        <w:rPr>
          <w:rFonts w:ascii="Arial" w:hAnsi="Arial" w:cs="Arial"/>
          <w:iCs/>
        </w:rPr>
        <w:t xml:space="preserve"> og rutinen i punkt 5.15. </w:t>
      </w:r>
      <w:r w:rsidR="007C2761" w:rsidRPr="00FA3EE9">
        <w:rPr>
          <w:rFonts w:ascii="Arial" w:hAnsi="Arial" w:cs="Arial"/>
          <w:iCs/>
        </w:rPr>
        <w:t>G</w:t>
      </w:r>
      <w:r w:rsidR="007C2761" w:rsidRPr="00FA3EE9">
        <w:rPr>
          <w:rFonts w:ascii="Arial" w:hAnsi="Arial" w:cs="Arial"/>
        </w:rPr>
        <w:t xml:space="preserve">aver som mottas </w:t>
      </w:r>
      <w:r w:rsidR="007C2761" w:rsidRPr="00731A6D">
        <w:rPr>
          <w:rFonts w:ascii="Arial" w:hAnsi="Arial" w:cs="Arial"/>
          <w:i/>
        </w:rPr>
        <w:t>i en annen egenskap</w:t>
      </w:r>
      <w:r w:rsidR="000646B8">
        <w:rPr>
          <w:rFonts w:ascii="Arial" w:hAnsi="Arial" w:cs="Arial"/>
          <w:iCs/>
        </w:rPr>
        <w:t xml:space="preserve"> enn i tjenesten</w:t>
      </w:r>
      <w:r w:rsidR="007C2761" w:rsidRPr="00FA3EE9">
        <w:rPr>
          <w:rFonts w:ascii="Arial" w:hAnsi="Arial" w:cs="Arial"/>
        </w:rPr>
        <w:t>, for eksempel som partimedlem eller som privatperson, omfattes ikke</w:t>
      </w:r>
      <w:r w:rsidR="00623ACC">
        <w:rPr>
          <w:rFonts w:ascii="Arial" w:hAnsi="Arial" w:cs="Arial"/>
        </w:rPr>
        <w:t xml:space="preserve"> </w:t>
      </w:r>
      <w:r>
        <w:rPr>
          <w:rFonts w:ascii="Arial" w:hAnsi="Arial" w:cs="Arial"/>
        </w:rPr>
        <w:t xml:space="preserve">verken </w:t>
      </w:r>
      <w:r w:rsidR="00623ACC">
        <w:rPr>
          <w:rFonts w:ascii="Arial" w:hAnsi="Arial" w:cs="Arial"/>
        </w:rPr>
        <w:t xml:space="preserve">av gaveforbudet i statsansatteloven </w:t>
      </w:r>
      <w:r>
        <w:rPr>
          <w:rFonts w:ascii="Arial" w:hAnsi="Arial" w:cs="Arial"/>
        </w:rPr>
        <w:t>eller av</w:t>
      </w:r>
      <w:r w:rsidR="00E253D6">
        <w:rPr>
          <w:rFonts w:ascii="Arial" w:hAnsi="Arial" w:cs="Arial"/>
        </w:rPr>
        <w:t xml:space="preserve"> </w:t>
      </w:r>
      <w:r w:rsidR="00623ACC">
        <w:rPr>
          <w:rFonts w:ascii="Arial" w:hAnsi="Arial" w:cs="Arial"/>
        </w:rPr>
        <w:t>gaverutinen i punkt 5.15</w:t>
      </w:r>
      <w:r w:rsidR="007C2761" w:rsidRPr="00FA3EE9">
        <w:rPr>
          <w:rFonts w:ascii="Arial" w:hAnsi="Arial" w:cs="Arial"/>
        </w:rPr>
        <w:t xml:space="preserve">. </w:t>
      </w:r>
      <w:r w:rsidR="006B208C">
        <w:rPr>
          <w:rFonts w:ascii="Arial" w:hAnsi="Arial" w:cs="Arial"/>
        </w:rPr>
        <w:t>For g</w:t>
      </w:r>
      <w:r w:rsidR="00E253D6">
        <w:rPr>
          <w:rFonts w:ascii="Arial" w:hAnsi="Arial" w:cs="Arial"/>
        </w:rPr>
        <w:t xml:space="preserve">aver som mottas </w:t>
      </w:r>
      <w:r w:rsidR="00B92AE6">
        <w:rPr>
          <w:rFonts w:ascii="Arial" w:hAnsi="Arial" w:cs="Arial"/>
        </w:rPr>
        <w:t xml:space="preserve">som </w:t>
      </w:r>
      <w:r w:rsidR="00E253D6">
        <w:rPr>
          <w:rFonts w:ascii="Arial" w:hAnsi="Arial" w:cs="Arial"/>
        </w:rPr>
        <w:t>privat</w:t>
      </w:r>
      <w:r w:rsidR="00B92AE6">
        <w:rPr>
          <w:rFonts w:ascii="Arial" w:hAnsi="Arial" w:cs="Arial"/>
        </w:rPr>
        <w:t>person,</w:t>
      </w:r>
      <w:r w:rsidR="00E253D6">
        <w:rPr>
          <w:rFonts w:ascii="Arial" w:hAnsi="Arial" w:cs="Arial"/>
        </w:rPr>
        <w:t xml:space="preserve"> det vil si gaver fra famille og venner, </w:t>
      </w:r>
      <w:r w:rsidR="006B208C">
        <w:rPr>
          <w:rFonts w:ascii="Arial" w:hAnsi="Arial" w:cs="Arial"/>
        </w:rPr>
        <w:t xml:space="preserve">er det ingen tvil om at disse </w:t>
      </w:r>
      <w:r w:rsidR="00E253D6">
        <w:rPr>
          <w:rFonts w:ascii="Arial" w:hAnsi="Arial" w:cs="Arial"/>
        </w:rPr>
        <w:t>mottas i en annen egenskap</w:t>
      </w:r>
      <w:r>
        <w:rPr>
          <w:rFonts w:ascii="Arial" w:hAnsi="Arial" w:cs="Arial"/>
        </w:rPr>
        <w:t xml:space="preserve"> enn som medlem av politisk ledelse</w:t>
      </w:r>
      <w:r w:rsidR="00E253D6">
        <w:rPr>
          <w:rFonts w:ascii="Arial" w:hAnsi="Arial" w:cs="Arial"/>
        </w:rPr>
        <w:t>. For gaver som mottas av andre</w:t>
      </w:r>
      <w:r>
        <w:rPr>
          <w:rFonts w:ascii="Arial" w:hAnsi="Arial" w:cs="Arial"/>
        </w:rPr>
        <w:t>,</w:t>
      </w:r>
      <w:r w:rsidR="00B92AE6">
        <w:rPr>
          <w:rFonts w:ascii="Arial" w:hAnsi="Arial" w:cs="Arial"/>
        </w:rPr>
        <w:t xml:space="preserve"> </w:t>
      </w:r>
      <w:r w:rsidR="00E253D6">
        <w:rPr>
          <w:rFonts w:ascii="Arial" w:hAnsi="Arial" w:cs="Arial"/>
        </w:rPr>
        <w:t>kan det</w:t>
      </w:r>
      <w:r w:rsidR="006B208C">
        <w:rPr>
          <w:rFonts w:ascii="Arial" w:hAnsi="Arial" w:cs="Arial"/>
        </w:rPr>
        <w:t xml:space="preserve"> i enkelte tilfeller</w:t>
      </w:r>
      <w:r w:rsidR="008D5F26">
        <w:rPr>
          <w:rFonts w:ascii="Arial" w:hAnsi="Arial" w:cs="Arial"/>
        </w:rPr>
        <w:t xml:space="preserve"> </w:t>
      </w:r>
      <w:r w:rsidR="007C2761" w:rsidRPr="00FA3EE9">
        <w:rPr>
          <w:rFonts w:ascii="Arial" w:hAnsi="Arial" w:cs="Arial"/>
        </w:rPr>
        <w:t xml:space="preserve">være vanskelig å skille mellom </w:t>
      </w:r>
      <w:r w:rsidR="00E253D6">
        <w:rPr>
          <w:rFonts w:ascii="Arial" w:hAnsi="Arial" w:cs="Arial"/>
        </w:rPr>
        <w:t xml:space="preserve">rollen som privatperson, partimedlem </w:t>
      </w:r>
      <w:r w:rsidR="00B92AE6">
        <w:rPr>
          <w:rFonts w:ascii="Arial" w:hAnsi="Arial" w:cs="Arial"/>
        </w:rPr>
        <w:t>og</w:t>
      </w:r>
      <w:r w:rsidR="00E253D6">
        <w:rPr>
          <w:rFonts w:ascii="Arial" w:hAnsi="Arial" w:cs="Arial"/>
        </w:rPr>
        <w:t xml:space="preserve"> medlem av </w:t>
      </w:r>
      <w:r w:rsidR="006B208C">
        <w:rPr>
          <w:rFonts w:ascii="Arial" w:hAnsi="Arial" w:cs="Arial"/>
        </w:rPr>
        <w:t>politisk</w:t>
      </w:r>
      <w:r w:rsidR="00E253D6">
        <w:rPr>
          <w:rFonts w:ascii="Arial" w:hAnsi="Arial" w:cs="Arial"/>
        </w:rPr>
        <w:t xml:space="preserve"> ledelse. I vurderingen av hvilken egenskap gaven kan sies å være mottatt i, er det viktig å ta i betraktning at det kan være</w:t>
      </w:r>
      <w:r w:rsidR="00731A6D">
        <w:rPr>
          <w:rFonts w:ascii="Arial" w:hAnsi="Arial" w:cs="Arial"/>
        </w:rPr>
        <w:t xml:space="preserve"> vanskelig å ikke bli assosiert med rollen som medlem av politisk ledelse. I</w:t>
      </w:r>
      <w:r w:rsidR="007C2761" w:rsidRPr="00FA3EE9">
        <w:rPr>
          <w:rFonts w:ascii="Arial" w:hAnsi="Arial" w:cs="Arial"/>
        </w:rPr>
        <w:t xml:space="preserve"> vurderingen av i hvilken egenskap man har mottatt gave</w:t>
      </w:r>
      <w:r w:rsidR="000646B8">
        <w:rPr>
          <w:rFonts w:ascii="Arial" w:hAnsi="Arial" w:cs="Arial"/>
        </w:rPr>
        <w:t>,</w:t>
      </w:r>
      <w:r w:rsidR="007C2761" w:rsidRPr="00FA3EE9">
        <w:rPr>
          <w:rFonts w:ascii="Arial" w:hAnsi="Arial" w:cs="Arial"/>
        </w:rPr>
        <w:t xml:space="preserve"> må </w:t>
      </w:r>
      <w:r w:rsidR="005A573F">
        <w:rPr>
          <w:rFonts w:ascii="Arial" w:hAnsi="Arial" w:cs="Arial"/>
        </w:rPr>
        <w:t xml:space="preserve">en </w:t>
      </w:r>
      <w:r w:rsidR="000646B8">
        <w:rPr>
          <w:rFonts w:ascii="Arial" w:hAnsi="Arial" w:cs="Arial"/>
        </w:rPr>
        <w:t xml:space="preserve">legge vekt på </w:t>
      </w:r>
      <w:r w:rsidR="007C2761" w:rsidRPr="00FA3EE9">
        <w:rPr>
          <w:rFonts w:ascii="Arial" w:hAnsi="Arial" w:cs="Arial"/>
        </w:rPr>
        <w:t>hvordan dette vil oppfattes utad.</w:t>
      </w:r>
      <w:r w:rsidR="00731A6D">
        <w:rPr>
          <w:rFonts w:ascii="Arial" w:hAnsi="Arial" w:cs="Arial"/>
        </w:rPr>
        <w:t xml:space="preserve"> </w:t>
      </w:r>
    </w:p>
    <w:p w14:paraId="21F00C44" w14:textId="245590A1" w:rsidR="005A573F" w:rsidRDefault="000646B8" w:rsidP="007C2761">
      <w:pPr>
        <w:jc w:val="both"/>
        <w:rPr>
          <w:rFonts w:ascii="Arial" w:hAnsi="Arial" w:cs="Arial"/>
        </w:rPr>
      </w:pPr>
      <w:r>
        <w:rPr>
          <w:rFonts w:ascii="Arial" w:hAnsi="Arial" w:cs="Arial"/>
        </w:rPr>
        <w:lastRenderedPageBreak/>
        <w:t xml:space="preserve">Å </w:t>
      </w:r>
      <w:r w:rsidR="005162D5">
        <w:rPr>
          <w:rFonts w:ascii="Arial" w:hAnsi="Arial" w:cs="Arial"/>
        </w:rPr>
        <w:t xml:space="preserve">beholde </w:t>
      </w:r>
      <w:r>
        <w:rPr>
          <w:rFonts w:ascii="Arial" w:hAnsi="Arial" w:cs="Arial"/>
        </w:rPr>
        <w:t xml:space="preserve">gaver av økonomisk verdi i tjenesten regnes som hovedregel som en skattepliktig fordel. Når en </w:t>
      </w:r>
      <w:r w:rsidR="005162D5">
        <w:rPr>
          <w:rFonts w:ascii="Arial" w:hAnsi="Arial" w:cs="Arial"/>
        </w:rPr>
        <w:t xml:space="preserve">beholder </w:t>
      </w:r>
      <w:r>
        <w:rPr>
          <w:rFonts w:ascii="Arial" w:hAnsi="Arial" w:cs="Arial"/>
        </w:rPr>
        <w:t>gaver, må en derfor sørge for at gaven blir vurdert og håndtert i samsvar med skattereglene.</w:t>
      </w:r>
      <w:r w:rsidR="00623ACC">
        <w:rPr>
          <w:rFonts w:ascii="Arial" w:hAnsi="Arial" w:cs="Arial"/>
        </w:rPr>
        <w:t xml:space="preserve"> </w:t>
      </w:r>
    </w:p>
    <w:p w14:paraId="756338A2" w14:textId="019A337A" w:rsidR="007C2761" w:rsidRPr="00FA3EE9" w:rsidRDefault="005A573F" w:rsidP="007C2761">
      <w:pPr>
        <w:jc w:val="both"/>
        <w:rPr>
          <w:rFonts w:ascii="Arial" w:hAnsi="Arial" w:cs="Arial"/>
        </w:rPr>
      </w:pPr>
      <w:r>
        <w:rPr>
          <w:rFonts w:ascii="Arial" w:hAnsi="Arial" w:cs="Arial"/>
        </w:rPr>
        <w:t>S</w:t>
      </w:r>
      <w:r w:rsidR="00AA0001" w:rsidRPr="00FA3EE9">
        <w:rPr>
          <w:rFonts w:ascii="Arial" w:hAnsi="Arial" w:cs="Arial"/>
        </w:rPr>
        <w:t xml:space="preserve">katteplikt og gaveforbud er to </w:t>
      </w:r>
      <w:r w:rsidR="00623ACC">
        <w:rPr>
          <w:rFonts w:ascii="Arial" w:hAnsi="Arial" w:cs="Arial"/>
        </w:rPr>
        <w:t xml:space="preserve">helt </w:t>
      </w:r>
      <w:r w:rsidR="00AA0001" w:rsidRPr="00FA3EE9">
        <w:rPr>
          <w:rFonts w:ascii="Arial" w:hAnsi="Arial" w:cs="Arial"/>
        </w:rPr>
        <w:t xml:space="preserve">ulike spørsmål. For å overholde </w:t>
      </w:r>
      <w:r w:rsidR="00AA0001" w:rsidRPr="00FA3EE9">
        <w:rPr>
          <w:rFonts w:ascii="Arial" w:hAnsi="Arial" w:cs="Arial"/>
          <w:iCs/>
        </w:rPr>
        <w:t>både</w:t>
      </w:r>
      <w:r w:rsidR="00AA0001" w:rsidRPr="00FA3EE9">
        <w:rPr>
          <w:rFonts w:ascii="Arial" w:hAnsi="Arial" w:cs="Arial"/>
        </w:rPr>
        <w:t xml:space="preserve"> gaveforbudet i statsansatteloven § 39 </w:t>
      </w:r>
      <w:r w:rsidR="00AA0001" w:rsidRPr="00FA3EE9">
        <w:rPr>
          <w:rFonts w:ascii="Arial" w:hAnsi="Arial" w:cs="Arial"/>
          <w:iCs/>
        </w:rPr>
        <w:t>og</w:t>
      </w:r>
      <w:r w:rsidR="00AA0001" w:rsidRPr="00FA3EE9">
        <w:rPr>
          <w:rFonts w:ascii="Arial" w:hAnsi="Arial" w:cs="Arial"/>
        </w:rPr>
        <w:t xml:space="preserve"> skattereglene, er det viktig å skille klart mellom spørsmålet </w:t>
      </w:r>
      <w:r w:rsidR="00AA0001" w:rsidRPr="00FA3EE9">
        <w:rPr>
          <w:rFonts w:ascii="Arial" w:hAnsi="Arial" w:cs="Arial"/>
          <w:iCs/>
        </w:rPr>
        <w:t xml:space="preserve">om det er anledning til å </w:t>
      </w:r>
      <w:r w:rsidR="005162D5">
        <w:rPr>
          <w:rFonts w:ascii="Arial" w:hAnsi="Arial" w:cs="Arial"/>
          <w:iCs/>
        </w:rPr>
        <w:t>beholde</w:t>
      </w:r>
      <w:r w:rsidR="005162D5" w:rsidRPr="00FA3EE9">
        <w:rPr>
          <w:rFonts w:ascii="Arial" w:hAnsi="Arial" w:cs="Arial"/>
          <w:iCs/>
        </w:rPr>
        <w:t xml:space="preserve"> </w:t>
      </w:r>
      <w:r w:rsidR="00AA0001" w:rsidRPr="00FA3EE9">
        <w:rPr>
          <w:rFonts w:ascii="Arial" w:hAnsi="Arial" w:cs="Arial"/>
          <w:iCs/>
        </w:rPr>
        <w:t>en gave, o</w:t>
      </w:r>
      <w:r w:rsidR="00AA0001" w:rsidRPr="00FA3EE9">
        <w:rPr>
          <w:rFonts w:ascii="Arial" w:hAnsi="Arial" w:cs="Arial"/>
        </w:rPr>
        <w:t xml:space="preserve">g spørsmålet </w:t>
      </w:r>
      <w:r w:rsidR="00AA0001" w:rsidRPr="00FA3EE9">
        <w:rPr>
          <w:rFonts w:ascii="Arial" w:hAnsi="Arial" w:cs="Arial"/>
          <w:iCs/>
        </w:rPr>
        <w:t>om gaven er skattepliktig</w:t>
      </w:r>
      <w:r w:rsidR="00AA0001" w:rsidRPr="00FA3EE9">
        <w:rPr>
          <w:rFonts w:ascii="Arial" w:hAnsi="Arial" w:cs="Arial"/>
        </w:rPr>
        <w:t xml:space="preserve">. En gave kan være skattefri, men i strid med gaveforbudet – og omvendt. </w:t>
      </w:r>
    </w:p>
    <w:p w14:paraId="6D1FC428" w14:textId="5781D3DF" w:rsidR="007C2761" w:rsidRPr="00FA3EE9" w:rsidRDefault="00AA0001" w:rsidP="007C2761">
      <w:pPr>
        <w:jc w:val="both"/>
        <w:rPr>
          <w:rFonts w:ascii="Arial" w:hAnsi="Arial" w:cs="Arial"/>
        </w:rPr>
      </w:pPr>
      <w:r w:rsidRPr="00FA3EE9">
        <w:rPr>
          <w:rFonts w:ascii="Arial" w:hAnsi="Arial" w:cs="Arial"/>
        </w:rPr>
        <w:t xml:space="preserve">For politisk ledelse gjelder en plikt til å registrere opplysninger om enkelte gaver </w:t>
      </w:r>
      <w:r w:rsidR="000740E4">
        <w:rPr>
          <w:rFonts w:ascii="Arial" w:hAnsi="Arial" w:cs="Arial"/>
        </w:rPr>
        <w:t xml:space="preserve">som en beholder privat </w:t>
      </w:r>
      <w:r w:rsidRPr="00FA3EE9">
        <w:rPr>
          <w:rFonts w:ascii="Arial" w:hAnsi="Arial" w:cs="Arial"/>
        </w:rPr>
        <w:t xml:space="preserve">i et offentlig tilgjengelig register, se del I punkt 4.7. </w:t>
      </w:r>
    </w:p>
    <w:p w14:paraId="01AFA082" w14:textId="1D68BB19" w:rsidR="00E037C1" w:rsidRPr="005162D5" w:rsidRDefault="005162D5" w:rsidP="005162D5">
      <w:pPr>
        <w:pStyle w:val="UnOverskrift2"/>
        <w:jc w:val="both"/>
        <w:rPr>
          <w:rFonts w:ascii="Arial" w:hAnsi="Arial" w:cs="Arial"/>
        </w:rPr>
      </w:pPr>
      <w:bookmarkStart w:id="155" w:name="_Toc230166602"/>
      <w:r>
        <w:rPr>
          <w:rFonts w:ascii="Arial" w:hAnsi="Arial" w:cs="Arial"/>
        </w:rPr>
        <w:t>5.15</w:t>
      </w:r>
      <w:r w:rsidR="00886C70">
        <w:rPr>
          <w:rFonts w:ascii="Arial" w:hAnsi="Arial" w:cs="Arial"/>
        </w:rPr>
        <w:t xml:space="preserve"> Rutine for håndtering av gaver i tjenesten</w:t>
      </w:r>
      <w:bookmarkEnd w:id="155"/>
      <w:r w:rsidR="00886C70">
        <w:rPr>
          <w:rFonts w:ascii="Arial" w:hAnsi="Arial" w:cs="Arial"/>
        </w:rPr>
        <w:t xml:space="preserve"> </w:t>
      </w:r>
    </w:p>
    <w:p w14:paraId="4E7B9F25" w14:textId="7073F800" w:rsidR="00886C70" w:rsidRPr="00886C70" w:rsidRDefault="00886C70" w:rsidP="00886C70">
      <w:pPr>
        <w:pStyle w:val="UnOverskrift3"/>
        <w:jc w:val="both"/>
        <w:rPr>
          <w:rFonts w:ascii="Arial" w:hAnsi="Arial" w:cs="Arial"/>
          <w:iCs/>
        </w:rPr>
      </w:pPr>
      <w:bookmarkStart w:id="156" w:name="_Toc230166603"/>
      <w:r w:rsidRPr="00886C70">
        <w:rPr>
          <w:rFonts w:ascii="Arial" w:hAnsi="Arial" w:cs="Arial"/>
          <w:iCs/>
        </w:rPr>
        <w:t>5.15.1 Bakgrunn for gaveforbudet og oversikt over spørsmål som må vurderes</w:t>
      </w:r>
      <w:bookmarkEnd w:id="156"/>
    </w:p>
    <w:p w14:paraId="2FEC39F4" w14:textId="609FE7D0" w:rsidR="00886C70" w:rsidRDefault="00886C70" w:rsidP="00886C70">
      <w:pPr>
        <w:spacing w:before="120" w:after="120"/>
        <w:jc w:val="both"/>
        <w:rPr>
          <w:rFonts w:ascii="Arial" w:hAnsi="Arial" w:cs="Arial"/>
        </w:rPr>
      </w:pPr>
      <w:r>
        <w:rPr>
          <w:rFonts w:ascii="Arial" w:hAnsi="Arial" w:cs="Arial"/>
        </w:rPr>
        <w:t>T</w:t>
      </w:r>
      <w:r w:rsidRPr="00F81CF7" w:rsidDel="009A421A">
        <w:rPr>
          <w:rFonts w:ascii="Arial" w:hAnsi="Arial" w:cs="Arial"/>
        </w:rPr>
        <w:t xml:space="preserve">oleransen for hva politikere mottar ved siden av </w:t>
      </w:r>
      <w:r w:rsidDel="009A421A">
        <w:rPr>
          <w:rFonts w:ascii="Arial" w:hAnsi="Arial" w:cs="Arial"/>
        </w:rPr>
        <w:t>alminnelig</w:t>
      </w:r>
      <w:r w:rsidRPr="00F81CF7" w:rsidDel="009A421A">
        <w:rPr>
          <w:rFonts w:ascii="Arial" w:hAnsi="Arial" w:cs="Arial"/>
        </w:rPr>
        <w:t xml:space="preserve"> lønn</w:t>
      </w:r>
      <w:r w:rsidDel="009A421A">
        <w:rPr>
          <w:rFonts w:ascii="Arial" w:hAnsi="Arial" w:cs="Arial"/>
        </w:rPr>
        <w:t xml:space="preserve"> eller </w:t>
      </w:r>
      <w:r w:rsidRPr="00F81CF7" w:rsidDel="009A421A">
        <w:rPr>
          <w:rFonts w:ascii="Arial" w:hAnsi="Arial" w:cs="Arial"/>
        </w:rPr>
        <w:t>godtgjørelse,</w:t>
      </w:r>
      <w:r>
        <w:rPr>
          <w:rFonts w:ascii="Arial" w:hAnsi="Arial" w:cs="Arial"/>
        </w:rPr>
        <w:t xml:space="preserve"> har de siste årene</w:t>
      </w:r>
      <w:r w:rsidRPr="00F81CF7" w:rsidDel="009A421A">
        <w:rPr>
          <w:rFonts w:ascii="Arial" w:hAnsi="Arial" w:cs="Arial"/>
        </w:rPr>
        <w:t xml:space="preserve"> blitt mindre.</w:t>
      </w:r>
      <w:r w:rsidDel="009A421A">
        <w:rPr>
          <w:rFonts w:ascii="Arial" w:hAnsi="Arial" w:cs="Arial"/>
        </w:rPr>
        <w:t xml:space="preserve"> </w:t>
      </w:r>
      <w:r>
        <w:rPr>
          <w:rFonts w:ascii="Arial" w:hAnsi="Arial" w:cs="Arial"/>
        </w:rPr>
        <w:t xml:space="preserve">Både synet på hva som er en gave, og synet på hvilke gaver det kan være akseptabelt å motta, </w:t>
      </w:r>
      <w:r w:rsidR="00CA3B6F">
        <w:rPr>
          <w:rFonts w:ascii="Arial" w:hAnsi="Arial" w:cs="Arial"/>
        </w:rPr>
        <w:t xml:space="preserve">er </w:t>
      </w:r>
      <w:r>
        <w:rPr>
          <w:rFonts w:ascii="Arial" w:hAnsi="Arial" w:cs="Arial"/>
        </w:rPr>
        <w:t>endre</w:t>
      </w:r>
      <w:r w:rsidR="00CA3B6F">
        <w:rPr>
          <w:rFonts w:ascii="Arial" w:hAnsi="Arial" w:cs="Arial"/>
        </w:rPr>
        <w:t>t</w:t>
      </w:r>
      <w:r>
        <w:rPr>
          <w:rFonts w:ascii="Arial" w:hAnsi="Arial" w:cs="Arial"/>
        </w:rPr>
        <w:t xml:space="preserve">. Generelt har normene for hva som aksepteres blitt strengere. Det kan derfor ikke legges til grunn at gaver som tidligere medlemmer av politisk ledelse anså som akseptable å motta, fortsatt er det. </w:t>
      </w:r>
    </w:p>
    <w:p w14:paraId="37E5548F" w14:textId="4D72ADD7" w:rsidR="00886C70" w:rsidRDefault="00886C70" w:rsidP="00886C70">
      <w:pPr>
        <w:spacing w:before="120" w:after="120"/>
        <w:jc w:val="both"/>
        <w:rPr>
          <w:rFonts w:ascii="Arial" w:hAnsi="Arial" w:cs="Arial"/>
        </w:rPr>
      </w:pPr>
      <w:r>
        <w:rPr>
          <w:rFonts w:ascii="Arial" w:hAnsi="Arial" w:cs="Arial"/>
        </w:rPr>
        <w:t xml:space="preserve">Politisk ledelse skal derfor generelt avstå fra å motta gaver i tjenesten. Bakgrunnen er for det første at statsansatteloven § 39, som også gjelder for politisk ledelse, innebærer at de fleste gaver vil være forbudt å motta. For det andre </w:t>
      </w:r>
      <w:r w:rsidRPr="00F81CF7">
        <w:rPr>
          <w:rFonts w:ascii="Arial" w:hAnsi="Arial" w:cs="Arial"/>
        </w:rPr>
        <w:t xml:space="preserve">forvalter </w:t>
      </w:r>
      <w:r>
        <w:rPr>
          <w:rFonts w:ascii="Arial" w:hAnsi="Arial" w:cs="Arial"/>
        </w:rPr>
        <w:t xml:space="preserve">politisk ledelse </w:t>
      </w:r>
      <w:r w:rsidRPr="00F81CF7">
        <w:rPr>
          <w:rFonts w:ascii="Arial" w:hAnsi="Arial" w:cs="Arial"/>
        </w:rPr>
        <w:t>makt, ansvar, myndighet og ressurser på vegne fellesskapet</w:t>
      </w:r>
      <w:r>
        <w:rPr>
          <w:rFonts w:ascii="Arial" w:hAnsi="Arial" w:cs="Arial"/>
        </w:rPr>
        <w:t>, og er i stor grad</w:t>
      </w:r>
      <w:r w:rsidRPr="00FA3EE9">
        <w:rPr>
          <w:rFonts w:ascii="Arial" w:hAnsi="Arial" w:cs="Arial"/>
        </w:rPr>
        <w:t xml:space="preserve"> utsatt for forsøk på påvirkning</w:t>
      </w:r>
      <w:r>
        <w:rPr>
          <w:rFonts w:ascii="Arial" w:hAnsi="Arial" w:cs="Arial"/>
        </w:rPr>
        <w:t xml:space="preserve">. Politisk ledelse </w:t>
      </w:r>
      <w:r w:rsidRPr="00F81CF7">
        <w:rPr>
          <w:rFonts w:ascii="Arial" w:hAnsi="Arial" w:cs="Arial"/>
        </w:rPr>
        <w:t>er avhengig av tillit til at det treffes avgjørelser uten å ta utenforliggende og usaklige hensyn.</w:t>
      </w:r>
    </w:p>
    <w:p w14:paraId="28FDEC56" w14:textId="21FAFF79" w:rsidR="00630D33" w:rsidRPr="00630D33" w:rsidRDefault="00630D33" w:rsidP="00BD5770">
      <w:pPr>
        <w:spacing w:before="120" w:after="120" w:line="276" w:lineRule="auto"/>
        <w:jc w:val="both"/>
        <w:rPr>
          <w:rFonts w:ascii="Arial" w:hAnsi="Arial" w:cs="Arial"/>
        </w:rPr>
      </w:pPr>
      <w:r>
        <w:rPr>
          <w:rFonts w:ascii="Arial" w:hAnsi="Arial" w:cs="Arial"/>
        </w:rPr>
        <w:t>Ved tilbud om en gave i tjenesten må</w:t>
      </w:r>
      <w:r w:rsidRPr="00630D33">
        <w:rPr>
          <w:rFonts w:ascii="Arial" w:hAnsi="Arial" w:cs="Arial"/>
        </w:rPr>
        <w:t xml:space="preserve"> politisk ledelse </w:t>
      </w:r>
      <w:r w:rsidR="00E037C1" w:rsidRPr="00630D33">
        <w:rPr>
          <w:rFonts w:ascii="Arial" w:hAnsi="Arial" w:cs="Arial"/>
        </w:rPr>
        <w:t xml:space="preserve">ta stilling til </w:t>
      </w:r>
      <w:r>
        <w:rPr>
          <w:rFonts w:ascii="Arial" w:hAnsi="Arial" w:cs="Arial"/>
        </w:rPr>
        <w:t xml:space="preserve">spørsmålene listet under. </w:t>
      </w:r>
    </w:p>
    <w:p w14:paraId="4CC9710E" w14:textId="5F44E0A4" w:rsidR="00E037C1" w:rsidRPr="00630D33" w:rsidRDefault="00E037C1" w:rsidP="00977CA7">
      <w:pPr>
        <w:pStyle w:val="Listeavsnitt"/>
        <w:numPr>
          <w:ilvl w:val="0"/>
          <w:numId w:val="37"/>
        </w:numPr>
        <w:ind w:left="714" w:hanging="357"/>
        <w:contextualSpacing/>
        <w:jc w:val="both"/>
        <w:rPr>
          <w:rFonts w:ascii="Arial" w:hAnsi="Arial" w:cs="Arial"/>
        </w:rPr>
      </w:pPr>
      <w:r w:rsidRPr="00630D33">
        <w:rPr>
          <w:rFonts w:ascii="Arial" w:hAnsi="Arial" w:cs="Arial"/>
        </w:rPr>
        <w:t>Er dette en gave?</w:t>
      </w:r>
    </w:p>
    <w:p w14:paraId="3B4A61E5" w14:textId="50E1D9FF" w:rsidR="00E037C1" w:rsidRPr="00630D33" w:rsidRDefault="002B7F2B" w:rsidP="00977CA7">
      <w:pPr>
        <w:pStyle w:val="Listeavsnitt"/>
        <w:numPr>
          <w:ilvl w:val="0"/>
          <w:numId w:val="37"/>
        </w:numPr>
        <w:spacing w:before="120" w:after="240" w:line="276" w:lineRule="auto"/>
        <w:ind w:left="714" w:hanging="357"/>
        <w:contextualSpacing/>
        <w:jc w:val="both"/>
        <w:rPr>
          <w:rFonts w:ascii="Arial" w:hAnsi="Arial" w:cs="Arial"/>
        </w:rPr>
      </w:pPr>
      <w:r w:rsidRPr="00630D33">
        <w:rPr>
          <w:rFonts w:ascii="Arial" w:hAnsi="Arial" w:cs="Arial"/>
        </w:rPr>
        <w:t>Kan jeg motta gaven?</w:t>
      </w:r>
    </w:p>
    <w:p w14:paraId="0374DB4A" w14:textId="72C82EB4" w:rsidR="002B7F2B" w:rsidRPr="00630D33" w:rsidRDefault="002B7F2B" w:rsidP="00977CA7">
      <w:pPr>
        <w:pStyle w:val="Listeavsnitt"/>
        <w:numPr>
          <w:ilvl w:val="0"/>
          <w:numId w:val="37"/>
        </w:numPr>
        <w:spacing w:before="120" w:after="240" w:line="276" w:lineRule="auto"/>
        <w:ind w:left="714" w:hanging="357"/>
        <w:contextualSpacing/>
        <w:jc w:val="both"/>
        <w:rPr>
          <w:rFonts w:ascii="Arial" w:hAnsi="Arial" w:cs="Arial"/>
        </w:rPr>
      </w:pPr>
      <w:r w:rsidRPr="00630D33">
        <w:rPr>
          <w:rFonts w:ascii="Arial" w:hAnsi="Arial" w:cs="Arial"/>
        </w:rPr>
        <w:t>Kan jeg beholde gaven privat?</w:t>
      </w:r>
    </w:p>
    <w:p w14:paraId="04B4923A" w14:textId="70A36E99" w:rsidR="002B7F2B" w:rsidRPr="00630D33" w:rsidRDefault="002B7F2B" w:rsidP="00977CA7">
      <w:pPr>
        <w:pStyle w:val="Listeavsnitt"/>
        <w:numPr>
          <w:ilvl w:val="0"/>
          <w:numId w:val="37"/>
        </w:numPr>
        <w:spacing w:before="120" w:after="240" w:line="276" w:lineRule="auto"/>
        <w:ind w:left="714" w:hanging="357"/>
        <w:contextualSpacing/>
        <w:jc w:val="both"/>
        <w:rPr>
          <w:rFonts w:ascii="Arial" w:hAnsi="Arial" w:cs="Arial"/>
        </w:rPr>
      </w:pPr>
      <w:r w:rsidRPr="00630D33">
        <w:rPr>
          <w:rFonts w:ascii="Arial" w:hAnsi="Arial" w:cs="Arial"/>
        </w:rPr>
        <w:t>Er gaven skattepliktig?</w:t>
      </w:r>
    </w:p>
    <w:p w14:paraId="33AC89E6" w14:textId="43714275" w:rsidR="002651C7" w:rsidRDefault="002B7F2B" w:rsidP="00977CA7">
      <w:pPr>
        <w:pStyle w:val="Listeavsnitt"/>
        <w:numPr>
          <w:ilvl w:val="0"/>
          <w:numId w:val="37"/>
        </w:numPr>
        <w:spacing w:before="120" w:after="240" w:line="276" w:lineRule="auto"/>
        <w:ind w:left="714" w:hanging="357"/>
        <w:contextualSpacing/>
        <w:jc w:val="both"/>
        <w:rPr>
          <w:rFonts w:ascii="Arial" w:hAnsi="Arial" w:cs="Arial"/>
        </w:rPr>
      </w:pPr>
      <w:r w:rsidRPr="00630D33">
        <w:rPr>
          <w:rFonts w:ascii="Arial" w:hAnsi="Arial" w:cs="Arial"/>
        </w:rPr>
        <w:t>Hva gjør jeg hvis jeg har tatt imot en gave?</w:t>
      </w:r>
    </w:p>
    <w:p w14:paraId="46D9810C" w14:textId="3673C31D" w:rsidR="0025020A" w:rsidRDefault="00D80868" w:rsidP="007B455F">
      <w:pPr>
        <w:spacing w:before="120" w:after="120" w:line="276" w:lineRule="auto"/>
        <w:jc w:val="both"/>
        <w:rPr>
          <w:rFonts w:ascii="Arial" w:hAnsi="Arial" w:cs="Arial"/>
        </w:rPr>
      </w:pPr>
      <w:r>
        <w:rPr>
          <w:rFonts w:ascii="Arial" w:hAnsi="Arial" w:cs="Arial"/>
        </w:rPr>
        <w:t xml:space="preserve">Spørsmålene må vurderes i den rekkefølgen de er satt opp. </w:t>
      </w:r>
      <w:r w:rsidR="002651C7">
        <w:rPr>
          <w:rFonts w:ascii="Arial" w:hAnsi="Arial" w:cs="Arial"/>
        </w:rPr>
        <w:t>I punkt 5.</w:t>
      </w:r>
      <w:r w:rsidR="007D0201">
        <w:rPr>
          <w:rFonts w:ascii="Arial" w:hAnsi="Arial" w:cs="Arial"/>
        </w:rPr>
        <w:t>15</w:t>
      </w:r>
      <w:r w:rsidR="002651C7">
        <w:rPr>
          <w:rFonts w:ascii="Arial" w:hAnsi="Arial" w:cs="Arial"/>
        </w:rPr>
        <w:t>.2 til 5.</w:t>
      </w:r>
      <w:r w:rsidR="007D0201">
        <w:rPr>
          <w:rFonts w:ascii="Arial" w:hAnsi="Arial" w:cs="Arial"/>
        </w:rPr>
        <w:t>15</w:t>
      </w:r>
      <w:r w:rsidR="002651C7">
        <w:rPr>
          <w:rFonts w:ascii="Arial" w:hAnsi="Arial" w:cs="Arial"/>
        </w:rPr>
        <w:t xml:space="preserve">.5 gis det nærmere veiledning til </w:t>
      </w:r>
      <w:r w:rsidR="00623ACC">
        <w:rPr>
          <w:rFonts w:ascii="Arial" w:hAnsi="Arial" w:cs="Arial"/>
        </w:rPr>
        <w:t>vurderingen</w:t>
      </w:r>
      <w:r w:rsidR="002651C7">
        <w:rPr>
          <w:rFonts w:ascii="Arial" w:hAnsi="Arial" w:cs="Arial"/>
        </w:rPr>
        <w:t xml:space="preserve"> </w:t>
      </w:r>
      <w:r w:rsidR="005A573F">
        <w:rPr>
          <w:rFonts w:ascii="Arial" w:hAnsi="Arial" w:cs="Arial"/>
        </w:rPr>
        <w:t xml:space="preserve">av </w:t>
      </w:r>
      <w:r>
        <w:rPr>
          <w:rFonts w:ascii="Arial" w:hAnsi="Arial" w:cs="Arial"/>
        </w:rPr>
        <w:t xml:space="preserve">de ulike </w:t>
      </w:r>
      <w:r w:rsidR="002651C7">
        <w:rPr>
          <w:rFonts w:ascii="Arial" w:hAnsi="Arial" w:cs="Arial"/>
        </w:rPr>
        <w:t>spørsmålene</w:t>
      </w:r>
      <w:r w:rsidR="002651C7" w:rsidRPr="002651C7">
        <w:rPr>
          <w:rFonts w:ascii="Arial" w:hAnsi="Arial" w:cs="Arial"/>
        </w:rPr>
        <w:t xml:space="preserve">. </w:t>
      </w:r>
    </w:p>
    <w:p w14:paraId="2AB2727A" w14:textId="708CA25B" w:rsidR="002B7F2B" w:rsidRDefault="002B7F2B" w:rsidP="00323C29">
      <w:pPr>
        <w:pStyle w:val="UnOverskrift3"/>
        <w:jc w:val="both"/>
        <w:rPr>
          <w:rFonts w:ascii="Arial" w:hAnsi="Arial" w:cs="Arial"/>
          <w:iCs/>
        </w:rPr>
      </w:pPr>
      <w:bookmarkStart w:id="157" w:name="_Toc230166604"/>
      <w:r>
        <w:rPr>
          <w:rFonts w:ascii="Arial" w:hAnsi="Arial" w:cs="Arial"/>
          <w:iCs/>
        </w:rPr>
        <w:t>5.15.2 Er dette en gave?</w:t>
      </w:r>
      <w:bookmarkEnd w:id="157"/>
    </w:p>
    <w:p w14:paraId="6729AD43" w14:textId="1B1A3D49" w:rsidR="002B7F2B" w:rsidRDefault="002B7F2B" w:rsidP="000D6A76">
      <w:pPr>
        <w:spacing w:before="120" w:after="120" w:line="276" w:lineRule="auto"/>
        <w:jc w:val="both"/>
        <w:rPr>
          <w:rFonts w:ascii="Arial" w:hAnsi="Arial" w:cs="Arial"/>
        </w:rPr>
      </w:pPr>
      <w:r w:rsidRPr="00731A6D">
        <w:rPr>
          <w:rFonts w:ascii="Arial" w:hAnsi="Arial" w:cs="Arial"/>
        </w:rPr>
        <w:t xml:space="preserve">Med «gave» menes </w:t>
      </w:r>
      <w:r w:rsidR="00051215">
        <w:rPr>
          <w:rFonts w:ascii="Arial" w:hAnsi="Arial" w:cs="Arial"/>
        </w:rPr>
        <w:t xml:space="preserve">her </w:t>
      </w:r>
      <w:r w:rsidRPr="007B455F">
        <w:rPr>
          <w:rFonts w:ascii="Arial" w:hAnsi="Arial" w:cs="Arial"/>
        </w:rPr>
        <w:t>alle slags ytelser og goder</w:t>
      </w:r>
      <w:r w:rsidRPr="00731A6D">
        <w:rPr>
          <w:rFonts w:ascii="Arial" w:hAnsi="Arial" w:cs="Arial"/>
        </w:rPr>
        <w:t xml:space="preserve">, for eksempel tjenester, </w:t>
      </w:r>
      <w:r w:rsidR="000F766B" w:rsidRPr="00731A6D">
        <w:rPr>
          <w:rFonts w:ascii="Arial" w:hAnsi="Arial" w:cs="Arial"/>
        </w:rPr>
        <w:t xml:space="preserve">penger, </w:t>
      </w:r>
      <w:r w:rsidRPr="00731A6D">
        <w:rPr>
          <w:rFonts w:ascii="Arial" w:hAnsi="Arial" w:cs="Arial"/>
        </w:rPr>
        <w:t>provisjon, rabatt, bonus</w:t>
      </w:r>
      <w:r w:rsidR="00181FC9" w:rsidRPr="00731A6D">
        <w:rPr>
          <w:rFonts w:ascii="Arial" w:hAnsi="Arial" w:cs="Arial"/>
        </w:rPr>
        <w:t>,</w:t>
      </w:r>
      <w:r w:rsidRPr="00731A6D">
        <w:rPr>
          <w:rFonts w:ascii="Arial" w:hAnsi="Arial" w:cs="Arial"/>
        </w:rPr>
        <w:t xml:space="preserve"> </w:t>
      </w:r>
      <w:r w:rsidR="00181FC9" w:rsidRPr="00731A6D">
        <w:rPr>
          <w:rFonts w:ascii="Arial" w:hAnsi="Arial" w:cs="Arial"/>
        </w:rPr>
        <w:t xml:space="preserve">fysiske gaver </w:t>
      </w:r>
      <w:r w:rsidRPr="00731A6D">
        <w:rPr>
          <w:rFonts w:ascii="Arial" w:hAnsi="Arial" w:cs="Arial"/>
        </w:rPr>
        <w:t>og andre naturalytelser, for eksempel bevertning, gratis reise, losji,</w:t>
      </w:r>
      <w:r w:rsidR="00731A6D">
        <w:rPr>
          <w:rFonts w:ascii="Arial" w:hAnsi="Arial" w:cs="Arial"/>
        </w:rPr>
        <w:t xml:space="preserve"> </w:t>
      </w:r>
      <w:r w:rsidRPr="00731A6D">
        <w:rPr>
          <w:rFonts w:ascii="Arial" w:hAnsi="Arial" w:cs="Arial"/>
        </w:rPr>
        <w:t xml:space="preserve">inngang til arrangementer e.l. </w:t>
      </w:r>
      <w:r w:rsidR="0055678A">
        <w:rPr>
          <w:rFonts w:ascii="Arial" w:hAnsi="Arial" w:cs="Arial"/>
        </w:rPr>
        <w:t>En ytelse eller et gode</w:t>
      </w:r>
      <w:r w:rsidR="00051215">
        <w:rPr>
          <w:rFonts w:ascii="Arial" w:hAnsi="Arial" w:cs="Arial"/>
        </w:rPr>
        <w:t xml:space="preserve"> </w:t>
      </w:r>
      <w:r w:rsidRPr="00731A6D">
        <w:rPr>
          <w:rFonts w:ascii="Arial" w:hAnsi="Arial" w:cs="Arial"/>
        </w:rPr>
        <w:t xml:space="preserve">som </w:t>
      </w:r>
      <w:r w:rsidR="00731A6D">
        <w:rPr>
          <w:rFonts w:ascii="Arial" w:hAnsi="Arial" w:cs="Arial"/>
        </w:rPr>
        <w:t xml:space="preserve">verken en </w:t>
      </w:r>
      <w:r w:rsidRPr="00731A6D">
        <w:rPr>
          <w:rFonts w:ascii="Arial" w:hAnsi="Arial" w:cs="Arial"/>
        </w:rPr>
        <w:t>selv eller departementet betale</w:t>
      </w:r>
      <w:r w:rsidR="00731A6D">
        <w:rPr>
          <w:rFonts w:ascii="Arial" w:hAnsi="Arial" w:cs="Arial"/>
        </w:rPr>
        <w:t>r</w:t>
      </w:r>
      <w:r w:rsidRPr="00731A6D">
        <w:rPr>
          <w:rFonts w:ascii="Arial" w:hAnsi="Arial" w:cs="Arial"/>
        </w:rPr>
        <w:t xml:space="preserve"> for, regnes i utgangspunktet som en gave som må vurderes etter gavereglene og rutinene </w:t>
      </w:r>
      <w:r w:rsidR="007B455F">
        <w:rPr>
          <w:rFonts w:ascii="Arial" w:hAnsi="Arial" w:cs="Arial"/>
        </w:rPr>
        <w:t>her</w:t>
      </w:r>
      <w:r w:rsidRPr="00731A6D">
        <w:rPr>
          <w:rFonts w:ascii="Arial" w:hAnsi="Arial" w:cs="Arial"/>
        </w:rPr>
        <w:t>.</w:t>
      </w:r>
    </w:p>
    <w:p w14:paraId="0070D174" w14:textId="0E5B1B6A" w:rsidR="002651C7" w:rsidRDefault="004A4A57" w:rsidP="00623ACC">
      <w:pPr>
        <w:spacing w:before="120" w:after="120" w:line="276" w:lineRule="auto"/>
        <w:jc w:val="both"/>
        <w:rPr>
          <w:rFonts w:ascii="Arial" w:hAnsi="Arial" w:cs="Arial"/>
        </w:rPr>
      </w:pPr>
      <w:r>
        <w:rPr>
          <w:rFonts w:ascii="Arial" w:hAnsi="Arial" w:cs="Arial"/>
        </w:rPr>
        <w:lastRenderedPageBreak/>
        <w:t>Noen</w:t>
      </w:r>
      <w:r w:rsidR="00731A6D">
        <w:rPr>
          <w:rFonts w:ascii="Arial" w:hAnsi="Arial" w:cs="Arial"/>
        </w:rPr>
        <w:t xml:space="preserve"> ytelser og goder </w:t>
      </w:r>
      <w:r w:rsidR="0035295C">
        <w:rPr>
          <w:rFonts w:ascii="Arial" w:hAnsi="Arial" w:cs="Arial"/>
        </w:rPr>
        <w:t xml:space="preserve">har </w:t>
      </w:r>
      <w:r w:rsidR="00051215">
        <w:rPr>
          <w:rFonts w:ascii="Arial" w:hAnsi="Arial" w:cs="Arial"/>
        </w:rPr>
        <w:t xml:space="preserve">imidlertid </w:t>
      </w:r>
      <w:r w:rsidR="0035295C">
        <w:rPr>
          <w:rFonts w:ascii="Arial" w:hAnsi="Arial" w:cs="Arial"/>
        </w:rPr>
        <w:t xml:space="preserve">en naturlig </w:t>
      </w:r>
      <w:r w:rsidR="00051215">
        <w:rPr>
          <w:rFonts w:ascii="Arial" w:hAnsi="Arial" w:cs="Arial"/>
        </w:rPr>
        <w:t xml:space="preserve">og saklig </w:t>
      </w:r>
      <w:r w:rsidR="0035295C">
        <w:rPr>
          <w:rFonts w:ascii="Arial" w:hAnsi="Arial" w:cs="Arial"/>
        </w:rPr>
        <w:t>sammenheng med</w:t>
      </w:r>
      <w:r>
        <w:rPr>
          <w:rFonts w:ascii="Arial" w:hAnsi="Arial" w:cs="Arial"/>
        </w:rPr>
        <w:t xml:space="preserve"> </w:t>
      </w:r>
      <w:r w:rsidR="00051215">
        <w:rPr>
          <w:rFonts w:ascii="Arial" w:hAnsi="Arial" w:cs="Arial"/>
        </w:rPr>
        <w:t>tjeneste</w:t>
      </w:r>
      <w:r w:rsidR="0055678A">
        <w:rPr>
          <w:rFonts w:ascii="Arial" w:hAnsi="Arial" w:cs="Arial"/>
        </w:rPr>
        <w:t>utøvelsen og har</w:t>
      </w:r>
      <w:r>
        <w:rPr>
          <w:rFonts w:ascii="Arial" w:hAnsi="Arial" w:cs="Arial"/>
        </w:rPr>
        <w:t xml:space="preserve"> </w:t>
      </w:r>
      <w:r w:rsidR="002651C7">
        <w:rPr>
          <w:rFonts w:ascii="Arial" w:hAnsi="Arial" w:cs="Arial"/>
        </w:rPr>
        <w:t xml:space="preserve">ikke </w:t>
      </w:r>
      <w:r w:rsidR="00731A6D">
        <w:rPr>
          <w:rFonts w:ascii="Arial" w:hAnsi="Arial" w:cs="Arial"/>
        </w:rPr>
        <w:t xml:space="preserve">et gaveelement som gjør det nødvendig å vurdere nærmere om </w:t>
      </w:r>
      <w:r w:rsidR="008D30B6">
        <w:rPr>
          <w:rFonts w:ascii="Arial" w:hAnsi="Arial" w:cs="Arial"/>
        </w:rPr>
        <w:t xml:space="preserve">det omfattes av </w:t>
      </w:r>
      <w:r w:rsidR="00051215">
        <w:rPr>
          <w:rFonts w:ascii="Arial" w:hAnsi="Arial" w:cs="Arial"/>
        </w:rPr>
        <w:t>gave</w:t>
      </w:r>
      <w:r w:rsidR="008D30B6">
        <w:rPr>
          <w:rFonts w:ascii="Arial" w:hAnsi="Arial" w:cs="Arial"/>
        </w:rPr>
        <w:t xml:space="preserve">forbudet </w:t>
      </w:r>
      <w:r w:rsidR="00051215">
        <w:rPr>
          <w:rFonts w:ascii="Arial" w:hAnsi="Arial" w:cs="Arial"/>
        </w:rPr>
        <w:t>i statsansatteloven § 39</w:t>
      </w:r>
      <w:r>
        <w:rPr>
          <w:rFonts w:ascii="Arial" w:hAnsi="Arial" w:cs="Arial"/>
        </w:rPr>
        <w:t>. Eksempler på slike ytelser og gode</w:t>
      </w:r>
      <w:r w:rsidR="00051215">
        <w:rPr>
          <w:rFonts w:ascii="Arial" w:hAnsi="Arial" w:cs="Arial"/>
        </w:rPr>
        <w:t>r</w:t>
      </w:r>
      <w:r>
        <w:rPr>
          <w:rFonts w:ascii="Arial" w:hAnsi="Arial" w:cs="Arial"/>
        </w:rPr>
        <w:t xml:space="preserve"> er:</w:t>
      </w:r>
    </w:p>
    <w:p w14:paraId="45D3272E" w14:textId="524C66FD" w:rsidR="002651C7" w:rsidRDefault="00731A6D" w:rsidP="00977CA7">
      <w:pPr>
        <w:pStyle w:val="Listeavsnitt"/>
        <w:numPr>
          <w:ilvl w:val="0"/>
          <w:numId w:val="35"/>
        </w:numPr>
        <w:spacing w:before="120" w:after="120" w:line="276" w:lineRule="auto"/>
        <w:contextualSpacing/>
        <w:jc w:val="both"/>
        <w:rPr>
          <w:rFonts w:ascii="Arial" w:hAnsi="Arial" w:cs="Arial"/>
        </w:rPr>
      </w:pPr>
      <w:r w:rsidRPr="002651C7">
        <w:rPr>
          <w:rFonts w:ascii="Arial" w:hAnsi="Arial" w:cs="Arial"/>
        </w:rPr>
        <w:t>Arbeidslunsjer og alminnelig bevertning i forbindelse med møter</w:t>
      </w:r>
      <w:r w:rsidR="0055612B">
        <w:rPr>
          <w:rFonts w:ascii="Arial" w:hAnsi="Arial" w:cs="Arial"/>
        </w:rPr>
        <w:t xml:space="preserve">. </w:t>
      </w:r>
    </w:p>
    <w:p w14:paraId="75C12E22" w14:textId="71E931E5" w:rsidR="00731A6D" w:rsidRDefault="00731A6D" w:rsidP="00977CA7">
      <w:pPr>
        <w:pStyle w:val="Listeavsnitt"/>
        <w:numPr>
          <w:ilvl w:val="0"/>
          <w:numId w:val="35"/>
        </w:numPr>
        <w:spacing w:before="120" w:after="120" w:line="276" w:lineRule="auto"/>
        <w:contextualSpacing/>
        <w:jc w:val="both"/>
        <w:rPr>
          <w:rFonts w:ascii="Arial" w:hAnsi="Arial" w:cs="Arial"/>
        </w:rPr>
      </w:pPr>
      <w:r w:rsidRPr="002651C7">
        <w:rPr>
          <w:rFonts w:ascii="Arial" w:hAnsi="Arial" w:cs="Arial"/>
        </w:rPr>
        <w:t xml:space="preserve">Mat, drikke, underholdning o.a. som inngår som en </w:t>
      </w:r>
      <w:r w:rsidR="00051215">
        <w:rPr>
          <w:rFonts w:ascii="Arial" w:hAnsi="Arial" w:cs="Arial"/>
        </w:rPr>
        <w:t xml:space="preserve">naturlig </w:t>
      </w:r>
      <w:r w:rsidRPr="002651C7">
        <w:rPr>
          <w:rFonts w:ascii="Arial" w:hAnsi="Arial" w:cs="Arial"/>
        </w:rPr>
        <w:t>del av programmet på arrangementer i tjenesten.</w:t>
      </w:r>
    </w:p>
    <w:p w14:paraId="0561050C" w14:textId="45E4185A" w:rsidR="004A4A57" w:rsidRDefault="004A4A57" w:rsidP="00977CA7">
      <w:pPr>
        <w:pStyle w:val="Listeavsnitt"/>
        <w:numPr>
          <w:ilvl w:val="0"/>
          <w:numId w:val="35"/>
        </w:numPr>
        <w:spacing w:before="120" w:after="120" w:line="276" w:lineRule="auto"/>
        <w:contextualSpacing/>
        <w:jc w:val="both"/>
        <w:rPr>
          <w:rFonts w:ascii="Arial" w:hAnsi="Arial" w:cs="Arial"/>
        </w:rPr>
      </w:pPr>
      <w:r>
        <w:rPr>
          <w:rFonts w:ascii="Arial" w:hAnsi="Arial" w:cs="Arial"/>
        </w:rPr>
        <w:t xml:space="preserve">Transport som arrangør betaler for som </w:t>
      </w:r>
      <w:r w:rsidR="003507E8">
        <w:rPr>
          <w:rFonts w:ascii="Arial" w:hAnsi="Arial" w:cs="Arial"/>
        </w:rPr>
        <w:t xml:space="preserve">det </w:t>
      </w:r>
      <w:r>
        <w:rPr>
          <w:rFonts w:ascii="Arial" w:hAnsi="Arial" w:cs="Arial"/>
        </w:rPr>
        <w:t xml:space="preserve">er nødvendig </w:t>
      </w:r>
      <w:r w:rsidR="003507E8">
        <w:rPr>
          <w:rFonts w:ascii="Arial" w:hAnsi="Arial" w:cs="Arial"/>
        </w:rPr>
        <w:t xml:space="preserve">å benytte </w:t>
      </w:r>
      <w:r>
        <w:rPr>
          <w:rFonts w:ascii="Arial" w:hAnsi="Arial" w:cs="Arial"/>
        </w:rPr>
        <w:t>for å delta</w:t>
      </w:r>
      <w:r w:rsidR="00051215">
        <w:rPr>
          <w:rFonts w:ascii="Arial" w:hAnsi="Arial" w:cs="Arial"/>
        </w:rPr>
        <w:t>.</w:t>
      </w:r>
    </w:p>
    <w:p w14:paraId="4D119E2C" w14:textId="231234A3" w:rsidR="0035295C" w:rsidRDefault="00520C14" w:rsidP="00977CA7">
      <w:pPr>
        <w:pStyle w:val="Listeavsnitt"/>
        <w:numPr>
          <w:ilvl w:val="0"/>
          <w:numId w:val="35"/>
        </w:numPr>
        <w:spacing w:before="120" w:after="120" w:line="276" w:lineRule="auto"/>
        <w:contextualSpacing/>
        <w:jc w:val="both"/>
        <w:rPr>
          <w:rFonts w:ascii="Arial" w:hAnsi="Arial" w:cs="Arial"/>
          <w:lang w:val="nn-NO"/>
        </w:rPr>
      </w:pPr>
      <w:r>
        <w:rPr>
          <w:rFonts w:ascii="Arial" w:hAnsi="Arial" w:cs="Arial"/>
          <w:lang w:val="nn-NO"/>
        </w:rPr>
        <w:t>K</w:t>
      </w:r>
      <w:r w:rsidR="004A4A57" w:rsidRPr="004A4A57">
        <w:rPr>
          <w:rFonts w:ascii="Arial" w:hAnsi="Arial" w:cs="Arial"/>
          <w:lang w:val="nn-NO"/>
        </w:rPr>
        <w:t xml:space="preserve">ultur- og idrettsarrangementer </w:t>
      </w:r>
      <w:r>
        <w:rPr>
          <w:rFonts w:ascii="Arial" w:hAnsi="Arial" w:cs="Arial"/>
          <w:lang w:val="nn-NO"/>
        </w:rPr>
        <w:t>der</w:t>
      </w:r>
      <w:r w:rsidRPr="004A4A57">
        <w:rPr>
          <w:rFonts w:ascii="Arial" w:hAnsi="Arial" w:cs="Arial"/>
          <w:lang w:val="nn-NO"/>
        </w:rPr>
        <w:t xml:space="preserve"> </w:t>
      </w:r>
      <w:r w:rsidR="004A4A57" w:rsidRPr="004A4A57">
        <w:rPr>
          <w:rFonts w:ascii="Arial" w:hAnsi="Arial" w:cs="Arial"/>
          <w:lang w:val="nn-NO"/>
        </w:rPr>
        <w:t>me</w:t>
      </w:r>
      <w:r w:rsidR="004A4A57">
        <w:rPr>
          <w:rFonts w:ascii="Arial" w:hAnsi="Arial" w:cs="Arial"/>
          <w:lang w:val="nn-NO"/>
        </w:rPr>
        <w:t xml:space="preserve">dlem av politisk ledelse </w:t>
      </w:r>
      <w:r>
        <w:rPr>
          <w:rFonts w:ascii="Arial" w:hAnsi="Arial" w:cs="Arial"/>
          <w:lang w:val="nn-NO"/>
        </w:rPr>
        <w:t>representerer regjeringen</w:t>
      </w:r>
      <w:r w:rsidR="004A4A57">
        <w:rPr>
          <w:rFonts w:ascii="Arial" w:hAnsi="Arial" w:cs="Arial"/>
          <w:lang w:val="nn-NO"/>
        </w:rPr>
        <w:t xml:space="preserve">, se punkt </w:t>
      </w:r>
      <w:r w:rsidR="0055612B">
        <w:rPr>
          <w:rFonts w:ascii="Arial" w:hAnsi="Arial" w:cs="Arial"/>
          <w:lang w:val="nn-NO"/>
        </w:rPr>
        <w:t xml:space="preserve">5.12. </w:t>
      </w:r>
    </w:p>
    <w:p w14:paraId="52EAD62E" w14:textId="30D2995E" w:rsidR="00051215" w:rsidRPr="00051215" w:rsidRDefault="008D30B6" w:rsidP="00051215">
      <w:pPr>
        <w:spacing w:before="120" w:after="120" w:line="276" w:lineRule="auto"/>
        <w:jc w:val="both"/>
        <w:rPr>
          <w:rFonts w:ascii="Arial" w:hAnsi="Arial" w:cs="Arial"/>
        </w:rPr>
      </w:pPr>
      <w:r w:rsidRPr="0035295C">
        <w:rPr>
          <w:rFonts w:ascii="Arial" w:hAnsi="Arial" w:cs="Arial"/>
        </w:rPr>
        <w:t>Opplistingen er ikke uttømmende</w:t>
      </w:r>
      <w:r w:rsidR="009A36A9">
        <w:rPr>
          <w:rFonts w:ascii="Arial" w:hAnsi="Arial" w:cs="Arial"/>
        </w:rPr>
        <w:t>. V</w:t>
      </w:r>
      <w:r w:rsidR="00051215">
        <w:rPr>
          <w:rFonts w:ascii="Arial" w:hAnsi="Arial" w:cs="Arial"/>
        </w:rPr>
        <w:t>urderingen av om en ytelse eller gode har et gaveelement som kan støte mot gaveforbudet i statsansatteloven § 39</w:t>
      </w:r>
      <w:r w:rsidR="009A36A9">
        <w:rPr>
          <w:rFonts w:ascii="Arial" w:hAnsi="Arial" w:cs="Arial"/>
        </w:rPr>
        <w:t xml:space="preserve"> må skje konkret</w:t>
      </w:r>
      <w:r w:rsidR="003507E8">
        <w:rPr>
          <w:rFonts w:ascii="Arial" w:hAnsi="Arial" w:cs="Arial"/>
        </w:rPr>
        <w:t>. Det</w:t>
      </w:r>
      <w:r w:rsidR="009A36A9">
        <w:rPr>
          <w:rFonts w:ascii="Arial" w:hAnsi="Arial" w:cs="Arial"/>
        </w:rPr>
        <w:t xml:space="preserve"> </w:t>
      </w:r>
      <w:r w:rsidR="00051215">
        <w:rPr>
          <w:rFonts w:ascii="Arial" w:hAnsi="Arial" w:cs="Arial"/>
        </w:rPr>
        <w:t xml:space="preserve">må blant annet legges vekt på i hvilken sammenheng gaven gis og om den har en </w:t>
      </w:r>
      <w:r w:rsidR="009A36A9">
        <w:rPr>
          <w:rFonts w:ascii="Arial" w:hAnsi="Arial" w:cs="Arial"/>
        </w:rPr>
        <w:t xml:space="preserve">naturlig og </w:t>
      </w:r>
      <w:r w:rsidR="00051215">
        <w:rPr>
          <w:rFonts w:ascii="Arial" w:hAnsi="Arial" w:cs="Arial"/>
        </w:rPr>
        <w:t>saklig sammenheng med tjenesten, se «</w:t>
      </w:r>
      <w:hyperlink r:id="rId97" w:history="1">
        <w:r w:rsidR="00051215" w:rsidRPr="008D30B6">
          <w:rPr>
            <w:rStyle w:val="Hyperkobling"/>
            <w:rFonts w:ascii="Arial" w:hAnsi="Arial" w:cs="Arial"/>
          </w:rPr>
          <w:t>Veileder om gaver i tjenesten</w:t>
        </w:r>
      </w:hyperlink>
      <w:r w:rsidR="00051215">
        <w:rPr>
          <w:rFonts w:ascii="Arial" w:hAnsi="Arial" w:cs="Arial"/>
        </w:rPr>
        <w:t xml:space="preserve">» punkt 6.1. </w:t>
      </w:r>
    </w:p>
    <w:p w14:paraId="474828B2" w14:textId="6032358A" w:rsidR="00323C29" w:rsidRPr="00FA3EE9" w:rsidRDefault="002B7F2B" w:rsidP="00323C29">
      <w:pPr>
        <w:pStyle w:val="UnOverskrift3"/>
        <w:jc w:val="both"/>
        <w:rPr>
          <w:rFonts w:ascii="Arial" w:hAnsi="Arial" w:cs="Arial"/>
          <w:iCs/>
        </w:rPr>
      </w:pPr>
      <w:bookmarkStart w:id="158" w:name="_Toc230166605"/>
      <w:r>
        <w:rPr>
          <w:rFonts w:ascii="Arial" w:hAnsi="Arial" w:cs="Arial"/>
          <w:iCs/>
        </w:rPr>
        <w:t xml:space="preserve">5.15.3 </w:t>
      </w:r>
      <w:r w:rsidR="00323C29" w:rsidRPr="00FA3EE9">
        <w:rPr>
          <w:rFonts w:ascii="Arial" w:hAnsi="Arial" w:cs="Arial"/>
          <w:iCs/>
        </w:rPr>
        <w:t>Kan jeg motta gaven?</w:t>
      </w:r>
      <w:bookmarkEnd w:id="158"/>
      <w:r w:rsidR="00323C29" w:rsidRPr="00FA3EE9">
        <w:rPr>
          <w:rFonts w:ascii="Arial" w:hAnsi="Arial" w:cs="Arial"/>
          <w:iCs/>
        </w:rPr>
        <w:t xml:space="preserve"> </w:t>
      </w:r>
    </w:p>
    <w:p w14:paraId="71B738E4" w14:textId="0C7A128E" w:rsidR="00F81CF7" w:rsidRDefault="00323C29" w:rsidP="0079711B">
      <w:pPr>
        <w:spacing w:before="120" w:after="120"/>
        <w:jc w:val="both"/>
        <w:rPr>
          <w:rFonts w:ascii="Arial" w:hAnsi="Arial" w:cs="Arial"/>
        </w:rPr>
      </w:pPr>
      <w:r w:rsidRPr="00FA3EE9">
        <w:rPr>
          <w:rFonts w:ascii="Arial" w:hAnsi="Arial" w:cs="Arial"/>
        </w:rPr>
        <w:t xml:space="preserve">Hovedregelen </w:t>
      </w:r>
      <w:r w:rsidR="00891239">
        <w:rPr>
          <w:rFonts w:ascii="Arial" w:hAnsi="Arial" w:cs="Arial"/>
        </w:rPr>
        <w:t xml:space="preserve">er </w:t>
      </w:r>
      <w:r w:rsidR="004A4A57">
        <w:rPr>
          <w:rFonts w:ascii="Arial" w:hAnsi="Arial" w:cs="Arial"/>
        </w:rPr>
        <w:t>at</w:t>
      </w:r>
      <w:r w:rsidRPr="00FA3EE9">
        <w:rPr>
          <w:rFonts w:ascii="Arial" w:hAnsi="Arial" w:cs="Arial"/>
        </w:rPr>
        <w:t xml:space="preserve"> politisk ledelse </w:t>
      </w:r>
      <w:r w:rsidR="003507E8">
        <w:rPr>
          <w:rFonts w:ascii="Arial" w:hAnsi="Arial" w:cs="Arial"/>
        </w:rPr>
        <w:t>ikke skal motta</w:t>
      </w:r>
      <w:r w:rsidRPr="00FA3EE9">
        <w:rPr>
          <w:rFonts w:ascii="Arial" w:hAnsi="Arial" w:cs="Arial"/>
        </w:rPr>
        <w:t xml:space="preserve"> gaver i tjenesten</w:t>
      </w:r>
      <w:r w:rsidR="003507E8">
        <w:rPr>
          <w:rFonts w:ascii="Arial" w:hAnsi="Arial" w:cs="Arial"/>
        </w:rPr>
        <w:t xml:space="preserve">, verken til seg selv eller til andre, </w:t>
      </w:r>
      <w:r w:rsidR="003507E8" w:rsidRPr="00FA3EE9">
        <w:rPr>
          <w:rFonts w:ascii="Arial" w:hAnsi="Arial" w:cs="Arial"/>
        </w:rPr>
        <w:t>herunder familie, venner</w:t>
      </w:r>
      <w:r w:rsidR="003507E8">
        <w:rPr>
          <w:rFonts w:ascii="Arial" w:hAnsi="Arial" w:cs="Arial"/>
        </w:rPr>
        <w:t xml:space="preserve">, ideelle organisasjoner </w:t>
      </w:r>
      <w:r w:rsidR="003507E8" w:rsidRPr="00FA3EE9">
        <w:rPr>
          <w:rFonts w:ascii="Arial" w:hAnsi="Arial" w:cs="Arial"/>
        </w:rPr>
        <w:t>eller staten</w:t>
      </w:r>
      <w:r w:rsidR="003507E8">
        <w:rPr>
          <w:rFonts w:ascii="Arial" w:hAnsi="Arial" w:cs="Arial"/>
        </w:rPr>
        <w:t xml:space="preserve">. </w:t>
      </w:r>
      <w:r w:rsidR="00891239" w:rsidRPr="00FA3EE9">
        <w:rPr>
          <w:rFonts w:ascii="Arial" w:hAnsi="Arial" w:cs="Arial"/>
        </w:rPr>
        <w:t>«</w:t>
      </w:r>
      <w:r w:rsidR="00891239" w:rsidRPr="00FA3EE9">
        <w:rPr>
          <w:rFonts w:ascii="Arial" w:hAnsi="Arial" w:cs="Arial"/>
          <w:i/>
          <w:iCs/>
        </w:rPr>
        <w:t>Å motta en gave</w:t>
      </w:r>
      <w:r w:rsidR="00891239" w:rsidRPr="00FA3EE9">
        <w:rPr>
          <w:rFonts w:ascii="Arial" w:hAnsi="Arial" w:cs="Arial"/>
        </w:rPr>
        <w:t xml:space="preserve">» </w:t>
      </w:r>
      <w:r w:rsidR="00891239">
        <w:rPr>
          <w:rFonts w:ascii="Arial" w:hAnsi="Arial" w:cs="Arial"/>
        </w:rPr>
        <w:t xml:space="preserve">betyr </w:t>
      </w:r>
      <w:r w:rsidR="003507E8">
        <w:rPr>
          <w:rFonts w:ascii="Arial" w:hAnsi="Arial" w:cs="Arial"/>
        </w:rPr>
        <w:t>her</w:t>
      </w:r>
      <w:r w:rsidR="00891239">
        <w:rPr>
          <w:rFonts w:ascii="Arial" w:hAnsi="Arial" w:cs="Arial"/>
        </w:rPr>
        <w:t xml:space="preserve"> at </w:t>
      </w:r>
      <w:r w:rsidR="00891239" w:rsidRPr="00FA3EE9">
        <w:rPr>
          <w:rFonts w:ascii="Arial" w:hAnsi="Arial" w:cs="Arial"/>
        </w:rPr>
        <w:t>et gavetilbud ikke avslås.</w:t>
      </w:r>
      <w:r w:rsidR="003507E8">
        <w:rPr>
          <w:rFonts w:ascii="Arial" w:hAnsi="Arial" w:cs="Arial"/>
        </w:rPr>
        <w:t xml:space="preserve"> </w:t>
      </w:r>
    </w:p>
    <w:p w14:paraId="70F282FD" w14:textId="4226940C" w:rsidR="00ED6C98" w:rsidRDefault="00ED6C98" w:rsidP="003507E8">
      <w:pPr>
        <w:spacing w:before="120" w:after="120" w:line="276" w:lineRule="auto"/>
        <w:jc w:val="both"/>
        <w:rPr>
          <w:rFonts w:ascii="Arial" w:hAnsi="Arial" w:cs="Arial"/>
        </w:rPr>
      </w:pPr>
      <w:r>
        <w:rPr>
          <w:rFonts w:ascii="Arial" w:hAnsi="Arial" w:cs="Arial"/>
        </w:rPr>
        <w:t>I noen tilfeller kan det</w:t>
      </w:r>
      <w:r w:rsidR="003507E8">
        <w:rPr>
          <w:rFonts w:ascii="Arial" w:hAnsi="Arial" w:cs="Arial"/>
        </w:rPr>
        <w:t xml:space="preserve"> imidlertid</w:t>
      </w:r>
      <w:r>
        <w:rPr>
          <w:rFonts w:ascii="Arial" w:hAnsi="Arial" w:cs="Arial"/>
        </w:rPr>
        <w:t xml:space="preserve"> være adgang til å ta imot </w:t>
      </w:r>
      <w:r w:rsidR="003507E8">
        <w:rPr>
          <w:rFonts w:ascii="Arial" w:hAnsi="Arial" w:cs="Arial"/>
        </w:rPr>
        <w:t xml:space="preserve">en </w:t>
      </w:r>
      <w:r>
        <w:rPr>
          <w:rFonts w:ascii="Arial" w:hAnsi="Arial" w:cs="Arial"/>
        </w:rPr>
        <w:t>gave uten å bryte gave</w:t>
      </w:r>
      <w:r w:rsidR="003507E8">
        <w:rPr>
          <w:rFonts w:ascii="Arial" w:hAnsi="Arial" w:cs="Arial"/>
        </w:rPr>
        <w:t>forbudet.</w:t>
      </w:r>
      <w:r>
        <w:rPr>
          <w:rFonts w:ascii="Arial" w:hAnsi="Arial" w:cs="Arial"/>
        </w:rPr>
        <w:t xml:space="preserve"> Om det er en slik adgang, må vurderes konkret i gavesituasjonen. </w:t>
      </w:r>
      <w:r w:rsidR="003507E8" w:rsidRPr="00FA3EE9">
        <w:rPr>
          <w:rFonts w:ascii="Arial" w:hAnsi="Arial" w:cs="Arial"/>
        </w:rPr>
        <w:t xml:space="preserve">Sentrale spørsmål er om gaven er </w:t>
      </w:r>
      <w:r w:rsidR="003507E8" w:rsidRPr="00657E22">
        <w:rPr>
          <w:rFonts w:ascii="Arial" w:hAnsi="Arial" w:cs="Arial"/>
          <w:i/>
          <w:iCs/>
        </w:rPr>
        <w:t>egnet til</w:t>
      </w:r>
      <w:r w:rsidR="003507E8" w:rsidRPr="00FA3EE9">
        <w:rPr>
          <w:rFonts w:ascii="Arial" w:hAnsi="Arial" w:cs="Arial"/>
        </w:rPr>
        <w:t xml:space="preserve"> eller </w:t>
      </w:r>
      <w:r w:rsidR="003507E8" w:rsidRPr="00657E22">
        <w:rPr>
          <w:rFonts w:ascii="Arial" w:hAnsi="Arial" w:cs="Arial"/>
          <w:i/>
          <w:iCs/>
        </w:rPr>
        <w:t>ment å påvirke</w:t>
      </w:r>
      <w:r w:rsidR="003507E8" w:rsidRPr="00FA3EE9">
        <w:rPr>
          <w:rFonts w:ascii="Arial" w:hAnsi="Arial" w:cs="Arial"/>
        </w:rPr>
        <w:t xml:space="preserve"> mottakers handlinger, og hvordan andre kan oppfatte</w:t>
      </w:r>
      <w:r w:rsidR="003507E8">
        <w:rPr>
          <w:rFonts w:ascii="Arial" w:hAnsi="Arial" w:cs="Arial"/>
        </w:rPr>
        <w:t xml:space="preserve"> at en mottar</w:t>
      </w:r>
      <w:r w:rsidR="003507E8" w:rsidRPr="00FA3EE9">
        <w:rPr>
          <w:rFonts w:ascii="Arial" w:hAnsi="Arial" w:cs="Arial"/>
        </w:rPr>
        <w:t xml:space="preserve"> gaven. Det er ikke avgjørende om giver faktisk har ment å påvirke eller om mottaker faktisk har latt seg påvirke. </w:t>
      </w:r>
      <w:r w:rsidR="005162D5" w:rsidRPr="00FA3EE9">
        <w:rPr>
          <w:rFonts w:ascii="Arial" w:hAnsi="Arial" w:cs="Arial"/>
        </w:rPr>
        <w:t>Gavens verdi er bare ett av flere momenter som inngår i vurderingen.</w:t>
      </w:r>
      <w:r w:rsidRPr="00FA3EE9">
        <w:rPr>
          <w:rFonts w:ascii="Arial" w:hAnsi="Arial" w:cs="Arial"/>
        </w:rPr>
        <w:t xml:space="preserve"> </w:t>
      </w:r>
      <w:r>
        <w:rPr>
          <w:rFonts w:ascii="Arial" w:hAnsi="Arial" w:cs="Arial"/>
        </w:rPr>
        <w:t xml:space="preserve">Eksempler på gaver det kan være adgang til å motta er: </w:t>
      </w:r>
    </w:p>
    <w:p w14:paraId="5D62E3B1" w14:textId="77777777" w:rsidR="00ED6C98" w:rsidRDefault="004A4A57" w:rsidP="00977CA7">
      <w:pPr>
        <w:pStyle w:val="Listeavsnitt"/>
        <w:numPr>
          <w:ilvl w:val="0"/>
          <w:numId w:val="35"/>
        </w:numPr>
        <w:spacing w:before="120" w:after="120"/>
        <w:ind w:left="714" w:hanging="357"/>
        <w:contextualSpacing/>
        <w:jc w:val="both"/>
        <w:rPr>
          <w:rFonts w:ascii="Arial" w:hAnsi="Arial" w:cs="Arial"/>
        </w:rPr>
      </w:pPr>
      <w:r w:rsidRPr="00ED6C98">
        <w:rPr>
          <w:rFonts w:ascii="Arial" w:hAnsi="Arial" w:cs="Arial"/>
        </w:rPr>
        <w:t xml:space="preserve">Oppmerksomhetsgaver som gis som en høflig gest i sammenhenger der slik oppmerksomhet er naturlig, for eksempel en bok, et gavekort eller blomsterbukett etter at man har holdt et foredrag. </w:t>
      </w:r>
    </w:p>
    <w:p w14:paraId="72D51847" w14:textId="22D841D9" w:rsidR="004A4A57" w:rsidRPr="00ED6C98" w:rsidRDefault="004A4A57" w:rsidP="00977CA7">
      <w:pPr>
        <w:pStyle w:val="Listeavsnitt"/>
        <w:numPr>
          <w:ilvl w:val="0"/>
          <w:numId w:val="35"/>
        </w:numPr>
        <w:spacing w:before="120" w:after="120"/>
        <w:ind w:left="714" w:hanging="357"/>
        <w:contextualSpacing/>
        <w:jc w:val="both"/>
        <w:rPr>
          <w:rFonts w:ascii="Arial" w:hAnsi="Arial" w:cs="Arial"/>
        </w:rPr>
      </w:pPr>
      <w:r w:rsidRPr="00ED6C98">
        <w:rPr>
          <w:rFonts w:ascii="Arial" w:hAnsi="Arial" w:cs="Arial"/>
        </w:rPr>
        <w:t>Gaver av ubetydelig verdi som man får som del av et arrangement som penner, notisblokk, refleks mv.</w:t>
      </w:r>
    </w:p>
    <w:p w14:paraId="14AD535D" w14:textId="06FF86E7" w:rsidR="00ED06D6" w:rsidRDefault="00ED6C98" w:rsidP="0079711B">
      <w:pPr>
        <w:jc w:val="both"/>
        <w:rPr>
          <w:rFonts w:ascii="Arial" w:hAnsi="Arial" w:cs="Arial"/>
        </w:rPr>
      </w:pPr>
      <w:r w:rsidRPr="00ED6C98">
        <w:rPr>
          <w:rFonts w:ascii="Arial" w:hAnsi="Arial" w:cs="Arial"/>
        </w:rPr>
        <w:t>Gaveforbudet gjelder på tjenestereiser eller oppdrag i utlandet, men i enkelte situasjoner kan det være vanskelig å avslå et tilbud om en gave, for eksempel på statsbesøk hvor kulturelle eller diplomatiske hensyn gjør seg gjeldende.</w:t>
      </w:r>
      <w:r w:rsidR="003507E8">
        <w:rPr>
          <w:rFonts w:ascii="Arial" w:hAnsi="Arial" w:cs="Arial"/>
        </w:rPr>
        <w:t xml:space="preserve"> </w:t>
      </w:r>
      <w:r w:rsidR="00323C29" w:rsidRPr="00FA3EE9">
        <w:rPr>
          <w:rFonts w:ascii="Arial" w:hAnsi="Arial" w:cs="Arial"/>
        </w:rPr>
        <w:t xml:space="preserve">Penger, eller verdier som kan sidestilles med penger, som for eksempel lån, rabatter mv., er det aldri anledning til å ta imot. </w:t>
      </w:r>
    </w:p>
    <w:p w14:paraId="2CDCBC16" w14:textId="755EE871" w:rsidR="00ED06D6" w:rsidRDefault="00323C29" w:rsidP="00323C29">
      <w:pPr>
        <w:pStyle w:val="UnOverskrift3"/>
        <w:jc w:val="both"/>
        <w:rPr>
          <w:rFonts w:ascii="Arial" w:hAnsi="Arial" w:cs="Arial"/>
          <w:iCs/>
        </w:rPr>
      </w:pPr>
      <w:bookmarkStart w:id="159" w:name="_Toc230166606"/>
      <w:r w:rsidRPr="00FA3EE9">
        <w:rPr>
          <w:rFonts w:ascii="Arial" w:hAnsi="Arial" w:cs="Arial"/>
          <w:iCs/>
        </w:rPr>
        <w:t>5.15.</w:t>
      </w:r>
      <w:r w:rsidR="00ED06D6">
        <w:rPr>
          <w:rFonts w:ascii="Arial" w:hAnsi="Arial" w:cs="Arial"/>
          <w:iCs/>
        </w:rPr>
        <w:t>4</w:t>
      </w:r>
      <w:r w:rsidRPr="00FA3EE9">
        <w:rPr>
          <w:rFonts w:ascii="Arial" w:hAnsi="Arial" w:cs="Arial"/>
          <w:iCs/>
        </w:rPr>
        <w:t xml:space="preserve"> </w:t>
      </w:r>
      <w:r w:rsidR="00ED06D6">
        <w:rPr>
          <w:rFonts w:ascii="Arial" w:hAnsi="Arial" w:cs="Arial"/>
          <w:iCs/>
        </w:rPr>
        <w:t>Kan jeg beholde gaven privat?</w:t>
      </w:r>
      <w:bookmarkEnd w:id="159"/>
    </w:p>
    <w:p w14:paraId="6376D2C4" w14:textId="7CAC7DA7" w:rsidR="0079711B" w:rsidRDefault="007C1531" w:rsidP="0079711B">
      <w:pPr>
        <w:spacing w:before="120" w:after="120"/>
        <w:jc w:val="both"/>
        <w:rPr>
          <w:rFonts w:ascii="Arial" w:hAnsi="Arial" w:cs="Arial"/>
        </w:rPr>
      </w:pPr>
      <w:r w:rsidRPr="00181FC9">
        <w:rPr>
          <w:rFonts w:ascii="Arial" w:hAnsi="Arial" w:cs="Arial"/>
        </w:rPr>
        <w:t xml:space="preserve">Hovedregelen er som nevnt at </w:t>
      </w:r>
      <w:r w:rsidR="00987160">
        <w:rPr>
          <w:rFonts w:ascii="Arial" w:hAnsi="Arial" w:cs="Arial"/>
        </w:rPr>
        <w:t>politisk ledelse</w:t>
      </w:r>
      <w:r w:rsidRPr="00181FC9">
        <w:rPr>
          <w:rFonts w:ascii="Arial" w:hAnsi="Arial" w:cs="Arial"/>
        </w:rPr>
        <w:t xml:space="preserve"> ikke skal motta gaver i tjenesten, verken på vegne av seg selv eller </w:t>
      </w:r>
      <w:r w:rsidR="00987160">
        <w:rPr>
          <w:rFonts w:ascii="Arial" w:hAnsi="Arial" w:cs="Arial"/>
        </w:rPr>
        <w:t xml:space="preserve">noen </w:t>
      </w:r>
      <w:r w:rsidRPr="00181FC9">
        <w:rPr>
          <w:rFonts w:ascii="Arial" w:hAnsi="Arial" w:cs="Arial"/>
        </w:rPr>
        <w:t xml:space="preserve">andre. </w:t>
      </w:r>
      <w:r w:rsidR="00987160">
        <w:rPr>
          <w:rFonts w:ascii="Arial" w:hAnsi="Arial" w:cs="Arial"/>
        </w:rPr>
        <w:t>Hvis en gave likevel er mottatt, for eksempel på tjenestereise i utlandet</w:t>
      </w:r>
      <w:r w:rsidR="0079711B">
        <w:rPr>
          <w:rFonts w:ascii="Arial" w:hAnsi="Arial" w:cs="Arial"/>
        </w:rPr>
        <w:t xml:space="preserve">, </w:t>
      </w:r>
      <w:r w:rsidR="000F766B" w:rsidRPr="00181FC9">
        <w:rPr>
          <w:rFonts w:ascii="Arial" w:hAnsi="Arial" w:cs="Arial"/>
        </w:rPr>
        <w:t xml:space="preserve">er hovedregelen at gaven </w:t>
      </w:r>
      <w:r w:rsidR="00350E16" w:rsidRPr="00181FC9">
        <w:rPr>
          <w:rFonts w:ascii="Arial" w:hAnsi="Arial" w:cs="Arial"/>
        </w:rPr>
        <w:t>ikke beholdes privat</w:t>
      </w:r>
      <w:r w:rsidR="00350E16">
        <w:rPr>
          <w:rFonts w:ascii="Arial" w:hAnsi="Arial" w:cs="Arial"/>
        </w:rPr>
        <w:t xml:space="preserve">, men </w:t>
      </w:r>
      <w:r w:rsidR="000F766B" w:rsidRPr="00181FC9">
        <w:rPr>
          <w:rFonts w:ascii="Arial" w:hAnsi="Arial" w:cs="Arial"/>
        </w:rPr>
        <w:t>tilfalle</w:t>
      </w:r>
      <w:r w:rsidR="00350E16">
        <w:rPr>
          <w:rFonts w:ascii="Arial" w:hAnsi="Arial" w:cs="Arial"/>
        </w:rPr>
        <w:t>r</w:t>
      </w:r>
      <w:r w:rsidR="000F766B" w:rsidRPr="00181FC9">
        <w:rPr>
          <w:rFonts w:ascii="Arial" w:hAnsi="Arial" w:cs="Arial"/>
        </w:rPr>
        <w:t xml:space="preserve"> staten. </w:t>
      </w:r>
      <w:r w:rsidR="00350E16">
        <w:rPr>
          <w:rFonts w:ascii="Arial" w:hAnsi="Arial" w:cs="Arial"/>
        </w:rPr>
        <w:t>Bakgrunnen</w:t>
      </w:r>
      <w:r w:rsidR="0079711B">
        <w:rPr>
          <w:rFonts w:ascii="Arial" w:hAnsi="Arial" w:cs="Arial"/>
        </w:rPr>
        <w:t xml:space="preserve"> for dette er at et eventuelt påvirkningselement blir mindre hvis gaven tilfaller staten. </w:t>
      </w:r>
      <w:r w:rsidR="00FB66E1" w:rsidRPr="00181FC9">
        <w:rPr>
          <w:rFonts w:ascii="Arial" w:hAnsi="Arial" w:cs="Arial"/>
        </w:rPr>
        <w:t xml:space="preserve">Gaver som </w:t>
      </w:r>
      <w:r w:rsidR="0079711B">
        <w:rPr>
          <w:rFonts w:ascii="Arial" w:hAnsi="Arial" w:cs="Arial"/>
        </w:rPr>
        <w:t>m</w:t>
      </w:r>
      <w:r w:rsidR="00FB66E1" w:rsidRPr="00181FC9">
        <w:rPr>
          <w:rFonts w:ascii="Arial" w:hAnsi="Arial" w:cs="Arial"/>
        </w:rPr>
        <w:t>otta</w:t>
      </w:r>
      <w:r w:rsidR="0079711B">
        <w:rPr>
          <w:rFonts w:ascii="Arial" w:hAnsi="Arial" w:cs="Arial"/>
        </w:rPr>
        <w:t>s</w:t>
      </w:r>
      <w:r w:rsidR="00FB66E1" w:rsidRPr="00181FC9">
        <w:rPr>
          <w:rFonts w:ascii="Arial" w:hAnsi="Arial" w:cs="Arial"/>
        </w:rPr>
        <w:t xml:space="preserve"> fordi kulturelle eller diplomatiske hensyn</w:t>
      </w:r>
      <w:r w:rsidR="0079711B">
        <w:rPr>
          <w:rFonts w:ascii="Arial" w:hAnsi="Arial" w:cs="Arial"/>
        </w:rPr>
        <w:t xml:space="preserve"> gjør det vanskelig å avslå</w:t>
      </w:r>
      <w:r w:rsidR="00FB66E1" w:rsidRPr="00181FC9">
        <w:rPr>
          <w:rFonts w:ascii="Arial" w:hAnsi="Arial" w:cs="Arial"/>
        </w:rPr>
        <w:t xml:space="preserve">, kan ikke beholdes privat. </w:t>
      </w:r>
    </w:p>
    <w:p w14:paraId="31511F34" w14:textId="24EB1972" w:rsidR="009A421A" w:rsidRDefault="0079711B" w:rsidP="0079711B">
      <w:pPr>
        <w:spacing w:before="120" w:after="120" w:line="276" w:lineRule="auto"/>
        <w:contextualSpacing/>
        <w:jc w:val="both"/>
        <w:rPr>
          <w:rFonts w:ascii="Arial" w:hAnsi="Arial" w:cs="Arial"/>
        </w:rPr>
      </w:pPr>
      <w:r>
        <w:rPr>
          <w:rFonts w:ascii="Arial" w:hAnsi="Arial" w:cs="Arial"/>
        </w:rPr>
        <w:lastRenderedPageBreak/>
        <w:t>Eksempler på gaver som normalt kan beholdes privat er o</w:t>
      </w:r>
      <w:r w:rsidRPr="0079711B">
        <w:rPr>
          <w:rFonts w:ascii="Arial" w:hAnsi="Arial" w:cs="Arial"/>
        </w:rPr>
        <w:t xml:space="preserve">ppmerksomhetsgaver som gis som en høflig gest i sammenhenger der slik oppmerksomhet er naturlig, for eksempel en bok eller blomsterbukett etter at man har holdt et foredrag. </w:t>
      </w:r>
      <w:r>
        <w:rPr>
          <w:rFonts w:ascii="Arial" w:hAnsi="Arial" w:cs="Arial"/>
        </w:rPr>
        <w:t>Det samme gjelder g</w:t>
      </w:r>
      <w:r w:rsidRPr="0079711B">
        <w:rPr>
          <w:rFonts w:ascii="Arial" w:hAnsi="Arial" w:cs="Arial"/>
        </w:rPr>
        <w:t xml:space="preserve">aver av </w:t>
      </w:r>
      <w:r w:rsidRPr="0079711B">
        <w:rPr>
          <w:rFonts w:ascii="Arial" w:hAnsi="Arial" w:cs="Arial"/>
          <w:i/>
        </w:rPr>
        <w:t>ubetydelig</w:t>
      </w:r>
      <w:r w:rsidRPr="0079711B">
        <w:rPr>
          <w:rFonts w:ascii="Arial" w:hAnsi="Arial" w:cs="Arial"/>
        </w:rPr>
        <w:t xml:space="preserve"> verdi som man får som del av et arrangement som penner, notisblokk, refleks mv. </w:t>
      </w:r>
      <w:r>
        <w:rPr>
          <w:rFonts w:ascii="Arial" w:hAnsi="Arial" w:cs="Arial"/>
        </w:rPr>
        <w:t>Om en gave beholdes privat, skal dette registres i gaveregister, se punkt 5.</w:t>
      </w:r>
      <w:r w:rsidR="007D0201">
        <w:rPr>
          <w:rFonts w:ascii="Arial" w:hAnsi="Arial" w:cs="Arial"/>
        </w:rPr>
        <w:t>15</w:t>
      </w:r>
      <w:r>
        <w:rPr>
          <w:rFonts w:ascii="Arial" w:hAnsi="Arial" w:cs="Arial"/>
        </w:rPr>
        <w:t>.</w:t>
      </w:r>
      <w:r w:rsidR="00DF7A36">
        <w:rPr>
          <w:rFonts w:ascii="Arial" w:hAnsi="Arial" w:cs="Arial"/>
        </w:rPr>
        <w:t>6</w:t>
      </w:r>
      <w:r>
        <w:rPr>
          <w:rFonts w:ascii="Arial" w:hAnsi="Arial" w:cs="Arial"/>
        </w:rPr>
        <w:t>.</w:t>
      </w:r>
    </w:p>
    <w:p w14:paraId="5AABFDC3" w14:textId="77777777" w:rsidR="003507E8" w:rsidRDefault="009A421A" w:rsidP="003507E8">
      <w:pPr>
        <w:pStyle w:val="UnOverskrift3"/>
        <w:jc w:val="both"/>
        <w:rPr>
          <w:rFonts w:ascii="Arial" w:hAnsi="Arial" w:cs="Arial"/>
          <w:iCs/>
        </w:rPr>
      </w:pPr>
      <w:bookmarkStart w:id="160" w:name="_Toc230166607"/>
      <w:r w:rsidRPr="00464F53">
        <w:rPr>
          <w:rFonts w:ascii="Arial" w:hAnsi="Arial" w:cs="Arial"/>
          <w:iCs/>
        </w:rPr>
        <w:t>5.15.5.Er gaven skattepliktig?</w:t>
      </w:r>
      <w:bookmarkEnd w:id="160"/>
    </w:p>
    <w:p w14:paraId="5D3F8A46" w14:textId="0615D4BE" w:rsidR="009A421A" w:rsidRPr="009A421A" w:rsidRDefault="009A421A" w:rsidP="009A421A">
      <w:pPr>
        <w:spacing w:before="120" w:after="120" w:line="276" w:lineRule="auto"/>
        <w:contextualSpacing/>
        <w:jc w:val="both"/>
        <w:rPr>
          <w:rFonts w:ascii="Arial" w:hAnsi="Arial" w:cs="Arial"/>
        </w:rPr>
      </w:pPr>
      <w:r>
        <w:rPr>
          <w:rFonts w:ascii="Arial" w:hAnsi="Arial" w:cs="Arial"/>
        </w:rPr>
        <w:t xml:space="preserve">Det er kun gaver </w:t>
      </w:r>
      <w:r w:rsidR="00BC7739">
        <w:rPr>
          <w:rFonts w:ascii="Arial" w:hAnsi="Arial" w:cs="Arial"/>
        </w:rPr>
        <w:t xml:space="preserve">mottatt i tjenesten </w:t>
      </w:r>
      <w:r>
        <w:rPr>
          <w:rFonts w:ascii="Arial" w:hAnsi="Arial" w:cs="Arial"/>
        </w:rPr>
        <w:t>som politisk ledelse beholder privat, se punkt 5.15.4, som skal vurderes for skatteplikt. Departementet eller Statsministerens kontor skal føre register over alle gaver som noen i deres politiske ledelse beholder privat, se punkt 5.</w:t>
      </w:r>
      <w:r w:rsidR="007D0201">
        <w:rPr>
          <w:rFonts w:ascii="Arial" w:hAnsi="Arial" w:cs="Arial"/>
        </w:rPr>
        <w:t>15</w:t>
      </w:r>
      <w:r>
        <w:rPr>
          <w:rFonts w:ascii="Arial" w:hAnsi="Arial" w:cs="Arial"/>
        </w:rPr>
        <w:t xml:space="preserve">.6. </w:t>
      </w:r>
      <w:r w:rsidR="00BC7739">
        <w:rPr>
          <w:rFonts w:ascii="Arial" w:hAnsi="Arial" w:cs="Arial"/>
        </w:rPr>
        <w:t xml:space="preserve">Skatteplikten for gaver mottatt i tjenesten gjelder kun når den samlede verdien av gavene beholdt privat i et inntektsår overstiger et beløp fastsatt av skattemyndigheten. </w:t>
      </w:r>
      <w:r>
        <w:rPr>
          <w:rFonts w:ascii="Arial" w:hAnsi="Arial" w:cs="Arial"/>
        </w:rPr>
        <w:t xml:space="preserve">Departementet eller Statsministerens kontor skal </w:t>
      </w:r>
      <w:r w:rsidR="00BC7739">
        <w:rPr>
          <w:rFonts w:ascii="Arial" w:hAnsi="Arial" w:cs="Arial"/>
        </w:rPr>
        <w:t xml:space="preserve">derfor </w:t>
      </w:r>
      <w:r>
        <w:rPr>
          <w:rFonts w:ascii="Arial" w:hAnsi="Arial" w:cs="Arial"/>
        </w:rPr>
        <w:t xml:space="preserve">beregne den samlede verdien av gaver som noen i </w:t>
      </w:r>
      <w:r w:rsidR="00BC7739">
        <w:rPr>
          <w:rFonts w:ascii="Arial" w:hAnsi="Arial" w:cs="Arial"/>
        </w:rPr>
        <w:t xml:space="preserve">deres </w:t>
      </w:r>
      <w:r>
        <w:rPr>
          <w:rFonts w:ascii="Arial" w:hAnsi="Arial" w:cs="Arial"/>
        </w:rPr>
        <w:t xml:space="preserve">politisk ledelse har beholdt privat i løpet av et inntektsår. </w:t>
      </w:r>
      <w:r w:rsidR="00BC7739">
        <w:rPr>
          <w:rFonts w:ascii="Arial" w:hAnsi="Arial" w:cs="Arial"/>
        </w:rPr>
        <w:t xml:space="preserve">Hvis den samlede verdien overstiger det skattefrie beløpet, skal departementet eller Statsministerens kontor sørge for at det skattepliktige beløpet blir innberettet til skattemyndighetene for den aktuelle politikeren. Politisk ledelse som beholder gaver mottatt i tjenesten privat, har også selv en plikt til å sørge for at skattepliktig verdi blir innberettet til skattemyndigheten. </w:t>
      </w:r>
    </w:p>
    <w:p w14:paraId="19DA95C7" w14:textId="1DBBE5C5" w:rsidR="00323C29" w:rsidRPr="00FA3EE9" w:rsidRDefault="00FB66E1" w:rsidP="00323C29">
      <w:pPr>
        <w:pStyle w:val="UnOverskrift3"/>
        <w:jc w:val="both"/>
        <w:rPr>
          <w:rFonts w:ascii="Arial" w:hAnsi="Arial" w:cs="Arial"/>
          <w:iCs/>
        </w:rPr>
      </w:pPr>
      <w:bookmarkStart w:id="161" w:name="_Toc230166608"/>
      <w:r>
        <w:rPr>
          <w:rFonts w:ascii="Arial" w:hAnsi="Arial" w:cs="Arial"/>
          <w:iCs/>
        </w:rPr>
        <w:t>5.</w:t>
      </w:r>
      <w:r w:rsidR="00172A0F">
        <w:rPr>
          <w:rFonts w:ascii="Arial" w:hAnsi="Arial" w:cs="Arial"/>
          <w:iCs/>
        </w:rPr>
        <w:t>15</w:t>
      </w:r>
      <w:r>
        <w:rPr>
          <w:rFonts w:ascii="Arial" w:hAnsi="Arial" w:cs="Arial"/>
          <w:iCs/>
        </w:rPr>
        <w:t>.</w:t>
      </w:r>
      <w:r w:rsidR="009A421A">
        <w:rPr>
          <w:rFonts w:ascii="Arial" w:hAnsi="Arial" w:cs="Arial"/>
          <w:iCs/>
        </w:rPr>
        <w:t>6</w:t>
      </w:r>
      <w:r>
        <w:rPr>
          <w:rFonts w:ascii="Arial" w:hAnsi="Arial" w:cs="Arial"/>
          <w:iCs/>
        </w:rPr>
        <w:t xml:space="preserve"> </w:t>
      </w:r>
      <w:r w:rsidR="00323C29" w:rsidRPr="00FA3EE9">
        <w:rPr>
          <w:rFonts w:ascii="Arial" w:hAnsi="Arial" w:cs="Arial"/>
          <w:iCs/>
        </w:rPr>
        <w:t>Hva gjør jeg hvis jeg har tatt imot en gave?</w:t>
      </w:r>
      <w:bookmarkEnd w:id="161"/>
    </w:p>
    <w:p w14:paraId="6ED66B00" w14:textId="7A2173B4" w:rsidR="00181FC9" w:rsidRDefault="00F365F9" w:rsidP="00323C29">
      <w:pPr>
        <w:spacing w:before="120" w:after="120"/>
        <w:rPr>
          <w:rFonts w:ascii="Arial" w:hAnsi="Arial" w:cs="Arial"/>
        </w:rPr>
      </w:pPr>
      <w:r>
        <w:rPr>
          <w:rFonts w:ascii="Arial" w:hAnsi="Arial" w:cs="Arial"/>
        </w:rPr>
        <w:t>Departementene og Statsministerens kont</w:t>
      </w:r>
      <w:r w:rsidR="00464F53">
        <w:rPr>
          <w:rFonts w:ascii="Arial" w:hAnsi="Arial" w:cs="Arial"/>
        </w:rPr>
        <w:t>o</w:t>
      </w:r>
      <w:r>
        <w:rPr>
          <w:rFonts w:ascii="Arial" w:hAnsi="Arial" w:cs="Arial"/>
        </w:rPr>
        <w:t>r</w:t>
      </w:r>
      <w:r w:rsidR="0079711B">
        <w:rPr>
          <w:rFonts w:ascii="Arial" w:hAnsi="Arial" w:cs="Arial"/>
        </w:rPr>
        <w:t xml:space="preserve"> </w:t>
      </w:r>
      <w:r w:rsidR="00181FC9" w:rsidRPr="00FA3EE9">
        <w:rPr>
          <w:rFonts w:ascii="Arial" w:hAnsi="Arial" w:cs="Arial"/>
        </w:rPr>
        <w:t>føre</w:t>
      </w:r>
      <w:r w:rsidR="0079711B">
        <w:rPr>
          <w:rFonts w:ascii="Arial" w:hAnsi="Arial" w:cs="Arial"/>
        </w:rPr>
        <w:t>r</w:t>
      </w:r>
      <w:r w:rsidR="00181FC9" w:rsidRPr="00FA3EE9">
        <w:rPr>
          <w:rFonts w:ascii="Arial" w:hAnsi="Arial" w:cs="Arial"/>
        </w:rPr>
        <w:t xml:space="preserve"> </w:t>
      </w:r>
      <w:r w:rsidR="008B412E">
        <w:rPr>
          <w:rFonts w:ascii="Arial" w:hAnsi="Arial" w:cs="Arial"/>
        </w:rPr>
        <w:t>oversikt (</w:t>
      </w:r>
      <w:r w:rsidR="00181FC9" w:rsidRPr="00FA3EE9">
        <w:rPr>
          <w:rFonts w:ascii="Arial" w:hAnsi="Arial" w:cs="Arial"/>
        </w:rPr>
        <w:t>register</w:t>
      </w:r>
      <w:r w:rsidR="008B412E">
        <w:rPr>
          <w:rFonts w:ascii="Arial" w:hAnsi="Arial" w:cs="Arial"/>
        </w:rPr>
        <w:t>)</w:t>
      </w:r>
      <w:r w:rsidR="00181FC9" w:rsidRPr="00FA3EE9">
        <w:rPr>
          <w:rFonts w:ascii="Arial" w:hAnsi="Arial" w:cs="Arial"/>
        </w:rPr>
        <w:t xml:space="preserve"> over </w:t>
      </w:r>
      <w:r w:rsidR="00181FC9">
        <w:rPr>
          <w:rFonts w:ascii="Arial" w:hAnsi="Arial" w:cs="Arial"/>
        </w:rPr>
        <w:t xml:space="preserve">alle </w:t>
      </w:r>
      <w:r w:rsidR="00181FC9" w:rsidRPr="00FA3EE9">
        <w:rPr>
          <w:rFonts w:ascii="Arial" w:hAnsi="Arial" w:cs="Arial"/>
        </w:rPr>
        <w:t>gaver som politisk ledelse mottar</w:t>
      </w:r>
      <w:r w:rsidR="00181FC9">
        <w:rPr>
          <w:rFonts w:ascii="Arial" w:hAnsi="Arial" w:cs="Arial"/>
        </w:rPr>
        <w:t xml:space="preserve"> i tjenesten.</w:t>
      </w:r>
    </w:p>
    <w:p w14:paraId="71B0C436" w14:textId="7D839173" w:rsidR="00323C29" w:rsidRPr="00FA3EE9" w:rsidRDefault="00323C29" w:rsidP="00323C29">
      <w:pPr>
        <w:spacing w:before="120" w:after="120"/>
        <w:rPr>
          <w:rFonts w:ascii="Arial" w:hAnsi="Arial" w:cs="Arial"/>
        </w:rPr>
      </w:pPr>
      <w:r w:rsidRPr="00FA3EE9">
        <w:rPr>
          <w:rFonts w:ascii="Arial" w:hAnsi="Arial" w:cs="Arial"/>
        </w:rPr>
        <w:t xml:space="preserve">Følgende rutine gjelder for gaver som mottas i tjenesten: </w:t>
      </w:r>
    </w:p>
    <w:p w14:paraId="43C10FBC" w14:textId="53D54BD1" w:rsidR="005A573F" w:rsidRDefault="00323C29" w:rsidP="00977CA7">
      <w:pPr>
        <w:pStyle w:val="Listeavsnitt"/>
        <w:numPr>
          <w:ilvl w:val="0"/>
          <w:numId w:val="35"/>
        </w:numPr>
        <w:tabs>
          <w:tab w:val="clear" w:pos="397"/>
        </w:tabs>
        <w:spacing w:before="120" w:after="120" w:line="276" w:lineRule="auto"/>
        <w:contextualSpacing/>
        <w:rPr>
          <w:rFonts w:ascii="Arial" w:hAnsi="Arial" w:cs="Arial"/>
        </w:rPr>
      </w:pPr>
      <w:r w:rsidRPr="00FA3EE9">
        <w:rPr>
          <w:rFonts w:ascii="Arial" w:hAnsi="Arial" w:cs="Arial"/>
        </w:rPr>
        <w:t xml:space="preserve">Alle gaver </w:t>
      </w:r>
      <w:r w:rsidR="005A573F">
        <w:rPr>
          <w:rFonts w:ascii="Arial" w:hAnsi="Arial" w:cs="Arial"/>
        </w:rPr>
        <w:t xml:space="preserve">skal registreres i departementets gaveregister, uavhengig av gavens verdi og uavhengig av om den fraktes </w:t>
      </w:r>
      <w:r w:rsidR="00464F53">
        <w:rPr>
          <w:rFonts w:ascii="Arial" w:hAnsi="Arial" w:cs="Arial"/>
        </w:rPr>
        <w:t xml:space="preserve">til </w:t>
      </w:r>
      <w:r w:rsidR="005A573F">
        <w:rPr>
          <w:rFonts w:ascii="Arial" w:hAnsi="Arial" w:cs="Arial"/>
        </w:rPr>
        <w:t xml:space="preserve">arbeidsstedet. </w:t>
      </w:r>
    </w:p>
    <w:p w14:paraId="2BB6602C" w14:textId="77777777" w:rsidR="003507E8" w:rsidRDefault="005A573F" w:rsidP="00977CA7">
      <w:pPr>
        <w:pStyle w:val="Listeavsnitt"/>
        <w:numPr>
          <w:ilvl w:val="0"/>
          <w:numId w:val="35"/>
        </w:numPr>
        <w:tabs>
          <w:tab w:val="clear" w:pos="397"/>
        </w:tabs>
        <w:spacing w:before="120" w:after="120" w:line="276" w:lineRule="auto"/>
        <w:contextualSpacing/>
        <w:rPr>
          <w:rFonts w:ascii="Arial" w:hAnsi="Arial" w:cs="Arial"/>
        </w:rPr>
      </w:pPr>
      <w:r>
        <w:rPr>
          <w:rFonts w:ascii="Arial" w:hAnsi="Arial" w:cs="Arial"/>
        </w:rPr>
        <w:t xml:space="preserve">Alle gaver </w:t>
      </w:r>
      <w:r w:rsidR="00323C29" w:rsidRPr="00FA3EE9">
        <w:rPr>
          <w:rFonts w:ascii="Arial" w:hAnsi="Arial" w:cs="Arial"/>
        </w:rPr>
        <w:t xml:space="preserve">skal så raskt som mulig tas med til arbeidsstedet (Statsministerens kontor/departementet) og leveres til den i embetsverket som skal registrere den. Unntak </w:t>
      </w:r>
      <w:r>
        <w:rPr>
          <w:rFonts w:ascii="Arial" w:hAnsi="Arial" w:cs="Arial"/>
        </w:rPr>
        <w:t xml:space="preserve">fra kravet om å ta gaven med til arbeidsstedet </w:t>
      </w:r>
      <w:r w:rsidR="00323C29" w:rsidRPr="00FA3EE9">
        <w:rPr>
          <w:rFonts w:ascii="Arial" w:hAnsi="Arial" w:cs="Arial"/>
        </w:rPr>
        <w:t>gjelder for blomster eller gaver som det av praktiske grunner ikke er mulig å frakte, for eksempel opplevelser.</w:t>
      </w:r>
    </w:p>
    <w:p w14:paraId="71593426" w14:textId="77777777" w:rsidR="009B2386" w:rsidRDefault="00323C29" w:rsidP="00977CA7">
      <w:pPr>
        <w:pStyle w:val="Listeavsnitt"/>
        <w:numPr>
          <w:ilvl w:val="0"/>
          <w:numId w:val="35"/>
        </w:numPr>
        <w:tabs>
          <w:tab w:val="clear" w:pos="397"/>
        </w:tabs>
        <w:spacing w:before="120" w:after="120" w:line="276" w:lineRule="auto"/>
        <w:contextualSpacing/>
        <w:rPr>
          <w:rFonts w:ascii="Arial" w:hAnsi="Arial" w:cs="Arial"/>
        </w:rPr>
      </w:pPr>
      <w:r w:rsidRPr="00F365F9">
        <w:rPr>
          <w:rFonts w:ascii="Arial" w:hAnsi="Arial" w:cs="Arial"/>
        </w:rPr>
        <w:t xml:space="preserve">Fysiske gaver skal </w:t>
      </w:r>
      <w:r w:rsidR="003507E8" w:rsidRPr="00F365F9">
        <w:rPr>
          <w:rFonts w:ascii="Arial" w:hAnsi="Arial" w:cs="Arial"/>
        </w:rPr>
        <w:t>sikkerhetskontroller</w:t>
      </w:r>
      <w:r w:rsidR="003507E8">
        <w:rPr>
          <w:rFonts w:ascii="Arial" w:hAnsi="Arial" w:cs="Arial"/>
        </w:rPr>
        <w:t>es</w:t>
      </w:r>
      <w:r w:rsidRPr="00F365F9">
        <w:rPr>
          <w:rFonts w:ascii="Arial" w:hAnsi="Arial" w:cs="Arial"/>
        </w:rPr>
        <w:t xml:space="preserve"> før de tas inn i Statsministerens kontors/departementets lokaler. </w:t>
      </w:r>
    </w:p>
    <w:p w14:paraId="0F9B9CD7" w14:textId="2901D09E" w:rsidR="008B412E" w:rsidRPr="009B2386" w:rsidRDefault="00323C29" w:rsidP="009B2386">
      <w:pPr>
        <w:spacing w:before="120" w:after="120" w:line="276" w:lineRule="auto"/>
        <w:contextualSpacing/>
        <w:rPr>
          <w:rFonts w:ascii="Arial" w:hAnsi="Arial" w:cs="Arial"/>
        </w:rPr>
      </w:pPr>
      <w:r w:rsidRPr="009B2386">
        <w:rPr>
          <w:rFonts w:ascii="Arial" w:hAnsi="Arial" w:cs="Arial"/>
        </w:rPr>
        <w:t xml:space="preserve">Gaveregisteret </w:t>
      </w:r>
      <w:r w:rsidR="008415E4" w:rsidRPr="009B2386">
        <w:rPr>
          <w:rFonts w:ascii="Arial" w:hAnsi="Arial" w:cs="Arial"/>
        </w:rPr>
        <w:t xml:space="preserve">som </w:t>
      </w:r>
      <w:r w:rsidR="00F365F9" w:rsidRPr="009B2386">
        <w:rPr>
          <w:rFonts w:ascii="Arial" w:hAnsi="Arial" w:cs="Arial"/>
        </w:rPr>
        <w:t>departementene og Statsministerens kontor</w:t>
      </w:r>
      <w:r w:rsidR="008415E4" w:rsidRPr="009B2386">
        <w:rPr>
          <w:rFonts w:ascii="Arial" w:hAnsi="Arial" w:cs="Arial"/>
        </w:rPr>
        <w:t xml:space="preserve"> føre</w:t>
      </w:r>
      <w:r w:rsidR="008B412E" w:rsidRPr="009B2386">
        <w:rPr>
          <w:rFonts w:ascii="Arial" w:hAnsi="Arial" w:cs="Arial"/>
        </w:rPr>
        <w:t>r</w:t>
      </w:r>
      <w:r w:rsidR="008415E4" w:rsidRPr="009B2386">
        <w:rPr>
          <w:rFonts w:ascii="Arial" w:hAnsi="Arial" w:cs="Arial"/>
        </w:rPr>
        <w:t xml:space="preserve">, </w:t>
      </w:r>
      <w:r w:rsidRPr="009B2386">
        <w:rPr>
          <w:rFonts w:ascii="Arial" w:hAnsi="Arial" w:cs="Arial"/>
        </w:rPr>
        <w:t>inneholde</w:t>
      </w:r>
      <w:r w:rsidR="00F365F9" w:rsidRPr="009B2386">
        <w:rPr>
          <w:rFonts w:ascii="Arial" w:hAnsi="Arial" w:cs="Arial"/>
        </w:rPr>
        <w:t>r</w:t>
      </w:r>
      <w:r w:rsidRPr="009B2386">
        <w:rPr>
          <w:rFonts w:ascii="Arial" w:hAnsi="Arial" w:cs="Arial"/>
        </w:rPr>
        <w:t xml:space="preserve"> informasjon om hva gaven er</w:t>
      </w:r>
      <w:r w:rsidR="008B412E" w:rsidRPr="009B2386">
        <w:rPr>
          <w:rFonts w:ascii="Arial" w:hAnsi="Arial" w:cs="Arial"/>
        </w:rPr>
        <w:t xml:space="preserve">, </w:t>
      </w:r>
      <w:r w:rsidRPr="009B2386">
        <w:rPr>
          <w:rFonts w:ascii="Arial" w:hAnsi="Arial" w:cs="Arial"/>
        </w:rPr>
        <w:t>giver</w:t>
      </w:r>
      <w:r w:rsidR="008B412E" w:rsidRPr="009B2386">
        <w:rPr>
          <w:rFonts w:ascii="Arial" w:hAnsi="Arial" w:cs="Arial"/>
        </w:rPr>
        <w:t xml:space="preserve">, </w:t>
      </w:r>
      <w:r w:rsidRPr="009B2386">
        <w:rPr>
          <w:rFonts w:ascii="Arial" w:hAnsi="Arial" w:cs="Arial"/>
        </w:rPr>
        <w:t>mottaker</w:t>
      </w:r>
      <w:r w:rsidR="008B412E" w:rsidRPr="009B2386">
        <w:rPr>
          <w:rFonts w:ascii="Arial" w:hAnsi="Arial" w:cs="Arial"/>
        </w:rPr>
        <w:t xml:space="preserve">, </w:t>
      </w:r>
      <w:r w:rsidRPr="009B2386">
        <w:rPr>
          <w:rFonts w:ascii="Arial" w:hAnsi="Arial" w:cs="Arial"/>
        </w:rPr>
        <w:t>anledning</w:t>
      </w:r>
      <w:r w:rsidR="008B412E" w:rsidRPr="009B2386">
        <w:rPr>
          <w:rFonts w:ascii="Arial" w:hAnsi="Arial" w:cs="Arial"/>
        </w:rPr>
        <w:t xml:space="preserve">, </w:t>
      </w:r>
      <w:r w:rsidRPr="009B2386">
        <w:rPr>
          <w:rFonts w:ascii="Arial" w:hAnsi="Arial" w:cs="Arial"/>
        </w:rPr>
        <w:t>dato</w:t>
      </w:r>
      <w:r w:rsidR="008B412E" w:rsidRPr="009B2386">
        <w:rPr>
          <w:rFonts w:ascii="Arial" w:hAnsi="Arial" w:cs="Arial"/>
        </w:rPr>
        <w:t xml:space="preserve">, </w:t>
      </w:r>
      <w:r w:rsidRPr="009B2386">
        <w:rPr>
          <w:rFonts w:ascii="Arial" w:hAnsi="Arial" w:cs="Arial"/>
        </w:rPr>
        <w:t xml:space="preserve">anslått verdi </w:t>
      </w:r>
      <w:r w:rsidR="008B412E" w:rsidRPr="009B2386">
        <w:rPr>
          <w:rFonts w:ascii="Arial" w:hAnsi="Arial" w:cs="Arial"/>
        </w:rPr>
        <w:t xml:space="preserve">og </w:t>
      </w:r>
      <w:r w:rsidRPr="009B2386">
        <w:rPr>
          <w:rFonts w:ascii="Arial" w:hAnsi="Arial" w:cs="Arial"/>
        </w:rPr>
        <w:t>om gaven tilfaller staten</w:t>
      </w:r>
      <w:r w:rsidR="005270FB" w:rsidRPr="009B2386">
        <w:rPr>
          <w:rFonts w:ascii="Arial" w:hAnsi="Arial" w:cs="Arial"/>
        </w:rPr>
        <w:t xml:space="preserve"> eller beholdes </w:t>
      </w:r>
      <w:r w:rsidR="008B412E" w:rsidRPr="009B2386">
        <w:rPr>
          <w:rFonts w:ascii="Arial" w:hAnsi="Arial" w:cs="Arial"/>
        </w:rPr>
        <w:t>privat</w:t>
      </w:r>
      <w:r w:rsidRPr="009B2386">
        <w:rPr>
          <w:rFonts w:ascii="Arial" w:hAnsi="Arial" w:cs="Arial"/>
        </w:rPr>
        <w:t>.</w:t>
      </w:r>
      <w:r w:rsidR="00BC7739" w:rsidRPr="009B2386">
        <w:rPr>
          <w:rFonts w:ascii="Arial" w:hAnsi="Arial" w:cs="Arial"/>
        </w:rPr>
        <w:t xml:space="preserve"> Departementet eller Statsministerens kontor skal sørge for å innberette skattepliktig verdi av gaver som noen i politisk ledelse har beholdt privat, se punkt 5.1</w:t>
      </w:r>
      <w:r w:rsidR="007D0201">
        <w:rPr>
          <w:rFonts w:ascii="Arial" w:hAnsi="Arial" w:cs="Arial"/>
        </w:rPr>
        <w:t>5</w:t>
      </w:r>
      <w:r w:rsidR="00BC7739" w:rsidRPr="009B2386">
        <w:rPr>
          <w:rFonts w:ascii="Arial" w:hAnsi="Arial" w:cs="Arial"/>
        </w:rPr>
        <w:t>.5.</w:t>
      </w:r>
    </w:p>
    <w:p w14:paraId="333588A1" w14:textId="47295846" w:rsidR="00686A51" w:rsidRPr="00FA3EE9" w:rsidRDefault="00EC6F6D" w:rsidP="003160CA">
      <w:pPr>
        <w:pStyle w:val="UnOverskrift2"/>
        <w:jc w:val="both"/>
        <w:rPr>
          <w:rFonts w:ascii="Arial" w:hAnsi="Arial" w:cs="Arial"/>
        </w:rPr>
      </w:pPr>
      <w:bookmarkStart w:id="162" w:name="_Toc70511262"/>
      <w:bookmarkStart w:id="163" w:name="_Toc230166609"/>
      <w:r w:rsidRPr="00FA3EE9">
        <w:rPr>
          <w:rFonts w:ascii="Arial" w:hAnsi="Arial" w:cs="Arial"/>
        </w:rPr>
        <w:t>5</w:t>
      </w:r>
      <w:r w:rsidR="00C36A67" w:rsidRPr="00FA3EE9">
        <w:rPr>
          <w:rFonts w:ascii="Arial" w:hAnsi="Arial" w:cs="Arial"/>
        </w:rPr>
        <w:t>.1</w:t>
      </w:r>
      <w:r w:rsidR="00323C29" w:rsidRPr="00FA3EE9">
        <w:rPr>
          <w:rFonts w:ascii="Arial" w:hAnsi="Arial" w:cs="Arial"/>
        </w:rPr>
        <w:t>6</w:t>
      </w:r>
      <w:r w:rsidR="00C36A67" w:rsidRPr="00FA3EE9">
        <w:rPr>
          <w:rFonts w:ascii="Arial" w:hAnsi="Arial" w:cs="Arial"/>
        </w:rPr>
        <w:t xml:space="preserve"> </w:t>
      </w:r>
      <w:r w:rsidR="00686A51" w:rsidRPr="00FA3EE9">
        <w:rPr>
          <w:rFonts w:ascii="Arial" w:hAnsi="Arial" w:cs="Arial"/>
        </w:rPr>
        <w:t>Forsikrings- og erstatningsordning</w:t>
      </w:r>
      <w:r w:rsidR="00727D7D" w:rsidRPr="00FA3EE9">
        <w:rPr>
          <w:rFonts w:ascii="Arial" w:hAnsi="Arial" w:cs="Arial"/>
        </w:rPr>
        <w:t>er</w:t>
      </w:r>
      <w:bookmarkEnd w:id="162"/>
      <w:bookmarkEnd w:id="163"/>
      <w:r w:rsidR="00686A51" w:rsidRPr="00FA3EE9">
        <w:rPr>
          <w:rFonts w:ascii="Arial" w:hAnsi="Arial" w:cs="Arial"/>
        </w:rPr>
        <w:t xml:space="preserve"> </w:t>
      </w:r>
    </w:p>
    <w:p w14:paraId="27C7572A" w14:textId="77777777" w:rsidR="00727D7D" w:rsidRPr="00FA3EE9" w:rsidRDefault="00946C8A" w:rsidP="003160CA">
      <w:pPr>
        <w:jc w:val="both"/>
        <w:rPr>
          <w:rFonts w:ascii="Arial" w:hAnsi="Arial" w:cs="Arial"/>
        </w:rPr>
      </w:pPr>
      <w:r w:rsidRPr="00FA3EE9">
        <w:rPr>
          <w:rFonts w:ascii="Arial" w:hAnsi="Arial" w:cs="Arial"/>
        </w:rPr>
        <w:t>Politisk ledelse er i hovedsak omfattet av de samme forsikrings- og erstatningsordningene som gjelder for ansatte i staten</w:t>
      </w:r>
      <w:r w:rsidR="00785FBC" w:rsidRPr="00FA3EE9">
        <w:rPr>
          <w:rFonts w:ascii="Arial" w:hAnsi="Arial" w:cs="Arial"/>
        </w:rPr>
        <w:t>, se Reglement om arbeidsvilkår for departementenes politiske ledelse § 11</w:t>
      </w:r>
      <w:r w:rsidRPr="00FA3EE9">
        <w:rPr>
          <w:rFonts w:ascii="Arial" w:hAnsi="Arial" w:cs="Arial"/>
        </w:rPr>
        <w:t>. Forsikringene gjelder erstatning ved personskade, ytelser ved dødsfall og yrkesskader og for tapte eller ødelagte private gjenstander</w:t>
      </w:r>
      <w:r w:rsidR="001A3E55" w:rsidRPr="00FA3EE9">
        <w:rPr>
          <w:rFonts w:ascii="Arial" w:hAnsi="Arial" w:cs="Arial"/>
        </w:rPr>
        <w:t xml:space="preserve">: </w:t>
      </w:r>
    </w:p>
    <w:p w14:paraId="2567B575" w14:textId="77777777" w:rsidR="001A3E55" w:rsidRPr="00FA3EE9" w:rsidRDefault="004F7548" w:rsidP="003160CA">
      <w:pPr>
        <w:pStyle w:val="Listebombe"/>
        <w:jc w:val="both"/>
        <w:rPr>
          <w:rFonts w:ascii="Arial" w:hAnsi="Arial" w:cs="Arial"/>
        </w:rPr>
      </w:pPr>
      <w:r w:rsidRPr="00FA3EE9">
        <w:rPr>
          <w:rFonts w:ascii="Arial" w:hAnsi="Arial" w:cs="Arial"/>
        </w:rPr>
        <w:lastRenderedPageBreak/>
        <w:t xml:space="preserve">Erstatning for tap av private eiendeler dekkes etter regelen fastsatt i </w:t>
      </w:r>
      <w:hyperlink r:id="rId98" w:anchor="KAPITTEL_10" w:history="1">
        <w:r w:rsidRPr="00FA3EE9">
          <w:rPr>
            <w:rStyle w:val="Hyperkobling"/>
            <w:rFonts w:ascii="Arial" w:hAnsi="Arial" w:cs="Arial"/>
          </w:rPr>
          <w:t>Statens personalhåndbok punkt 10.22</w:t>
        </w:r>
      </w:hyperlink>
      <w:r w:rsidRPr="00FA3EE9">
        <w:rPr>
          <w:rFonts w:ascii="Arial" w:hAnsi="Arial" w:cs="Arial"/>
        </w:rPr>
        <w:t xml:space="preserve"> «Erstatning til ansatte i staten ved skade på eller tap av private eiendeler i forbindelse med tjenesten».</w:t>
      </w:r>
    </w:p>
    <w:p w14:paraId="16A9231F" w14:textId="77777777" w:rsidR="001A3E55" w:rsidRPr="00FA3EE9" w:rsidRDefault="00173E94" w:rsidP="003160CA">
      <w:pPr>
        <w:pStyle w:val="Listebombe"/>
        <w:jc w:val="both"/>
        <w:rPr>
          <w:rFonts w:ascii="Arial" w:hAnsi="Arial" w:cs="Arial"/>
        </w:rPr>
      </w:pPr>
      <w:r w:rsidRPr="00FA3EE9">
        <w:rPr>
          <w:rFonts w:ascii="Arial" w:hAnsi="Arial" w:cs="Arial"/>
        </w:rPr>
        <w:t>Ved tjenestereiser gjelder</w:t>
      </w:r>
      <w:r w:rsidR="004F7548" w:rsidRPr="00FA3EE9">
        <w:rPr>
          <w:rFonts w:ascii="Arial" w:hAnsi="Arial" w:cs="Arial"/>
        </w:rPr>
        <w:t xml:space="preserve"> forsikrings- og erstatningsordningene fastsatt i</w:t>
      </w:r>
      <w:r w:rsidRPr="00FA3EE9">
        <w:rPr>
          <w:rFonts w:ascii="Arial" w:hAnsi="Arial" w:cs="Arial"/>
        </w:rPr>
        <w:t xml:space="preserve"> </w:t>
      </w:r>
      <w:hyperlink r:id="rId99" w:anchor="KAPITTEL_9-2" w:history="1">
        <w:r w:rsidR="003F36DF" w:rsidRPr="00FA3EE9">
          <w:rPr>
            <w:rStyle w:val="Hyperkobling"/>
            <w:rFonts w:ascii="Arial" w:hAnsi="Arial" w:cs="Arial"/>
          </w:rPr>
          <w:t>s</w:t>
        </w:r>
        <w:r w:rsidRPr="00FA3EE9">
          <w:rPr>
            <w:rStyle w:val="Hyperkobling"/>
            <w:rFonts w:ascii="Arial" w:hAnsi="Arial" w:cs="Arial"/>
          </w:rPr>
          <w:t>æravtale om dekning av utgifter til reise og kost innenlands</w:t>
        </w:r>
      </w:hyperlink>
      <w:r w:rsidRPr="00FA3EE9">
        <w:rPr>
          <w:rFonts w:ascii="Arial" w:hAnsi="Arial" w:cs="Arial"/>
        </w:rPr>
        <w:t xml:space="preserve">, </w:t>
      </w:r>
      <w:hyperlink r:id="rId100" w:anchor="KAPITTEL_9-3" w:history="1">
        <w:r w:rsidR="003F36DF" w:rsidRPr="00FA3EE9">
          <w:rPr>
            <w:rStyle w:val="Hyperkobling"/>
            <w:rFonts w:ascii="Arial" w:hAnsi="Arial" w:cs="Arial"/>
          </w:rPr>
          <w:t>s</w:t>
        </w:r>
        <w:r w:rsidRPr="00FA3EE9">
          <w:rPr>
            <w:rStyle w:val="Hyperkobling"/>
            <w:rFonts w:ascii="Arial" w:hAnsi="Arial" w:cs="Arial"/>
          </w:rPr>
          <w:t>æravtale om dekning av utgifter til reise utenfor Norge</w:t>
        </w:r>
      </w:hyperlink>
      <w:r w:rsidRPr="00FA3EE9">
        <w:rPr>
          <w:rFonts w:ascii="Arial" w:hAnsi="Arial" w:cs="Arial"/>
        </w:rPr>
        <w:t xml:space="preserve"> og </w:t>
      </w:r>
      <w:hyperlink r:id="rId101" w:anchor="KAPITTEL_9-24" w:history="1">
        <w:r w:rsidR="003F36DF" w:rsidRPr="00FA3EE9">
          <w:rPr>
            <w:rStyle w:val="Hyperkobling"/>
            <w:rFonts w:ascii="Arial" w:hAnsi="Arial" w:cs="Arial"/>
          </w:rPr>
          <w:t>s</w:t>
        </w:r>
        <w:r w:rsidRPr="00FA3EE9">
          <w:rPr>
            <w:rStyle w:val="Hyperkobling"/>
            <w:rFonts w:ascii="Arial" w:hAnsi="Arial" w:cs="Arial"/>
          </w:rPr>
          <w:t>æravtale om forsikring- og erstatningsordninger for statsansatte på tjenestereise og ved stasjonering i utlandet</w:t>
        </w:r>
      </w:hyperlink>
      <w:r w:rsidRPr="00FA3EE9">
        <w:rPr>
          <w:rFonts w:ascii="Arial" w:hAnsi="Arial" w:cs="Arial"/>
        </w:rPr>
        <w:t xml:space="preserve">. </w:t>
      </w:r>
      <w:r w:rsidR="00901AD0" w:rsidRPr="00FA3EE9">
        <w:rPr>
          <w:rFonts w:ascii="Arial" w:hAnsi="Arial" w:cs="Arial"/>
        </w:rPr>
        <w:t xml:space="preserve"> </w:t>
      </w:r>
      <w:r w:rsidR="002A37C0" w:rsidRPr="00FA3EE9">
        <w:rPr>
          <w:rFonts w:ascii="Arial" w:hAnsi="Arial" w:cs="Arial"/>
        </w:rPr>
        <w:t>Departement</w:t>
      </w:r>
      <w:r w:rsidR="00016DFC" w:rsidRPr="00FA3EE9">
        <w:rPr>
          <w:rFonts w:ascii="Arial" w:hAnsi="Arial" w:cs="Arial"/>
        </w:rPr>
        <w:t>et</w:t>
      </w:r>
      <w:r w:rsidR="002A37C0" w:rsidRPr="00FA3EE9">
        <w:rPr>
          <w:rFonts w:ascii="Arial" w:hAnsi="Arial" w:cs="Arial"/>
        </w:rPr>
        <w:t xml:space="preserve"> eller Statsministerens kontor kan </w:t>
      </w:r>
      <w:r w:rsidR="00016DFC" w:rsidRPr="00FA3EE9">
        <w:rPr>
          <w:rFonts w:ascii="Arial" w:hAnsi="Arial" w:cs="Arial"/>
        </w:rPr>
        <w:t>ved behov tegne reiseforsikring som også omfatter stedlig hjelp ved sykdom, skade mm. på tjenestereise.</w:t>
      </w:r>
    </w:p>
    <w:p w14:paraId="71B51907" w14:textId="77777777" w:rsidR="001A3E55" w:rsidRPr="00FA3EE9" w:rsidRDefault="00946C8A" w:rsidP="003160CA">
      <w:pPr>
        <w:pStyle w:val="Listebombe"/>
        <w:jc w:val="both"/>
        <w:rPr>
          <w:rFonts w:ascii="Arial" w:hAnsi="Arial" w:cs="Arial"/>
        </w:rPr>
      </w:pPr>
      <w:r w:rsidRPr="00FA3EE9">
        <w:rPr>
          <w:rFonts w:ascii="Arial" w:hAnsi="Arial" w:cs="Arial"/>
        </w:rPr>
        <w:t xml:space="preserve">Ved yrkesskade gjelder </w:t>
      </w:r>
      <w:hyperlink r:id="rId102" w:history="1">
        <w:r w:rsidRPr="00FA3EE9">
          <w:rPr>
            <w:rStyle w:val="Hyperkobling"/>
            <w:rFonts w:ascii="Arial" w:hAnsi="Arial" w:cs="Arial"/>
          </w:rPr>
          <w:t>y</w:t>
        </w:r>
        <w:r w:rsidR="001A3E55" w:rsidRPr="00FA3EE9">
          <w:rPr>
            <w:rStyle w:val="Hyperkobling"/>
            <w:rFonts w:ascii="Arial" w:hAnsi="Arial" w:cs="Arial"/>
          </w:rPr>
          <w:t>rkesskadeforsikringsloven</w:t>
        </w:r>
      </w:hyperlink>
      <w:r w:rsidR="0052158E" w:rsidRPr="00FA3EE9">
        <w:rPr>
          <w:rFonts w:ascii="Arial" w:hAnsi="Arial" w:cs="Arial"/>
        </w:rPr>
        <w:t xml:space="preserve"> og</w:t>
      </w:r>
      <w:r w:rsidR="001A3E55" w:rsidRPr="00FA3EE9">
        <w:rPr>
          <w:rFonts w:ascii="Arial" w:hAnsi="Arial" w:cs="Arial"/>
        </w:rPr>
        <w:t xml:space="preserve"> </w:t>
      </w:r>
      <w:hyperlink r:id="rId103" w:history="1">
        <w:r w:rsidR="001A3E55" w:rsidRPr="00FA3EE9">
          <w:rPr>
            <w:rStyle w:val="Hyperkobling"/>
            <w:rFonts w:ascii="Arial" w:hAnsi="Arial" w:cs="Arial"/>
          </w:rPr>
          <w:t>folketrygdloven kapittel 13</w:t>
        </w:r>
      </w:hyperlink>
      <w:r w:rsidR="001A3E55" w:rsidRPr="00FA3EE9">
        <w:rPr>
          <w:rFonts w:ascii="Arial" w:hAnsi="Arial" w:cs="Arial"/>
        </w:rPr>
        <w:t xml:space="preserve"> om yrkesskadedekning. Reglene om ytelser ved yrkesskade i </w:t>
      </w:r>
      <w:hyperlink r:id="rId104" w:history="1">
        <w:r w:rsidR="001A3E55" w:rsidRPr="00FA3EE9">
          <w:rPr>
            <w:rStyle w:val="Hyperkobling"/>
            <w:rFonts w:ascii="Arial" w:hAnsi="Arial" w:cs="Arial"/>
          </w:rPr>
          <w:t>hovedtariffavtalen § 24</w:t>
        </w:r>
      </w:hyperlink>
      <w:r w:rsidR="001A3E55" w:rsidRPr="00FA3EE9">
        <w:rPr>
          <w:rFonts w:ascii="Arial" w:hAnsi="Arial" w:cs="Arial"/>
        </w:rPr>
        <w:t xml:space="preserve"> gjelder tilsvarende for politisk ledelse</w:t>
      </w:r>
      <w:r w:rsidR="004F7548" w:rsidRPr="00FA3EE9">
        <w:rPr>
          <w:rFonts w:ascii="Arial" w:hAnsi="Arial" w:cs="Arial"/>
        </w:rPr>
        <w:t>, men disse er et supplement t</w:t>
      </w:r>
      <w:r w:rsidR="001A3E55" w:rsidRPr="00FA3EE9">
        <w:rPr>
          <w:rFonts w:ascii="Arial" w:hAnsi="Arial" w:cs="Arial"/>
        </w:rPr>
        <w:t>il ytelser som utbetales etter yrkesskadeforsikringsloven</w:t>
      </w:r>
      <w:r w:rsidR="004F7548" w:rsidRPr="00FA3EE9">
        <w:rPr>
          <w:rFonts w:ascii="Arial" w:hAnsi="Arial" w:cs="Arial"/>
        </w:rPr>
        <w:t xml:space="preserve"> og </w:t>
      </w:r>
      <w:r w:rsidR="001A3E55" w:rsidRPr="00FA3EE9">
        <w:rPr>
          <w:rFonts w:ascii="Arial" w:hAnsi="Arial" w:cs="Arial"/>
        </w:rPr>
        <w:t>kommer først til utbetaling</w:t>
      </w:r>
      <w:r w:rsidR="004F7548" w:rsidRPr="00FA3EE9">
        <w:rPr>
          <w:rFonts w:ascii="Arial" w:hAnsi="Arial" w:cs="Arial"/>
        </w:rPr>
        <w:t xml:space="preserve"> dersom de vil gi en høyere ytelse enn loven. </w:t>
      </w:r>
    </w:p>
    <w:p w14:paraId="5AA8C606" w14:textId="5A3951CE" w:rsidR="00D0672F" w:rsidRPr="008B412E" w:rsidRDefault="001A3E55" w:rsidP="008B412E">
      <w:pPr>
        <w:pStyle w:val="Listebombe"/>
        <w:jc w:val="both"/>
        <w:rPr>
          <w:rFonts w:ascii="Arial" w:hAnsi="Arial" w:cs="Arial"/>
        </w:rPr>
      </w:pPr>
      <w:r w:rsidRPr="00FA3EE9">
        <w:rPr>
          <w:rFonts w:ascii="Arial" w:hAnsi="Arial" w:cs="Arial"/>
        </w:rPr>
        <w:t>Gruppelivsordning</w:t>
      </w:r>
      <w:r w:rsidR="004F7548" w:rsidRPr="00FA3EE9">
        <w:rPr>
          <w:rFonts w:ascii="Arial" w:hAnsi="Arial" w:cs="Arial"/>
        </w:rPr>
        <w:t xml:space="preserve"> (ytelser ved dødsfall)</w:t>
      </w:r>
      <w:r w:rsidRPr="00FA3EE9">
        <w:rPr>
          <w:rFonts w:ascii="Arial" w:hAnsi="Arial" w:cs="Arial"/>
        </w:rPr>
        <w:t xml:space="preserve"> fastsatt i </w:t>
      </w:r>
      <w:hyperlink r:id="rId105" w:history="1">
        <w:r w:rsidRPr="00FA3EE9">
          <w:rPr>
            <w:rStyle w:val="Hyperkobling"/>
            <w:rFonts w:ascii="Arial" w:hAnsi="Arial" w:cs="Arial"/>
          </w:rPr>
          <w:t>hovedtariffavtalen § 23</w:t>
        </w:r>
      </w:hyperlink>
      <w:r w:rsidRPr="00FA3EE9">
        <w:rPr>
          <w:rFonts w:ascii="Arial" w:hAnsi="Arial" w:cs="Arial"/>
        </w:rPr>
        <w:t xml:space="preserve"> gjelder tilsvarende for politisk ledelse. </w:t>
      </w:r>
      <w:r w:rsidR="004F7548" w:rsidRPr="00FA3EE9">
        <w:rPr>
          <w:rFonts w:ascii="Arial" w:hAnsi="Arial" w:cs="Arial"/>
        </w:rPr>
        <w:t>P</w:t>
      </w:r>
      <w:r w:rsidRPr="00FA3EE9">
        <w:rPr>
          <w:rFonts w:ascii="Arial" w:hAnsi="Arial" w:cs="Arial"/>
        </w:rPr>
        <w:t>olitikere som er valgt til stortingsrepresentant er omfattet av gruppelivsforsikringen på Stortinget. Når de etterlatte har rett til å få utbetalt gruppelivsforsikring etter Stortingets regelverk, faller gruppelivsordning tilsvarende hovedtariffavtalen bort.</w:t>
      </w:r>
    </w:p>
    <w:p w14:paraId="22BABBDD" w14:textId="77777777" w:rsidR="00673181" w:rsidRPr="00FA3EE9" w:rsidRDefault="00673181" w:rsidP="003160CA">
      <w:pPr>
        <w:jc w:val="both"/>
        <w:rPr>
          <w:rFonts w:ascii="Arial" w:hAnsi="Arial" w:cs="Arial"/>
        </w:rPr>
      </w:pPr>
      <w:r w:rsidRPr="00FA3EE9">
        <w:rPr>
          <w:rFonts w:ascii="Arial" w:hAnsi="Arial" w:cs="Arial"/>
        </w:rPr>
        <w:t xml:space="preserve">Statens pensjonskasse behandler og avgjør alle søknader om utbetaling av ytelser ved dødsfall (gruppelivsordninger) og yrkesskadeforsikring, se </w:t>
      </w:r>
      <w:hyperlink r:id="rId106" w:history="1">
        <w:r w:rsidRPr="00FA3EE9">
          <w:rPr>
            <w:rStyle w:val="Hyperkobling"/>
            <w:rFonts w:ascii="Arial" w:hAnsi="Arial" w:cs="Arial"/>
          </w:rPr>
          <w:t>www.spk.no</w:t>
        </w:r>
      </w:hyperlink>
      <w:r w:rsidRPr="00FA3EE9">
        <w:rPr>
          <w:rFonts w:ascii="Arial" w:hAnsi="Arial" w:cs="Arial"/>
        </w:rPr>
        <w:t>. Den fordel</w:t>
      </w:r>
      <w:r w:rsidR="009E0970" w:rsidRPr="00FA3EE9">
        <w:rPr>
          <w:rFonts w:ascii="Arial" w:hAnsi="Arial" w:cs="Arial"/>
        </w:rPr>
        <w:t>en</w:t>
      </w:r>
      <w:r w:rsidRPr="00FA3EE9">
        <w:rPr>
          <w:rFonts w:ascii="Arial" w:hAnsi="Arial" w:cs="Arial"/>
        </w:rPr>
        <w:t xml:space="preserve"> som gratis </w:t>
      </w:r>
      <w:r w:rsidR="00E570CE" w:rsidRPr="00FA3EE9">
        <w:rPr>
          <w:rFonts w:ascii="Arial" w:hAnsi="Arial" w:cs="Arial"/>
        </w:rPr>
        <w:t>gruppelivsordningen</w:t>
      </w:r>
      <w:r w:rsidRPr="00FA3EE9">
        <w:rPr>
          <w:rFonts w:ascii="Arial" w:hAnsi="Arial" w:cs="Arial"/>
        </w:rPr>
        <w:t xml:space="preserve"> utgjør </w:t>
      </w:r>
      <w:r w:rsidR="00E570CE" w:rsidRPr="00FA3EE9">
        <w:rPr>
          <w:rFonts w:ascii="Arial" w:hAnsi="Arial" w:cs="Arial"/>
        </w:rPr>
        <w:t xml:space="preserve">er </w:t>
      </w:r>
      <w:r w:rsidR="00AC57C3" w:rsidRPr="00FA3EE9">
        <w:rPr>
          <w:rFonts w:ascii="Arial" w:hAnsi="Arial" w:cs="Arial"/>
        </w:rPr>
        <w:t xml:space="preserve">en skattepliktig fordel, se </w:t>
      </w:r>
      <w:hyperlink r:id="rId107" w:history="1">
        <w:r w:rsidR="00E570CE" w:rsidRPr="00FA3EE9">
          <w:rPr>
            <w:rStyle w:val="Hyperkobling"/>
            <w:rFonts w:ascii="Arial" w:hAnsi="Arial" w:cs="Arial"/>
          </w:rPr>
          <w:t>Skatte</w:t>
        </w:r>
        <w:r w:rsidRPr="00FA3EE9">
          <w:rPr>
            <w:rStyle w:val="Hyperkobling"/>
            <w:rFonts w:ascii="Arial" w:hAnsi="Arial" w:cs="Arial"/>
          </w:rPr>
          <w:t>-ABC</w:t>
        </w:r>
      </w:hyperlink>
      <w:r w:rsidRPr="00FA3EE9">
        <w:rPr>
          <w:rFonts w:ascii="Arial" w:hAnsi="Arial" w:cs="Arial"/>
        </w:rPr>
        <w:t xml:space="preserve">.  </w:t>
      </w:r>
    </w:p>
    <w:p w14:paraId="70C5CB2C" w14:textId="52EC9002" w:rsidR="00C11AA1" w:rsidRPr="00FA3EE9" w:rsidRDefault="00EC6F6D" w:rsidP="003160CA">
      <w:pPr>
        <w:pStyle w:val="UnOverskrift2"/>
        <w:jc w:val="both"/>
        <w:rPr>
          <w:rFonts w:ascii="Arial" w:hAnsi="Arial" w:cs="Arial"/>
        </w:rPr>
      </w:pPr>
      <w:bookmarkStart w:id="164" w:name="_Toc70511263"/>
      <w:bookmarkStart w:id="165" w:name="_Toc230166610"/>
      <w:r w:rsidRPr="00FA3EE9">
        <w:rPr>
          <w:rFonts w:ascii="Arial" w:hAnsi="Arial" w:cs="Arial"/>
        </w:rPr>
        <w:t>5</w:t>
      </w:r>
      <w:r w:rsidR="00C36A67" w:rsidRPr="00FA3EE9">
        <w:rPr>
          <w:rFonts w:ascii="Arial" w:hAnsi="Arial" w:cs="Arial"/>
        </w:rPr>
        <w:t>.</w:t>
      </w:r>
      <w:r w:rsidR="0067781C" w:rsidRPr="00FA3EE9">
        <w:rPr>
          <w:rFonts w:ascii="Arial" w:hAnsi="Arial" w:cs="Arial"/>
        </w:rPr>
        <w:t>1</w:t>
      </w:r>
      <w:r w:rsidR="00202EC1" w:rsidRPr="00FA3EE9">
        <w:rPr>
          <w:rFonts w:ascii="Arial" w:hAnsi="Arial" w:cs="Arial"/>
        </w:rPr>
        <w:t>7</w:t>
      </w:r>
      <w:r w:rsidR="00C36A67" w:rsidRPr="00FA3EE9">
        <w:rPr>
          <w:rFonts w:ascii="Arial" w:hAnsi="Arial" w:cs="Arial"/>
        </w:rPr>
        <w:t xml:space="preserve"> </w:t>
      </w:r>
      <w:r w:rsidR="00C11AA1" w:rsidRPr="00FA3EE9">
        <w:rPr>
          <w:rFonts w:ascii="Arial" w:hAnsi="Arial" w:cs="Arial"/>
        </w:rPr>
        <w:t>Pensjon</w:t>
      </w:r>
      <w:r w:rsidR="00CA366E" w:rsidRPr="00FA3EE9">
        <w:rPr>
          <w:rFonts w:ascii="Arial" w:hAnsi="Arial" w:cs="Arial"/>
        </w:rPr>
        <w:t>srettigheter</w:t>
      </w:r>
      <w:bookmarkEnd w:id="164"/>
      <w:bookmarkEnd w:id="165"/>
      <w:r w:rsidR="00CA366E" w:rsidRPr="00FA3EE9">
        <w:rPr>
          <w:rFonts w:ascii="Arial" w:hAnsi="Arial" w:cs="Arial"/>
        </w:rPr>
        <w:t xml:space="preserve"> </w:t>
      </w:r>
    </w:p>
    <w:p w14:paraId="6F105888" w14:textId="77777777" w:rsidR="00CA366E" w:rsidRPr="00FA3EE9" w:rsidRDefault="00785FBC" w:rsidP="003160CA">
      <w:pPr>
        <w:jc w:val="both"/>
        <w:rPr>
          <w:rFonts w:ascii="Arial" w:hAnsi="Arial" w:cs="Arial"/>
        </w:rPr>
      </w:pPr>
      <w:r w:rsidRPr="00FA3EE9">
        <w:rPr>
          <w:rFonts w:ascii="Arial" w:hAnsi="Arial" w:cs="Arial"/>
        </w:rPr>
        <w:t xml:space="preserve">Politisk ledelses rett til pensjon er omtalt i reglement om arbeidsvilkår for departementenes politiske ledelse § 12. </w:t>
      </w:r>
      <w:r w:rsidR="00CA366E" w:rsidRPr="00FA3EE9">
        <w:rPr>
          <w:rFonts w:ascii="Arial" w:hAnsi="Arial" w:cs="Arial"/>
        </w:rPr>
        <w:t xml:space="preserve">Politisk ledelse opptjener samme rett til alderspensjon, uførepensjon, etterlattepensjon og barnepensjon etter folketrygdloven som alminnelige arbeidstakere. </w:t>
      </w:r>
    </w:p>
    <w:p w14:paraId="61215BDB" w14:textId="77777777" w:rsidR="009E08A3" w:rsidRPr="00FA3EE9" w:rsidRDefault="00822A6C" w:rsidP="003160CA">
      <w:pPr>
        <w:jc w:val="both"/>
        <w:rPr>
          <w:rFonts w:ascii="Arial" w:hAnsi="Arial" w:cs="Arial"/>
        </w:rPr>
      </w:pPr>
      <w:r w:rsidRPr="00FA3EE9">
        <w:rPr>
          <w:rFonts w:ascii="Arial" w:hAnsi="Arial" w:cs="Arial"/>
        </w:rPr>
        <w:t>Statsministeren og statsrådenes pensjonsrettigheter er fastsatt</w:t>
      </w:r>
      <w:r w:rsidR="00436A9A" w:rsidRPr="00FA3EE9">
        <w:rPr>
          <w:rFonts w:ascii="Arial" w:hAnsi="Arial" w:cs="Arial"/>
        </w:rPr>
        <w:t xml:space="preserve"> i</w:t>
      </w:r>
      <w:r w:rsidRPr="00FA3EE9">
        <w:rPr>
          <w:rFonts w:ascii="Arial" w:hAnsi="Arial" w:cs="Arial"/>
        </w:rPr>
        <w:t xml:space="preserve"> </w:t>
      </w:r>
      <w:hyperlink r:id="rId108" w:history="1">
        <w:r w:rsidRPr="00FA3EE9">
          <w:rPr>
            <w:rStyle w:val="Hyperkobling"/>
            <w:rFonts w:ascii="Arial" w:hAnsi="Arial" w:cs="Arial"/>
          </w:rPr>
          <w:t>stortings- og regjeringspensjonsloven</w:t>
        </w:r>
      </w:hyperlink>
      <w:r w:rsidR="00CA366E" w:rsidRPr="00FA3EE9">
        <w:rPr>
          <w:rFonts w:ascii="Arial" w:hAnsi="Arial" w:cs="Arial"/>
        </w:rPr>
        <w:t xml:space="preserve">. </w:t>
      </w:r>
      <w:r w:rsidR="009E08A3" w:rsidRPr="00FA3EE9">
        <w:rPr>
          <w:rFonts w:ascii="Arial" w:hAnsi="Arial" w:cs="Arial"/>
        </w:rPr>
        <w:t xml:space="preserve">Det er Statens pensjonskasse som administrerer ordningen. </w:t>
      </w:r>
    </w:p>
    <w:p w14:paraId="57CDC38A" w14:textId="77777777" w:rsidR="00822A6C" w:rsidRPr="00FA3EE9" w:rsidRDefault="00822A6C" w:rsidP="003160CA">
      <w:pPr>
        <w:jc w:val="both"/>
        <w:rPr>
          <w:rFonts w:ascii="Arial" w:hAnsi="Arial" w:cs="Arial"/>
        </w:rPr>
      </w:pPr>
      <w:r w:rsidRPr="00FA3EE9">
        <w:rPr>
          <w:rFonts w:ascii="Arial" w:hAnsi="Arial" w:cs="Arial"/>
        </w:rPr>
        <w:t>Statssekretærer og politiske rådgivere er medlemmer av Statens pensjonskasse, med mindre de etter søknad fritas for medlemskap, jf.</w:t>
      </w:r>
      <w:hyperlink r:id="rId109" w:history="1">
        <w:r w:rsidRPr="00FA3EE9">
          <w:rPr>
            <w:rStyle w:val="Hyperkobling"/>
            <w:rFonts w:ascii="Arial" w:hAnsi="Arial" w:cs="Arial"/>
          </w:rPr>
          <w:t xml:space="preserve"> S</w:t>
        </w:r>
        <w:r w:rsidR="00CA366E" w:rsidRPr="00FA3EE9">
          <w:rPr>
            <w:rStyle w:val="Hyperkobling"/>
            <w:rFonts w:ascii="Arial" w:hAnsi="Arial" w:cs="Arial"/>
          </w:rPr>
          <w:t>tatens pensjonskasse</w:t>
        </w:r>
        <w:r w:rsidR="00E8734D" w:rsidRPr="00FA3EE9">
          <w:rPr>
            <w:rStyle w:val="Hyperkobling"/>
            <w:rFonts w:ascii="Arial" w:hAnsi="Arial" w:cs="Arial"/>
          </w:rPr>
          <w:t>loven</w:t>
        </w:r>
        <w:r w:rsidR="009E08A3" w:rsidRPr="00FA3EE9">
          <w:rPr>
            <w:rStyle w:val="Hyperkobling"/>
            <w:rFonts w:ascii="Arial" w:hAnsi="Arial" w:cs="Arial"/>
          </w:rPr>
          <w:t xml:space="preserve"> § 8</w:t>
        </w:r>
      </w:hyperlink>
      <w:r w:rsidR="00CA366E" w:rsidRPr="00FA3EE9">
        <w:rPr>
          <w:rFonts w:ascii="Arial" w:hAnsi="Arial" w:cs="Arial"/>
        </w:rPr>
        <w:t xml:space="preserve">. </w:t>
      </w:r>
    </w:p>
    <w:p w14:paraId="0BD35CF4" w14:textId="77777777" w:rsidR="00E8734D" w:rsidRPr="00FA3EE9" w:rsidRDefault="00EF2CAE" w:rsidP="003160CA">
      <w:pPr>
        <w:jc w:val="both"/>
        <w:rPr>
          <w:rFonts w:ascii="Arial" w:hAnsi="Arial" w:cs="Arial"/>
        </w:rPr>
      </w:pPr>
      <w:r w:rsidRPr="00FA3EE9">
        <w:rPr>
          <w:rFonts w:ascii="Arial" w:hAnsi="Arial" w:cs="Arial"/>
        </w:rPr>
        <w:t>Politisk ledelse har ikke rett til avtalefestet pensjon</w:t>
      </w:r>
      <w:r w:rsidR="0040191E" w:rsidRPr="00FA3EE9">
        <w:rPr>
          <w:rFonts w:ascii="Arial" w:hAnsi="Arial" w:cs="Arial"/>
        </w:rPr>
        <w:t xml:space="preserve"> (AFP)</w:t>
      </w:r>
      <w:r w:rsidRPr="00FA3EE9">
        <w:rPr>
          <w:rFonts w:ascii="Arial" w:hAnsi="Arial" w:cs="Arial"/>
        </w:rPr>
        <w:t xml:space="preserve">. En slik rett må eventuelt forankres i den stillingen de går tilbake til etter å ha fratrådt </w:t>
      </w:r>
      <w:r w:rsidR="00E8734D" w:rsidRPr="00FA3EE9">
        <w:rPr>
          <w:rFonts w:ascii="Arial" w:hAnsi="Arial" w:cs="Arial"/>
        </w:rPr>
        <w:t>den politiske stillingen</w:t>
      </w:r>
      <w:r w:rsidRPr="00FA3EE9">
        <w:rPr>
          <w:rFonts w:ascii="Arial" w:hAnsi="Arial" w:cs="Arial"/>
        </w:rPr>
        <w:t>.</w:t>
      </w:r>
      <w:r w:rsidR="00E8734D" w:rsidRPr="00FA3EE9">
        <w:rPr>
          <w:rFonts w:ascii="Arial" w:hAnsi="Arial" w:cs="Arial"/>
        </w:rPr>
        <w:t xml:space="preserve"> </w:t>
      </w:r>
    </w:p>
    <w:p w14:paraId="46A1AB9F" w14:textId="77777777" w:rsidR="00CA366E" w:rsidRPr="00FA3EE9" w:rsidRDefault="00CA366E" w:rsidP="003160CA">
      <w:pPr>
        <w:jc w:val="both"/>
        <w:rPr>
          <w:rFonts w:ascii="Arial" w:hAnsi="Arial" w:cs="Arial"/>
        </w:rPr>
      </w:pPr>
      <w:r w:rsidRPr="00FA3EE9">
        <w:rPr>
          <w:rFonts w:ascii="Arial" w:hAnsi="Arial" w:cs="Arial"/>
        </w:rPr>
        <w:t>Mer infor</w:t>
      </w:r>
      <w:r w:rsidR="009E08A3" w:rsidRPr="00FA3EE9">
        <w:rPr>
          <w:rFonts w:ascii="Arial" w:hAnsi="Arial" w:cs="Arial"/>
        </w:rPr>
        <w:t>masjon om pensjonsordninger</w:t>
      </w:r>
      <w:r w:rsidRPr="00FA3EE9">
        <w:rPr>
          <w:rFonts w:ascii="Arial" w:hAnsi="Arial" w:cs="Arial"/>
        </w:rPr>
        <w:t xml:space="preserve"> </w:t>
      </w:r>
      <w:r w:rsidR="009E08A3" w:rsidRPr="00FA3EE9">
        <w:rPr>
          <w:rFonts w:ascii="Arial" w:hAnsi="Arial" w:cs="Arial"/>
        </w:rPr>
        <w:t xml:space="preserve">er tilgjengelig på </w:t>
      </w:r>
      <w:hyperlink r:id="rId110" w:history="1">
        <w:r w:rsidR="009E08A3" w:rsidRPr="00FA3EE9">
          <w:rPr>
            <w:rFonts w:ascii="Arial" w:hAnsi="Arial" w:cs="Arial"/>
          </w:rPr>
          <w:t>Statens pensjonskasses hjemmeside</w:t>
        </w:r>
      </w:hyperlink>
      <w:r w:rsidR="009E08A3" w:rsidRPr="00FA3EE9">
        <w:rPr>
          <w:rFonts w:ascii="Arial" w:hAnsi="Arial" w:cs="Arial"/>
        </w:rPr>
        <w:t xml:space="preserve"> og spørsmål om</w:t>
      </w:r>
      <w:r w:rsidR="00BF41C3" w:rsidRPr="00FA3EE9">
        <w:rPr>
          <w:rFonts w:ascii="Arial" w:hAnsi="Arial" w:cs="Arial"/>
        </w:rPr>
        <w:t xml:space="preserve"> pensjonsordningene kan rettes til Statens pensjonskasse. </w:t>
      </w:r>
    </w:p>
    <w:p w14:paraId="4341C854" w14:textId="5C9E7652" w:rsidR="00AE6D56" w:rsidRPr="00FA3EE9" w:rsidRDefault="00EC6F6D" w:rsidP="003160CA">
      <w:pPr>
        <w:pStyle w:val="UnOverskrift2"/>
        <w:jc w:val="both"/>
        <w:rPr>
          <w:rFonts w:ascii="Arial" w:hAnsi="Arial" w:cs="Arial"/>
        </w:rPr>
      </w:pPr>
      <w:bookmarkStart w:id="166" w:name="_Toc230166611"/>
      <w:r w:rsidRPr="00FA3EE9">
        <w:rPr>
          <w:rFonts w:ascii="Arial" w:hAnsi="Arial" w:cs="Arial"/>
        </w:rPr>
        <w:t>5</w:t>
      </w:r>
      <w:r w:rsidR="00B7219A" w:rsidRPr="00FA3EE9">
        <w:rPr>
          <w:rFonts w:ascii="Arial" w:hAnsi="Arial" w:cs="Arial"/>
        </w:rPr>
        <w:t>.1</w:t>
      </w:r>
      <w:r w:rsidR="00202EC1" w:rsidRPr="00FA3EE9">
        <w:rPr>
          <w:rFonts w:ascii="Arial" w:hAnsi="Arial" w:cs="Arial"/>
        </w:rPr>
        <w:t>8</w:t>
      </w:r>
      <w:r w:rsidR="00AE6D56" w:rsidRPr="00FA3EE9">
        <w:rPr>
          <w:rFonts w:ascii="Arial" w:hAnsi="Arial" w:cs="Arial"/>
        </w:rPr>
        <w:t xml:space="preserve"> Boliglån i Statens pensjonskasse</w:t>
      </w:r>
      <w:bookmarkEnd w:id="166"/>
    </w:p>
    <w:p w14:paraId="4DAF28FD" w14:textId="1B199F94" w:rsidR="00272961" w:rsidRPr="00FA3EE9" w:rsidRDefault="00AE6D56" w:rsidP="003160CA">
      <w:pPr>
        <w:jc w:val="both"/>
        <w:rPr>
          <w:rFonts w:ascii="Arial" w:hAnsi="Arial" w:cs="Arial"/>
        </w:rPr>
      </w:pPr>
      <w:r w:rsidRPr="00FA3EE9">
        <w:rPr>
          <w:rFonts w:ascii="Arial" w:hAnsi="Arial" w:cs="Arial"/>
        </w:rPr>
        <w:t>Politisk ledelse kan søke om boliglån i Statens pensjonskasse på samme vilkår som statsansatte, jf. hovedtariffavtalen punkt 5.1. Mer informas</w:t>
      </w:r>
      <w:r w:rsidR="00946C8A" w:rsidRPr="00FA3EE9">
        <w:rPr>
          <w:rFonts w:ascii="Arial" w:hAnsi="Arial" w:cs="Arial"/>
        </w:rPr>
        <w:t xml:space="preserve">jon om ordningen </w:t>
      </w:r>
      <w:r w:rsidR="007474C6" w:rsidRPr="00FA3EE9">
        <w:rPr>
          <w:rFonts w:ascii="Arial" w:hAnsi="Arial" w:cs="Arial"/>
        </w:rPr>
        <w:t xml:space="preserve">finnes på </w:t>
      </w:r>
      <w:hyperlink r:id="rId111" w:history="1">
        <w:r w:rsidR="007474C6" w:rsidRPr="00FA3EE9">
          <w:rPr>
            <w:rStyle w:val="Hyperkobling"/>
            <w:rFonts w:ascii="Arial" w:hAnsi="Arial" w:cs="Arial"/>
          </w:rPr>
          <w:t>www.spk.no</w:t>
        </w:r>
      </w:hyperlink>
      <w:r w:rsidR="007474C6" w:rsidRPr="00FA3EE9">
        <w:rPr>
          <w:rFonts w:ascii="Arial" w:hAnsi="Arial" w:cs="Arial"/>
        </w:rPr>
        <w:t xml:space="preserve">, se særlig reglene om hva som skjer med lånebetingelsene ved overgang til stilling utenfor staten. </w:t>
      </w:r>
      <w:r w:rsidRPr="00FA3EE9">
        <w:rPr>
          <w:rFonts w:ascii="Arial" w:hAnsi="Arial" w:cs="Arial"/>
        </w:rPr>
        <w:t xml:space="preserve">Statssekretærer og politiske rådgivere som etter søknad er fritatt fra </w:t>
      </w:r>
      <w:r w:rsidRPr="00FA3EE9">
        <w:rPr>
          <w:rFonts w:ascii="Arial" w:hAnsi="Arial" w:cs="Arial"/>
        </w:rPr>
        <w:lastRenderedPageBreak/>
        <w:t>medlemskap i pensjonskassen kan ikke tilstås boliglån</w:t>
      </w:r>
      <w:r w:rsidR="00FB020C" w:rsidRPr="00FA3EE9">
        <w:rPr>
          <w:rFonts w:ascii="Arial" w:hAnsi="Arial" w:cs="Arial"/>
        </w:rPr>
        <w:t xml:space="preserve"> fra Statens pensjonskasse</w:t>
      </w:r>
      <w:r w:rsidRPr="00FA3EE9">
        <w:rPr>
          <w:rFonts w:ascii="Arial" w:hAnsi="Arial" w:cs="Arial"/>
        </w:rPr>
        <w:t>, jf.</w:t>
      </w:r>
      <w:r w:rsidR="0079239C" w:rsidRPr="00FA3EE9">
        <w:rPr>
          <w:rFonts w:ascii="Arial" w:hAnsi="Arial" w:cs="Arial"/>
        </w:rPr>
        <w:t xml:space="preserve"> </w:t>
      </w:r>
      <w:r w:rsidR="00EC0D5D" w:rsidRPr="00FA3EE9">
        <w:rPr>
          <w:rFonts w:ascii="Arial" w:hAnsi="Arial" w:cs="Arial"/>
        </w:rPr>
        <w:t xml:space="preserve">del I </w:t>
      </w:r>
      <w:r w:rsidR="0079239C" w:rsidRPr="00FA3EE9">
        <w:rPr>
          <w:rFonts w:ascii="Arial" w:hAnsi="Arial" w:cs="Arial"/>
        </w:rPr>
        <w:t xml:space="preserve">punkt </w:t>
      </w:r>
      <w:r w:rsidR="00EC0D5D" w:rsidRPr="00FA3EE9">
        <w:rPr>
          <w:rFonts w:ascii="Arial" w:hAnsi="Arial" w:cs="Arial"/>
        </w:rPr>
        <w:t>5</w:t>
      </w:r>
      <w:r w:rsidR="00300FBC" w:rsidRPr="00FA3EE9">
        <w:rPr>
          <w:rFonts w:ascii="Arial" w:hAnsi="Arial" w:cs="Arial"/>
        </w:rPr>
        <w:t>.1</w:t>
      </w:r>
      <w:r w:rsidR="007D0201">
        <w:rPr>
          <w:rFonts w:ascii="Arial" w:hAnsi="Arial" w:cs="Arial"/>
        </w:rPr>
        <w:t>7</w:t>
      </w:r>
      <w:r w:rsidRPr="00FA3EE9">
        <w:rPr>
          <w:rFonts w:ascii="Arial" w:hAnsi="Arial" w:cs="Arial"/>
        </w:rPr>
        <w:t>.</w:t>
      </w:r>
      <w:r w:rsidR="00272961" w:rsidRPr="00FA3EE9">
        <w:rPr>
          <w:rFonts w:ascii="Arial" w:hAnsi="Arial" w:cs="Arial"/>
        </w:rPr>
        <w:t xml:space="preserve"> </w:t>
      </w:r>
    </w:p>
    <w:p w14:paraId="53C45005" w14:textId="1F66AE27" w:rsidR="00272961" w:rsidRPr="00FA3EE9" w:rsidRDefault="00EC6F6D" w:rsidP="003160CA">
      <w:pPr>
        <w:pStyle w:val="UnOverskrift2"/>
        <w:jc w:val="both"/>
        <w:rPr>
          <w:rFonts w:ascii="Arial" w:hAnsi="Arial" w:cs="Arial"/>
        </w:rPr>
      </w:pPr>
      <w:bookmarkStart w:id="167" w:name="_Toc230166612"/>
      <w:r w:rsidRPr="00FA3EE9">
        <w:rPr>
          <w:rFonts w:ascii="Arial" w:hAnsi="Arial" w:cs="Arial"/>
        </w:rPr>
        <w:t>5</w:t>
      </w:r>
      <w:r w:rsidR="00B9126F" w:rsidRPr="00FA3EE9">
        <w:rPr>
          <w:rFonts w:ascii="Arial" w:hAnsi="Arial" w:cs="Arial"/>
        </w:rPr>
        <w:t>.1</w:t>
      </w:r>
      <w:r w:rsidR="00202EC1" w:rsidRPr="00FA3EE9">
        <w:rPr>
          <w:rFonts w:ascii="Arial" w:hAnsi="Arial" w:cs="Arial"/>
        </w:rPr>
        <w:t>9</w:t>
      </w:r>
      <w:r w:rsidR="00272961" w:rsidRPr="00FA3EE9">
        <w:rPr>
          <w:rFonts w:ascii="Arial" w:hAnsi="Arial" w:cs="Arial"/>
        </w:rPr>
        <w:t xml:space="preserve"> Diverse ordninger</w:t>
      </w:r>
      <w:r w:rsidR="008724A0" w:rsidRPr="00FA3EE9">
        <w:rPr>
          <w:rFonts w:ascii="Arial" w:hAnsi="Arial" w:cs="Arial"/>
        </w:rPr>
        <w:t xml:space="preserve"> –</w:t>
      </w:r>
      <w:r w:rsidR="00272961" w:rsidRPr="00FA3EE9">
        <w:rPr>
          <w:rFonts w:ascii="Arial" w:hAnsi="Arial" w:cs="Arial"/>
        </w:rPr>
        <w:t xml:space="preserve"> naturalytelser</w:t>
      </w:r>
      <w:r w:rsidR="008724A0" w:rsidRPr="00FA3EE9">
        <w:rPr>
          <w:rFonts w:ascii="Arial" w:hAnsi="Arial" w:cs="Arial"/>
        </w:rPr>
        <w:t>,</w:t>
      </w:r>
      <w:r w:rsidR="00272961" w:rsidRPr="00FA3EE9">
        <w:rPr>
          <w:rFonts w:ascii="Arial" w:hAnsi="Arial" w:cs="Arial"/>
        </w:rPr>
        <w:t xml:space="preserve"> opplæring mv.</w:t>
      </w:r>
      <w:bookmarkEnd w:id="167"/>
      <w:r w:rsidR="00272961" w:rsidRPr="00FA3EE9">
        <w:rPr>
          <w:rFonts w:ascii="Arial" w:hAnsi="Arial" w:cs="Arial"/>
        </w:rPr>
        <w:t xml:space="preserve"> </w:t>
      </w:r>
    </w:p>
    <w:p w14:paraId="2D3EAF0D" w14:textId="213F614D" w:rsidR="00F40A77" w:rsidRPr="00FA3EE9" w:rsidRDefault="00E17CFC" w:rsidP="003160CA">
      <w:pPr>
        <w:jc w:val="both"/>
        <w:rPr>
          <w:rFonts w:ascii="Arial" w:hAnsi="Arial" w:cs="Arial"/>
        </w:rPr>
      </w:pPr>
      <w:r w:rsidRPr="00FA3EE9">
        <w:rPr>
          <w:rFonts w:ascii="Arial" w:hAnsi="Arial" w:cs="Arial"/>
        </w:rPr>
        <w:t xml:space="preserve">Politisk ledelse er omfattet av de til enhver tid gjeldende ordninger for utlån av IKT-utstyr, dekning av utgifter til </w:t>
      </w:r>
      <w:r w:rsidR="00B42CBF" w:rsidRPr="00FA3EE9">
        <w:rPr>
          <w:rFonts w:ascii="Arial" w:hAnsi="Arial" w:cs="Arial"/>
        </w:rPr>
        <w:t xml:space="preserve">mobiltelefon, </w:t>
      </w:r>
      <w:r w:rsidRPr="00FA3EE9">
        <w:rPr>
          <w:rFonts w:ascii="Arial" w:hAnsi="Arial" w:cs="Arial"/>
        </w:rPr>
        <w:t>aviser, representasjonsutgifter, bedriftshelsetjeneste</w:t>
      </w:r>
      <w:r w:rsidR="00E62E97" w:rsidRPr="00FA3EE9">
        <w:rPr>
          <w:rFonts w:ascii="Arial" w:hAnsi="Arial" w:cs="Arial"/>
        </w:rPr>
        <w:t>, overtidsmat</w:t>
      </w:r>
      <w:r w:rsidRPr="00FA3EE9">
        <w:rPr>
          <w:rFonts w:ascii="Arial" w:hAnsi="Arial" w:cs="Arial"/>
        </w:rPr>
        <w:t xml:space="preserve"> mv. som gjelder for ansatte </w:t>
      </w:r>
      <w:r w:rsidR="00F40A77" w:rsidRPr="00FA3EE9">
        <w:rPr>
          <w:rFonts w:ascii="Arial" w:hAnsi="Arial" w:cs="Arial"/>
        </w:rPr>
        <w:t xml:space="preserve">i </w:t>
      </w:r>
      <w:r w:rsidRPr="00FA3EE9">
        <w:rPr>
          <w:rFonts w:ascii="Arial" w:hAnsi="Arial" w:cs="Arial"/>
        </w:rPr>
        <w:t xml:space="preserve">det enkelte departement. </w:t>
      </w:r>
    </w:p>
    <w:p w14:paraId="127B2892" w14:textId="62F57631" w:rsidR="00CE7569" w:rsidRPr="00FA3EE9" w:rsidRDefault="00CE7569" w:rsidP="003160CA">
      <w:pPr>
        <w:jc w:val="both"/>
        <w:rPr>
          <w:rFonts w:ascii="Arial" w:hAnsi="Arial" w:cs="Arial"/>
        </w:rPr>
      </w:pPr>
      <w:r w:rsidRPr="00FA3EE9">
        <w:rPr>
          <w:rFonts w:ascii="Arial" w:hAnsi="Arial" w:cs="Arial"/>
        </w:rPr>
        <w:t>Statsministerens kontor kan etter søknad dekke utgifter til internett på hjemstedet med inntil 5</w:t>
      </w:r>
      <w:r w:rsidR="00E62E97" w:rsidRPr="00FA3EE9">
        <w:rPr>
          <w:rFonts w:ascii="Arial" w:hAnsi="Arial" w:cs="Arial"/>
        </w:rPr>
        <w:t> </w:t>
      </w:r>
      <w:r w:rsidRPr="00FA3EE9">
        <w:rPr>
          <w:rFonts w:ascii="Arial" w:hAnsi="Arial" w:cs="Arial"/>
        </w:rPr>
        <w:t>000 kroner per år for politisk ledelse som ikke har tilstrekkelig internett-tilgang via mobilnettet.</w:t>
      </w:r>
    </w:p>
    <w:p w14:paraId="1A5ECE00" w14:textId="21D02419" w:rsidR="0040227A" w:rsidRPr="00FA3EE9" w:rsidRDefault="0040227A" w:rsidP="003160CA">
      <w:pPr>
        <w:jc w:val="both"/>
        <w:rPr>
          <w:rFonts w:ascii="Arial" w:hAnsi="Arial" w:cs="Arial"/>
        </w:rPr>
      </w:pPr>
      <w:r w:rsidRPr="00FA3EE9">
        <w:rPr>
          <w:rFonts w:ascii="Arial" w:hAnsi="Arial" w:cs="Arial"/>
        </w:rPr>
        <w:t>For statsministeren dekkes utgifter til rens av ett antrekk i måneden grunnet et særlig behov for representasjon.</w:t>
      </w:r>
    </w:p>
    <w:p w14:paraId="58CE5A64" w14:textId="36D13215" w:rsidR="00C4094F" w:rsidRPr="00FA3EE9" w:rsidRDefault="00E17CFC" w:rsidP="003160CA">
      <w:pPr>
        <w:jc w:val="both"/>
        <w:rPr>
          <w:rFonts w:ascii="Arial" w:hAnsi="Arial" w:cs="Arial"/>
        </w:rPr>
      </w:pPr>
      <w:r w:rsidRPr="00FA3EE9">
        <w:rPr>
          <w:rFonts w:ascii="Arial" w:hAnsi="Arial" w:cs="Arial"/>
        </w:rPr>
        <w:t>Politisk ledelse kan få dekket utgifter til opplæring eller annen kompetanseheving som har sammenheng med utførelsen av deres arbeidsoppgaver, for eksempel undervisning i fremmede språk. Beslutning om dekning av utgifter til opplæring/kompetanseheving treffes av det enkelte departement</w:t>
      </w:r>
      <w:r w:rsidR="00AF4333" w:rsidRPr="00FA3EE9">
        <w:rPr>
          <w:rFonts w:ascii="Arial" w:hAnsi="Arial" w:cs="Arial"/>
        </w:rPr>
        <w:t>.</w:t>
      </w:r>
    </w:p>
    <w:p w14:paraId="0E9045BC" w14:textId="5629CED0" w:rsidR="009F2089" w:rsidRPr="00FA3EE9" w:rsidRDefault="00EC6F6D" w:rsidP="00C77EF2">
      <w:pPr>
        <w:pStyle w:val="UnOverskrift1"/>
        <w:jc w:val="both"/>
        <w:rPr>
          <w:rFonts w:ascii="Arial" w:hAnsi="Arial" w:cs="Arial"/>
        </w:rPr>
      </w:pPr>
      <w:bookmarkStart w:id="168" w:name="_Toc70511264"/>
      <w:bookmarkStart w:id="169" w:name="_Toc230166613"/>
      <w:r w:rsidRPr="00FA3EE9">
        <w:rPr>
          <w:rFonts w:ascii="Arial" w:hAnsi="Arial" w:cs="Arial"/>
        </w:rPr>
        <w:t>6</w:t>
      </w:r>
      <w:r w:rsidR="000D36DB" w:rsidRPr="00FA3EE9">
        <w:rPr>
          <w:rFonts w:ascii="Arial" w:hAnsi="Arial" w:cs="Arial"/>
        </w:rPr>
        <w:t xml:space="preserve">. </w:t>
      </w:r>
      <w:r w:rsidR="00C11AA1" w:rsidRPr="00FA3EE9">
        <w:rPr>
          <w:rFonts w:ascii="Arial" w:hAnsi="Arial" w:cs="Arial"/>
        </w:rPr>
        <w:t>Betingelse</w:t>
      </w:r>
      <w:r w:rsidR="00670EF0" w:rsidRPr="00FA3EE9">
        <w:rPr>
          <w:rFonts w:ascii="Arial" w:hAnsi="Arial" w:cs="Arial"/>
        </w:rPr>
        <w:t>r</w:t>
      </w:r>
      <w:r w:rsidR="00C11AA1" w:rsidRPr="00FA3EE9">
        <w:rPr>
          <w:rFonts w:ascii="Arial" w:hAnsi="Arial" w:cs="Arial"/>
        </w:rPr>
        <w:t>, rettigheter og plikter ved fratredelse</w:t>
      </w:r>
      <w:bookmarkEnd w:id="168"/>
      <w:bookmarkEnd w:id="169"/>
    </w:p>
    <w:p w14:paraId="4FE05A7B" w14:textId="1CEFE478" w:rsidR="004F7548" w:rsidRPr="00FA3EE9" w:rsidRDefault="00EC6F6D" w:rsidP="003160CA">
      <w:pPr>
        <w:pStyle w:val="UnOverskrift2"/>
        <w:jc w:val="both"/>
        <w:rPr>
          <w:rFonts w:ascii="Arial" w:hAnsi="Arial" w:cs="Arial"/>
        </w:rPr>
      </w:pPr>
      <w:bookmarkStart w:id="170" w:name="_Toc70511265"/>
      <w:bookmarkStart w:id="171" w:name="_Toc230166614"/>
      <w:r w:rsidRPr="00FA3EE9">
        <w:rPr>
          <w:rFonts w:ascii="Arial" w:hAnsi="Arial" w:cs="Arial"/>
        </w:rPr>
        <w:t>6</w:t>
      </w:r>
      <w:r w:rsidR="00756C27" w:rsidRPr="00FA3EE9">
        <w:rPr>
          <w:rFonts w:ascii="Arial" w:hAnsi="Arial" w:cs="Arial"/>
        </w:rPr>
        <w:t xml:space="preserve">.1 </w:t>
      </w:r>
      <w:r w:rsidR="008D269B" w:rsidRPr="00FA3EE9">
        <w:rPr>
          <w:rFonts w:ascii="Arial" w:hAnsi="Arial" w:cs="Arial"/>
        </w:rPr>
        <w:t>Fratredelsesytelse</w:t>
      </w:r>
      <w:bookmarkEnd w:id="170"/>
      <w:bookmarkEnd w:id="171"/>
    </w:p>
    <w:p w14:paraId="6CFBFB6B" w14:textId="3A1CA071" w:rsidR="00023CA3" w:rsidRPr="00FA3EE9" w:rsidRDefault="00EC6F6D" w:rsidP="003160CA">
      <w:pPr>
        <w:pStyle w:val="UnOverskrift3"/>
        <w:jc w:val="both"/>
        <w:rPr>
          <w:rFonts w:ascii="Arial" w:hAnsi="Arial" w:cs="Arial"/>
        </w:rPr>
      </w:pPr>
      <w:bookmarkStart w:id="172" w:name="_Toc230166615"/>
      <w:r w:rsidRPr="00FA3EE9">
        <w:rPr>
          <w:rFonts w:ascii="Arial" w:hAnsi="Arial" w:cs="Arial"/>
        </w:rPr>
        <w:t>6</w:t>
      </w:r>
      <w:r w:rsidR="00023CA3" w:rsidRPr="00FA3EE9">
        <w:rPr>
          <w:rFonts w:ascii="Arial" w:hAnsi="Arial" w:cs="Arial"/>
        </w:rPr>
        <w:t>.1.1 Innledning</w:t>
      </w:r>
      <w:bookmarkEnd w:id="172"/>
    </w:p>
    <w:p w14:paraId="19E936CD" w14:textId="77777777" w:rsidR="00592FAF" w:rsidRPr="00FA3EE9" w:rsidRDefault="00F86217" w:rsidP="003160CA">
      <w:pPr>
        <w:jc w:val="both"/>
        <w:rPr>
          <w:rFonts w:ascii="Arial" w:hAnsi="Arial" w:cs="Arial"/>
        </w:rPr>
      </w:pPr>
      <w:r w:rsidRPr="00FA3EE9">
        <w:rPr>
          <w:rFonts w:ascii="Arial" w:hAnsi="Arial" w:cs="Arial"/>
        </w:rPr>
        <w:t xml:space="preserve">Ved å tiltre stillingen som statsråd, statssekretær eller politisk </w:t>
      </w:r>
      <w:r w:rsidR="00CC4A95" w:rsidRPr="00FA3EE9">
        <w:rPr>
          <w:rFonts w:ascii="Arial" w:hAnsi="Arial" w:cs="Arial"/>
        </w:rPr>
        <w:t>rådgiver</w:t>
      </w:r>
      <w:r w:rsidRPr="00FA3EE9">
        <w:rPr>
          <w:rFonts w:ascii="Arial" w:hAnsi="Arial" w:cs="Arial"/>
        </w:rPr>
        <w:t xml:space="preserve">, får man rett til fratredelsesytelse på de vilkår som følger av «Reglement om arbeidsvilkår for departementenes politiske ledelse» § 14 og det til enhver tid gjeldende stortingsvedtak. </w:t>
      </w:r>
      <w:r w:rsidR="000D1F03" w:rsidRPr="00FA3EE9">
        <w:rPr>
          <w:rFonts w:ascii="Arial" w:hAnsi="Arial" w:cs="Arial"/>
        </w:rPr>
        <w:t>I s</w:t>
      </w:r>
      <w:r w:rsidR="00D964A9" w:rsidRPr="00FA3EE9">
        <w:rPr>
          <w:rFonts w:ascii="Arial" w:hAnsi="Arial" w:cs="Arial"/>
        </w:rPr>
        <w:t xml:space="preserve">tortingsvedtak om fratredelsesytelse er Kongen gitt myndighet til å innvilge fratredelsesytelse til </w:t>
      </w:r>
      <w:r w:rsidR="00A205C2" w:rsidRPr="00FA3EE9">
        <w:rPr>
          <w:rFonts w:ascii="Arial" w:hAnsi="Arial" w:cs="Arial"/>
        </w:rPr>
        <w:t xml:space="preserve">statsminister og </w:t>
      </w:r>
      <w:r w:rsidR="00D964A9" w:rsidRPr="00FA3EE9">
        <w:rPr>
          <w:rFonts w:ascii="Arial" w:hAnsi="Arial" w:cs="Arial"/>
        </w:rPr>
        <w:t>statsråder som har</w:t>
      </w:r>
      <w:r w:rsidR="00A205C2" w:rsidRPr="00FA3EE9">
        <w:rPr>
          <w:rFonts w:ascii="Arial" w:hAnsi="Arial" w:cs="Arial"/>
        </w:rPr>
        <w:t xml:space="preserve"> hatt</w:t>
      </w:r>
      <w:r w:rsidR="00D964A9" w:rsidRPr="00FA3EE9">
        <w:rPr>
          <w:rFonts w:ascii="Arial" w:hAnsi="Arial" w:cs="Arial"/>
        </w:rPr>
        <w:t xml:space="preserve"> kortere funksjonstid enn 12 måneder, og til statssekretærer og politiske rådgivere</w:t>
      </w:r>
      <w:r w:rsidR="001B021E" w:rsidRPr="00FA3EE9">
        <w:rPr>
          <w:rFonts w:ascii="Arial" w:hAnsi="Arial" w:cs="Arial"/>
        </w:rPr>
        <w:t xml:space="preserve">. </w:t>
      </w:r>
      <w:r w:rsidR="003556FE" w:rsidRPr="00FA3EE9">
        <w:rPr>
          <w:rFonts w:ascii="Arial" w:hAnsi="Arial" w:cs="Arial"/>
        </w:rPr>
        <w:t>Kongens myndighet</w:t>
      </w:r>
      <w:r w:rsidR="0004739A" w:rsidRPr="00FA3EE9">
        <w:rPr>
          <w:rFonts w:ascii="Arial" w:hAnsi="Arial" w:cs="Arial"/>
        </w:rPr>
        <w:t xml:space="preserve"> </w:t>
      </w:r>
      <w:r w:rsidR="003556FE" w:rsidRPr="00FA3EE9">
        <w:rPr>
          <w:rFonts w:ascii="Arial" w:hAnsi="Arial" w:cs="Arial"/>
        </w:rPr>
        <w:t xml:space="preserve">er delegert til statsministeren, jf. kongelig resolusjon 16. oktober 1996. </w:t>
      </w:r>
    </w:p>
    <w:p w14:paraId="22E824ED" w14:textId="7743E883" w:rsidR="00D07AD3" w:rsidRPr="00FA3EE9" w:rsidRDefault="00C64C5C" w:rsidP="003160CA">
      <w:pPr>
        <w:jc w:val="both"/>
        <w:rPr>
          <w:rFonts w:ascii="Arial" w:hAnsi="Arial" w:cs="Arial"/>
        </w:rPr>
      </w:pPr>
      <w:r w:rsidRPr="00FA3EE9">
        <w:rPr>
          <w:rFonts w:ascii="Arial" w:hAnsi="Arial" w:cs="Arial"/>
        </w:rPr>
        <w:t xml:space="preserve">Medlemmer av politisk ledelse har ikke stillingsvern og risikerer å måtte </w:t>
      </w:r>
      <w:r w:rsidR="0054196B" w:rsidRPr="00FA3EE9">
        <w:rPr>
          <w:rFonts w:ascii="Arial" w:hAnsi="Arial" w:cs="Arial"/>
        </w:rPr>
        <w:t>fratre</w:t>
      </w:r>
      <w:r w:rsidRPr="00FA3EE9">
        <w:rPr>
          <w:rFonts w:ascii="Arial" w:hAnsi="Arial" w:cs="Arial"/>
        </w:rPr>
        <w:t xml:space="preserve"> på dagen</w:t>
      </w:r>
      <w:r w:rsidR="0079239C" w:rsidRPr="00FA3EE9">
        <w:rPr>
          <w:rFonts w:ascii="Arial" w:hAnsi="Arial" w:cs="Arial"/>
        </w:rPr>
        <w:t xml:space="preserve">, se </w:t>
      </w:r>
      <w:r w:rsidR="006852DC" w:rsidRPr="00FA3EE9">
        <w:rPr>
          <w:rFonts w:ascii="Arial" w:hAnsi="Arial" w:cs="Arial"/>
        </w:rPr>
        <w:t xml:space="preserve">del I </w:t>
      </w:r>
      <w:r w:rsidR="0079239C" w:rsidRPr="00FA3EE9">
        <w:rPr>
          <w:rFonts w:ascii="Arial" w:hAnsi="Arial" w:cs="Arial"/>
        </w:rPr>
        <w:t>punkt 2.2 til 2</w:t>
      </w:r>
      <w:r w:rsidR="00A25B4F" w:rsidRPr="00FA3EE9">
        <w:rPr>
          <w:rFonts w:ascii="Arial" w:hAnsi="Arial" w:cs="Arial"/>
        </w:rPr>
        <w:t>.4.</w:t>
      </w:r>
      <w:r w:rsidRPr="00FA3EE9">
        <w:rPr>
          <w:rFonts w:ascii="Arial" w:hAnsi="Arial" w:cs="Arial"/>
        </w:rPr>
        <w:t xml:space="preserve"> </w:t>
      </w:r>
      <w:r w:rsidR="003556FE" w:rsidRPr="00FA3EE9">
        <w:rPr>
          <w:rFonts w:ascii="Arial" w:hAnsi="Arial" w:cs="Arial"/>
        </w:rPr>
        <w:t>Formålet med</w:t>
      </w:r>
      <w:r w:rsidR="00D07AD3" w:rsidRPr="00FA3EE9">
        <w:rPr>
          <w:rFonts w:ascii="Arial" w:hAnsi="Arial" w:cs="Arial"/>
        </w:rPr>
        <w:t xml:space="preserve"> </w:t>
      </w:r>
      <w:r w:rsidR="00AF54BC" w:rsidRPr="00FA3EE9">
        <w:rPr>
          <w:rFonts w:ascii="Arial" w:hAnsi="Arial" w:cs="Arial"/>
        </w:rPr>
        <w:t>fratredelsesytelse</w:t>
      </w:r>
      <w:r w:rsidR="00A205C2" w:rsidRPr="00FA3EE9">
        <w:rPr>
          <w:rFonts w:ascii="Arial" w:hAnsi="Arial" w:cs="Arial"/>
        </w:rPr>
        <w:t xml:space="preserve">sordningen </w:t>
      </w:r>
      <w:r w:rsidR="00D07AD3" w:rsidRPr="00FA3EE9">
        <w:rPr>
          <w:rFonts w:ascii="Arial" w:hAnsi="Arial" w:cs="Arial"/>
        </w:rPr>
        <w:t xml:space="preserve">er å sikre inntekt i en begrenset periode </w:t>
      </w:r>
      <w:r w:rsidRPr="00FA3EE9">
        <w:rPr>
          <w:rFonts w:ascii="Arial" w:hAnsi="Arial" w:cs="Arial"/>
        </w:rPr>
        <w:t xml:space="preserve">for dem </w:t>
      </w:r>
      <w:r w:rsidR="00D07AD3" w:rsidRPr="00FA3EE9">
        <w:rPr>
          <w:rFonts w:ascii="Arial" w:hAnsi="Arial" w:cs="Arial"/>
        </w:rPr>
        <w:t xml:space="preserve">som ikke </w:t>
      </w:r>
      <w:r w:rsidR="0074515E" w:rsidRPr="00FA3EE9">
        <w:rPr>
          <w:rFonts w:ascii="Arial" w:hAnsi="Arial" w:cs="Arial"/>
        </w:rPr>
        <w:t xml:space="preserve">kan gå </w:t>
      </w:r>
      <w:r w:rsidR="003556FE" w:rsidRPr="00FA3EE9">
        <w:rPr>
          <w:rFonts w:ascii="Arial" w:hAnsi="Arial" w:cs="Arial"/>
        </w:rPr>
        <w:t xml:space="preserve">direkte </w:t>
      </w:r>
      <w:r w:rsidR="00D07AD3" w:rsidRPr="00FA3EE9">
        <w:rPr>
          <w:rFonts w:ascii="Arial" w:hAnsi="Arial" w:cs="Arial"/>
        </w:rPr>
        <w:t>over i annet inntektsgivende arbeid</w:t>
      </w:r>
      <w:r w:rsidR="0054196B" w:rsidRPr="00FA3EE9">
        <w:rPr>
          <w:rFonts w:ascii="Arial" w:hAnsi="Arial" w:cs="Arial"/>
        </w:rPr>
        <w:t xml:space="preserve"> eller virksomhet</w:t>
      </w:r>
      <w:r w:rsidR="00D07AD3" w:rsidRPr="00FA3EE9">
        <w:rPr>
          <w:rFonts w:ascii="Arial" w:hAnsi="Arial" w:cs="Arial"/>
        </w:rPr>
        <w:t xml:space="preserve">. </w:t>
      </w:r>
      <w:r w:rsidR="000A5C38" w:rsidRPr="00FA3EE9">
        <w:rPr>
          <w:rFonts w:ascii="Arial" w:hAnsi="Arial" w:cs="Arial"/>
        </w:rPr>
        <w:t xml:space="preserve">Ordningen med fratredelsesytelse er ulik avhengig </w:t>
      </w:r>
      <w:r w:rsidR="001B021E" w:rsidRPr="00FA3EE9">
        <w:rPr>
          <w:rFonts w:ascii="Arial" w:hAnsi="Arial" w:cs="Arial"/>
        </w:rPr>
        <w:t xml:space="preserve">av hvilken </w:t>
      </w:r>
      <w:r w:rsidR="004235F0" w:rsidRPr="00FA3EE9">
        <w:rPr>
          <w:rFonts w:ascii="Arial" w:hAnsi="Arial" w:cs="Arial"/>
        </w:rPr>
        <w:t xml:space="preserve">politisk stilling </w:t>
      </w:r>
      <w:r w:rsidR="001B021E" w:rsidRPr="00FA3EE9">
        <w:rPr>
          <w:rFonts w:ascii="Arial" w:hAnsi="Arial" w:cs="Arial"/>
        </w:rPr>
        <w:t xml:space="preserve">man har hatt og funksjonstid i stillingen. Fratredelsesytelse </w:t>
      </w:r>
      <w:r w:rsidR="00F8391E" w:rsidRPr="00FA3EE9">
        <w:rPr>
          <w:rFonts w:ascii="Arial" w:hAnsi="Arial" w:cs="Arial"/>
        </w:rPr>
        <w:t>utbetales</w:t>
      </w:r>
      <w:r w:rsidR="006F315A" w:rsidRPr="00FA3EE9">
        <w:rPr>
          <w:rFonts w:ascii="Arial" w:hAnsi="Arial" w:cs="Arial"/>
        </w:rPr>
        <w:t xml:space="preserve"> i maksimalt tre måneder etter fratredelse. </w:t>
      </w:r>
      <w:r w:rsidRPr="00FA3EE9">
        <w:rPr>
          <w:rFonts w:ascii="Arial" w:hAnsi="Arial" w:cs="Arial"/>
        </w:rPr>
        <w:t>Det forventes at den som fratrer en stilling i politisk ledelse aktiv</w:t>
      </w:r>
      <w:r w:rsidR="0054196B" w:rsidRPr="00FA3EE9">
        <w:rPr>
          <w:rFonts w:ascii="Arial" w:hAnsi="Arial" w:cs="Arial"/>
        </w:rPr>
        <w:t>t skaffer seg egne inntekter gjennom ny stilling eller på andre måter</w:t>
      </w:r>
      <w:r w:rsidRPr="00FA3EE9">
        <w:rPr>
          <w:rFonts w:ascii="Arial" w:hAnsi="Arial" w:cs="Arial"/>
        </w:rPr>
        <w:t xml:space="preserve">. </w:t>
      </w:r>
      <w:r w:rsidR="009F452A" w:rsidRPr="00FA3EE9">
        <w:rPr>
          <w:rFonts w:ascii="Arial" w:hAnsi="Arial" w:cs="Arial"/>
        </w:rPr>
        <w:t xml:space="preserve">Fratredelsesytelse er et økonomisk sikkerhetsnett kun for dem som ikke er i stand til å skaffe seg andre inntekter den første tiden etter fratreden. </w:t>
      </w:r>
      <w:r w:rsidRPr="00FA3EE9">
        <w:rPr>
          <w:rFonts w:ascii="Arial" w:hAnsi="Arial" w:cs="Arial"/>
        </w:rPr>
        <w:t>Fratredelsesytelse må skilles klart fra godtgjørelse for</w:t>
      </w:r>
      <w:r w:rsidR="00BD667D" w:rsidRPr="00FA3EE9">
        <w:rPr>
          <w:rFonts w:ascii="Arial" w:hAnsi="Arial" w:cs="Arial"/>
        </w:rPr>
        <w:t xml:space="preserve"> ilagt karantene, se </w:t>
      </w:r>
      <w:r w:rsidR="002E2303" w:rsidRPr="00FA3EE9">
        <w:rPr>
          <w:rFonts w:ascii="Arial" w:hAnsi="Arial" w:cs="Arial"/>
        </w:rPr>
        <w:t>del I</w:t>
      </w:r>
      <w:r w:rsidR="00BD667D" w:rsidRPr="00FA3EE9">
        <w:rPr>
          <w:rFonts w:ascii="Arial" w:hAnsi="Arial" w:cs="Arial"/>
        </w:rPr>
        <w:t xml:space="preserve"> punkt </w:t>
      </w:r>
      <w:r w:rsidR="002E2303" w:rsidRPr="00FA3EE9">
        <w:rPr>
          <w:rFonts w:ascii="Arial" w:hAnsi="Arial" w:cs="Arial"/>
        </w:rPr>
        <w:t>6</w:t>
      </w:r>
      <w:r w:rsidR="00BD667D" w:rsidRPr="00FA3EE9">
        <w:rPr>
          <w:rFonts w:ascii="Arial" w:hAnsi="Arial" w:cs="Arial"/>
        </w:rPr>
        <w:t>.2.5</w:t>
      </w:r>
      <w:r w:rsidRPr="00FA3EE9">
        <w:rPr>
          <w:rFonts w:ascii="Arial" w:hAnsi="Arial" w:cs="Arial"/>
        </w:rPr>
        <w:t xml:space="preserve">. </w:t>
      </w:r>
    </w:p>
    <w:p w14:paraId="3EDD5264" w14:textId="77777777" w:rsidR="0054196B" w:rsidRPr="00FA3EE9" w:rsidRDefault="0080600B" w:rsidP="003160CA">
      <w:pPr>
        <w:jc w:val="both"/>
        <w:rPr>
          <w:rFonts w:ascii="Arial" w:hAnsi="Arial" w:cs="Arial"/>
        </w:rPr>
      </w:pPr>
      <w:r w:rsidRPr="00FA3EE9">
        <w:rPr>
          <w:rFonts w:ascii="Arial" w:hAnsi="Arial" w:cs="Arial"/>
        </w:rPr>
        <w:t xml:space="preserve">For politikere som også er stortingsrepresentanter og som går tilbake til Stortinget, utbetales det ikke fratredelsesytelse. For politikere som har permisjon fra stilling i staten, utbetales det heller ikke fratredelsesytelse. De har rett til å gjeninntre i stillingen umiddelbart etter </w:t>
      </w:r>
      <w:r w:rsidRPr="00FA3EE9">
        <w:rPr>
          <w:rFonts w:ascii="Arial" w:hAnsi="Arial" w:cs="Arial"/>
        </w:rPr>
        <w:lastRenderedPageBreak/>
        <w:t xml:space="preserve">fratredelse, og den statlige arbeidsgiveren er ansvarlig for lønn og andre arbeidsvilkår for vedkommende fra fratredelsestidspunktet. </w:t>
      </w:r>
    </w:p>
    <w:p w14:paraId="4BAEAC4E" w14:textId="033BE527" w:rsidR="0080600B" w:rsidRPr="00FA3EE9" w:rsidRDefault="0080600B" w:rsidP="003160CA">
      <w:pPr>
        <w:jc w:val="both"/>
        <w:rPr>
          <w:rFonts w:ascii="Arial" w:hAnsi="Arial" w:cs="Arial"/>
        </w:rPr>
      </w:pPr>
      <w:r w:rsidRPr="00FA3EE9">
        <w:rPr>
          <w:rFonts w:ascii="Arial" w:hAnsi="Arial" w:cs="Arial"/>
        </w:rPr>
        <w:t xml:space="preserve">Det følger av </w:t>
      </w:r>
      <w:hyperlink r:id="rId112" w:history="1">
        <w:r w:rsidRPr="00FA3EE9">
          <w:rPr>
            <w:rStyle w:val="Hyperkobling"/>
            <w:rFonts w:ascii="Arial" w:hAnsi="Arial" w:cs="Arial"/>
          </w:rPr>
          <w:t>karanteneloven § 9</w:t>
        </w:r>
      </w:hyperlink>
      <w:r w:rsidRPr="00FA3EE9">
        <w:rPr>
          <w:rFonts w:ascii="Arial" w:hAnsi="Arial" w:cs="Arial"/>
        </w:rPr>
        <w:t xml:space="preserve"> første ledd annet punktum at nåværende eller tidligere medlem av politisk ledelse ikke har anledning til å tiltre stilling </w:t>
      </w:r>
      <w:r w:rsidR="00463FCA" w:rsidRPr="00FA3EE9">
        <w:rPr>
          <w:rFonts w:ascii="Arial" w:hAnsi="Arial" w:cs="Arial"/>
        </w:rPr>
        <w:t xml:space="preserve">eller verv </w:t>
      </w:r>
      <w:r w:rsidRPr="00FA3EE9">
        <w:rPr>
          <w:rFonts w:ascii="Arial" w:hAnsi="Arial" w:cs="Arial"/>
        </w:rPr>
        <w:t xml:space="preserve">utenfor statsforvaltningen eller etablere næringsvirksomhet, før Karantenenemnda har </w:t>
      </w:r>
      <w:r w:rsidR="0054196B" w:rsidRPr="00FA3EE9">
        <w:rPr>
          <w:rFonts w:ascii="Arial" w:hAnsi="Arial" w:cs="Arial"/>
        </w:rPr>
        <w:t>vurdert om det skal ilegges karantene eller saksforbud ved overgangen</w:t>
      </w:r>
      <w:r w:rsidRPr="00FA3EE9">
        <w:rPr>
          <w:rFonts w:ascii="Arial" w:hAnsi="Arial" w:cs="Arial"/>
        </w:rPr>
        <w:t xml:space="preserve">, se </w:t>
      </w:r>
      <w:hyperlink r:id="rId113" w:history="1">
        <w:r w:rsidRPr="00FA3EE9">
          <w:rPr>
            <w:rStyle w:val="Hyperkobling"/>
            <w:rFonts w:ascii="Arial" w:hAnsi="Arial" w:cs="Arial"/>
          </w:rPr>
          <w:t>karanteneloven § 9</w:t>
        </w:r>
      </w:hyperlink>
      <w:r w:rsidRPr="00FA3EE9">
        <w:rPr>
          <w:rFonts w:ascii="Arial" w:hAnsi="Arial" w:cs="Arial"/>
        </w:rPr>
        <w:t xml:space="preserve"> første ledd første punktum. Dersom det ikke ilegges karantene etter karanteneloven, og det ikke er andre grunner til utsatt tiltredelse</w:t>
      </w:r>
      <w:r w:rsidR="0054196B" w:rsidRPr="00FA3EE9">
        <w:rPr>
          <w:rFonts w:ascii="Arial" w:hAnsi="Arial" w:cs="Arial"/>
        </w:rPr>
        <w:t xml:space="preserve"> eller etablering</w:t>
      </w:r>
      <w:r w:rsidRPr="00FA3EE9">
        <w:rPr>
          <w:rFonts w:ascii="Arial" w:hAnsi="Arial" w:cs="Arial"/>
        </w:rPr>
        <w:t xml:space="preserve">, forventes det at </w:t>
      </w:r>
      <w:r w:rsidR="0054196B" w:rsidRPr="00FA3EE9">
        <w:rPr>
          <w:rFonts w:ascii="Arial" w:hAnsi="Arial" w:cs="Arial"/>
        </w:rPr>
        <w:t xml:space="preserve">oppstart </w:t>
      </w:r>
      <w:r w:rsidRPr="00FA3EE9">
        <w:rPr>
          <w:rFonts w:ascii="Arial" w:hAnsi="Arial" w:cs="Arial"/>
        </w:rPr>
        <w:t>skj</w:t>
      </w:r>
      <w:r w:rsidR="005A0BFE" w:rsidRPr="00FA3EE9">
        <w:rPr>
          <w:rFonts w:ascii="Arial" w:hAnsi="Arial" w:cs="Arial"/>
        </w:rPr>
        <w:t>er så raskt som mulig. I</w:t>
      </w:r>
      <w:r w:rsidR="002E2303" w:rsidRPr="00FA3EE9">
        <w:rPr>
          <w:rFonts w:ascii="Arial" w:hAnsi="Arial" w:cs="Arial"/>
        </w:rPr>
        <w:t xml:space="preserve"> del </w:t>
      </w:r>
      <w:r w:rsidR="005A0BFE" w:rsidRPr="00FA3EE9">
        <w:rPr>
          <w:rFonts w:ascii="Arial" w:hAnsi="Arial" w:cs="Arial"/>
        </w:rPr>
        <w:t xml:space="preserve">I punkt </w:t>
      </w:r>
      <w:r w:rsidR="002E2303" w:rsidRPr="00FA3EE9">
        <w:rPr>
          <w:rFonts w:ascii="Arial" w:hAnsi="Arial" w:cs="Arial"/>
        </w:rPr>
        <w:t>6</w:t>
      </w:r>
      <w:r w:rsidRPr="00FA3EE9">
        <w:rPr>
          <w:rFonts w:ascii="Arial" w:hAnsi="Arial" w:cs="Arial"/>
        </w:rPr>
        <w:t xml:space="preserve">.2 under gis en nærmere redegjørelse for reglene om karantene og saksforbud. </w:t>
      </w:r>
    </w:p>
    <w:p w14:paraId="07150E59" w14:textId="2BD2AA83" w:rsidR="00023CA3" w:rsidRPr="00FA3EE9" w:rsidRDefault="00EC6F6D" w:rsidP="003160CA">
      <w:pPr>
        <w:pStyle w:val="UnOverskrift3"/>
        <w:jc w:val="both"/>
        <w:rPr>
          <w:rFonts w:ascii="Arial" w:hAnsi="Arial" w:cs="Arial"/>
        </w:rPr>
      </w:pPr>
      <w:bookmarkStart w:id="173" w:name="_Toc230166616"/>
      <w:r w:rsidRPr="00FA3EE9">
        <w:rPr>
          <w:rFonts w:ascii="Arial" w:hAnsi="Arial" w:cs="Arial"/>
        </w:rPr>
        <w:t>6</w:t>
      </w:r>
      <w:r w:rsidR="00023CA3" w:rsidRPr="00FA3EE9">
        <w:rPr>
          <w:rFonts w:ascii="Arial" w:hAnsi="Arial" w:cs="Arial"/>
        </w:rPr>
        <w:t>.1.2 Fratredelsesytels</w:t>
      </w:r>
      <w:r w:rsidR="00DE590B" w:rsidRPr="00FA3EE9">
        <w:rPr>
          <w:rFonts w:ascii="Arial" w:hAnsi="Arial" w:cs="Arial"/>
        </w:rPr>
        <w:t>esordningen, søknad mv.</w:t>
      </w:r>
      <w:bookmarkEnd w:id="173"/>
    </w:p>
    <w:p w14:paraId="4DD40FEC" w14:textId="5DE6F922" w:rsidR="00DE590B" w:rsidRPr="00FA3EE9" w:rsidRDefault="00DE590B" w:rsidP="003160CA">
      <w:pPr>
        <w:jc w:val="both"/>
        <w:rPr>
          <w:rFonts w:ascii="Arial" w:hAnsi="Arial" w:cs="Arial"/>
        </w:rPr>
      </w:pPr>
      <w:r w:rsidRPr="00FA3EE9">
        <w:rPr>
          <w:rFonts w:ascii="Arial" w:hAnsi="Arial" w:cs="Arial"/>
        </w:rPr>
        <w:t xml:space="preserve">Fratredelsesytelsesordningen er etter </w:t>
      </w:r>
      <w:hyperlink r:id="rId114" w:history="1">
        <w:r w:rsidRPr="00FA3EE9">
          <w:rPr>
            <w:rStyle w:val="Hyperkobling"/>
            <w:rFonts w:ascii="Arial" w:hAnsi="Arial" w:cs="Arial"/>
          </w:rPr>
          <w:t>Stortingets vedtak 28. oktober 2021</w:t>
        </w:r>
      </w:hyperlink>
      <w:r w:rsidRPr="00FA3EE9">
        <w:rPr>
          <w:rFonts w:ascii="Arial" w:hAnsi="Arial" w:cs="Arial"/>
        </w:rPr>
        <w:t xml:space="preserve"> lik for alle medlemmer av politisk ledelse. Medlemmer av politisk ledelse kan ved fratredelse fra embetet eller stillingen søke om fratredelsesytelse for inntil tre måneder. Søknad rettes til Statsministerens kontor på eget </w:t>
      </w:r>
      <w:hyperlink r:id="rId115" w:history="1">
        <w:r w:rsidRPr="00FA3EE9">
          <w:rPr>
            <w:rStyle w:val="Hyperkobling"/>
            <w:rFonts w:ascii="Arial" w:hAnsi="Arial" w:cs="Arial"/>
          </w:rPr>
          <w:t>skjema</w:t>
        </w:r>
      </w:hyperlink>
      <w:r w:rsidRPr="00FA3EE9">
        <w:rPr>
          <w:rFonts w:ascii="Arial" w:hAnsi="Arial" w:cs="Arial"/>
        </w:rPr>
        <w:t xml:space="preserve">, se vedlegg </w:t>
      </w:r>
      <w:r w:rsidR="00032341">
        <w:rPr>
          <w:rFonts w:ascii="Arial" w:hAnsi="Arial" w:cs="Arial"/>
        </w:rPr>
        <w:t>7</w:t>
      </w:r>
      <w:r w:rsidRPr="00FA3EE9">
        <w:rPr>
          <w:rFonts w:ascii="Arial" w:hAnsi="Arial" w:cs="Arial"/>
        </w:rPr>
        <w:t xml:space="preserve"> «Søknadsskjema. Søknad om fratredelsesytelse». </w:t>
      </w:r>
    </w:p>
    <w:p w14:paraId="5B73B549" w14:textId="77777777" w:rsidR="00DE590B" w:rsidRPr="00FA3EE9" w:rsidRDefault="00DE590B" w:rsidP="003160CA">
      <w:pPr>
        <w:jc w:val="both"/>
        <w:rPr>
          <w:rFonts w:ascii="Arial" w:hAnsi="Arial" w:cs="Arial"/>
        </w:rPr>
      </w:pPr>
      <w:r w:rsidRPr="00FA3EE9">
        <w:rPr>
          <w:rFonts w:ascii="Arial" w:hAnsi="Arial" w:cs="Arial"/>
        </w:rPr>
        <w:t>Om det skal innvilges fratredelsesytelse eller ei er basert på en konkret skjønnsmessig vurdering i det enkelte tilfellet, der det blant annet legges vekt på hvor lenge vedkommende har vært i den politiske stillingen, om vedkommende har permisjon fra annen stilling og om vedkommende har lønns- eller næringsinntekt, pensjon eller lignende, herunder hvor stor denne inntekten eventuelt er.</w:t>
      </w:r>
    </w:p>
    <w:p w14:paraId="00FEA896" w14:textId="4BE436E9" w:rsidR="00AB4537" w:rsidRPr="00FA3EE9" w:rsidRDefault="00EC6F6D" w:rsidP="003160CA">
      <w:pPr>
        <w:pStyle w:val="UnOverskrift3"/>
        <w:jc w:val="both"/>
        <w:rPr>
          <w:rFonts w:ascii="Arial" w:hAnsi="Arial" w:cs="Arial"/>
        </w:rPr>
      </w:pPr>
      <w:bookmarkStart w:id="174" w:name="_Toc230166617"/>
      <w:r w:rsidRPr="00FA3EE9">
        <w:rPr>
          <w:rFonts w:ascii="Arial" w:hAnsi="Arial" w:cs="Arial"/>
        </w:rPr>
        <w:t>6</w:t>
      </w:r>
      <w:r w:rsidR="00DE590B" w:rsidRPr="00FA3EE9">
        <w:rPr>
          <w:rFonts w:ascii="Arial" w:hAnsi="Arial" w:cs="Arial"/>
        </w:rPr>
        <w:t>.1.3</w:t>
      </w:r>
      <w:r w:rsidR="00AB4537" w:rsidRPr="00FA3EE9">
        <w:rPr>
          <w:rFonts w:ascii="Arial" w:hAnsi="Arial" w:cs="Arial"/>
        </w:rPr>
        <w:t xml:space="preserve"> Fratredelsesytelsens størrelse</w:t>
      </w:r>
      <w:bookmarkEnd w:id="174"/>
    </w:p>
    <w:p w14:paraId="449627A8" w14:textId="41A236BE" w:rsidR="004F5139" w:rsidRPr="00FA3EE9" w:rsidRDefault="004F5139" w:rsidP="003160CA">
      <w:pPr>
        <w:jc w:val="both"/>
        <w:rPr>
          <w:rFonts w:ascii="Arial" w:hAnsi="Arial" w:cs="Arial"/>
        </w:rPr>
      </w:pPr>
      <w:bookmarkStart w:id="175" w:name="_Toc70511266"/>
      <w:r w:rsidRPr="00FA3EE9">
        <w:rPr>
          <w:rFonts w:ascii="Arial" w:hAnsi="Arial" w:cs="Arial"/>
        </w:rPr>
        <w:t xml:space="preserve">Det følger av stortingsvedtak om fratredelsesytelse at fratredelsesytelsens størrelse i utgangspunktet utgjør den godtgjørelsen vedkommende hadde i sin politiske stilling («regulativ godtgjørelse»), men at Statsministerens kontor kan fastsette nærmere bestemmelser om beregning og </w:t>
      </w:r>
      <w:r w:rsidR="00EC3E18" w:rsidRPr="00FA3EE9">
        <w:rPr>
          <w:rFonts w:ascii="Arial" w:hAnsi="Arial" w:cs="Arial"/>
        </w:rPr>
        <w:t>avkortning</w:t>
      </w:r>
      <w:r w:rsidRPr="00FA3EE9">
        <w:rPr>
          <w:rFonts w:ascii="Arial" w:hAnsi="Arial" w:cs="Arial"/>
        </w:rPr>
        <w:t xml:space="preserve"> av fratredelsesytelsen. </w:t>
      </w:r>
    </w:p>
    <w:p w14:paraId="4F7C3578" w14:textId="6B47DD26" w:rsidR="004F5139" w:rsidRPr="00FA3EE9" w:rsidRDefault="004F5139" w:rsidP="003160CA">
      <w:pPr>
        <w:jc w:val="both"/>
        <w:rPr>
          <w:rFonts w:ascii="Arial" w:hAnsi="Arial" w:cs="Arial"/>
        </w:rPr>
      </w:pPr>
      <w:r w:rsidRPr="00FA3EE9">
        <w:rPr>
          <w:rFonts w:ascii="Arial" w:hAnsi="Arial" w:cs="Arial"/>
        </w:rPr>
        <w:t xml:space="preserve">Den første måneden vil fratredelsesytelsens størrelse utgjøre regulativ godtgjørelse, det vil si det samme beløpet som vedkommende fikk månedlig i sin politiske stilling. I måned to og tre vil fratredelsesytelse utgjøre 80 % av regulativ godtgjørelse. I alle månedene gjøre det fratrekk for inntekt mv. som samlet overstiger 5000 kroner brutto. Fratrekk gjøres for hele beløpet, ikke bare det som overstiger 5000 kroner. </w:t>
      </w:r>
      <w:r w:rsidR="001836F0" w:rsidRPr="00FA3EE9">
        <w:rPr>
          <w:rFonts w:ascii="Arial" w:hAnsi="Arial" w:cs="Arial"/>
        </w:rPr>
        <w:t xml:space="preserve">Fratrekk gjøre for følgende </w:t>
      </w:r>
      <w:r w:rsidR="00C90F70" w:rsidRPr="00FA3EE9">
        <w:rPr>
          <w:rFonts w:ascii="Arial" w:hAnsi="Arial" w:cs="Arial"/>
        </w:rPr>
        <w:t>inntekt</w:t>
      </w:r>
      <w:r w:rsidR="001836F0" w:rsidRPr="00FA3EE9">
        <w:rPr>
          <w:rFonts w:ascii="Arial" w:hAnsi="Arial" w:cs="Arial"/>
        </w:rPr>
        <w:t>er</w:t>
      </w:r>
      <w:r w:rsidR="00C90F70" w:rsidRPr="00FA3EE9">
        <w:rPr>
          <w:rFonts w:ascii="Arial" w:hAnsi="Arial" w:cs="Arial"/>
        </w:rPr>
        <w:t xml:space="preserve"> som opptjenes i perioden og for inntekt som mottas i perioden med bakgrunn i tidligere opptjening</w:t>
      </w:r>
      <w:r w:rsidRPr="00FA3EE9">
        <w:rPr>
          <w:rFonts w:ascii="Arial" w:hAnsi="Arial" w:cs="Arial"/>
        </w:rPr>
        <w:t xml:space="preserve">: </w:t>
      </w:r>
    </w:p>
    <w:p w14:paraId="6B1C0EF0" w14:textId="77777777" w:rsidR="004F5139" w:rsidRPr="00FA3EE9" w:rsidRDefault="004F5139" w:rsidP="00E57D65">
      <w:pPr>
        <w:pStyle w:val="Listeavsnitt"/>
        <w:numPr>
          <w:ilvl w:val="0"/>
          <w:numId w:val="16"/>
        </w:numPr>
        <w:spacing w:after="120" w:line="300" w:lineRule="atLeast"/>
        <w:contextualSpacing/>
        <w:jc w:val="both"/>
        <w:rPr>
          <w:rFonts w:ascii="Arial" w:hAnsi="Arial" w:cs="Arial"/>
        </w:rPr>
      </w:pPr>
      <w:r w:rsidRPr="00FA3EE9">
        <w:rPr>
          <w:rFonts w:ascii="Arial" w:hAnsi="Arial" w:cs="Arial"/>
        </w:rPr>
        <w:t>Lønnsinntekt, pensjonsytelser, bierverv, konsulentoppdrag og næringsvirksomhet</w:t>
      </w:r>
    </w:p>
    <w:p w14:paraId="2E75FEEE" w14:textId="77777777" w:rsidR="004F5139" w:rsidRPr="00FA3EE9" w:rsidRDefault="004F5139" w:rsidP="00E57D65">
      <w:pPr>
        <w:pStyle w:val="Listeavsnitt"/>
        <w:numPr>
          <w:ilvl w:val="0"/>
          <w:numId w:val="16"/>
        </w:numPr>
        <w:spacing w:after="120" w:line="300" w:lineRule="atLeast"/>
        <w:contextualSpacing/>
        <w:jc w:val="both"/>
        <w:rPr>
          <w:rFonts w:ascii="Arial" w:hAnsi="Arial" w:cs="Arial"/>
        </w:rPr>
      </w:pPr>
      <w:r w:rsidRPr="00FA3EE9">
        <w:rPr>
          <w:rFonts w:ascii="Arial" w:hAnsi="Arial" w:cs="Arial"/>
        </w:rPr>
        <w:t xml:space="preserve">Skattbar kapitalinntekt som blir utbetalt i perioden, unntatt utbetalte renteinntekter. </w:t>
      </w:r>
    </w:p>
    <w:p w14:paraId="7FC1C01B" w14:textId="0D1B78E4" w:rsidR="00C55249" w:rsidRPr="00FA3EE9" w:rsidRDefault="00EC6F6D" w:rsidP="003160CA">
      <w:pPr>
        <w:pStyle w:val="UnOverskrift2"/>
        <w:jc w:val="both"/>
        <w:rPr>
          <w:rFonts w:ascii="Arial" w:hAnsi="Arial" w:cs="Arial"/>
        </w:rPr>
      </w:pPr>
      <w:bookmarkStart w:id="176" w:name="_Toc230166618"/>
      <w:r w:rsidRPr="00FA3EE9">
        <w:rPr>
          <w:rFonts w:ascii="Arial" w:hAnsi="Arial" w:cs="Arial"/>
        </w:rPr>
        <w:t>6</w:t>
      </w:r>
      <w:r w:rsidR="000F6114" w:rsidRPr="00FA3EE9">
        <w:rPr>
          <w:rFonts w:ascii="Arial" w:hAnsi="Arial" w:cs="Arial"/>
        </w:rPr>
        <w:t xml:space="preserve">.2 </w:t>
      </w:r>
      <w:r w:rsidR="00C06B54" w:rsidRPr="00FA3EE9">
        <w:rPr>
          <w:rFonts w:ascii="Arial" w:hAnsi="Arial" w:cs="Arial"/>
        </w:rPr>
        <w:t>Overgang til andre stilling</w:t>
      </w:r>
      <w:r w:rsidR="005B43B8" w:rsidRPr="00FA3EE9">
        <w:rPr>
          <w:rFonts w:ascii="Arial" w:hAnsi="Arial" w:cs="Arial"/>
        </w:rPr>
        <w:t xml:space="preserve">er – </w:t>
      </w:r>
      <w:r w:rsidR="00BF7B14" w:rsidRPr="00FA3EE9">
        <w:rPr>
          <w:rFonts w:ascii="Arial" w:hAnsi="Arial" w:cs="Arial"/>
        </w:rPr>
        <w:t>k</w:t>
      </w:r>
      <w:r w:rsidR="00C55249" w:rsidRPr="00FA3EE9">
        <w:rPr>
          <w:rFonts w:ascii="Arial" w:hAnsi="Arial" w:cs="Arial"/>
        </w:rPr>
        <w:t>arantene og saksforbud</w:t>
      </w:r>
      <w:bookmarkEnd w:id="176"/>
    </w:p>
    <w:p w14:paraId="46F3CF3C" w14:textId="71F97A0C" w:rsidR="00C55249" w:rsidRPr="00FA3EE9" w:rsidRDefault="00EC6F6D" w:rsidP="003160CA">
      <w:pPr>
        <w:pStyle w:val="UnOverskrift3"/>
        <w:jc w:val="both"/>
        <w:rPr>
          <w:rFonts w:ascii="Arial" w:hAnsi="Arial" w:cs="Arial"/>
        </w:rPr>
      </w:pPr>
      <w:bookmarkStart w:id="177" w:name="_Toc230166619"/>
      <w:r w:rsidRPr="00FA3EE9">
        <w:rPr>
          <w:rFonts w:ascii="Arial" w:hAnsi="Arial" w:cs="Arial"/>
        </w:rPr>
        <w:t>6</w:t>
      </w:r>
      <w:r w:rsidR="00C55249" w:rsidRPr="00FA3EE9">
        <w:rPr>
          <w:rFonts w:ascii="Arial" w:hAnsi="Arial" w:cs="Arial"/>
        </w:rPr>
        <w:t>.2.1 Karanteneloven</w:t>
      </w:r>
      <w:bookmarkEnd w:id="177"/>
    </w:p>
    <w:bookmarkEnd w:id="175"/>
    <w:p w14:paraId="1261FB5B" w14:textId="0ACC198C" w:rsidR="00E447C7" w:rsidRPr="00FA3EE9" w:rsidRDefault="00832DE7" w:rsidP="003160CA">
      <w:pPr>
        <w:jc w:val="both"/>
        <w:rPr>
          <w:rFonts w:ascii="Arial" w:hAnsi="Arial" w:cs="Arial"/>
        </w:rPr>
      </w:pPr>
      <w:r w:rsidRPr="00FA3EE9">
        <w:rPr>
          <w:rFonts w:ascii="Arial" w:hAnsi="Arial" w:cs="Arial"/>
        </w:rPr>
        <w:fldChar w:fldCharType="begin"/>
      </w:r>
      <w:r w:rsidRPr="00FA3EE9">
        <w:rPr>
          <w:rFonts w:ascii="Arial" w:hAnsi="Arial" w:cs="Arial"/>
        </w:rPr>
        <w:instrText xml:space="preserve"> HYPERLINK "https://lovdata.no/dokument/NL/lov/2015-06-19-70" </w:instrText>
      </w:r>
      <w:r w:rsidRPr="00FA3EE9">
        <w:rPr>
          <w:rFonts w:ascii="Arial" w:hAnsi="Arial" w:cs="Arial"/>
        </w:rPr>
      </w:r>
      <w:r w:rsidRPr="00FA3EE9">
        <w:rPr>
          <w:rFonts w:ascii="Arial" w:hAnsi="Arial" w:cs="Arial"/>
        </w:rPr>
        <w:fldChar w:fldCharType="separate"/>
      </w:r>
      <w:r w:rsidRPr="00FA3EE9">
        <w:rPr>
          <w:rStyle w:val="Hyperkobling"/>
          <w:rFonts w:ascii="Arial" w:hAnsi="Arial" w:cs="Arial"/>
        </w:rPr>
        <w:t>K</w:t>
      </w:r>
      <w:r w:rsidR="00E447C7" w:rsidRPr="00FA3EE9">
        <w:rPr>
          <w:rStyle w:val="Hyperkobling"/>
          <w:rFonts w:ascii="Arial" w:hAnsi="Arial" w:cs="Arial"/>
        </w:rPr>
        <w:t>aranteneloven</w:t>
      </w:r>
      <w:r w:rsidRPr="00FA3EE9">
        <w:rPr>
          <w:rFonts w:ascii="Arial" w:hAnsi="Arial" w:cs="Arial"/>
        </w:rPr>
        <w:fldChar w:fldCharType="end"/>
      </w:r>
      <w:r w:rsidR="00E447C7" w:rsidRPr="00FA3EE9">
        <w:rPr>
          <w:rFonts w:ascii="Arial" w:hAnsi="Arial" w:cs="Arial"/>
        </w:rPr>
        <w:t xml:space="preserve"> gjelder for politisk ledelse. </w:t>
      </w:r>
      <w:r w:rsidR="00CC0D89" w:rsidRPr="00FA3EE9">
        <w:rPr>
          <w:rFonts w:ascii="Arial" w:hAnsi="Arial" w:cs="Arial"/>
          <w:w w:val="105"/>
        </w:rPr>
        <w:t xml:space="preserve">Informasjon om karanteneregelverket sendes ut til </w:t>
      </w:r>
      <w:r w:rsidR="00CC0D89" w:rsidRPr="00FA3EE9">
        <w:rPr>
          <w:rFonts w:ascii="Arial" w:hAnsi="Arial" w:cs="Arial"/>
        </w:rPr>
        <w:t xml:space="preserve">alle </w:t>
      </w:r>
      <w:r w:rsidR="00304A01" w:rsidRPr="00FA3EE9">
        <w:rPr>
          <w:rFonts w:ascii="Arial" w:hAnsi="Arial" w:cs="Arial"/>
        </w:rPr>
        <w:t xml:space="preserve">medlemmer av politisk ledelse </w:t>
      </w:r>
      <w:r w:rsidR="00CC0D89" w:rsidRPr="00FA3EE9">
        <w:rPr>
          <w:rFonts w:ascii="Arial" w:hAnsi="Arial" w:cs="Arial"/>
        </w:rPr>
        <w:t>både ved tiltredelse og fratredelse.</w:t>
      </w:r>
      <w:r w:rsidR="00FA765F" w:rsidRPr="00FA3EE9">
        <w:rPr>
          <w:rFonts w:ascii="Arial" w:hAnsi="Arial" w:cs="Arial"/>
        </w:rPr>
        <w:t xml:space="preserve"> Det følger av lovens formålsbestemmelsen i § 1 a at loven skal «</w:t>
      </w:r>
      <w:r w:rsidR="00FA765F" w:rsidRPr="00FA3EE9">
        <w:rPr>
          <w:rFonts w:ascii="Arial" w:hAnsi="Arial" w:cs="Arial"/>
          <w:i/>
          <w:iCs/>
        </w:rPr>
        <w:t xml:space="preserve">bidra til å fremme den alminnelige tilliten til </w:t>
      </w:r>
      <w:r w:rsidR="00FA765F" w:rsidRPr="00FA3EE9">
        <w:rPr>
          <w:rFonts w:ascii="Arial" w:hAnsi="Arial" w:cs="Arial"/>
          <w:i/>
          <w:iCs/>
        </w:rPr>
        <w:lastRenderedPageBreak/>
        <w:t>forvaltningen og det politiske systemet ved overganger som omfattes av loven</w:t>
      </w:r>
      <w:r w:rsidR="00FA765F" w:rsidRPr="00FA3EE9">
        <w:rPr>
          <w:rFonts w:ascii="Arial" w:hAnsi="Arial" w:cs="Arial"/>
        </w:rPr>
        <w:t xml:space="preserve">» ved å motvirke at noen får en særlig konkurransefordel, beskytte intern informasjon i statsforvaltningen, beskytte andre virksomheters forretningsinformasjon som statsforvaltningen har fått tilgang til og medvirke til å opprettholde skille mellom politisk ledelse og embetsverk. </w:t>
      </w:r>
    </w:p>
    <w:p w14:paraId="53F47B45" w14:textId="77777777" w:rsidR="00BF7B14" w:rsidRPr="00FA3EE9" w:rsidRDefault="00BF7B14" w:rsidP="003160CA">
      <w:pPr>
        <w:jc w:val="both"/>
        <w:rPr>
          <w:rFonts w:ascii="Arial" w:hAnsi="Arial" w:cs="Arial"/>
          <w:w w:val="105"/>
        </w:rPr>
      </w:pPr>
      <w:hyperlink r:id="rId116" w:anchor="KAPITTEL_2" w:history="1">
        <w:r w:rsidRPr="00FA3EE9">
          <w:rPr>
            <w:rStyle w:val="Hyperkobling"/>
            <w:rFonts w:ascii="Arial" w:hAnsi="Arial" w:cs="Arial"/>
          </w:rPr>
          <w:t>Karanteneloven kapittel 2</w:t>
        </w:r>
      </w:hyperlink>
      <w:r w:rsidRPr="00FA3EE9">
        <w:rPr>
          <w:rFonts w:ascii="Arial" w:hAnsi="Arial" w:cs="Arial"/>
        </w:rPr>
        <w:t xml:space="preserve"> gir </w:t>
      </w:r>
      <w:hyperlink r:id="rId117" w:history="1">
        <w:r w:rsidRPr="00FA3EE9">
          <w:rPr>
            <w:rFonts w:ascii="Arial" w:hAnsi="Arial" w:cs="Arial"/>
          </w:rPr>
          <w:t>Karantenenemnda</w:t>
        </w:r>
      </w:hyperlink>
      <w:r w:rsidRPr="00FA3EE9">
        <w:rPr>
          <w:rFonts w:ascii="Arial" w:hAnsi="Arial" w:cs="Arial"/>
        </w:rPr>
        <w:t xml:space="preserve"> adgang til å ilegge medlemmer i politisk</w:t>
      </w:r>
      <w:r w:rsidRPr="00FA3EE9">
        <w:rPr>
          <w:rFonts w:ascii="Arial" w:hAnsi="Arial" w:cs="Arial"/>
          <w:w w:val="105"/>
        </w:rPr>
        <w:t xml:space="preserve"> ledelse karantene og/eller saksforbud for en viss periode ved overgang til stilling</w:t>
      </w:r>
      <w:r w:rsidR="002B6F22" w:rsidRPr="00FA3EE9">
        <w:rPr>
          <w:rFonts w:ascii="Arial" w:hAnsi="Arial" w:cs="Arial"/>
          <w:w w:val="105"/>
        </w:rPr>
        <w:t>, næringsvirksomhet</w:t>
      </w:r>
      <w:r w:rsidRPr="00FA3EE9">
        <w:rPr>
          <w:rFonts w:ascii="Arial" w:hAnsi="Arial" w:cs="Arial"/>
          <w:w w:val="105"/>
        </w:rPr>
        <w:t xml:space="preserve"> eller verv utenfor statsforvaltningen. </w:t>
      </w:r>
      <w:hyperlink r:id="rId118" w:history="1">
        <w:r w:rsidRPr="00FA3EE9">
          <w:rPr>
            <w:rStyle w:val="Hyperkobling"/>
            <w:rFonts w:ascii="Arial" w:hAnsi="Arial" w:cs="Arial"/>
            <w:w w:val="105"/>
          </w:rPr>
          <w:t>Karanteneloven</w:t>
        </w:r>
      </w:hyperlink>
      <w:r w:rsidRPr="00FA3EE9">
        <w:rPr>
          <w:rFonts w:ascii="Arial" w:hAnsi="Arial" w:cs="Arial"/>
          <w:w w:val="105"/>
        </w:rPr>
        <w:t xml:space="preserve"> kapittel 3 fastsetter regler for medlemmer av politisk ledelses overgang til embete eller stilling i departementene. </w:t>
      </w:r>
    </w:p>
    <w:p w14:paraId="6529DC28" w14:textId="77777777" w:rsidR="00BF7B14" w:rsidRPr="00FA3EE9" w:rsidRDefault="00BF7B14" w:rsidP="003160CA">
      <w:pPr>
        <w:jc w:val="both"/>
        <w:rPr>
          <w:rFonts w:ascii="Arial" w:hAnsi="Arial" w:cs="Arial"/>
          <w:w w:val="105"/>
        </w:rPr>
      </w:pPr>
      <w:r w:rsidRPr="00FA3EE9">
        <w:rPr>
          <w:rFonts w:ascii="Arial" w:hAnsi="Arial" w:cs="Arial"/>
          <w:w w:val="105"/>
        </w:rPr>
        <w:t xml:space="preserve">Loven skal ivareta tilliten til forvaltningen og det politiske systemet. Den skal hindre at den nye arbeidsgiveren eller virksomheten får urettmessige fordeler av den kunnskapen politikeren har fra tjenesten i regjeringsapparatet og landets øverste forvaltningsorganer. </w:t>
      </w:r>
    </w:p>
    <w:p w14:paraId="11EFDF6C" w14:textId="2C251A50" w:rsidR="00AF1E58" w:rsidRPr="00FA3EE9" w:rsidRDefault="0001352C" w:rsidP="003160CA">
      <w:pPr>
        <w:pStyle w:val="UnOverskrift3"/>
        <w:jc w:val="both"/>
        <w:rPr>
          <w:rFonts w:ascii="Arial" w:hAnsi="Arial" w:cs="Arial"/>
        </w:rPr>
      </w:pPr>
      <w:bookmarkStart w:id="178" w:name="_Toc230166620"/>
      <w:r w:rsidRPr="00FA3EE9">
        <w:rPr>
          <w:rFonts w:ascii="Arial" w:hAnsi="Arial" w:cs="Arial"/>
        </w:rPr>
        <w:t>6</w:t>
      </w:r>
      <w:r w:rsidR="00AF1E58" w:rsidRPr="00FA3EE9">
        <w:rPr>
          <w:rFonts w:ascii="Arial" w:hAnsi="Arial" w:cs="Arial"/>
        </w:rPr>
        <w:t xml:space="preserve">.2.2 </w:t>
      </w:r>
      <w:r w:rsidR="00B95AD2" w:rsidRPr="00FA3EE9">
        <w:rPr>
          <w:rFonts w:ascii="Arial" w:hAnsi="Arial" w:cs="Arial"/>
        </w:rPr>
        <w:t>Informasjonsplikt</w:t>
      </w:r>
      <w:bookmarkEnd w:id="178"/>
      <w:r w:rsidR="00AF1E58" w:rsidRPr="00FA3EE9">
        <w:rPr>
          <w:rFonts w:ascii="Arial" w:hAnsi="Arial" w:cs="Arial"/>
        </w:rPr>
        <w:t xml:space="preserve"> </w:t>
      </w:r>
    </w:p>
    <w:p w14:paraId="5C94D2C4" w14:textId="52FCB4A6" w:rsidR="00FA765F" w:rsidRPr="00FA3EE9" w:rsidRDefault="00B95AD2" w:rsidP="003160CA">
      <w:pPr>
        <w:jc w:val="both"/>
        <w:rPr>
          <w:rStyle w:val="Hyperkobling"/>
          <w:rFonts w:ascii="Arial" w:hAnsi="Arial" w:cs="Arial"/>
          <w:w w:val="105"/>
        </w:rPr>
      </w:pPr>
      <w:r w:rsidRPr="00FA3EE9">
        <w:rPr>
          <w:rFonts w:ascii="Arial" w:hAnsi="Arial" w:cs="Arial"/>
          <w:w w:val="105"/>
        </w:rPr>
        <w:t xml:space="preserve">Karanteneloven pålegger politikeren en informasjonsplikt i </w:t>
      </w:r>
      <w:r w:rsidR="00304A01" w:rsidRPr="00FA3EE9">
        <w:rPr>
          <w:rFonts w:ascii="Arial" w:hAnsi="Arial" w:cs="Arial"/>
          <w:w w:val="105"/>
        </w:rPr>
        <w:t xml:space="preserve">atten </w:t>
      </w:r>
      <w:r w:rsidRPr="00FA3EE9">
        <w:rPr>
          <w:rFonts w:ascii="Arial" w:hAnsi="Arial" w:cs="Arial"/>
          <w:w w:val="105"/>
        </w:rPr>
        <w:t xml:space="preserve">måneder etter fratreden, se </w:t>
      </w:r>
      <w:hyperlink r:id="rId119" w:history="1">
        <w:r w:rsidRPr="00FA3EE9">
          <w:rPr>
            <w:rStyle w:val="Hyperkobling"/>
            <w:rFonts w:ascii="Arial" w:hAnsi="Arial" w:cs="Arial"/>
            <w:w w:val="105"/>
          </w:rPr>
          <w:t>karanteneloven § 5</w:t>
        </w:r>
      </w:hyperlink>
      <w:r w:rsidR="00FA765F" w:rsidRPr="00FA3EE9">
        <w:rPr>
          <w:rStyle w:val="Hyperkobling"/>
          <w:rFonts w:ascii="Arial" w:hAnsi="Arial" w:cs="Arial"/>
          <w:w w:val="105"/>
        </w:rPr>
        <w:t xml:space="preserve"> som lyder: </w:t>
      </w:r>
    </w:p>
    <w:p w14:paraId="7EA4274A" w14:textId="048C59E2" w:rsidR="00FA765F" w:rsidRPr="00FA3EE9" w:rsidRDefault="00FA765F" w:rsidP="00FA765F">
      <w:pPr>
        <w:ind w:left="708"/>
        <w:jc w:val="both"/>
        <w:rPr>
          <w:rFonts w:ascii="Arial" w:hAnsi="Arial" w:cs="Arial"/>
          <w:i/>
          <w:iCs/>
        </w:rPr>
      </w:pPr>
      <w:r w:rsidRPr="00FA3EE9">
        <w:rPr>
          <w:rFonts w:ascii="Arial" w:hAnsi="Arial" w:cs="Arial"/>
          <w:i/>
          <w:iCs/>
        </w:rPr>
        <w:t>Politikere skal gi Karantenenemnda de opplysninger nemnda trenger for å fatte vedtak etter loven. Opplysningene skal gis i rett tid og være fullstendige, slik at tilliten til forvaltningen og det politiske systemet ivaretas.</w:t>
      </w:r>
    </w:p>
    <w:p w14:paraId="3EA03B0C" w14:textId="7CA13BB5" w:rsidR="00FA765F" w:rsidRPr="00FA3EE9" w:rsidRDefault="00FA765F" w:rsidP="00FA765F">
      <w:pPr>
        <w:ind w:left="708"/>
        <w:jc w:val="both"/>
        <w:rPr>
          <w:rFonts w:ascii="Arial" w:hAnsi="Arial" w:cs="Arial"/>
          <w:i/>
          <w:iCs/>
        </w:rPr>
      </w:pPr>
      <w:r w:rsidRPr="00FA3EE9">
        <w:rPr>
          <w:rFonts w:ascii="Arial" w:hAnsi="Arial" w:cs="Arial"/>
          <w:i/>
          <w:iCs/>
        </w:rPr>
        <w:t>Politikere skal gi opplysninger til Karantenenemnda når de innen 18 måneder etter fratreden som politiker går over til stilling eller verv utenfor statsforvaltningen eller etablerer næringsvirksomhet. Informasjonsplikten omfatter også opplysninger om tidligere embete eller stilling og den nye stillingen, vervet eller virksomheten.</w:t>
      </w:r>
    </w:p>
    <w:p w14:paraId="18A1949E" w14:textId="49DDB60A" w:rsidR="00FA765F" w:rsidRPr="00FA3EE9" w:rsidRDefault="00FA765F" w:rsidP="00FA765F">
      <w:pPr>
        <w:ind w:left="708"/>
        <w:jc w:val="both"/>
        <w:rPr>
          <w:rFonts w:ascii="Arial" w:hAnsi="Arial" w:cs="Arial"/>
          <w:i/>
          <w:iCs/>
        </w:rPr>
      </w:pPr>
      <w:r w:rsidRPr="00FA3EE9">
        <w:rPr>
          <w:rFonts w:ascii="Arial" w:hAnsi="Arial" w:cs="Arial"/>
          <w:i/>
          <w:iCs/>
        </w:rPr>
        <w:t>Plikten etter andre ledd gjelder tilsvarende dersom det i samme tidsrom skjer</w:t>
      </w:r>
    </w:p>
    <w:p w14:paraId="72182228" w14:textId="77777777" w:rsidR="00FA765F" w:rsidRPr="00FA3EE9" w:rsidRDefault="00FA765F" w:rsidP="00977CA7">
      <w:pPr>
        <w:pStyle w:val="Listeavsnitt"/>
        <w:numPr>
          <w:ilvl w:val="0"/>
          <w:numId w:val="34"/>
        </w:numPr>
        <w:ind w:left="1428"/>
        <w:jc w:val="both"/>
        <w:rPr>
          <w:rFonts w:ascii="Arial" w:hAnsi="Arial" w:cs="Arial"/>
          <w:i/>
          <w:iCs/>
        </w:rPr>
      </w:pPr>
      <w:r w:rsidRPr="00FA3EE9">
        <w:rPr>
          <w:rFonts w:ascii="Arial" w:hAnsi="Arial" w:cs="Arial"/>
          <w:i/>
          <w:iCs/>
        </w:rPr>
        <w:t>endringer i hvilke sektorer eller bransjer politikeren skal arbeide med</w:t>
      </w:r>
    </w:p>
    <w:p w14:paraId="45A273E4" w14:textId="77777777" w:rsidR="00FA765F" w:rsidRPr="00FA3EE9" w:rsidRDefault="00FA765F" w:rsidP="00977CA7">
      <w:pPr>
        <w:pStyle w:val="Listeavsnitt"/>
        <w:numPr>
          <w:ilvl w:val="0"/>
          <w:numId w:val="34"/>
        </w:numPr>
        <w:ind w:left="1428"/>
        <w:jc w:val="both"/>
        <w:rPr>
          <w:rFonts w:ascii="Arial" w:hAnsi="Arial" w:cs="Arial"/>
          <w:i/>
          <w:iCs/>
        </w:rPr>
      </w:pPr>
      <w:r w:rsidRPr="00FA3EE9">
        <w:rPr>
          <w:rFonts w:ascii="Arial" w:hAnsi="Arial" w:cs="Arial"/>
          <w:i/>
          <w:iCs/>
        </w:rPr>
        <w:t>endringer i politikerens kontakt med myndighetene</w:t>
      </w:r>
    </w:p>
    <w:p w14:paraId="0843F5B8" w14:textId="61F66C37" w:rsidR="00FA765F" w:rsidRPr="00FA3EE9" w:rsidRDefault="00FA765F" w:rsidP="00977CA7">
      <w:pPr>
        <w:pStyle w:val="Listeavsnitt"/>
        <w:numPr>
          <w:ilvl w:val="0"/>
          <w:numId w:val="34"/>
        </w:numPr>
        <w:ind w:left="1428"/>
        <w:jc w:val="both"/>
        <w:rPr>
          <w:rFonts w:ascii="Arial" w:hAnsi="Arial" w:cs="Arial"/>
          <w:i/>
          <w:iCs/>
        </w:rPr>
      </w:pPr>
      <w:r w:rsidRPr="00FA3EE9">
        <w:rPr>
          <w:rFonts w:ascii="Arial" w:hAnsi="Arial" w:cs="Arial"/>
          <w:i/>
          <w:iCs/>
        </w:rPr>
        <w:t>endringer i politikerens organisatoriske plassering i en stilling, et verv eller en næringsvirksomhet.</w:t>
      </w:r>
    </w:p>
    <w:p w14:paraId="66C28D50" w14:textId="7581057C" w:rsidR="00FA765F" w:rsidRPr="00FA3EE9" w:rsidRDefault="00FA765F" w:rsidP="00FA765F">
      <w:pPr>
        <w:ind w:left="708"/>
        <w:jc w:val="both"/>
        <w:rPr>
          <w:rFonts w:ascii="Arial" w:hAnsi="Arial" w:cs="Arial"/>
          <w:i/>
          <w:iCs/>
        </w:rPr>
      </w:pPr>
      <w:r w:rsidRPr="00FA3EE9">
        <w:rPr>
          <w:rFonts w:ascii="Arial" w:hAnsi="Arial" w:cs="Arial"/>
          <w:i/>
          <w:iCs/>
        </w:rPr>
        <w:t>Opplysninger etter andre og tredje ledd skal gis senest tre uker før overgangen eller før endringen trer i kraft.</w:t>
      </w:r>
    </w:p>
    <w:p w14:paraId="000AFD24" w14:textId="50B42A0D" w:rsidR="00FA765F" w:rsidRPr="00FA3EE9" w:rsidRDefault="00FA765F" w:rsidP="00FA765F">
      <w:pPr>
        <w:ind w:left="708"/>
        <w:jc w:val="both"/>
        <w:rPr>
          <w:rFonts w:ascii="Arial" w:hAnsi="Arial" w:cs="Arial"/>
          <w:i/>
          <w:iCs/>
        </w:rPr>
      </w:pPr>
      <w:r w:rsidRPr="00FA3EE9">
        <w:rPr>
          <w:rFonts w:ascii="Arial" w:hAnsi="Arial" w:cs="Arial"/>
          <w:i/>
          <w:iCs/>
        </w:rPr>
        <w:t>Departementet kan gi forskrift om informasjonsplikten etter første til fjerde ledd</w:t>
      </w:r>
    </w:p>
    <w:p w14:paraId="3A5AF37F" w14:textId="02BF331D" w:rsidR="00B95AD2" w:rsidRPr="00FA3EE9" w:rsidRDefault="00FA765F" w:rsidP="003160CA">
      <w:pPr>
        <w:jc w:val="both"/>
        <w:rPr>
          <w:rFonts w:ascii="Arial" w:hAnsi="Arial" w:cs="Arial"/>
          <w:color w:val="333333"/>
          <w:shd w:val="clear" w:color="auto" w:fill="FFFFFF"/>
        </w:rPr>
      </w:pPr>
      <w:r w:rsidRPr="00FA3EE9">
        <w:rPr>
          <w:rFonts w:ascii="Arial" w:hAnsi="Arial" w:cs="Arial"/>
          <w:color w:val="333333"/>
          <w:shd w:val="clear" w:color="auto" w:fill="FFFFFF"/>
        </w:rPr>
        <w:t>Det er særlig verdt å merke seg at i</w:t>
      </w:r>
      <w:r w:rsidR="00B95AD2" w:rsidRPr="00FA3EE9">
        <w:rPr>
          <w:rFonts w:ascii="Arial" w:hAnsi="Arial" w:cs="Arial"/>
          <w:color w:val="333333"/>
          <w:shd w:val="clear" w:color="auto" w:fill="FFFFFF"/>
        </w:rPr>
        <w:t>nformasjonsplikten gjelder også når overgangen eller etableringen ikke skjer direkte etter fratreden som politiker</w:t>
      </w:r>
      <w:r w:rsidRPr="00FA3EE9">
        <w:rPr>
          <w:rFonts w:ascii="Arial" w:hAnsi="Arial" w:cs="Arial"/>
          <w:color w:val="333333"/>
          <w:shd w:val="clear" w:color="auto" w:fill="FFFFFF"/>
        </w:rPr>
        <w:t xml:space="preserve">, at opplysningene som omfattes av informasjonsplikten skal gis senest tre uker før overgangen eller før endringene trer i kraft. </w:t>
      </w:r>
    </w:p>
    <w:p w14:paraId="4E3C30FE" w14:textId="77777777" w:rsidR="00B95AD2" w:rsidRPr="00FA3EE9" w:rsidRDefault="00B95AD2" w:rsidP="003160CA">
      <w:pPr>
        <w:jc w:val="both"/>
        <w:rPr>
          <w:rFonts w:ascii="Arial" w:hAnsi="Arial" w:cs="Arial"/>
          <w:color w:val="333333"/>
          <w:shd w:val="clear" w:color="auto" w:fill="FFFFFF"/>
        </w:rPr>
      </w:pPr>
      <w:r w:rsidRPr="00FA3EE9">
        <w:rPr>
          <w:rFonts w:ascii="Arial" w:hAnsi="Arial" w:cs="Arial"/>
          <w:color w:val="333333"/>
          <w:shd w:val="clear" w:color="auto" w:fill="FFFFFF"/>
        </w:rPr>
        <w:t xml:space="preserve">Alle spørsmål om omfanget og innholdet av informasjonsplikten rettes til Karantenenemnda som kan </w:t>
      </w:r>
      <w:r w:rsidR="00BA4C77" w:rsidRPr="00FA3EE9">
        <w:rPr>
          <w:rFonts w:ascii="Arial" w:hAnsi="Arial" w:cs="Arial"/>
          <w:color w:val="333333"/>
          <w:shd w:val="clear" w:color="auto" w:fill="FFFFFF"/>
        </w:rPr>
        <w:t xml:space="preserve">gi </w:t>
      </w:r>
      <w:r w:rsidRPr="00FA3EE9">
        <w:rPr>
          <w:rFonts w:ascii="Arial" w:hAnsi="Arial" w:cs="Arial"/>
          <w:color w:val="333333"/>
          <w:shd w:val="clear" w:color="auto" w:fill="FFFFFF"/>
        </w:rPr>
        <w:t xml:space="preserve">veiledning om informasjonsplikten og øvrige bestemmelser i karanteneloven. </w:t>
      </w:r>
      <w:hyperlink r:id="rId120" w:history="1">
        <w:r w:rsidRPr="00FA3EE9">
          <w:rPr>
            <w:rStyle w:val="Hyperkobling"/>
            <w:rFonts w:ascii="Arial" w:hAnsi="Arial" w:cs="Arial"/>
            <w:shd w:val="clear" w:color="auto" w:fill="FFFFFF"/>
          </w:rPr>
          <w:t>Meldingsskjema</w:t>
        </w:r>
      </w:hyperlink>
      <w:r w:rsidRPr="00FA3EE9">
        <w:rPr>
          <w:rFonts w:ascii="Arial" w:hAnsi="Arial" w:cs="Arial"/>
          <w:color w:val="333333"/>
          <w:shd w:val="clear" w:color="auto" w:fill="FFFFFF"/>
        </w:rPr>
        <w:t xml:space="preserve"> for karantenesaker, </w:t>
      </w:r>
      <w:hyperlink r:id="rId121" w:history="1">
        <w:r w:rsidRPr="00FA3EE9">
          <w:rPr>
            <w:rStyle w:val="Hyperkobling"/>
            <w:rFonts w:ascii="Arial" w:hAnsi="Arial" w:cs="Arial"/>
            <w:shd w:val="clear" w:color="auto" w:fill="FFFFFF"/>
          </w:rPr>
          <w:t>veileder til meldingsskjema</w:t>
        </w:r>
      </w:hyperlink>
      <w:r w:rsidRPr="00FA3EE9">
        <w:rPr>
          <w:rFonts w:ascii="Arial" w:hAnsi="Arial" w:cs="Arial"/>
          <w:color w:val="333333"/>
          <w:shd w:val="clear" w:color="auto" w:fill="FFFFFF"/>
        </w:rPr>
        <w:t xml:space="preserve">, </w:t>
      </w:r>
      <w:hyperlink r:id="rId122" w:history="1">
        <w:r w:rsidRPr="00FA3EE9">
          <w:rPr>
            <w:rStyle w:val="Hyperkobling"/>
            <w:rFonts w:ascii="Arial" w:hAnsi="Arial" w:cs="Arial"/>
            <w:shd w:val="clear" w:color="auto" w:fill="FFFFFF"/>
          </w:rPr>
          <w:t>avgjørelser fra Karantenenemnda</w:t>
        </w:r>
      </w:hyperlink>
      <w:r w:rsidRPr="00FA3EE9">
        <w:rPr>
          <w:rFonts w:ascii="Arial" w:hAnsi="Arial" w:cs="Arial"/>
          <w:color w:val="333333"/>
          <w:shd w:val="clear" w:color="auto" w:fill="FFFFFF"/>
        </w:rPr>
        <w:t xml:space="preserve"> og </w:t>
      </w:r>
      <w:hyperlink r:id="rId123" w:history="1">
        <w:r w:rsidRPr="00FA3EE9">
          <w:rPr>
            <w:rStyle w:val="Hyperkobling"/>
            <w:rFonts w:ascii="Arial" w:hAnsi="Arial" w:cs="Arial"/>
            <w:shd w:val="clear" w:color="auto" w:fill="FFFFFF"/>
          </w:rPr>
          <w:t>Karantenenemndas årsmeldinger</w:t>
        </w:r>
      </w:hyperlink>
      <w:r w:rsidRPr="00FA3EE9">
        <w:rPr>
          <w:rFonts w:ascii="Arial" w:hAnsi="Arial" w:cs="Arial"/>
          <w:color w:val="333333"/>
          <w:shd w:val="clear" w:color="auto" w:fill="FFFFFF"/>
        </w:rPr>
        <w:t xml:space="preserve"> er tilgjengelig på regjeringen.no. </w:t>
      </w:r>
      <w:r w:rsidRPr="00FA3EE9">
        <w:rPr>
          <w:rFonts w:ascii="Arial" w:hAnsi="Arial" w:cs="Arial"/>
          <w:w w:val="105"/>
        </w:rPr>
        <w:t xml:space="preserve"> </w:t>
      </w:r>
    </w:p>
    <w:p w14:paraId="763062A7" w14:textId="7C188DB0" w:rsidR="00C55249" w:rsidRPr="00FA3EE9" w:rsidRDefault="00EC6F6D" w:rsidP="003160CA">
      <w:pPr>
        <w:pStyle w:val="UnOverskrift3"/>
        <w:jc w:val="both"/>
        <w:rPr>
          <w:rFonts w:ascii="Arial" w:hAnsi="Arial" w:cs="Arial"/>
        </w:rPr>
      </w:pPr>
      <w:bookmarkStart w:id="179" w:name="_Toc230166621"/>
      <w:r w:rsidRPr="00FA3EE9">
        <w:rPr>
          <w:rFonts w:ascii="Arial" w:hAnsi="Arial" w:cs="Arial"/>
        </w:rPr>
        <w:lastRenderedPageBreak/>
        <w:t>6</w:t>
      </w:r>
      <w:r w:rsidR="00AF1E58" w:rsidRPr="00FA3EE9">
        <w:rPr>
          <w:rFonts w:ascii="Arial" w:hAnsi="Arial" w:cs="Arial"/>
        </w:rPr>
        <w:t>.2.3</w:t>
      </w:r>
      <w:r w:rsidR="00C55249" w:rsidRPr="00FA3EE9">
        <w:rPr>
          <w:rFonts w:ascii="Arial" w:hAnsi="Arial" w:cs="Arial"/>
        </w:rPr>
        <w:t xml:space="preserve"> Karantene og saksforbud ved overgang til stilling mv. utenfor statsforvaltningen</w:t>
      </w:r>
      <w:bookmarkEnd w:id="179"/>
    </w:p>
    <w:p w14:paraId="39458D77" w14:textId="550094F2" w:rsidR="00AF4333" w:rsidRPr="00FA3EE9" w:rsidRDefault="00EE6260" w:rsidP="003160CA">
      <w:pPr>
        <w:jc w:val="both"/>
        <w:rPr>
          <w:rFonts w:ascii="Arial" w:hAnsi="Arial" w:cs="Arial"/>
          <w:w w:val="105"/>
        </w:rPr>
      </w:pPr>
      <w:r w:rsidRPr="00FA3EE9">
        <w:rPr>
          <w:rFonts w:ascii="Arial" w:hAnsi="Arial" w:cs="Arial"/>
        </w:rPr>
        <w:t xml:space="preserve">Det følger av </w:t>
      </w:r>
      <w:hyperlink r:id="rId124" w:history="1">
        <w:r w:rsidRPr="00FA3EE9">
          <w:rPr>
            <w:rStyle w:val="Hyperkobling"/>
            <w:rFonts w:ascii="Arial" w:hAnsi="Arial" w:cs="Arial"/>
          </w:rPr>
          <w:t>karanteneloven § 4</w:t>
        </w:r>
      </w:hyperlink>
      <w:r w:rsidRPr="00FA3EE9">
        <w:rPr>
          <w:rFonts w:ascii="Arial" w:hAnsi="Arial" w:cs="Arial"/>
        </w:rPr>
        <w:t xml:space="preserve"> at Karantenenemnda kan treffe vedtak om karantene og/eller saksforbud ved nåværende eller tidligere </w:t>
      </w:r>
      <w:r w:rsidR="00DE11F3" w:rsidRPr="00FA3EE9">
        <w:rPr>
          <w:rFonts w:ascii="Arial" w:hAnsi="Arial" w:cs="Arial"/>
        </w:rPr>
        <w:t>medlemmer av politisk ledelse sin</w:t>
      </w:r>
      <w:r w:rsidRPr="00FA3EE9">
        <w:rPr>
          <w:rFonts w:ascii="Arial" w:hAnsi="Arial" w:cs="Arial"/>
        </w:rPr>
        <w:t xml:space="preserve"> overgang til </w:t>
      </w:r>
      <w:r w:rsidRPr="00FA3EE9">
        <w:rPr>
          <w:rFonts w:ascii="Arial" w:hAnsi="Arial" w:cs="Arial"/>
          <w:color w:val="333333"/>
          <w:shd w:val="clear" w:color="auto" w:fill="FFFFFF"/>
        </w:rPr>
        <w:t xml:space="preserve">stilling eller verv utenfor statsforvaltningen eller etablering av </w:t>
      </w:r>
      <w:r w:rsidRPr="00FA3EE9">
        <w:rPr>
          <w:rFonts w:ascii="Arial" w:hAnsi="Arial" w:cs="Arial"/>
          <w:w w:val="105"/>
        </w:rPr>
        <w:t xml:space="preserve">næringsvirksomhet. </w:t>
      </w:r>
    </w:p>
    <w:p w14:paraId="3C50DE2E" w14:textId="125EEA00" w:rsidR="00345BDE" w:rsidRPr="00FA3EE9" w:rsidRDefault="00EC6F6D" w:rsidP="003160CA">
      <w:pPr>
        <w:pStyle w:val="UnOverskrift3"/>
        <w:jc w:val="both"/>
        <w:rPr>
          <w:rFonts w:ascii="Arial" w:hAnsi="Arial" w:cs="Arial"/>
        </w:rPr>
      </w:pPr>
      <w:bookmarkStart w:id="180" w:name="_Toc230166622"/>
      <w:r w:rsidRPr="00FA3EE9">
        <w:rPr>
          <w:rFonts w:ascii="Arial" w:hAnsi="Arial" w:cs="Arial"/>
        </w:rPr>
        <w:t>6</w:t>
      </w:r>
      <w:r w:rsidR="00AF1E58" w:rsidRPr="00FA3EE9">
        <w:rPr>
          <w:rFonts w:ascii="Arial" w:hAnsi="Arial" w:cs="Arial"/>
        </w:rPr>
        <w:t>.2.4</w:t>
      </w:r>
      <w:r w:rsidR="00345BDE" w:rsidRPr="00FA3EE9">
        <w:rPr>
          <w:rFonts w:ascii="Arial" w:hAnsi="Arial" w:cs="Arial"/>
        </w:rPr>
        <w:t xml:space="preserve"> </w:t>
      </w:r>
      <w:r w:rsidR="00C55249" w:rsidRPr="00FA3EE9">
        <w:rPr>
          <w:rFonts w:ascii="Arial" w:hAnsi="Arial" w:cs="Arial"/>
        </w:rPr>
        <w:t xml:space="preserve">Saksforbud </w:t>
      </w:r>
      <w:r w:rsidR="00345BDE" w:rsidRPr="00FA3EE9">
        <w:rPr>
          <w:rFonts w:ascii="Arial" w:hAnsi="Arial" w:cs="Arial"/>
        </w:rPr>
        <w:t>ved overgang til embete eller stilling i departementene</w:t>
      </w:r>
      <w:bookmarkEnd w:id="180"/>
    </w:p>
    <w:p w14:paraId="05685D49" w14:textId="77777777" w:rsidR="0075763B" w:rsidRPr="00FA3EE9" w:rsidRDefault="0004389F" w:rsidP="003160CA">
      <w:pPr>
        <w:jc w:val="both"/>
        <w:rPr>
          <w:rFonts w:ascii="Arial" w:hAnsi="Arial" w:cs="Arial"/>
          <w:w w:val="105"/>
        </w:rPr>
      </w:pPr>
      <w:r w:rsidRPr="00FA3EE9">
        <w:rPr>
          <w:rFonts w:ascii="Arial" w:hAnsi="Arial" w:cs="Arial"/>
        </w:rPr>
        <w:t xml:space="preserve">For </w:t>
      </w:r>
      <w:r w:rsidR="000E0CF2" w:rsidRPr="00FA3EE9">
        <w:rPr>
          <w:rFonts w:ascii="Arial" w:hAnsi="Arial" w:cs="Arial"/>
        </w:rPr>
        <w:t>nåværende eller tidligere medlem av</w:t>
      </w:r>
      <w:r w:rsidRPr="00FA3EE9">
        <w:rPr>
          <w:rFonts w:ascii="Arial" w:hAnsi="Arial" w:cs="Arial"/>
        </w:rPr>
        <w:t xml:space="preserve"> politisk ledelse s</w:t>
      </w:r>
      <w:r w:rsidR="00EE6260" w:rsidRPr="00FA3EE9">
        <w:rPr>
          <w:rFonts w:ascii="Arial" w:hAnsi="Arial" w:cs="Arial"/>
        </w:rPr>
        <w:t>om tiltrer eller gjeninntrer i et</w:t>
      </w:r>
      <w:r w:rsidRPr="00FA3EE9">
        <w:rPr>
          <w:rFonts w:ascii="Arial" w:hAnsi="Arial" w:cs="Arial"/>
        </w:rPr>
        <w:t xml:space="preserve"> </w:t>
      </w:r>
      <w:r w:rsidR="00A81D7F" w:rsidRPr="00FA3EE9">
        <w:rPr>
          <w:rFonts w:ascii="Arial" w:hAnsi="Arial" w:cs="Arial"/>
        </w:rPr>
        <w:t xml:space="preserve">embete eller stilling </w:t>
      </w:r>
      <w:r w:rsidR="000E0CF2" w:rsidRPr="00FA3EE9">
        <w:rPr>
          <w:rFonts w:ascii="Arial" w:hAnsi="Arial" w:cs="Arial"/>
        </w:rPr>
        <w:t xml:space="preserve">i departementene, fastsetter </w:t>
      </w:r>
      <w:hyperlink r:id="rId125" w:anchor="KAPITTEL_3" w:history="1">
        <w:r w:rsidR="000E0CF2" w:rsidRPr="00FA3EE9">
          <w:rPr>
            <w:rStyle w:val="Hyperkobling"/>
            <w:rFonts w:ascii="Arial" w:hAnsi="Arial" w:cs="Arial"/>
          </w:rPr>
          <w:t>karanteneloven</w:t>
        </w:r>
      </w:hyperlink>
      <w:r w:rsidR="000E0CF2" w:rsidRPr="00FA3EE9">
        <w:rPr>
          <w:rFonts w:ascii="Arial" w:hAnsi="Arial" w:cs="Arial"/>
        </w:rPr>
        <w:t xml:space="preserve"> kapittel 3 regler om saksforbud. Reglene gjelder kun ved overgang til embeter og stillinger i </w:t>
      </w:r>
      <w:r w:rsidR="000E0CF2" w:rsidRPr="00FA3EE9">
        <w:rPr>
          <w:rFonts w:ascii="Arial" w:hAnsi="Arial" w:cs="Arial"/>
          <w:i/>
        </w:rPr>
        <w:t>departementene</w:t>
      </w:r>
      <w:r w:rsidR="00C30803" w:rsidRPr="00FA3EE9">
        <w:rPr>
          <w:rFonts w:ascii="Arial" w:hAnsi="Arial" w:cs="Arial"/>
        </w:rPr>
        <w:t xml:space="preserve">, og </w:t>
      </w:r>
      <w:r w:rsidR="00C30803" w:rsidRPr="00FA3EE9">
        <w:rPr>
          <w:rFonts w:ascii="Arial" w:hAnsi="Arial" w:cs="Arial"/>
          <w:w w:val="105"/>
        </w:rPr>
        <w:t>ikke i</w:t>
      </w:r>
      <w:r w:rsidR="000E0CF2" w:rsidRPr="00FA3EE9">
        <w:rPr>
          <w:rFonts w:ascii="Arial" w:hAnsi="Arial" w:cs="Arial"/>
          <w:w w:val="105"/>
        </w:rPr>
        <w:t xml:space="preserve"> underliggende etater mv. </w:t>
      </w:r>
    </w:p>
    <w:p w14:paraId="0FCF7371" w14:textId="3EB2A908" w:rsidR="00345BDE" w:rsidRPr="00FA3EE9" w:rsidRDefault="000E0CF2" w:rsidP="003160CA">
      <w:pPr>
        <w:jc w:val="both"/>
        <w:rPr>
          <w:rFonts w:ascii="Arial" w:hAnsi="Arial" w:cs="Arial"/>
        </w:rPr>
      </w:pPr>
      <w:r w:rsidRPr="00FA3EE9">
        <w:rPr>
          <w:rFonts w:ascii="Arial" w:hAnsi="Arial" w:cs="Arial"/>
          <w:w w:val="105"/>
        </w:rPr>
        <w:t xml:space="preserve">For medlem av politisk ledelse </w:t>
      </w:r>
      <w:r w:rsidR="00A81D7F" w:rsidRPr="00FA3EE9">
        <w:rPr>
          <w:rFonts w:ascii="Arial" w:hAnsi="Arial" w:cs="Arial"/>
          <w:w w:val="105"/>
        </w:rPr>
        <w:t xml:space="preserve">som </w:t>
      </w:r>
      <w:r w:rsidR="00D33E4A" w:rsidRPr="00FA3EE9">
        <w:rPr>
          <w:rFonts w:ascii="Arial" w:hAnsi="Arial" w:cs="Arial"/>
          <w:w w:val="105"/>
        </w:rPr>
        <w:t xml:space="preserve">tiltrer eller gjeninntrer </w:t>
      </w:r>
      <w:r w:rsidR="00DB51FA" w:rsidRPr="00FA3EE9">
        <w:rPr>
          <w:rFonts w:ascii="Arial" w:hAnsi="Arial" w:cs="Arial"/>
          <w:w w:val="105"/>
        </w:rPr>
        <w:t>som departementsråd, assisterende departementsråd, ekspedisjonssjef eller kommunikasjonssjef</w:t>
      </w:r>
      <w:r w:rsidR="00267266" w:rsidRPr="00FA3EE9">
        <w:rPr>
          <w:rFonts w:ascii="Arial" w:hAnsi="Arial" w:cs="Arial"/>
          <w:w w:val="105"/>
        </w:rPr>
        <w:t xml:space="preserve"> i departementet</w:t>
      </w:r>
      <w:r w:rsidR="00267266" w:rsidRPr="00FA3EE9">
        <w:rPr>
          <w:rFonts w:ascii="Arial" w:hAnsi="Arial" w:cs="Arial"/>
        </w:rPr>
        <w:t xml:space="preserve"> </w:t>
      </w:r>
      <w:r w:rsidR="00A81D7F" w:rsidRPr="00FA3EE9">
        <w:rPr>
          <w:rFonts w:ascii="Arial" w:hAnsi="Arial" w:cs="Arial"/>
        </w:rPr>
        <w:t>vedkommende har vært politiker</w:t>
      </w:r>
      <w:r w:rsidR="004D592A" w:rsidRPr="00FA3EE9">
        <w:rPr>
          <w:rFonts w:ascii="Arial" w:hAnsi="Arial" w:cs="Arial"/>
        </w:rPr>
        <w:t xml:space="preserve"> i</w:t>
      </w:r>
      <w:r w:rsidR="00A81D7F" w:rsidRPr="00FA3EE9">
        <w:rPr>
          <w:rFonts w:ascii="Arial" w:hAnsi="Arial" w:cs="Arial"/>
        </w:rPr>
        <w:t xml:space="preserve">, følger det av </w:t>
      </w:r>
      <w:hyperlink r:id="rId126" w:anchor="shareModal" w:history="1">
        <w:r w:rsidR="00A81D7F" w:rsidRPr="00FA3EE9">
          <w:rPr>
            <w:rStyle w:val="Hyperkobling"/>
            <w:rFonts w:ascii="Arial" w:hAnsi="Arial" w:cs="Arial"/>
          </w:rPr>
          <w:t>karanteneloven § 10</w:t>
        </w:r>
      </w:hyperlink>
      <w:r w:rsidR="00A81D7F" w:rsidRPr="00FA3EE9">
        <w:rPr>
          <w:rFonts w:ascii="Arial" w:hAnsi="Arial" w:cs="Arial"/>
        </w:rPr>
        <w:t xml:space="preserve"> første ledd første punktum at vedkommende ikke kan utøve embete</w:t>
      </w:r>
      <w:r w:rsidR="00C30803" w:rsidRPr="00FA3EE9">
        <w:rPr>
          <w:rFonts w:ascii="Arial" w:hAnsi="Arial" w:cs="Arial"/>
        </w:rPr>
        <w:t>t</w:t>
      </w:r>
      <w:r w:rsidR="00A81D7F" w:rsidRPr="00FA3EE9">
        <w:rPr>
          <w:rFonts w:ascii="Arial" w:hAnsi="Arial" w:cs="Arial"/>
        </w:rPr>
        <w:t>s eller stillingens funksjoner i seks måneder etter fratreden. Tilvarende forbud gjelder i tre måneder der overgang skjer til et annet departement</w:t>
      </w:r>
      <w:r w:rsidR="00D33E4A" w:rsidRPr="00FA3EE9">
        <w:rPr>
          <w:rFonts w:ascii="Arial" w:hAnsi="Arial" w:cs="Arial"/>
        </w:rPr>
        <w:t xml:space="preserve">, se </w:t>
      </w:r>
      <w:hyperlink r:id="rId127" w:anchor="shareModal" w:history="1">
        <w:r w:rsidR="00D33E4A" w:rsidRPr="00FA3EE9">
          <w:rPr>
            <w:rStyle w:val="Hyperkobling"/>
            <w:rFonts w:ascii="Arial" w:hAnsi="Arial" w:cs="Arial"/>
          </w:rPr>
          <w:t>karanteneloven § 10</w:t>
        </w:r>
      </w:hyperlink>
      <w:r w:rsidR="00D33E4A" w:rsidRPr="00FA3EE9">
        <w:rPr>
          <w:rFonts w:ascii="Arial" w:hAnsi="Arial" w:cs="Arial"/>
        </w:rPr>
        <w:t xml:space="preserve"> første ledd annet punktum</w:t>
      </w:r>
      <w:r w:rsidR="00A81D7F" w:rsidRPr="00FA3EE9">
        <w:rPr>
          <w:rFonts w:ascii="Arial" w:hAnsi="Arial" w:cs="Arial"/>
        </w:rPr>
        <w:t>. I samme tidsrom kan vedkommende heller ikke ha arbeidsoppgaver som innebærer et direkte rådgivni</w:t>
      </w:r>
      <w:r w:rsidR="00D33E4A" w:rsidRPr="00FA3EE9">
        <w:rPr>
          <w:rFonts w:ascii="Arial" w:hAnsi="Arial" w:cs="Arial"/>
        </w:rPr>
        <w:t>ngsforhold til politisk ledelse</w:t>
      </w:r>
      <w:r w:rsidR="00A81D7F" w:rsidRPr="00FA3EE9">
        <w:rPr>
          <w:rFonts w:ascii="Arial" w:hAnsi="Arial" w:cs="Arial"/>
        </w:rPr>
        <w:t xml:space="preserve"> eller som vedrører saker som politikeren hadde til behandling i sin politiske stil</w:t>
      </w:r>
      <w:r w:rsidR="00C30803" w:rsidRPr="00FA3EE9">
        <w:rPr>
          <w:rFonts w:ascii="Arial" w:hAnsi="Arial" w:cs="Arial"/>
        </w:rPr>
        <w:t>l</w:t>
      </w:r>
      <w:r w:rsidR="00A81D7F" w:rsidRPr="00FA3EE9">
        <w:rPr>
          <w:rFonts w:ascii="Arial" w:hAnsi="Arial" w:cs="Arial"/>
        </w:rPr>
        <w:t>i</w:t>
      </w:r>
      <w:r w:rsidRPr="00FA3EE9">
        <w:rPr>
          <w:rFonts w:ascii="Arial" w:hAnsi="Arial" w:cs="Arial"/>
        </w:rPr>
        <w:t>ng, se</w:t>
      </w:r>
      <w:r w:rsidR="00A81D7F" w:rsidRPr="00FA3EE9">
        <w:rPr>
          <w:rFonts w:ascii="Arial" w:hAnsi="Arial" w:cs="Arial"/>
        </w:rPr>
        <w:t xml:space="preserve"> </w:t>
      </w:r>
      <w:hyperlink r:id="rId128" w:anchor="shareModal" w:history="1">
        <w:r w:rsidR="00A81D7F" w:rsidRPr="00FA3EE9">
          <w:rPr>
            <w:rStyle w:val="Hyperkobling"/>
            <w:rFonts w:ascii="Arial" w:hAnsi="Arial" w:cs="Arial"/>
          </w:rPr>
          <w:t>karanteneloven § 10</w:t>
        </w:r>
      </w:hyperlink>
      <w:r w:rsidR="00A81D7F" w:rsidRPr="00FA3EE9">
        <w:rPr>
          <w:rFonts w:ascii="Arial" w:hAnsi="Arial" w:cs="Arial"/>
        </w:rPr>
        <w:t xml:space="preserve"> annet ledd. </w:t>
      </w:r>
    </w:p>
    <w:p w14:paraId="248C7930" w14:textId="77777777" w:rsidR="0029336C" w:rsidRPr="00FA3EE9" w:rsidRDefault="000E0CF2" w:rsidP="003160CA">
      <w:pPr>
        <w:jc w:val="both"/>
        <w:rPr>
          <w:rFonts w:ascii="Arial" w:hAnsi="Arial" w:cs="Arial"/>
          <w:w w:val="105"/>
        </w:rPr>
      </w:pPr>
      <w:r w:rsidRPr="00FA3EE9">
        <w:rPr>
          <w:rFonts w:ascii="Arial" w:hAnsi="Arial" w:cs="Arial"/>
        </w:rPr>
        <w:t xml:space="preserve">For medlem av politisk ledelse som går over til andre embeter eller stillinger </w:t>
      </w:r>
      <w:r w:rsidR="00DB51FA" w:rsidRPr="00FA3EE9">
        <w:rPr>
          <w:rFonts w:ascii="Arial" w:hAnsi="Arial" w:cs="Arial"/>
        </w:rPr>
        <w:t>i departementet enn nevnt over</w:t>
      </w:r>
      <w:r w:rsidRPr="00FA3EE9">
        <w:rPr>
          <w:rFonts w:ascii="Arial" w:hAnsi="Arial" w:cs="Arial"/>
        </w:rPr>
        <w:t xml:space="preserve">, kan departementet bestemme at vedkommende ikke skal ha oppgaver som innebærer direkte rådgivning til departementets politiske ledelse for en periode på inntil seks måneder etter fratreden, se </w:t>
      </w:r>
      <w:hyperlink r:id="rId129" w:anchor="shareModal" w:history="1">
        <w:r w:rsidRPr="00FA3EE9">
          <w:rPr>
            <w:rStyle w:val="Hyperkobling"/>
            <w:rFonts w:ascii="Arial" w:hAnsi="Arial" w:cs="Arial"/>
          </w:rPr>
          <w:t>karanteneloven § 11</w:t>
        </w:r>
      </w:hyperlink>
      <w:r w:rsidRPr="00FA3EE9">
        <w:rPr>
          <w:rFonts w:ascii="Arial" w:hAnsi="Arial" w:cs="Arial"/>
        </w:rPr>
        <w:t xml:space="preserve">. </w:t>
      </w:r>
      <w:r w:rsidR="00D33E4A" w:rsidRPr="00FA3EE9">
        <w:rPr>
          <w:rFonts w:ascii="Arial" w:hAnsi="Arial" w:cs="Arial"/>
        </w:rPr>
        <w:t xml:space="preserve">Når tungtveiende grunner tilsier det, kan vedkommende ilegges et forbud mot å utøve embetets eller stillingens funksjoner i inntil tre måneder, se </w:t>
      </w:r>
      <w:hyperlink r:id="rId130" w:anchor="shareModal" w:history="1">
        <w:r w:rsidR="00D33E4A" w:rsidRPr="00FA3EE9">
          <w:rPr>
            <w:rStyle w:val="Hyperkobling"/>
            <w:rFonts w:ascii="Arial" w:hAnsi="Arial" w:cs="Arial"/>
          </w:rPr>
          <w:t>karanteneloven § 11</w:t>
        </w:r>
      </w:hyperlink>
      <w:r w:rsidR="00D910F0" w:rsidRPr="00FA3EE9">
        <w:rPr>
          <w:rFonts w:ascii="Arial" w:hAnsi="Arial" w:cs="Arial"/>
        </w:rPr>
        <w:t xml:space="preserve"> </w:t>
      </w:r>
      <w:r w:rsidR="00D33E4A" w:rsidRPr="00FA3EE9">
        <w:rPr>
          <w:rFonts w:ascii="Arial" w:hAnsi="Arial" w:cs="Arial"/>
        </w:rPr>
        <w:t>siste punktum.</w:t>
      </w:r>
      <w:r w:rsidR="00347F4A" w:rsidRPr="00FA3EE9">
        <w:rPr>
          <w:rFonts w:ascii="Arial" w:hAnsi="Arial" w:cs="Arial"/>
        </w:rPr>
        <w:t xml:space="preserve"> Det følger av karanten</w:t>
      </w:r>
      <w:r w:rsidR="00D44D52" w:rsidRPr="00FA3EE9">
        <w:rPr>
          <w:rFonts w:ascii="Arial" w:hAnsi="Arial" w:cs="Arial"/>
        </w:rPr>
        <w:t xml:space="preserve">elovens forarbeider (Prop.44 L </w:t>
      </w:r>
      <w:r w:rsidR="00347F4A" w:rsidRPr="00FA3EE9">
        <w:rPr>
          <w:rFonts w:ascii="Arial" w:hAnsi="Arial" w:cs="Arial"/>
        </w:rPr>
        <w:t xml:space="preserve">2014-2015 side 98) at terskelen for å ilegge </w:t>
      </w:r>
      <w:r w:rsidR="00111537" w:rsidRPr="00FA3EE9">
        <w:rPr>
          <w:rFonts w:ascii="Arial" w:hAnsi="Arial" w:cs="Arial"/>
        </w:rPr>
        <w:t>forbud</w:t>
      </w:r>
      <w:r w:rsidR="00347F4A" w:rsidRPr="00FA3EE9">
        <w:rPr>
          <w:rFonts w:ascii="Arial" w:hAnsi="Arial" w:cs="Arial"/>
        </w:rPr>
        <w:t xml:space="preserve"> etter siste punktum er høy, og at dette bare vil være aktuelt der mindre inngripende restriksjoner vil være utilstrekkelige for </w:t>
      </w:r>
      <w:r w:rsidR="00347F4A" w:rsidRPr="00FA3EE9">
        <w:rPr>
          <w:rFonts w:ascii="Arial" w:hAnsi="Arial" w:cs="Arial"/>
          <w:w w:val="105"/>
        </w:rPr>
        <w:t>å verne om formålet bak bestemmelsene.</w:t>
      </w:r>
    </w:p>
    <w:p w14:paraId="3C11F6B0" w14:textId="6E3B12A9" w:rsidR="0029336C" w:rsidRPr="00FA3EE9" w:rsidRDefault="0029336C" w:rsidP="003160CA">
      <w:pPr>
        <w:jc w:val="both"/>
        <w:rPr>
          <w:rFonts w:ascii="Arial" w:hAnsi="Arial" w:cs="Arial"/>
        </w:rPr>
      </w:pPr>
      <w:r w:rsidRPr="00FA3EE9">
        <w:rPr>
          <w:rFonts w:ascii="Arial" w:hAnsi="Arial" w:cs="Arial"/>
          <w:w w:val="105"/>
        </w:rPr>
        <w:t>I veilederen «</w:t>
      </w:r>
      <w:hyperlink r:id="rId131" w:history="1">
        <w:r w:rsidRPr="00FA3EE9">
          <w:rPr>
            <w:rStyle w:val="Hyperkobling"/>
            <w:rFonts w:ascii="Arial" w:hAnsi="Arial" w:cs="Arial"/>
            <w:w w:val="105"/>
          </w:rPr>
          <w:t>Karanteneloven. Lov om informasjonsplikt, karantene og saksforbud for</w:t>
        </w:r>
        <w:r w:rsidRPr="00FA3EE9">
          <w:rPr>
            <w:rStyle w:val="Hyperkobling"/>
            <w:rFonts w:ascii="Arial" w:hAnsi="Arial" w:cs="Arial"/>
          </w:rPr>
          <w:t xml:space="preserve"> politikere, embetsmenn og statsansatte</w:t>
        </w:r>
      </w:hyperlink>
      <w:r w:rsidRPr="00FA3EE9">
        <w:rPr>
          <w:rFonts w:ascii="Arial" w:hAnsi="Arial" w:cs="Arial"/>
        </w:rPr>
        <w:t xml:space="preserve">», gis det veiledning til reglene om politikeres overgang til embete eller stilling i departementene. </w:t>
      </w:r>
    </w:p>
    <w:p w14:paraId="18318605" w14:textId="5E43AC8F" w:rsidR="0021579A" w:rsidRPr="00FA3EE9" w:rsidRDefault="00EC6F6D" w:rsidP="003160CA">
      <w:pPr>
        <w:pStyle w:val="UnOverskrift3"/>
        <w:jc w:val="both"/>
        <w:rPr>
          <w:rFonts w:ascii="Arial" w:hAnsi="Arial" w:cs="Arial"/>
        </w:rPr>
      </w:pPr>
      <w:bookmarkStart w:id="181" w:name="_Toc1558422"/>
      <w:bookmarkStart w:id="182" w:name="_Toc230166623"/>
      <w:r w:rsidRPr="00FA3EE9">
        <w:rPr>
          <w:rFonts w:ascii="Arial" w:hAnsi="Arial" w:cs="Arial"/>
        </w:rPr>
        <w:t>6</w:t>
      </w:r>
      <w:r w:rsidR="00AF1E58" w:rsidRPr="00FA3EE9">
        <w:rPr>
          <w:rFonts w:ascii="Arial" w:hAnsi="Arial" w:cs="Arial"/>
        </w:rPr>
        <w:t>.2.5</w:t>
      </w:r>
      <w:r w:rsidR="008F25C3" w:rsidRPr="00FA3EE9">
        <w:rPr>
          <w:rFonts w:ascii="Arial" w:hAnsi="Arial" w:cs="Arial"/>
        </w:rPr>
        <w:t xml:space="preserve"> </w:t>
      </w:r>
      <w:r w:rsidR="0021579A" w:rsidRPr="00FA3EE9">
        <w:rPr>
          <w:rFonts w:ascii="Arial" w:hAnsi="Arial" w:cs="Arial"/>
        </w:rPr>
        <w:t>Godtgjørelse ved karantene</w:t>
      </w:r>
      <w:bookmarkEnd w:id="181"/>
      <w:bookmarkEnd w:id="182"/>
    </w:p>
    <w:p w14:paraId="3EEF3D9E" w14:textId="5C48127B" w:rsidR="00AF4333" w:rsidRPr="00FA3EE9" w:rsidRDefault="0021579A" w:rsidP="003160CA">
      <w:pPr>
        <w:jc w:val="both"/>
        <w:rPr>
          <w:rFonts w:ascii="Arial" w:hAnsi="Arial" w:cs="Arial"/>
          <w:w w:val="105"/>
        </w:rPr>
      </w:pPr>
      <w:r w:rsidRPr="00FA3EE9">
        <w:rPr>
          <w:rFonts w:ascii="Arial" w:hAnsi="Arial" w:cs="Arial"/>
          <w:w w:val="105"/>
        </w:rPr>
        <w:t xml:space="preserve">Dersom det ilegges karantene, tilstås politikeren godtgjørelse i karantenetiden som tilsvarer den årsgodtgjørelse vedkommende hadde ved fratreden som politiker, med tillegg av feriepenger, jf. </w:t>
      </w:r>
      <w:hyperlink r:id="rId132" w:anchor="shareModal" w:history="1">
        <w:r w:rsidRPr="00FA3EE9">
          <w:rPr>
            <w:rStyle w:val="Hyperkobling"/>
            <w:rFonts w:ascii="Arial" w:hAnsi="Arial" w:cs="Arial"/>
            <w:w w:val="105"/>
          </w:rPr>
          <w:t>karanteneloven § 8</w:t>
        </w:r>
      </w:hyperlink>
      <w:r w:rsidRPr="00FA3EE9">
        <w:rPr>
          <w:rFonts w:ascii="Arial" w:hAnsi="Arial" w:cs="Arial"/>
          <w:w w:val="105"/>
        </w:rPr>
        <w:t xml:space="preserve"> første ledd. </w:t>
      </w:r>
      <w:r w:rsidR="00C22DD7" w:rsidRPr="00FA3EE9">
        <w:rPr>
          <w:rFonts w:ascii="Arial" w:hAnsi="Arial" w:cs="Arial"/>
          <w:w w:val="105"/>
        </w:rPr>
        <w:t xml:space="preserve">Godtgjørelse gis ikke for ilagt karantene ved overgang til næringsvirksomhet en politiker har opprettet etter å ha tiltrådt det politiske embetet eller den politiske stillingen, eller ved overgang til egen næringsvirksomhet som ikke tidligere har hatt reell drift. Tilsvarende gjelder for ilagt karantene ved overgang til stilling, verv eller næringsvirksomhet som utgjør en bistilling eller et bierverv, jf. karanteneloven § 8 andre ledd. </w:t>
      </w:r>
      <w:r w:rsidRPr="00FA3EE9">
        <w:rPr>
          <w:rFonts w:ascii="Arial" w:hAnsi="Arial" w:cs="Arial"/>
          <w:w w:val="105"/>
        </w:rPr>
        <w:t xml:space="preserve">Lønn eller vederlag for annet arbeid, verv eller oppdrag som vedkommende måtte motta eller opptjene i karantenetiden går til </w:t>
      </w:r>
      <w:r w:rsidRPr="00FA3EE9">
        <w:rPr>
          <w:rFonts w:ascii="Arial" w:hAnsi="Arial" w:cs="Arial"/>
          <w:w w:val="105"/>
        </w:rPr>
        <w:lastRenderedPageBreak/>
        <w:t>fradrag i</w:t>
      </w:r>
      <w:r w:rsidR="0006562E" w:rsidRPr="00FA3EE9">
        <w:rPr>
          <w:rFonts w:ascii="Arial" w:hAnsi="Arial" w:cs="Arial"/>
          <w:w w:val="105"/>
        </w:rPr>
        <w:t xml:space="preserve"> godtgjørelsen</w:t>
      </w:r>
      <w:r w:rsidRPr="00FA3EE9">
        <w:rPr>
          <w:rFonts w:ascii="Arial" w:hAnsi="Arial" w:cs="Arial"/>
          <w:w w:val="105"/>
        </w:rPr>
        <w:t xml:space="preserve">, jf. </w:t>
      </w:r>
      <w:hyperlink r:id="rId133" w:anchor="shareModal" w:history="1">
        <w:r w:rsidR="00347F4A" w:rsidRPr="00FA3EE9">
          <w:rPr>
            <w:rStyle w:val="Hyperkobling"/>
            <w:rFonts w:ascii="Arial" w:hAnsi="Arial" w:cs="Arial"/>
            <w:w w:val="105"/>
          </w:rPr>
          <w:t>karanteneloven § 8</w:t>
        </w:r>
      </w:hyperlink>
      <w:r w:rsidR="00347F4A" w:rsidRPr="00FA3EE9">
        <w:rPr>
          <w:rFonts w:ascii="Arial" w:hAnsi="Arial" w:cs="Arial"/>
          <w:w w:val="105"/>
        </w:rPr>
        <w:t xml:space="preserve"> </w:t>
      </w:r>
      <w:r w:rsidR="00C22DD7" w:rsidRPr="00FA3EE9">
        <w:rPr>
          <w:rFonts w:ascii="Arial" w:hAnsi="Arial" w:cs="Arial"/>
          <w:w w:val="105"/>
        </w:rPr>
        <w:t xml:space="preserve">tredje </w:t>
      </w:r>
      <w:r w:rsidRPr="00FA3EE9">
        <w:rPr>
          <w:rFonts w:ascii="Arial" w:hAnsi="Arial" w:cs="Arial"/>
          <w:w w:val="105"/>
        </w:rPr>
        <w:t xml:space="preserve">ledd. </w:t>
      </w:r>
      <w:r w:rsidR="004F3A87" w:rsidRPr="00FA3EE9">
        <w:rPr>
          <w:rFonts w:ascii="Arial" w:hAnsi="Arial" w:cs="Arial"/>
          <w:w w:val="105"/>
        </w:rPr>
        <w:t>Søknad om karantenegodtgjørelse sendes til Statsministerens kontor ved å fylle ut «Søknadsskjema. Godtgjørel</w:t>
      </w:r>
      <w:r w:rsidR="009F7F12" w:rsidRPr="00FA3EE9">
        <w:rPr>
          <w:rFonts w:ascii="Arial" w:hAnsi="Arial" w:cs="Arial"/>
          <w:w w:val="105"/>
        </w:rPr>
        <w:t xml:space="preserve">se ved karantene», se vedlegg </w:t>
      </w:r>
      <w:r w:rsidR="008F6F3A">
        <w:rPr>
          <w:rFonts w:ascii="Arial" w:hAnsi="Arial" w:cs="Arial"/>
          <w:w w:val="105"/>
        </w:rPr>
        <w:t>8</w:t>
      </w:r>
      <w:r w:rsidR="004F3A87" w:rsidRPr="00FA3EE9">
        <w:rPr>
          <w:rFonts w:ascii="Arial" w:hAnsi="Arial" w:cs="Arial"/>
          <w:w w:val="105"/>
        </w:rPr>
        <w:t>.</w:t>
      </w:r>
      <w:r w:rsidR="009D02AA" w:rsidRPr="00FA3EE9">
        <w:rPr>
          <w:rFonts w:ascii="Arial" w:hAnsi="Arial" w:cs="Arial"/>
          <w:w w:val="105"/>
        </w:rPr>
        <w:t xml:space="preserve"> </w:t>
      </w:r>
    </w:p>
    <w:p w14:paraId="198F8D87" w14:textId="2A74FB16" w:rsidR="009D02AA" w:rsidRPr="00FA3EE9" w:rsidRDefault="009D02AA" w:rsidP="003160CA">
      <w:pPr>
        <w:jc w:val="both"/>
        <w:rPr>
          <w:rFonts w:ascii="Arial" w:hAnsi="Arial" w:cs="Arial"/>
          <w:w w:val="105"/>
        </w:rPr>
      </w:pPr>
      <w:r w:rsidRPr="00FA3EE9">
        <w:rPr>
          <w:rFonts w:ascii="Arial" w:hAnsi="Arial" w:cs="Arial"/>
          <w:w w:val="105"/>
        </w:rPr>
        <w:t xml:space="preserve">I karanteneperioden vil politikeren være omfattet av en ordning som tilsvarer gruppelivsordningen som følger av den til enhver tid gjeldende hovedtariffavtale i staten, jf. karanteneloven § 8 fjerde ledd. </w:t>
      </w:r>
    </w:p>
    <w:p w14:paraId="7B1B9B08" w14:textId="77777777" w:rsidR="00CB3B4A" w:rsidRPr="00FA3EE9" w:rsidRDefault="0021579A" w:rsidP="003160CA">
      <w:pPr>
        <w:jc w:val="both"/>
        <w:rPr>
          <w:rFonts w:ascii="Arial" w:hAnsi="Arial" w:cs="Arial"/>
        </w:rPr>
      </w:pPr>
      <w:r w:rsidRPr="00FA3EE9">
        <w:rPr>
          <w:rFonts w:ascii="Arial" w:hAnsi="Arial" w:cs="Arial"/>
          <w:w w:val="105"/>
        </w:rPr>
        <w:t>Statsministerens kontor skal straks underrettes dersom det i eller etter karanteneperioden</w:t>
      </w:r>
      <w:r w:rsidRPr="00FA3EE9">
        <w:rPr>
          <w:rFonts w:ascii="Arial" w:hAnsi="Arial" w:cs="Arial"/>
        </w:rPr>
        <w:t xml:space="preserve"> oppstår endringer i inntektsforholdene som gjør det nødvendig å avkorte eller tilbakebetale hele eller deler av godtgjørelsen. </w:t>
      </w:r>
    </w:p>
    <w:p w14:paraId="6D176A6E" w14:textId="77777777" w:rsidR="0021579A" w:rsidRPr="00FA3EE9" w:rsidRDefault="0021579A" w:rsidP="003160CA">
      <w:pPr>
        <w:jc w:val="both"/>
        <w:rPr>
          <w:rFonts w:ascii="Arial" w:hAnsi="Arial" w:cs="Arial"/>
        </w:rPr>
      </w:pPr>
      <w:r w:rsidRPr="00FA3EE9">
        <w:rPr>
          <w:rFonts w:ascii="Arial" w:hAnsi="Arial" w:cs="Arial"/>
          <w:w w:val="105"/>
        </w:rPr>
        <w:t>Egenerklæring om inntekt sendes Statsministerens kontor</w:t>
      </w:r>
      <w:r w:rsidR="004B67F7" w:rsidRPr="00FA3EE9">
        <w:rPr>
          <w:rFonts w:ascii="Arial" w:hAnsi="Arial" w:cs="Arial"/>
          <w:w w:val="105"/>
        </w:rPr>
        <w:t>.</w:t>
      </w:r>
      <w:r w:rsidR="00492D4E" w:rsidRPr="00FA3EE9">
        <w:rPr>
          <w:rFonts w:ascii="Arial" w:hAnsi="Arial" w:cs="Arial"/>
          <w:w w:val="105"/>
        </w:rPr>
        <w:t xml:space="preserve"> Nærmere informasjon om</w:t>
      </w:r>
      <w:r w:rsidR="00492D4E" w:rsidRPr="00FA3EE9">
        <w:rPr>
          <w:rFonts w:ascii="Arial" w:hAnsi="Arial" w:cs="Arial"/>
        </w:rPr>
        <w:t xml:space="preserve"> regelverket og søknadsskjema kan fås ved henvendelse til Statsministerens kontor, Personal- økonomi- og juridisk seksjon.</w:t>
      </w:r>
    </w:p>
    <w:p w14:paraId="365AE6C9" w14:textId="77777777" w:rsidR="00111537" w:rsidRPr="00FA3EE9" w:rsidRDefault="00111537" w:rsidP="003160CA">
      <w:pPr>
        <w:jc w:val="both"/>
        <w:rPr>
          <w:rFonts w:ascii="Arial" w:hAnsi="Arial" w:cs="Arial"/>
        </w:rPr>
      </w:pPr>
      <w:r w:rsidRPr="00FA3EE9">
        <w:rPr>
          <w:rFonts w:ascii="Arial" w:hAnsi="Arial" w:cs="Arial"/>
        </w:rPr>
        <w:t>Ved ilagt saksforbud gis det ikke godtgjørelse, siden saksforbudet ikke hindrer oppstart i stillingen, vervet eller virksomheten.</w:t>
      </w:r>
    </w:p>
    <w:p w14:paraId="4FFABA85" w14:textId="6F45008C" w:rsidR="00E6738D" w:rsidRPr="00FA3EE9" w:rsidRDefault="00E6738D">
      <w:pPr>
        <w:spacing w:before="0" w:line="259" w:lineRule="auto"/>
        <w:rPr>
          <w:rFonts w:ascii="Arial" w:hAnsi="Arial" w:cs="Arial"/>
          <w:w w:val="105"/>
        </w:rPr>
      </w:pPr>
      <w:bookmarkStart w:id="183" w:name="_bookmark51"/>
      <w:bookmarkStart w:id="184" w:name="_bookmark52"/>
      <w:bookmarkEnd w:id="183"/>
      <w:bookmarkEnd w:id="184"/>
      <w:r w:rsidRPr="00FA3EE9">
        <w:rPr>
          <w:rFonts w:ascii="Arial" w:hAnsi="Arial" w:cs="Arial"/>
          <w:w w:val="105"/>
        </w:rPr>
        <w:br w:type="page"/>
      </w:r>
    </w:p>
    <w:p w14:paraId="6F71385D" w14:textId="7172B19D" w:rsidR="00225EFF" w:rsidRPr="00FA3EE9" w:rsidRDefault="00E6738D" w:rsidP="00E6738D">
      <w:pPr>
        <w:pStyle w:val="UnOverskrift1"/>
        <w:jc w:val="both"/>
        <w:rPr>
          <w:rFonts w:ascii="Arial" w:hAnsi="Arial" w:cs="Arial"/>
        </w:rPr>
      </w:pPr>
      <w:bookmarkStart w:id="185" w:name="_Toc230166624"/>
      <w:r w:rsidRPr="00FA3EE9">
        <w:rPr>
          <w:rFonts w:ascii="Arial" w:hAnsi="Arial" w:cs="Arial"/>
        </w:rPr>
        <w:lastRenderedPageBreak/>
        <w:t>DEL II: Om rolleforståelse og</w:t>
      </w:r>
      <w:r w:rsidR="003F2756" w:rsidRPr="00FA3EE9">
        <w:rPr>
          <w:rFonts w:ascii="Arial" w:hAnsi="Arial" w:cs="Arial"/>
        </w:rPr>
        <w:t xml:space="preserve"> veiledning til enkelte</w:t>
      </w:r>
      <w:r w:rsidRPr="00FA3EE9">
        <w:rPr>
          <w:rFonts w:ascii="Arial" w:hAnsi="Arial" w:cs="Arial"/>
        </w:rPr>
        <w:t xml:space="preserve"> sentrale rettsregler mv. som skal sikre tillit</w:t>
      </w:r>
      <w:bookmarkEnd w:id="185"/>
    </w:p>
    <w:p w14:paraId="0A82B733" w14:textId="4532EDCD" w:rsidR="00E6738D" w:rsidRPr="00FA3EE9" w:rsidRDefault="007B2959" w:rsidP="00E6738D">
      <w:pPr>
        <w:pStyle w:val="UnOverskrift1"/>
        <w:jc w:val="both"/>
        <w:rPr>
          <w:rFonts w:ascii="Arial" w:hAnsi="Arial" w:cs="Arial"/>
        </w:rPr>
      </w:pPr>
      <w:bookmarkStart w:id="186" w:name="_Toc230166625"/>
      <w:r w:rsidRPr="00FA3EE9">
        <w:rPr>
          <w:rFonts w:ascii="Arial" w:hAnsi="Arial" w:cs="Arial"/>
        </w:rPr>
        <w:t>1</w:t>
      </w:r>
      <w:r w:rsidR="00E6738D" w:rsidRPr="00FA3EE9">
        <w:rPr>
          <w:rFonts w:ascii="Arial" w:hAnsi="Arial" w:cs="Arial"/>
        </w:rPr>
        <w:t>. Om rollen som medlem av politisk ledelse</w:t>
      </w:r>
      <w:bookmarkEnd w:id="186"/>
      <w:r w:rsidR="00E6738D" w:rsidRPr="00FA3EE9">
        <w:rPr>
          <w:rFonts w:ascii="Arial" w:hAnsi="Arial" w:cs="Arial"/>
        </w:rPr>
        <w:t xml:space="preserve"> </w:t>
      </w:r>
    </w:p>
    <w:p w14:paraId="53BAE43C" w14:textId="4DD99D86" w:rsidR="00E6738D" w:rsidRPr="00FA3EE9" w:rsidRDefault="007B2959" w:rsidP="00E6738D">
      <w:pPr>
        <w:pStyle w:val="UnOverskrift2"/>
        <w:jc w:val="both"/>
        <w:rPr>
          <w:rFonts w:ascii="Arial" w:hAnsi="Arial" w:cs="Arial"/>
        </w:rPr>
      </w:pPr>
      <w:bookmarkStart w:id="187" w:name="_Toc230166626"/>
      <w:r w:rsidRPr="00FA3EE9">
        <w:rPr>
          <w:rFonts w:ascii="Arial" w:hAnsi="Arial" w:cs="Arial"/>
        </w:rPr>
        <w:t>1</w:t>
      </w:r>
      <w:r w:rsidR="00E6738D" w:rsidRPr="00FA3EE9">
        <w:rPr>
          <w:rFonts w:ascii="Arial" w:hAnsi="Arial" w:cs="Arial"/>
        </w:rPr>
        <w:t>.1 Generelt om rolleforståelse</w:t>
      </w:r>
      <w:bookmarkEnd w:id="187"/>
    </w:p>
    <w:p w14:paraId="43D2C14A" w14:textId="77777777" w:rsidR="00E6738D" w:rsidRPr="00FA3EE9" w:rsidRDefault="00E6738D" w:rsidP="00E6738D">
      <w:pPr>
        <w:jc w:val="both"/>
        <w:rPr>
          <w:rFonts w:ascii="Arial" w:hAnsi="Arial" w:cs="Arial"/>
        </w:rPr>
      </w:pPr>
      <w:r w:rsidRPr="00FA3EE9">
        <w:rPr>
          <w:rFonts w:ascii="Arial" w:hAnsi="Arial" w:cs="Arial"/>
        </w:rPr>
        <w:t xml:space="preserve">Medlemmer i politisk ledelse har ulike roller: Medlem av politisk ledelse i departementene, partipolitiker og privatperson. Som medlem av politisk ledelse er man både representant for regjeringen og en del av ledelsen av et forvaltningsorgan. Som del av ledelsen av et forvaltningsorgan er politisk ledelse underlagt de samme reglene som gjelder for ansatte i forvaltningen, blant annet </w:t>
      </w:r>
      <w:hyperlink r:id="rId134" w:history="1">
        <w:r w:rsidRPr="00FA3EE9">
          <w:rPr>
            <w:rStyle w:val="Hyperkobling"/>
            <w:rFonts w:ascii="Arial" w:hAnsi="Arial" w:cs="Arial"/>
          </w:rPr>
          <w:t>forvaltningsloven</w:t>
        </w:r>
      </w:hyperlink>
      <w:r w:rsidRPr="00FA3EE9">
        <w:rPr>
          <w:rFonts w:ascii="Arial" w:hAnsi="Arial" w:cs="Arial"/>
        </w:rPr>
        <w:t xml:space="preserve">, </w:t>
      </w:r>
      <w:hyperlink r:id="rId135" w:history="1">
        <w:r w:rsidRPr="00FA3EE9">
          <w:rPr>
            <w:rStyle w:val="Hyperkobling"/>
            <w:rFonts w:ascii="Arial" w:hAnsi="Arial" w:cs="Arial"/>
          </w:rPr>
          <w:t>utredningsinstruksen</w:t>
        </w:r>
      </w:hyperlink>
      <w:r w:rsidRPr="00FA3EE9">
        <w:rPr>
          <w:rFonts w:ascii="Arial" w:hAnsi="Arial" w:cs="Arial"/>
        </w:rPr>
        <w:t xml:space="preserve">, </w:t>
      </w:r>
      <w:hyperlink r:id="rId136" w:history="1">
        <w:r w:rsidRPr="00FA3EE9">
          <w:rPr>
            <w:rStyle w:val="Hyperkobling"/>
            <w:rFonts w:ascii="Arial" w:hAnsi="Arial" w:cs="Arial"/>
          </w:rPr>
          <w:t>arkivlova</w:t>
        </w:r>
      </w:hyperlink>
      <w:r w:rsidRPr="00FA3EE9">
        <w:rPr>
          <w:rFonts w:ascii="Arial" w:hAnsi="Arial" w:cs="Arial"/>
        </w:rPr>
        <w:t xml:space="preserve">, </w:t>
      </w:r>
      <w:hyperlink r:id="rId137" w:history="1">
        <w:r w:rsidRPr="00FA3EE9">
          <w:rPr>
            <w:rStyle w:val="Hyperkobling"/>
            <w:rFonts w:ascii="Arial" w:hAnsi="Arial" w:cs="Arial"/>
          </w:rPr>
          <w:t>offentleglova</w:t>
        </w:r>
      </w:hyperlink>
      <w:r w:rsidRPr="00FA3EE9">
        <w:rPr>
          <w:rFonts w:ascii="Arial" w:hAnsi="Arial" w:cs="Arial"/>
        </w:rPr>
        <w:t xml:space="preserve">, </w:t>
      </w:r>
      <w:hyperlink r:id="rId138" w:history="1">
        <w:r w:rsidRPr="00FA3EE9">
          <w:rPr>
            <w:rStyle w:val="Hyperkobling"/>
            <w:rFonts w:ascii="Arial" w:hAnsi="Arial" w:cs="Arial"/>
          </w:rPr>
          <w:t>sikkerhetsloven</w:t>
        </w:r>
      </w:hyperlink>
      <w:r w:rsidRPr="00FA3EE9">
        <w:rPr>
          <w:rFonts w:ascii="Arial" w:hAnsi="Arial" w:cs="Arial"/>
        </w:rPr>
        <w:t xml:space="preserve"> og </w:t>
      </w:r>
      <w:hyperlink r:id="rId139" w:history="1">
        <w:r w:rsidRPr="00FA3EE9">
          <w:rPr>
            <w:rStyle w:val="Hyperkobling"/>
            <w:rFonts w:ascii="Arial" w:hAnsi="Arial" w:cs="Arial"/>
          </w:rPr>
          <w:t>beskyttelsesinstruksen</w:t>
        </w:r>
      </w:hyperlink>
      <w:r w:rsidRPr="00FA3EE9">
        <w:rPr>
          <w:rFonts w:ascii="Arial" w:hAnsi="Arial" w:cs="Arial"/>
        </w:rPr>
        <w:t>.</w:t>
      </w:r>
    </w:p>
    <w:p w14:paraId="074E1884" w14:textId="77777777" w:rsidR="00E6738D" w:rsidRPr="00FA3EE9" w:rsidRDefault="00E6738D" w:rsidP="00E6738D">
      <w:pPr>
        <w:jc w:val="both"/>
        <w:rPr>
          <w:rFonts w:ascii="Arial" w:hAnsi="Arial" w:cs="Arial"/>
        </w:rPr>
      </w:pPr>
      <w:r w:rsidRPr="00FA3EE9">
        <w:rPr>
          <w:rFonts w:ascii="Arial" w:hAnsi="Arial" w:cs="Arial"/>
        </w:rPr>
        <w:t xml:space="preserve">For medlemmer av politisk ledelse er det viktig å forstå forskjellen mellom rollene, og å være bevisst hvilken rolle man utøver i den enkelte situasjonen, herunder ved bruk av sosiale medier. Dette er grunnleggende for god utøvelse av myndigheten som ligger til en statsråd, statssekretær eller politisk rådgiver. </w:t>
      </w:r>
    </w:p>
    <w:p w14:paraId="5A0F3141" w14:textId="474A02CE" w:rsidR="00E6738D" w:rsidRPr="00FA3EE9" w:rsidRDefault="00E6738D" w:rsidP="00E6738D">
      <w:pPr>
        <w:jc w:val="both"/>
        <w:rPr>
          <w:rFonts w:ascii="Arial" w:hAnsi="Arial" w:cs="Arial"/>
        </w:rPr>
      </w:pPr>
      <w:r w:rsidRPr="00FA3EE9">
        <w:rPr>
          <w:rFonts w:ascii="Arial" w:hAnsi="Arial" w:cs="Arial"/>
        </w:rPr>
        <w:t xml:space="preserve">Som medlem av politisk ledelse forvalter man ansvar, myndighet og ressurser på vegne av fellesskapet. Politisk ledelse er avhengig av befolkningens tillit. I tillegg til å etterleve formelle regler og krav, må politisk ledelse derfor utvise godt skjønn og aktsomhet i og utenfor tjenesten, for å ivareta tilliten til en selv, departementet og regjeringen. </w:t>
      </w:r>
    </w:p>
    <w:p w14:paraId="13E17863" w14:textId="77777777" w:rsidR="00E6738D" w:rsidRPr="00FA3EE9" w:rsidRDefault="00E6738D" w:rsidP="00E6738D">
      <w:pPr>
        <w:jc w:val="both"/>
        <w:rPr>
          <w:rFonts w:ascii="Arial" w:hAnsi="Arial" w:cs="Arial"/>
        </w:rPr>
      </w:pPr>
      <w:r w:rsidRPr="00FA3EE9">
        <w:rPr>
          <w:rFonts w:ascii="Arial" w:hAnsi="Arial" w:cs="Arial"/>
        </w:rPr>
        <w:t xml:space="preserve">Påvirkningsarbeid (lobbyvirksomhet) kan beskrives som en aktivitet som innebærer at interesseorganisasjoner, bedrifter, pressgrupper eller enkeltpersoner forsøker å påvirke folkevalgte politikere og andre beslutningstakere i staten. Politisk ledelse vil motta en rekke henvendelser fra for eksempel fra privatpersoner eller virksomheter som forsøker å påvirke myndighetsprosesser og -beslutninger. En person som driver lobbyvirksomhet, kan for eksempel være en som mot vederlag fremmer en annen person eller en virksomhets interesser. Møter mellom politisk ledelse og lobbyister er legitimt. Ulik fagkunnskap og ulike innfallsvinkler til aktuelle politiske saker er viktige bidrag til behandlingen av saker i forvaltningen. </w:t>
      </w:r>
    </w:p>
    <w:p w14:paraId="4BD42569" w14:textId="77777777" w:rsidR="00E6738D" w:rsidRPr="00FA3EE9" w:rsidRDefault="00E6738D" w:rsidP="00E6738D">
      <w:pPr>
        <w:jc w:val="both"/>
        <w:rPr>
          <w:rFonts w:ascii="Arial" w:hAnsi="Arial" w:cs="Arial"/>
        </w:rPr>
      </w:pPr>
      <w:r w:rsidRPr="00FA3EE9">
        <w:rPr>
          <w:rFonts w:ascii="Arial" w:hAnsi="Arial" w:cs="Arial"/>
        </w:rPr>
        <w:t xml:space="preserve">Politisk ledelse må i møte med grupper og enkeltpersoner som ønsker å påvirke være oppmerksom på at reglene om dokument- og informasjonshåndtering, blant annet reglene i offentleglova og arkivregelverket, gjelder ved slik kontakt. I enkelte tilfeller vil det også kunne foreligge en nedtegningsplikt som følge av plikten som følger av forvaltningsloven § 11 d andre ledd eller det ulovfestede kravet til god forvaltningsskikk. Det gis ikke en nærmere redegjørelse for innholdet i nedtegningsplikten her, men disse to eksemplene kan tjene som illustrasjon på nedtegningspliktens rammer: </w:t>
      </w:r>
    </w:p>
    <w:p w14:paraId="24AC16DF" w14:textId="77777777" w:rsidR="00E6738D" w:rsidRPr="00FA3EE9" w:rsidRDefault="00E6738D" w:rsidP="00323C29">
      <w:pPr>
        <w:pStyle w:val="Listeavsnitt"/>
        <w:numPr>
          <w:ilvl w:val="0"/>
          <w:numId w:val="25"/>
        </w:numPr>
        <w:jc w:val="both"/>
        <w:rPr>
          <w:rFonts w:ascii="Arial" w:hAnsi="Arial" w:cs="Arial"/>
        </w:rPr>
      </w:pPr>
      <w:r w:rsidRPr="00FA3EE9">
        <w:rPr>
          <w:rFonts w:ascii="Arial" w:hAnsi="Arial" w:cs="Arial"/>
        </w:rPr>
        <w:t xml:space="preserve">Du mottar en telefon fra en leder i et selskap eller en organisasjon. Vedkommende vil, uavhengig av noen konkret sak i departementet, oppfordre til økt politisk fokus på et område departementet har ansvar for. I et slikt tilfelle vil du ikke ha plikt til å nedtegne innholdet i henvendelsen. </w:t>
      </w:r>
    </w:p>
    <w:p w14:paraId="78F627CC" w14:textId="77777777" w:rsidR="00E6738D" w:rsidRPr="00FA3EE9" w:rsidRDefault="00E6738D" w:rsidP="00323C29">
      <w:pPr>
        <w:pStyle w:val="Listeavsnitt"/>
        <w:numPr>
          <w:ilvl w:val="0"/>
          <w:numId w:val="25"/>
        </w:numPr>
        <w:jc w:val="both"/>
        <w:rPr>
          <w:rFonts w:ascii="Arial" w:hAnsi="Arial" w:cs="Arial"/>
        </w:rPr>
      </w:pPr>
      <w:r w:rsidRPr="00FA3EE9">
        <w:rPr>
          <w:rFonts w:ascii="Arial" w:hAnsi="Arial" w:cs="Arial"/>
        </w:rPr>
        <w:lastRenderedPageBreak/>
        <w:t xml:space="preserve">Departementet ditt skal avgjøre en søknad om utbygging av et naturområde. I den anledning tar du imot en interesseorganisasjon, som i et møte legger frem opplysninger som kan ha betydning for behandlingen av søknaden, og som ikke fremkommer av annet skriftlig materiale i saken. I et slikt tilfelle vil du ha plikt til å nedtegne et sammendrag av de nye opplysningene. </w:t>
      </w:r>
    </w:p>
    <w:p w14:paraId="3FE4A995" w14:textId="717DEA6E" w:rsidR="00E6738D" w:rsidRPr="00FA3EE9" w:rsidRDefault="00E6738D" w:rsidP="00E6738D">
      <w:pPr>
        <w:jc w:val="both"/>
        <w:rPr>
          <w:rFonts w:ascii="Arial" w:hAnsi="Arial" w:cs="Arial"/>
        </w:rPr>
      </w:pPr>
      <w:r w:rsidRPr="00FA3EE9">
        <w:rPr>
          <w:rFonts w:ascii="Arial" w:hAnsi="Arial" w:cs="Arial"/>
        </w:rPr>
        <w:t xml:space="preserve">Reglene om informasjon- og dokumenthåndtering skal sikre riktig og lovlig behandling av informasjon og dokumenter, blant annet notoritet og åpenhet, se </w:t>
      </w:r>
      <w:r w:rsidR="001653DF" w:rsidRPr="00FA3EE9">
        <w:rPr>
          <w:rFonts w:ascii="Arial" w:hAnsi="Arial" w:cs="Arial"/>
        </w:rPr>
        <w:t>del II punkt 2.</w:t>
      </w:r>
      <w:r w:rsidR="007D0201">
        <w:rPr>
          <w:rFonts w:ascii="Arial" w:hAnsi="Arial" w:cs="Arial"/>
        </w:rPr>
        <w:t>3</w:t>
      </w:r>
      <w:r w:rsidRPr="00FA3EE9">
        <w:rPr>
          <w:rFonts w:ascii="Arial" w:hAnsi="Arial" w:cs="Arial"/>
        </w:rPr>
        <w:t>.</w:t>
      </w:r>
    </w:p>
    <w:p w14:paraId="424AA088" w14:textId="6AEE8682" w:rsidR="00E6738D" w:rsidRPr="00FA3EE9" w:rsidRDefault="007B2959" w:rsidP="00E6738D">
      <w:pPr>
        <w:pStyle w:val="UnOverskrift2"/>
        <w:jc w:val="both"/>
        <w:rPr>
          <w:rFonts w:ascii="Arial" w:hAnsi="Arial" w:cs="Arial"/>
        </w:rPr>
      </w:pPr>
      <w:bookmarkStart w:id="188" w:name="_Toc230166627"/>
      <w:r w:rsidRPr="00FA3EE9">
        <w:rPr>
          <w:rFonts w:ascii="Arial" w:hAnsi="Arial" w:cs="Arial"/>
        </w:rPr>
        <w:t>1</w:t>
      </w:r>
      <w:r w:rsidR="00E6738D" w:rsidRPr="00FA3EE9">
        <w:rPr>
          <w:rFonts w:ascii="Arial" w:hAnsi="Arial" w:cs="Arial"/>
        </w:rPr>
        <w:t>.2 Generelt om forholdet mellom politisk ledelse og embetsverket</w:t>
      </w:r>
      <w:bookmarkEnd w:id="188"/>
    </w:p>
    <w:p w14:paraId="43FD4E5C" w14:textId="77777777" w:rsidR="00E6738D" w:rsidRPr="00FA3EE9" w:rsidRDefault="00E6738D" w:rsidP="00E6738D">
      <w:pPr>
        <w:jc w:val="both"/>
        <w:rPr>
          <w:rFonts w:ascii="Arial" w:hAnsi="Arial" w:cs="Arial"/>
        </w:rPr>
      </w:pPr>
      <w:r w:rsidRPr="00FA3EE9">
        <w:rPr>
          <w:rFonts w:ascii="Arial" w:hAnsi="Arial" w:cs="Arial"/>
        </w:rPr>
        <w:t>Politisk ledelse er representanter for regjeringen og regjeringspartiene. En regjering har som regel saksområder den vil prioritere i sin regjeringsperiode, ofte uttrykt i en politisk plattform. Politisk ledelse i det enkelte departement jobber for å gjennomføre disse prioriteringene. Politisk ledelse er samtidig en del av den øverste ledelsen av departementet som forvaltningsorgan. Ved behandling av den enkelte sak i departementet er politisk ledelse derfor bundet av lover og regler som stiller krav til saksbehandling i forvaltningen, herunder at saken er tilstrekkelig utredet og at en beslutning tas på et lovlig og objektivt grunnlag. Politisk ledelse kan ikke pålegge embetsverket å behandle en sak eller gjennomføre et prosjekt prioritert av regjeringen uten at lovfestede og ulovfestede krav til saksbehandling ivaretas.</w:t>
      </w:r>
    </w:p>
    <w:p w14:paraId="67B3E7CD" w14:textId="77777777" w:rsidR="00E6738D" w:rsidRPr="00FA3EE9" w:rsidRDefault="00E6738D" w:rsidP="00E6738D">
      <w:pPr>
        <w:jc w:val="both"/>
        <w:rPr>
          <w:rFonts w:ascii="Arial" w:hAnsi="Arial" w:cs="Arial"/>
        </w:rPr>
      </w:pPr>
      <w:r w:rsidRPr="00FA3EE9">
        <w:rPr>
          <w:rFonts w:ascii="Arial" w:hAnsi="Arial" w:cs="Arial"/>
        </w:rPr>
        <w:t xml:space="preserve">Embetsverkets oppgave er å være faglig sekretariat for politisk ledelse i departementene. Dette betyr at statsministeren, statsråder og statssekretærer, i kraft av sin rolle som medlem av politisk ledelse i departementene, innenfor rammene nevnt over, kan instruere embetsverket. De kan imidlertid ikke instruere embetsverket i rollen som partipolitiker og/eller privatperson. </w:t>
      </w:r>
    </w:p>
    <w:p w14:paraId="7BD08F24" w14:textId="77777777" w:rsidR="00E6738D" w:rsidRPr="00FA3EE9" w:rsidRDefault="00E6738D" w:rsidP="00E6738D">
      <w:pPr>
        <w:jc w:val="both"/>
        <w:rPr>
          <w:rFonts w:ascii="Arial" w:hAnsi="Arial" w:cs="Arial"/>
        </w:rPr>
      </w:pPr>
      <w:r w:rsidRPr="00FA3EE9">
        <w:rPr>
          <w:rFonts w:ascii="Arial" w:hAnsi="Arial" w:cs="Arial"/>
        </w:rPr>
        <w:t xml:space="preserve">I retningslinjene </w:t>
      </w:r>
      <w:hyperlink r:id="rId140" w:history="1">
        <w:r w:rsidRPr="00FA3EE9">
          <w:rPr>
            <w:rStyle w:val="Hyperkobling"/>
            <w:rFonts w:ascii="Arial" w:hAnsi="Arial" w:cs="Arial"/>
          </w:rPr>
          <w:t>Om forholdet mellom politisk ledelse og embetsverk – Syv plikter for embetsverket</w:t>
        </w:r>
      </w:hyperlink>
      <w:r w:rsidRPr="00FA3EE9">
        <w:rPr>
          <w:rFonts w:ascii="Arial" w:hAnsi="Arial" w:cs="Arial"/>
        </w:rPr>
        <w:t xml:space="preserve"> omtales sentrale plikter for embetsverket. Embetsverket arbeider på vegne av fellesskapet og skal ivareta de fire forvaltningsverdiene; demokrati, rettssikkerhet, faglig integritet og effektivitet. Embetsverket er også underlagt syv embetsplikter; lovlighet, sannhet, lojalitet, faglighet og faglig uavhengighet, partipolitisk nøytralitet og objektivitet, åpenhet og god styring og ledelse. Disse verdiene og pliktene skal bidra til at den til enhver tid sittende regjering har et godt faglig støtteapparat som bistår i å utvikle og gjennomføre regjeringens politikk innenfor rammene Stortinget vedtar.</w:t>
      </w:r>
    </w:p>
    <w:p w14:paraId="0B1058F5" w14:textId="77777777" w:rsidR="00E6738D" w:rsidRPr="00FA3EE9" w:rsidRDefault="00E6738D" w:rsidP="00E6738D">
      <w:pPr>
        <w:jc w:val="both"/>
        <w:rPr>
          <w:rFonts w:ascii="Arial" w:hAnsi="Arial" w:cs="Arial"/>
        </w:rPr>
      </w:pPr>
      <w:r w:rsidRPr="00FA3EE9">
        <w:rPr>
          <w:rFonts w:ascii="Arial" w:hAnsi="Arial" w:cs="Arial"/>
        </w:rPr>
        <w:t xml:space="preserve">Formålet med retningslinjene er å gjøre det enklere, både for embetsverk og politisk ledelse, å håndtere forvaltningsetiske dilemmaer som kan oppstå i samarbeidet i den praktiske hverdagen. Retningslinjene gir ikke nødvendigvis svar på konkrete utfordringer og dilemmaer som politisk ledelse og embetsverk stilles overfor, men beskriver hvilke hensyn som må tas ved håndteringen. </w:t>
      </w:r>
    </w:p>
    <w:p w14:paraId="0D3172AB" w14:textId="77777777" w:rsidR="00E6738D" w:rsidRPr="00FA3EE9" w:rsidRDefault="00E6738D" w:rsidP="00E6738D">
      <w:pPr>
        <w:jc w:val="both"/>
        <w:rPr>
          <w:rFonts w:ascii="Arial" w:hAnsi="Arial" w:cs="Arial"/>
        </w:rPr>
      </w:pPr>
      <w:r w:rsidRPr="00FA3EE9">
        <w:rPr>
          <w:rFonts w:ascii="Arial" w:hAnsi="Arial" w:cs="Arial"/>
        </w:rPr>
        <w:t xml:space="preserve">I retningslinjene </w:t>
      </w:r>
      <w:hyperlink r:id="rId141" w:history="1">
        <w:r w:rsidRPr="00FA3EE9">
          <w:rPr>
            <w:rStyle w:val="Hyperkobling"/>
            <w:rFonts w:ascii="Arial" w:hAnsi="Arial" w:cs="Arial"/>
          </w:rPr>
          <w:t>Om forholdet mellom politisk ledelse og embetsverk – Syv plikter for embetsverket</w:t>
        </w:r>
      </w:hyperlink>
      <w:r w:rsidRPr="00FA3EE9">
        <w:rPr>
          <w:rFonts w:ascii="Arial" w:hAnsi="Arial" w:cs="Arial"/>
        </w:rPr>
        <w:t xml:space="preserve"> punkt 4.5 tredje og fjerde avsnitt står det følgende om embetsverkets forhold til politisk ledelses rolle som partipolitikere: </w:t>
      </w:r>
    </w:p>
    <w:p w14:paraId="3D08BE6C" w14:textId="77777777" w:rsidR="00E6738D" w:rsidRPr="00FA3EE9" w:rsidRDefault="00E6738D" w:rsidP="00E6738D">
      <w:pPr>
        <w:pStyle w:val="blokksit"/>
        <w:jc w:val="both"/>
        <w:rPr>
          <w:rStyle w:val="kursiv"/>
          <w:rFonts w:ascii="Arial" w:hAnsi="Arial" w:cs="Arial"/>
        </w:rPr>
      </w:pPr>
      <w:r w:rsidRPr="00FA3EE9">
        <w:rPr>
          <w:rStyle w:val="kursiv"/>
          <w:rFonts w:ascii="Arial" w:hAnsi="Arial" w:cs="Arial"/>
        </w:rPr>
        <w:t xml:space="preserve">Embetsverket skal jobbe for statsråden som departementssjef og ikke som partipolitiker. Dette betyr at embetsverket ikke skal utarbeide valgkampmateriell eller på annen måte bidra </w:t>
      </w:r>
      <w:r w:rsidRPr="00FA3EE9">
        <w:rPr>
          <w:rStyle w:val="kursiv"/>
          <w:rFonts w:ascii="Arial" w:hAnsi="Arial" w:cs="Arial"/>
        </w:rPr>
        <w:lastRenderedPageBreak/>
        <w:t>til partipolitisk virksomhet. Når statsråden er på reise/oppdrag som har en direkte partipolitisk side, må det gjøres en grensedragning som balanserer at embetsverket ikke skal bidra direkte inn i parti- og valgkamparbeid, men samtidig sikrer at statsråden får bistand til å ivareta løpende kontakt med departementet, håndtering av spørsmål knyttet til statsrådsporteføljen, formidling av regjeringens politikk, tilrettelegging av reiser hvor det er flere poster på programmet mv. </w:t>
      </w:r>
    </w:p>
    <w:p w14:paraId="137E06D6" w14:textId="77777777" w:rsidR="00E6738D" w:rsidRPr="00FA3EE9" w:rsidRDefault="00E6738D" w:rsidP="00E6738D">
      <w:pPr>
        <w:pStyle w:val="blokksit"/>
        <w:jc w:val="both"/>
        <w:rPr>
          <w:rStyle w:val="kursiv"/>
          <w:rFonts w:ascii="Arial" w:hAnsi="Arial" w:cs="Arial"/>
        </w:rPr>
      </w:pPr>
      <w:r w:rsidRPr="00FA3EE9">
        <w:rPr>
          <w:rStyle w:val="kursiv"/>
          <w:rFonts w:ascii="Arial" w:hAnsi="Arial" w:cs="Arial"/>
        </w:rPr>
        <w:t>Embetsverket kan skrive notater og utkast til artikler og innlegg på bestilling fra statsråden uavhengig av i hvilken sammenheng statsråden skal bruke dette. Forutsetningen er at saken ligger innenfor departementets ansvarsområde, og at embetsverkets bidrag oppfyller kravene til faglighet og objektivitet. Eventuell partipolitisk argumentasjon må politisk ledelse selv utforme.</w:t>
      </w:r>
    </w:p>
    <w:p w14:paraId="64D8EBCC" w14:textId="77777777" w:rsidR="00E6738D" w:rsidRPr="00FA3EE9" w:rsidRDefault="00E6738D" w:rsidP="00E6738D">
      <w:pPr>
        <w:jc w:val="both"/>
        <w:rPr>
          <w:rFonts w:ascii="Arial" w:hAnsi="Arial" w:cs="Arial"/>
        </w:rPr>
      </w:pPr>
      <w:r w:rsidRPr="00FA3EE9">
        <w:rPr>
          <w:rFonts w:ascii="Arial" w:hAnsi="Arial" w:cs="Arial"/>
        </w:rPr>
        <w:t>Det er historisk flere eksempler på at det som i utgangspunktet var private eller partipolitiske anliggender, knyttes til rollen som medlem av politisk ledelse, for eksempel ved at media stiller spørsmål om saken til Statsministerens kontor eller et departement. Dette illustrerer at en statsminister eller en statsråd aldri kan legge sitt embete helt til side. Private eller partipolitiske gjøremål kan av omverdenen kobles til rollen som politisk ledelse i departementene. Man sier ofte at «</w:t>
      </w:r>
      <w:r w:rsidRPr="00FA3EE9">
        <w:rPr>
          <w:rFonts w:ascii="Arial" w:hAnsi="Arial" w:cs="Arial"/>
          <w:i/>
        </w:rPr>
        <w:t>en statsråd alltid er statsråd</w:t>
      </w:r>
      <w:r w:rsidRPr="00FA3EE9">
        <w:rPr>
          <w:rFonts w:ascii="Arial" w:hAnsi="Arial" w:cs="Arial"/>
        </w:rPr>
        <w:t xml:space="preserve">». Når spørsmål om en sak rettes til statsministeren eller statsråden i rollen som medlem av politisk ledelse, vil embetsverket kunne skrive redegjørelser for fakta, juss e.l., uavhengig av i hvilken sammenheng dette skal brukes, jf. over. </w:t>
      </w:r>
    </w:p>
    <w:p w14:paraId="70DAE9D1" w14:textId="5BAB0B02" w:rsidR="00E6738D" w:rsidRPr="00FA3EE9" w:rsidRDefault="007B2959" w:rsidP="00E6738D">
      <w:pPr>
        <w:pStyle w:val="UnOverskrift2"/>
        <w:jc w:val="both"/>
        <w:rPr>
          <w:rFonts w:ascii="Arial" w:hAnsi="Arial" w:cs="Arial"/>
        </w:rPr>
      </w:pPr>
      <w:bookmarkStart w:id="189" w:name="_Toc230166628"/>
      <w:r w:rsidRPr="00FA3EE9">
        <w:rPr>
          <w:rFonts w:ascii="Arial" w:hAnsi="Arial" w:cs="Arial"/>
        </w:rPr>
        <w:t>1</w:t>
      </w:r>
      <w:r w:rsidR="00E6738D" w:rsidRPr="00FA3EE9">
        <w:rPr>
          <w:rFonts w:ascii="Arial" w:hAnsi="Arial" w:cs="Arial"/>
        </w:rPr>
        <w:t>.3 Delegering av statsrådenes myndighet</w:t>
      </w:r>
      <w:bookmarkEnd w:id="189"/>
    </w:p>
    <w:p w14:paraId="1948E8AB" w14:textId="77777777" w:rsidR="00E6738D" w:rsidRPr="00FA3EE9" w:rsidRDefault="00E6738D" w:rsidP="00E6738D">
      <w:pPr>
        <w:jc w:val="both"/>
        <w:rPr>
          <w:rFonts w:ascii="Arial" w:hAnsi="Arial" w:cs="Arial"/>
        </w:rPr>
      </w:pPr>
      <w:r w:rsidRPr="00FA3EE9">
        <w:rPr>
          <w:rFonts w:ascii="Arial" w:hAnsi="Arial" w:cs="Arial"/>
        </w:rPr>
        <w:t>Statsråden er formelt og konstitusjonelt øverste leder for departementet. Samtidig er statsrådene valgt for å være politiske ledere. Det vil kunne variere ut fra blant annet deres bakgrunn, interesser, de politiske utfordringene og størrelsen på fagfeltene i departementene i hvilken grad statsråden kan forventes å fungere som en organisatorisk leder, ved siden av det politiske lederskapet. Uavhengig av den enkelte statsråd er det behov for kontinuitet i den administrative ledelsen av departementet.</w:t>
      </w:r>
    </w:p>
    <w:p w14:paraId="1D12B7C6" w14:textId="4BD232C1" w:rsidR="00E6738D" w:rsidRPr="00FA3EE9" w:rsidRDefault="00E6738D" w:rsidP="00E6738D">
      <w:pPr>
        <w:jc w:val="both"/>
        <w:rPr>
          <w:rFonts w:ascii="Arial" w:hAnsi="Arial" w:cs="Arial"/>
        </w:rPr>
      </w:pPr>
      <w:r w:rsidRPr="00FA3EE9">
        <w:rPr>
          <w:rFonts w:ascii="Arial" w:hAnsi="Arial" w:cs="Arial"/>
        </w:rPr>
        <w:t xml:space="preserve">Statsråden kan og bør derfor delegere myndighet videre til embetsverket. Statsrådens myndighet delegeres normalt til departementsråden, som kan delegere myndigheten videre i embetsverket, se </w:t>
      </w:r>
      <w:r w:rsidR="003C146E" w:rsidRPr="00FA3EE9">
        <w:rPr>
          <w:rFonts w:ascii="Arial" w:hAnsi="Arial" w:cs="Arial"/>
        </w:rPr>
        <w:t>del II punkt 1.4</w:t>
      </w:r>
      <w:r w:rsidRPr="00FA3EE9">
        <w:rPr>
          <w:rFonts w:ascii="Arial" w:hAnsi="Arial" w:cs="Arial"/>
        </w:rPr>
        <w:t>. Statsråden kan gi departementsråden fullmakt til selv å avgjøre bestemte saker eller saker av nærmere bestemt art. Viktige saker skal imidlertid alltid forelegges for statsråden.</w:t>
      </w:r>
    </w:p>
    <w:p w14:paraId="7220DDA0" w14:textId="77777777" w:rsidR="00E6738D" w:rsidRPr="00FA3EE9" w:rsidRDefault="00E6738D" w:rsidP="00E6738D">
      <w:pPr>
        <w:jc w:val="both"/>
        <w:rPr>
          <w:rFonts w:ascii="Arial" w:hAnsi="Arial" w:cs="Arial"/>
        </w:rPr>
      </w:pPr>
      <w:r w:rsidRPr="00FA3EE9">
        <w:rPr>
          <w:rFonts w:ascii="Arial" w:hAnsi="Arial" w:cs="Arial"/>
        </w:rPr>
        <w:t>Delegasjon innebærer at den det blir delegert til, gis formell beslutningsmyndighet på statsrådens vegne. Delegert myndighet kan alltid kalles tilbake. Selv om statsråden delegerer myndighet, har han eller hun ansvaret for hvordan myndigheten utøves, og vil stå ansvarlig overfor Stortinget og offentligheten. Dette gjelder ikke bare politiske forhold, men også administrative og organisatoriske forhold i departementet og i den underliggende forvaltningen.</w:t>
      </w:r>
    </w:p>
    <w:p w14:paraId="71E333E4" w14:textId="59F1E696" w:rsidR="00E6738D" w:rsidRPr="00FA3EE9" w:rsidRDefault="007B2959" w:rsidP="00E6738D">
      <w:pPr>
        <w:pStyle w:val="UnOverskrift2"/>
        <w:jc w:val="both"/>
        <w:rPr>
          <w:rFonts w:ascii="Arial" w:hAnsi="Arial" w:cs="Arial"/>
        </w:rPr>
      </w:pPr>
      <w:bookmarkStart w:id="190" w:name="_Toc230166629"/>
      <w:r w:rsidRPr="00FA3EE9">
        <w:rPr>
          <w:rFonts w:ascii="Arial" w:hAnsi="Arial" w:cs="Arial"/>
        </w:rPr>
        <w:t>1</w:t>
      </w:r>
      <w:r w:rsidR="00E6738D" w:rsidRPr="00FA3EE9">
        <w:rPr>
          <w:rFonts w:ascii="Arial" w:hAnsi="Arial" w:cs="Arial"/>
        </w:rPr>
        <w:t>.4 Særlig om forholdet mellom politisk ledelse og departementsråd</w:t>
      </w:r>
      <w:bookmarkEnd w:id="190"/>
      <w:r w:rsidR="00E6738D" w:rsidRPr="00FA3EE9">
        <w:rPr>
          <w:rFonts w:ascii="Arial" w:hAnsi="Arial" w:cs="Arial"/>
        </w:rPr>
        <w:t xml:space="preserve"> </w:t>
      </w:r>
    </w:p>
    <w:p w14:paraId="344A99E8" w14:textId="77777777" w:rsidR="00E6738D" w:rsidRPr="00FA3EE9" w:rsidRDefault="00E6738D" w:rsidP="00E6738D">
      <w:pPr>
        <w:jc w:val="both"/>
        <w:rPr>
          <w:rFonts w:ascii="Arial" w:hAnsi="Arial" w:cs="Arial"/>
        </w:rPr>
      </w:pPr>
      <w:r w:rsidRPr="00FA3EE9">
        <w:rPr>
          <w:rFonts w:ascii="Arial" w:hAnsi="Arial" w:cs="Arial"/>
        </w:rPr>
        <w:t xml:space="preserve">Regjeringsråden er øverste administrative leder for Statsministerens kontor og er den øverste embetsstillingen i forvaltningen. Departementsråden er øverste administrative leder for et </w:t>
      </w:r>
      <w:r w:rsidRPr="00FA3EE9">
        <w:rPr>
          <w:rFonts w:ascii="Arial" w:hAnsi="Arial" w:cs="Arial"/>
        </w:rPr>
        <w:lastRenderedPageBreak/>
        <w:t xml:space="preserve">departement. Regjeringsråd og departementsråd blir i det følgende samlet omtalt som «departementsråd». </w:t>
      </w:r>
    </w:p>
    <w:p w14:paraId="2CFF184C" w14:textId="77777777" w:rsidR="00E6738D" w:rsidRPr="00FA3EE9" w:rsidRDefault="00E6738D" w:rsidP="00E6738D">
      <w:pPr>
        <w:jc w:val="both"/>
        <w:rPr>
          <w:rFonts w:ascii="Arial" w:hAnsi="Arial" w:cs="Arial"/>
        </w:rPr>
      </w:pPr>
      <w:r w:rsidRPr="00FA3EE9">
        <w:rPr>
          <w:rFonts w:ascii="Arial" w:hAnsi="Arial" w:cs="Arial"/>
        </w:rPr>
        <w:t>En viktig del av departementsrådens rolle er å være en garantist for faglighet og politisk nøytralitet i forholdet mellom politisk ledelse og embetsverket. Departementsråden bistår den til enhver tid sittende statsråd. Departementsråden fungerer som statsrådens faglige rådgiver og er et bindeledd mellom politisk ledelse og embetsverk. Departementsråden skal sørge for at de politiske styringssignalene formidles og følges opp av embetsverket, og sørge for at politisk ledelse får faglige og uavhengige råd og innspill. I rollen som øverste administrative leder for departementet, vil departementsråden for eksempel normalt få delegert statsrådens ansvar for organisering av departementet, økonomistyring, utarbeidelse og oppfølging av planverk, etablering av forsvarlige saksbehandlingsrutiner, personalledelse, ansettelser, styring av underliggende etater og samordning med andre departementer.</w:t>
      </w:r>
    </w:p>
    <w:p w14:paraId="5153EC3B" w14:textId="77777777" w:rsidR="00E6738D" w:rsidRPr="00FA3EE9" w:rsidRDefault="00E6738D" w:rsidP="00E6738D">
      <w:pPr>
        <w:jc w:val="both"/>
        <w:rPr>
          <w:rFonts w:ascii="Arial" w:hAnsi="Arial" w:cs="Arial"/>
        </w:rPr>
      </w:pPr>
      <w:r w:rsidRPr="00FA3EE9">
        <w:rPr>
          <w:rFonts w:ascii="Arial" w:hAnsi="Arial" w:cs="Arial"/>
        </w:rPr>
        <w:t xml:space="preserve">Instruks om departementsrådens arbeids- og myndighetsområde er gitt i </w:t>
      </w:r>
      <w:hyperlink r:id="rId142" w:history="1">
        <w:r w:rsidRPr="00FA3EE9">
          <w:rPr>
            <w:rStyle w:val="Hyperkobling"/>
            <w:rFonts w:ascii="Arial" w:hAnsi="Arial" w:cs="Arial"/>
          </w:rPr>
          <w:t>reglement for departementenes organisasjon og saksbehandling</w:t>
        </w:r>
      </w:hyperlink>
      <w:r w:rsidRPr="00FA3EE9">
        <w:rPr>
          <w:rFonts w:ascii="Arial" w:hAnsi="Arial" w:cs="Arial"/>
        </w:rPr>
        <w:t xml:space="preserve"> § 4, der det står: </w:t>
      </w:r>
    </w:p>
    <w:p w14:paraId="1B9A7E5C" w14:textId="77777777" w:rsidR="00E6738D" w:rsidRPr="00FA3EE9" w:rsidRDefault="00E6738D" w:rsidP="00E6738D">
      <w:pPr>
        <w:pStyle w:val="blokksit"/>
        <w:jc w:val="both"/>
        <w:rPr>
          <w:rStyle w:val="kursiv"/>
          <w:rFonts w:ascii="Arial" w:hAnsi="Arial" w:cs="Arial"/>
        </w:rPr>
      </w:pPr>
      <w:r w:rsidRPr="00FA3EE9">
        <w:rPr>
          <w:rStyle w:val="kursiv"/>
          <w:rFonts w:ascii="Arial" w:hAnsi="Arial" w:cs="Arial"/>
        </w:rPr>
        <w:t xml:space="preserve">Departementsråden er departementets høyeste faste embetsmann. </w:t>
      </w:r>
    </w:p>
    <w:p w14:paraId="10EE4A9E" w14:textId="77777777" w:rsidR="00E6738D" w:rsidRPr="00FA3EE9" w:rsidRDefault="00E6738D" w:rsidP="00E6738D">
      <w:pPr>
        <w:pStyle w:val="blokksit"/>
        <w:jc w:val="both"/>
        <w:rPr>
          <w:rStyle w:val="kursiv"/>
          <w:rFonts w:ascii="Arial" w:hAnsi="Arial" w:cs="Arial"/>
        </w:rPr>
      </w:pPr>
      <w:r w:rsidRPr="00FA3EE9">
        <w:rPr>
          <w:rStyle w:val="kursiv"/>
          <w:rFonts w:ascii="Arial" w:hAnsi="Arial" w:cs="Arial"/>
        </w:rPr>
        <w:t xml:space="preserve">Departementsråden har til hovedoppgave å avlaste og å være rådgiver for statsråden i arbeidet med ledelsen og samordningen av departementets arbeid. Han skal sørge for at arbeidet i departementet utføres så rasjonelt som mulig. Han skal videre holde departementssjefen underrettet om arbeidet i departementet og straks gi denne melding om saker av særlig viktighet. </w:t>
      </w:r>
    </w:p>
    <w:p w14:paraId="20B155E8" w14:textId="77777777" w:rsidR="00E6738D" w:rsidRPr="00FA3EE9" w:rsidRDefault="00E6738D" w:rsidP="00E6738D">
      <w:pPr>
        <w:pStyle w:val="blokksit"/>
        <w:jc w:val="both"/>
        <w:rPr>
          <w:rStyle w:val="kursiv"/>
          <w:rFonts w:ascii="Arial" w:hAnsi="Arial" w:cs="Arial"/>
        </w:rPr>
      </w:pPr>
      <w:r w:rsidRPr="00FA3EE9">
        <w:rPr>
          <w:rStyle w:val="kursiv"/>
          <w:rFonts w:ascii="Arial" w:hAnsi="Arial" w:cs="Arial"/>
        </w:rPr>
        <w:t>Departementssjefen kan gi departementsråden fullmakt til selv å avgjøre bestemte saker av nærmere bestemt art. Viktige saker skal dog alltid forelegges for departementssjefen.</w:t>
      </w:r>
    </w:p>
    <w:p w14:paraId="4E397C33" w14:textId="77777777" w:rsidR="00E6738D" w:rsidRPr="00FA3EE9" w:rsidRDefault="00E6738D" w:rsidP="00E6738D">
      <w:pPr>
        <w:jc w:val="both"/>
        <w:rPr>
          <w:rFonts w:ascii="Arial" w:hAnsi="Arial" w:cs="Arial"/>
        </w:rPr>
      </w:pPr>
      <w:r w:rsidRPr="00FA3EE9">
        <w:rPr>
          <w:rFonts w:ascii="Arial" w:hAnsi="Arial" w:cs="Arial"/>
        </w:rPr>
        <w:t xml:space="preserve">Det følger av kommentarer til departementsreglementet at denne beskrivelsen av arbeids- og oppgavebeskrivelsen ikke er ment å være uttømmende. </w:t>
      </w:r>
    </w:p>
    <w:p w14:paraId="0E5E7EFB" w14:textId="3027E57B" w:rsidR="00E6738D" w:rsidRPr="00FA3EE9" w:rsidRDefault="007B2959" w:rsidP="00E6738D">
      <w:pPr>
        <w:pStyle w:val="UnOverskrift2"/>
        <w:jc w:val="both"/>
        <w:rPr>
          <w:rFonts w:ascii="Arial" w:hAnsi="Arial" w:cs="Arial"/>
        </w:rPr>
      </w:pPr>
      <w:bookmarkStart w:id="191" w:name="_Toc230166630"/>
      <w:r w:rsidRPr="00FA3EE9">
        <w:rPr>
          <w:rFonts w:ascii="Arial" w:hAnsi="Arial" w:cs="Arial"/>
        </w:rPr>
        <w:t>1</w:t>
      </w:r>
      <w:r w:rsidR="00E6738D" w:rsidRPr="00FA3EE9">
        <w:rPr>
          <w:rFonts w:ascii="Arial" w:hAnsi="Arial" w:cs="Arial"/>
        </w:rPr>
        <w:t>.5 Særlig om stabssjef ved Statsministerens kontor</w:t>
      </w:r>
      <w:bookmarkEnd w:id="191"/>
      <w:r w:rsidR="00E6738D" w:rsidRPr="00FA3EE9">
        <w:rPr>
          <w:rFonts w:ascii="Arial" w:hAnsi="Arial" w:cs="Arial"/>
        </w:rPr>
        <w:t xml:space="preserve"> </w:t>
      </w:r>
    </w:p>
    <w:p w14:paraId="5A3A1D7A" w14:textId="77777777" w:rsidR="00E6738D" w:rsidRPr="00FA3EE9" w:rsidRDefault="00E6738D" w:rsidP="00E6738D">
      <w:pPr>
        <w:jc w:val="both"/>
        <w:rPr>
          <w:rFonts w:ascii="Arial" w:hAnsi="Arial" w:cs="Arial"/>
        </w:rPr>
      </w:pPr>
      <w:r w:rsidRPr="00FA3EE9">
        <w:rPr>
          <w:rFonts w:ascii="Arial" w:hAnsi="Arial" w:cs="Arial"/>
        </w:rPr>
        <w:t xml:space="preserve">Statsministeren utpeker én av statssekretærene ved Statsministerens kontor til å ivareta funksjonen som «stabssjef». Stabssjefen har viktige samordnings- og koordineringsoppgaver for regjeringsapparatet og avlaster statsministeren i hennes/hans virke. Spesielt i samarbeidsregjeringer har funksjonen hatt stor betydning. </w:t>
      </w:r>
    </w:p>
    <w:p w14:paraId="0289B74D" w14:textId="059B631F" w:rsidR="00E6738D" w:rsidRPr="00FA3EE9" w:rsidRDefault="007B2959" w:rsidP="00E6738D">
      <w:pPr>
        <w:pStyle w:val="UnOverskrift1"/>
        <w:jc w:val="both"/>
        <w:rPr>
          <w:rFonts w:ascii="Arial" w:hAnsi="Arial" w:cs="Arial"/>
        </w:rPr>
      </w:pPr>
      <w:bookmarkStart w:id="192" w:name="_Toc230166631"/>
      <w:r w:rsidRPr="00FA3EE9">
        <w:rPr>
          <w:rFonts w:ascii="Arial" w:hAnsi="Arial" w:cs="Arial"/>
        </w:rPr>
        <w:t>2</w:t>
      </w:r>
      <w:r w:rsidR="00E6738D" w:rsidRPr="00FA3EE9">
        <w:rPr>
          <w:rFonts w:ascii="Arial" w:hAnsi="Arial" w:cs="Arial"/>
        </w:rPr>
        <w:t>. Veiledning til enkelte sentrale rettsregler og retningslinjer som skal sikre tillit</w:t>
      </w:r>
      <w:bookmarkEnd w:id="192"/>
      <w:r w:rsidR="00E6738D" w:rsidRPr="00FA3EE9">
        <w:rPr>
          <w:rFonts w:ascii="Arial" w:hAnsi="Arial" w:cs="Arial"/>
        </w:rPr>
        <w:t xml:space="preserve"> </w:t>
      </w:r>
    </w:p>
    <w:p w14:paraId="7849C09D" w14:textId="35366205" w:rsidR="00E6738D" w:rsidRPr="00FA3EE9" w:rsidRDefault="007B2959" w:rsidP="00E6738D">
      <w:pPr>
        <w:pStyle w:val="UnOverskrift2"/>
        <w:jc w:val="both"/>
        <w:rPr>
          <w:rFonts w:ascii="Arial" w:hAnsi="Arial" w:cs="Arial"/>
        </w:rPr>
      </w:pPr>
      <w:bookmarkStart w:id="193" w:name="_Toc230166632"/>
      <w:r w:rsidRPr="00FA3EE9">
        <w:rPr>
          <w:rFonts w:ascii="Arial" w:hAnsi="Arial" w:cs="Arial"/>
        </w:rPr>
        <w:t>2</w:t>
      </w:r>
      <w:r w:rsidR="00E6738D" w:rsidRPr="00FA3EE9">
        <w:rPr>
          <w:rFonts w:ascii="Arial" w:hAnsi="Arial" w:cs="Arial"/>
        </w:rPr>
        <w:t>.1 Generelt</w:t>
      </w:r>
      <w:bookmarkEnd w:id="193"/>
    </w:p>
    <w:p w14:paraId="406F375B" w14:textId="77777777" w:rsidR="00E6738D" w:rsidRPr="00FA3EE9" w:rsidRDefault="00E6738D" w:rsidP="00E6738D">
      <w:pPr>
        <w:jc w:val="both"/>
        <w:rPr>
          <w:rFonts w:ascii="Arial" w:hAnsi="Arial" w:cs="Arial"/>
        </w:rPr>
      </w:pPr>
      <w:r w:rsidRPr="00FA3EE9">
        <w:rPr>
          <w:rFonts w:ascii="Arial" w:hAnsi="Arial" w:cs="Arial"/>
        </w:rPr>
        <w:t xml:space="preserve">Statsministeren, statsrådene og øvrig politisk ledelse i departementene representerer sammen med Kongen i statsråd det øverste forvaltningsnivået og den utøvende makt i Norge. En stilling i politisk ledelse innebærer derfor et stort ansvar og en viktig lederrolle. Det stilles derfor høye krav til kvaliteten på arbeidet som den enkelte utfører og opptreden den enkelte har i rollen. </w:t>
      </w:r>
    </w:p>
    <w:p w14:paraId="05AB7342" w14:textId="77777777" w:rsidR="00E6738D" w:rsidRPr="00FA3EE9" w:rsidRDefault="00E6738D" w:rsidP="009E1921">
      <w:pPr>
        <w:jc w:val="both"/>
        <w:rPr>
          <w:rFonts w:ascii="Arial" w:hAnsi="Arial" w:cs="Arial"/>
        </w:rPr>
      </w:pPr>
      <w:r w:rsidRPr="00FA3EE9">
        <w:rPr>
          <w:rFonts w:ascii="Arial" w:hAnsi="Arial" w:cs="Arial"/>
        </w:rPr>
        <w:t xml:space="preserve">Befolkningens tillit til forvaltningen er grunnleggende i et demokrati, og det finnes en rekke rettsregler, retningslinjer mv. som skal sikre tilliten til offentlig myndighetsutøvelse. Blant de </w:t>
      </w:r>
      <w:r w:rsidRPr="00FA3EE9">
        <w:rPr>
          <w:rFonts w:ascii="Arial" w:hAnsi="Arial" w:cs="Arial"/>
        </w:rPr>
        <w:lastRenderedPageBreak/>
        <w:t xml:space="preserve">mest sentrale er reglene om dokument- og informasjonsbehandling, habilitetsreglene og gaveforbudet i statsansatteloven. Ivaretakelse av tillit til forvaltningen forutsetter at alle i politisk ledelse kjenner og etterlever disse reglene. </w:t>
      </w:r>
    </w:p>
    <w:p w14:paraId="1D714C3F" w14:textId="1C3F9CDB" w:rsidR="00E6738D" w:rsidRPr="00FA3EE9" w:rsidRDefault="00E6738D" w:rsidP="009E1921">
      <w:pPr>
        <w:jc w:val="both"/>
        <w:rPr>
          <w:rFonts w:ascii="Arial" w:hAnsi="Arial" w:cs="Arial"/>
        </w:rPr>
      </w:pPr>
      <w:r w:rsidRPr="00FA3EE9">
        <w:rPr>
          <w:rFonts w:ascii="Arial" w:hAnsi="Arial" w:cs="Arial"/>
        </w:rPr>
        <w:t xml:space="preserve">Etiske verdier og normer er rettesnorer, både for tolkningen av rettsregler og håndteringen av konkrete spørsmål, dilemmaer og problemstillinger. For norsk offentlig forvaltning gjelder forvaltningsverdiene demokrati, rettssikkerhet, faglig integritet og effektivitet. Dette skal være styrende for virksomheten. Digitaliserings- og forvaltningsdepartementet har fastsatt </w:t>
      </w:r>
      <w:hyperlink r:id="rId143" w:history="1">
        <w:r w:rsidRPr="00FA3EE9">
          <w:rPr>
            <w:rStyle w:val="Hyperkobling"/>
            <w:rFonts w:ascii="Arial" w:hAnsi="Arial" w:cs="Arial"/>
          </w:rPr>
          <w:t>Etiske retningslinjer for statstjenesten</w:t>
        </w:r>
      </w:hyperlink>
      <w:r w:rsidR="009E1921">
        <w:rPr>
          <w:rFonts w:ascii="Arial" w:hAnsi="Arial" w:cs="Arial"/>
        </w:rPr>
        <w:t xml:space="preserve"> s</w:t>
      </w:r>
      <w:r w:rsidR="007459E0">
        <w:rPr>
          <w:rFonts w:ascii="Arial" w:hAnsi="Arial" w:cs="Arial"/>
        </w:rPr>
        <w:t xml:space="preserve">om skal øke bevisstheten rundt at etisk kvalitet på tjenesteytelse og myndighetsutøvelse er en forutsetning for at innbyggere skal ha tillit til det offentlige. </w:t>
      </w:r>
      <w:r w:rsidRPr="00FA3EE9">
        <w:rPr>
          <w:rFonts w:ascii="Arial" w:hAnsi="Arial" w:cs="Arial"/>
        </w:rPr>
        <w:t xml:space="preserve"> </w:t>
      </w:r>
    </w:p>
    <w:p w14:paraId="1E86D93E" w14:textId="77777777" w:rsidR="00E6738D" w:rsidRPr="00FA3EE9" w:rsidRDefault="00E6738D" w:rsidP="009E1921">
      <w:pPr>
        <w:jc w:val="both"/>
        <w:rPr>
          <w:rFonts w:ascii="Arial" w:hAnsi="Arial" w:cs="Arial"/>
        </w:rPr>
      </w:pPr>
      <w:r w:rsidRPr="00FA3EE9">
        <w:rPr>
          <w:rFonts w:ascii="Arial" w:hAnsi="Arial" w:cs="Arial"/>
        </w:rPr>
        <w:t xml:space="preserve">Departementene og Statsministerens kontor er omfattet av </w:t>
      </w:r>
      <w:hyperlink r:id="rId144" w:anchor="KAPITTEL_3" w:history="1">
        <w:r w:rsidRPr="00FA3EE9">
          <w:rPr>
            <w:rStyle w:val="Hyperkobling"/>
            <w:rFonts w:ascii="Arial" w:hAnsi="Arial" w:cs="Arial"/>
          </w:rPr>
          <w:t>varslingsreglene i arbeidsmiljøloven</w:t>
        </w:r>
      </w:hyperlink>
      <w:r w:rsidRPr="00FA3EE9">
        <w:rPr>
          <w:rFonts w:ascii="Arial" w:hAnsi="Arial" w:cs="Arial"/>
        </w:rPr>
        <w:t>. Både politisk ledelse og embetsverket har varslingsrett og kan varsle om kritikkverdige forhold hos ansatte eller politisk ledelse. Med «kritikkverdige forhold» menes forhold i strid med rettsregler og etiske retningslinjer, som blant annet myndighetsmisbruk, korrupsjon, trakassering og andre former for diskriminering.</w:t>
      </w:r>
    </w:p>
    <w:p w14:paraId="3648D686" w14:textId="5B7AFB2E" w:rsidR="00E6738D" w:rsidRPr="00FA3EE9" w:rsidRDefault="00E6738D" w:rsidP="009E1921">
      <w:pPr>
        <w:jc w:val="both"/>
        <w:rPr>
          <w:rFonts w:ascii="Arial" w:hAnsi="Arial" w:cs="Arial"/>
        </w:rPr>
      </w:pPr>
      <w:r w:rsidRPr="00FA3EE9">
        <w:rPr>
          <w:rFonts w:ascii="Arial" w:hAnsi="Arial" w:cs="Arial"/>
        </w:rPr>
        <w:t xml:space="preserve">Det er vanlig at den som får spørsmål om å tiltre som medlem av politisk ledelse før eventuell tiltredelse har en samtale med stabssjefen ved Statsministerens kontor og/eller ledelsen i eget parti. Denne samtalen vil særlig dreie seg om det særegne ved å være medlem av politisk ledelse og om vedkommendes personlig egnethet og forutsetninger for rollen. Samtalen er en partipolitisk prosess og er uavhengig av en eventuell sikkerhetsklarering, se </w:t>
      </w:r>
      <w:r w:rsidR="00A424D8" w:rsidRPr="00FA3EE9">
        <w:rPr>
          <w:rFonts w:ascii="Arial" w:hAnsi="Arial" w:cs="Arial"/>
        </w:rPr>
        <w:t xml:space="preserve">del I </w:t>
      </w:r>
      <w:r w:rsidRPr="00FA3EE9">
        <w:rPr>
          <w:rFonts w:ascii="Arial" w:hAnsi="Arial" w:cs="Arial"/>
        </w:rPr>
        <w:t xml:space="preserve">punkt </w:t>
      </w:r>
      <w:r w:rsidR="00A424D8" w:rsidRPr="00FA3EE9">
        <w:rPr>
          <w:rFonts w:ascii="Arial" w:hAnsi="Arial" w:cs="Arial"/>
        </w:rPr>
        <w:t>4.3</w:t>
      </w:r>
      <w:r w:rsidRPr="00FA3EE9">
        <w:rPr>
          <w:rFonts w:ascii="Arial" w:hAnsi="Arial" w:cs="Arial"/>
        </w:rPr>
        <w:t>.</w:t>
      </w:r>
    </w:p>
    <w:p w14:paraId="235A9298" w14:textId="77777777" w:rsidR="00E6738D" w:rsidRPr="00FA3EE9" w:rsidRDefault="00E6738D" w:rsidP="009E1921">
      <w:pPr>
        <w:jc w:val="both"/>
        <w:rPr>
          <w:rFonts w:ascii="Arial" w:hAnsi="Arial" w:cs="Arial"/>
        </w:rPr>
      </w:pPr>
      <w:r w:rsidRPr="00FA3EE9">
        <w:rPr>
          <w:rFonts w:ascii="Arial" w:hAnsi="Arial" w:cs="Arial"/>
        </w:rPr>
        <w:t>Ved tiltredelse får alle i politisk ledelse opplæring i sentrale rettsregler, retningslinjer mv. som gjelder for arbeidet i departementene og regjeringen. Det gis også løpende råd, støtte og veiledning både generelt og i konkrete saker. Det er det enkelte departement som har ansvar for å gi sin politiske ledelse opplæring, veiledning og løpende rådgivning. Dette gjelder både i spørsmål som knytter seg til departementets fagområder, og i alle generelle rettsregler og retningslinjer som gjelder for arbeidet i egen sektor, i departementet og i regjeringen. Statsministerens kontor har tilsvarende ansvar for statsministeren og øvrig politisk ledelse ved kontoret. Statsministerens kontor ivaretar arbeidsgiverfunksjonen for politisk ledelse og gir derfor også veiledning til departementenes opplæring av egen politisk ledelse.</w:t>
      </w:r>
    </w:p>
    <w:p w14:paraId="64B6A8BC" w14:textId="0A01476D" w:rsidR="00E6738D" w:rsidRPr="00FA3EE9" w:rsidRDefault="00E6738D" w:rsidP="009E1921">
      <w:pPr>
        <w:jc w:val="both"/>
        <w:rPr>
          <w:rFonts w:ascii="Arial" w:hAnsi="Arial" w:cs="Arial"/>
        </w:rPr>
      </w:pPr>
      <w:r w:rsidRPr="00FA3EE9">
        <w:rPr>
          <w:rFonts w:ascii="Arial" w:hAnsi="Arial" w:cs="Arial"/>
        </w:rPr>
        <w:t xml:space="preserve">I </w:t>
      </w:r>
      <w:r w:rsidR="00A424D8" w:rsidRPr="00FA3EE9">
        <w:rPr>
          <w:rFonts w:ascii="Arial" w:hAnsi="Arial" w:cs="Arial"/>
        </w:rPr>
        <w:t>del II</w:t>
      </w:r>
      <w:r w:rsidRPr="00FA3EE9">
        <w:rPr>
          <w:rFonts w:ascii="Arial" w:hAnsi="Arial" w:cs="Arial"/>
        </w:rPr>
        <w:t xml:space="preserve"> </w:t>
      </w:r>
      <w:r w:rsidR="00A424D8" w:rsidRPr="00FA3EE9">
        <w:rPr>
          <w:rFonts w:ascii="Arial" w:hAnsi="Arial" w:cs="Arial"/>
        </w:rPr>
        <w:t>2</w:t>
      </w:r>
      <w:r w:rsidRPr="00FA3EE9">
        <w:rPr>
          <w:rFonts w:ascii="Arial" w:hAnsi="Arial" w:cs="Arial"/>
        </w:rPr>
        <w:t xml:space="preserve">.2 til </w:t>
      </w:r>
      <w:r w:rsidR="00A424D8" w:rsidRPr="00FA3EE9">
        <w:rPr>
          <w:rFonts w:ascii="Arial" w:hAnsi="Arial" w:cs="Arial"/>
        </w:rPr>
        <w:t>2</w:t>
      </w:r>
      <w:r w:rsidRPr="00FA3EE9">
        <w:rPr>
          <w:rFonts w:ascii="Arial" w:hAnsi="Arial" w:cs="Arial"/>
        </w:rPr>
        <w:t>.</w:t>
      </w:r>
      <w:r w:rsidR="008940BC" w:rsidRPr="00FA3EE9">
        <w:rPr>
          <w:rFonts w:ascii="Arial" w:hAnsi="Arial" w:cs="Arial"/>
        </w:rPr>
        <w:t>4</w:t>
      </w:r>
      <w:r w:rsidRPr="00FA3EE9">
        <w:rPr>
          <w:rFonts w:ascii="Arial" w:hAnsi="Arial" w:cs="Arial"/>
        </w:rPr>
        <w:t xml:space="preserve"> gis det en overordnet beskrivelse og veiledning til enkelte sentrale rettsregler mv. som skal sikre tillit. Det enkelte medlem av politisk ledelse skal kjenne og etterleve reglene som gjelder for utførelsen av de oppgavene som ligger til den politiske stillingen. </w:t>
      </w:r>
    </w:p>
    <w:p w14:paraId="102E53DC" w14:textId="77777777" w:rsidR="008A2143" w:rsidRPr="00FA3EE9" w:rsidRDefault="008A2143" w:rsidP="008A2143">
      <w:pPr>
        <w:pStyle w:val="UnOverskrift2"/>
        <w:jc w:val="both"/>
        <w:rPr>
          <w:rFonts w:ascii="Arial" w:hAnsi="Arial" w:cs="Arial"/>
        </w:rPr>
      </w:pPr>
      <w:bookmarkStart w:id="194" w:name="_Toc230166633"/>
      <w:r w:rsidRPr="00FA3EE9">
        <w:rPr>
          <w:rFonts w:ascii="Arial" w:hAnsi="Arial" w:cs="Arial"/>
          <w:bCs/>
        </w:rPr>
        <w:t>2</w:t>
      </w:r>
      <w:r w:rsidRPr="00FA3EE9">
        <w:rPr>
          <w:rFonts w:ascii="Arial" w:hAnsi="Arial" w:cs="Arial"/>
          <w:b w:val="0"/>
        </w:rPr>
        <w:t>.</w:t>
      </w:r>
      <w:r w:rsidRPr="00FA3EE9">
        <w:rPr>
          <w:rFonts w:ascii="Arial" w:hAnsi="Arial" w:cs="Arial"/>
        </w:rPr>
        <w:t>2 Rammer for regjeringens arbeid (Grunnloven, folkerettslige forpliktelser mv.)</w:t>
      </w:r>
      <w:bookmarkEnd w:id="194"/>
    </w:p>
    <w:p w14:paraId="5C53E92D" w14:textId="77777777" w:rsidR="008A2143" w:rsidRPr="00370258" w:rsidRDefault="008A2143" w:rsidP="008A2143">
      <w:pPr>
        <w:rPr>
          <w:rFonts w:ascii="Arial" w:hAnsi="Arial" w:cs="Arial"/>
        </w:rPr>
      </w:pPr>
      <w:r w:rsidRPr="00370258">
        <w:rPr>
          <w:rFonts w:ascii="Arial" w:hAnsi="Arial" w:cs="Arial"/>
        </w:rPr>
        <w:t xml:space="preserve">Grunnloven, Norges folkerettslige forpliktelser og alminnelig lovgivning setter rammer for regjeringens arbeid. Grunnleggende sett handler dette om hva som vil være lovlig. </w:t>
      </w:r>
      <w:r w:rsidRPr="00FA3EE9">
        <w:rPr>
          <w:rFonts w:ascii="Arial" w:hAnsi="Arial" w:cs="Arial"/>
        </w:rPr>
        <w:t xml:space="preserve">Regjeringens arbeid, både politikkutforming, regelutvikling og enkeltsaksbehandling, må skje innenfor </w:t>
      </w:r>
      <w:r>
        <w:rPr>
          <w:rFonts w:ascii="Arial" w:hAnsi="Arial" w:cs="Arial"/>
        </w:rPr>
        <w:t xml:space="preserve">slike </w:t>
      </w:r>
      <w:r w:rsidRPr="00FA3EE9">
        <w:rPr>
          <w:rFonts w:ascii="Arial" w:hAnsi="Arial" w:cs="Arial"/>
        </w:rPr>
        <w:t>rettslige og politiske rammer.</w:t>
      </w:r>
      <w:r>
        <w:rPr>
          <w:rFonts w:ascii="Arial" w:hAnsi="Arial" w:cs="Arial"/>
        </w:rPr>
        <w:t xml:space="preserve"> </w:t>
      </w:r>
    </w:p>
    <w:p w14:paraId="1A253D6A" w14:textId="77777777" w:rsidR="008A2143" w:rsidRPr="00645786" w:rsidRDefault="008A2143" w:rsidP="008A2143">
      <w:pPr>
        <w:rPr>
          <w:rFonts w:ascii="Arial" w:hAnsi="Arial" w:cs="Arial"/>
        </w:rPr>
      </w:pPr>
      <w:r w:rsidRPr="00645786">
        <w:rPr>
          <w:rFonts w:ascii="Arial" w:hAnsi="Arial" w:cs="Arial"/>
        </w:rPr>
        <w:t xml:space="preserve">Kunnskap om disse rammene, hvilke grenser de setter og hva det praktisk sett innebærer å avklare grensene, er avgjørende for å sikre at regjeringens virke er lovlig.  </w:t>
      </w:r>
    </w:p>
    <w:p w14:paraId="4E741421" w14:textId="06FBB028" w:rsidR="00E6738D" w:rsidRPr="00FA3EE9" w:rsidRDefault="007B2959" w:rsidP="00E6738D">
      <w:pPr>
        <w:pStyle w:val="UnOverskrift2"/>
        <w:jc w:val="both"/>
        <w:rPr>
          <w:rFonts w:ascii="Arial" w:hAnsi="Arial" w:cs="Arial"/>
        </w:rPr>
      </w:pPr>
      <w:bookmarkStart w:id="195" w:name="_Toc230166634"/>
      <w:r w:rsidRPr="00FA3EE9">
        <w:rPr>
          <w:rFonts w:ascii="Arial" w:hAnsi="Arial" w:cs="Arial"/>
        </w:rPr>
        <w:lastRenderedPageBreak/>
        <w:t>2</w:t>
      </w:r>
      <w:r w:rsidR="00E6738D" w:rsidRPr="00FA3EE9">
        <w:rPr>
          <w:rFonts w:ascii="Arial" w:hAnsi="Arial" w:cs="Arial"/>
        </w:rPr>
        <w:t>.</w:t>
      </w:r>
      <w:r w:rsidR="00A3281D" w:rsidRPr="00FA3EE9">
        <w:rPr>
          <w:rFonts w:ascii="Arial" w:hAnsi="Arial" w:cs="Arial"/>
        </w:rPr>
        <w:t>3</w:t>
      </w:r>
      <w:r w:rsidR="00E6738D" w:rsidRPr="00FA3EE9">
        <w:rPr>
          <w:rFonts w:ascii="Arial" w:hAnsi="Arial" w:cs="Arial"/>
        </w:rPr>
        <w:t xml:space="preserve"> Regler om dokument- og informasjonshåndtering</w:t>
      </w:r>
      <w:bookmarkEnd w:id="195"/>
      <w:r w:rsidR="00E6738D" w:rsidRPr="00FA3EE9">
        <w:rPr>
          <w:rFonts w:ascii="Arial" w:hAnsi="Arial" w:cs="Arial"/>
        </w:rPr>
        <w:t xml:space="preserve">  </w:t>
      </w:r>
    </w:p>
    <w:p w14:paraId="56351C0A" w14:textId="18B6EA24" w:rsidR="00E6738D" w:rsidRPr="00FA3EE9" w:rsidRDefault="00E6738D" w:rsidP="00E6738D">
      <w:pPr>
        <w:jc w:val="both"/>
        <w:rPr>
          <w:rFonts w:ascii="Arial" w:hAnsi="Arial" w:cs="Arial"/>
        </w:rPr>
      </w:pPr>
      <w:r w:rsidRPr="00FA3EE9">
        <w:rPr>
          <w:rFonts w:ascii="Arial" w:hAnsi="Arial" w:cs="Arial"/>
        </w:rPr>
        <w:t xml:space="preserve">Politisk ledelse får tilgang til store mengder informasjon, herunder om både departementets og regjeringens saker. Politisk ledelse mottar også en rekke henvendelser fra tredjepersoner, for eksempel fra privatpersoner eller virksomheter som forsøker å påvirke myndighetsprosesser og -beslutninger, se </w:t>
      </w:r>
      <w:r w:rsidR="001621A3" w:rsidRPr="00FA3EE9">
        <w:rPr>
          <w:rFonts w:ascii="Arial" w:hAnsi="Arial" w:cs="Arial"/>
        </w:rPr>
        <w:t xml:space="preserve">del II </w:t>
      </w:r>
      <w:r w:rsidRPr="00FA3EE9">
        <w:rPr>
          <w:rFonts w:ascii="Arial" w:hAnsi="Arial" w:cs="Arial"/>
        </w:rPr>
        <w:t xml:space="preserve">punkt </w:t>
      </w:r>
      <w:r w:rsidR="001621A3" w:rsidRPr="00FA3EE9">
        <w:rPr>
          <w:rFonts w:ascii="Arial" w:hAnsi="Arial" w:cs="Arial"/>
        </w:rPr>
        <w:t>1</w:t>
      </w:r>
      <w:r w:rsidRPr="00FA3EE9">
        <w:rPr>
          <w:rFonts w:ascii="Arial" w:hAnsi="Arial" w:cs="Arial"/>
        </w:rPr>
        <w:t xml:space="preserve">.1 Når politisk ledelse håndterer informasjon på vegne av forvaltningen, er de omfattet av reglene i blant annet </w:t>
      </w:r>
      <w:hyperlink r:id="rId145" w:history="1">
        <w:r w:rsidRPr="00FA3EE9">
          <w:rPr>
            <w:rStyle w:val="Hyperkobling"/>
            <w:rFonts w:ascii="Arial" w:hAnsi="Arial" w:cs="Arial"/>
          </w:rPr>
          <w:t>offentleglova</w:t>
        </w:r>
      </w:hyperlink>
      <w:r w:rsidRPr="00FA3EE9">
        <w:rPr>
          <w:rFonts w:ascii="Arial" w:hAnsi="Arial" w:cs="Arial"/>
        </w:rPr>
        <w:t xml:space="preserve">, </w:t>
      </w:r>
      <w:hyperlink r:id="rId146" w:history="1">
        <w:r w:rsidRPr="00FA3EE9">
          <w:rPr>
            <w:rStyle w:val="Hyperkobling"/>
            <w:rFonts w:ascii="Arial" w:hAnsi="Arial" w:cs="Arial"/>
          </w:rPr>
          <w:t>arkivlova</w:t>
        </w:r>
      </w:hyperlink>
      <w:r w:rsidRPr="00FA3EE9">
        <w:rPr>
          <w:rFonts w:ascii="Arial" w:hAnsi="Arial" w:cs="Arial"/>
        </w:rPr>
        <w:t xml:space="preserve">, </w:t>
      </w:r>
      <w:hyperlink r:id="rId147" w:history="1">
        <w:r w:rsidRPr="00FA3EE9">
          <w:rPr>
            <w:rStyle w:val="Hyperkobling"/>
            <w:rFonts w:ascii="Arial" w:hAnsi="Arial" w:cs="Arial"/>
          </w:rPr>
          <w:t>forvaltningsloven</w:t>
        </w:r>
      </w:hyperlink>
      <w:r w:rsidRPr="00FA3EE9">
        <w:rPr>
          <w:rFonts w:ascii="Arial" w:hAnsi="Arial" w:cs="Arial"/>
        </w:rPr>
        <w:t xml:space="preserve">, </w:t>
      </w:r>
      <w:hyperlink r:id="rId148" w:history="1">
        <w:r w:rsidRPr="00FA3EE9">
          <w:rPr>
            <w:rStyle w:val="Hyperkobling"/>
            <w:rFonts w:ascii="Arial" w:hAnsi="Arial" w:cs="Arial"/>
          </w:rPr>
          <w:t>sikkerhetsloven</w:t>
        </w:r>
      </w:hyperlink>
      <w:r w:rsidRPr="00FA3EE9">
        <w:rPr>
          <w:rFonts w:ascii="Arial" w:hAnsi="Arial" w:cs="Arial"/>
        </w:rPr>
        <w:t xml:space="preserve">, </w:t>
      </w:r>
      <w:hyperlink r:id="rId149" w:history="1">
        <w:r w:rsidRPr="00FA3EE9">
          <w:rPr>
            <w:rStyle w:val="Hyperkobling"/>
            <w:rFonts w:ascii="Arial" w:hAnsi="Arial" w:cs="Arial"/>
          </w:rPr>
          <w:t>beskyttelsesinstruksen</w:t>
        </w:r>
      </w:hyperlink>
      <w:r w:rsidRPr="00FA3EE9">
        <w:rPr>
          <w:rStyle w:val="Hyperkobling"/>
          <w:rFonts w:ascii="Arial" w:hAnsi="Arial" w:cs="Arial"/>
        </w:rPr>
        <w:t xml:space="preserve"> og verdipapirhandelloven</w:t>
      </w:r>
      <w:r w:rsidRPr="00FA3EE9">
        <w:rPr>
          <w:rFonts w:ascii="Arial" w:hAnsi="Arial" w:cs="Arial"/>
        </w:rPr>
        <w:t xml:space="preserve">. De er også omfattet av nedtegningsplikten, se </w:t>
      </w:r>
      <w:r w:rsidR="003818A2" w:rsidRPr="00FA3EE9">
        <w:rPr>
          <w:rFonts w:ascii="Arial" w:hAnsi="Arial" w:cs="Arial"/>
        </w:rPr>
        <w:t xml:space="preserve">del II </w:t>
      </w:r>
      <w:r w:rsidRPr="00FA3EE9">
        <w:rPr>
          <w:rFonts w:ascii="Arial" w:hAnsi="Arial" w:cs="Arial"/>
        </w:rPr>
        <w:t xml:space="preserve">punkt </w:t>
      </w:r>
      <w:r w:rsidR="003818A2" w:rsidRPr="00FA3EE9">
        <w:rPr>
          <w:rFonts w:ascii="Arial" w:hAnsi="Arial" w:cs="Arial"/>
        </w:rPr>
        <w:t>1</w:t>
      </w:r>
      <w:r w:rsidRPr="00FA3EE9">
        <w:rPr>
          <w:rFonts w:ascii="Arial" w:hAnsi="Arial" w:cs="Arial"/>
        </w:rPr>
        <w:t xml:space="preserve">.1. </w:t>
      </w:r>
    </w:p>
    <w:p w14:paraId="4E81949B" w14:textId="3C41366E" w:rsidR="00E6738D" w:rsidRPr="00FA3EE9" w:rsidRDefault="00E6738D" w:rsidP="00E6738D">
      <w:pPr>
        <w:jc w:val="both"/>
        <w:rPr>
          <w:rFonts w:ascii="Arial" w:hAnsi="Arial" w:cs="Arial"/>
        </w:rPr>
      </w:pPr>
      <w:r w:rsidRPr="00FA3EE9">
        <w:rPr>
          <w:rFonts w:ascii="Arial" w:hAnsi="Arial" w:cs="Arial"/>
        </w:rPr>
        <w:t xml:space="preserve">Hovedregelen er at forvaltningens saksdokumenter er åpne for innsyn, se </w:t>
      </w:r>
      <w:hyperlink r:id="rId150" w:history="1">
        <w:r w:rsidRPr="00FA3EE9">
          <w:rPr>
            <w:rStyle w:val="Hyperkobling"/>
            <w:rFonts w:ascii="Arial" w:hAnsi="Arial" w:cs="Arial"/>
          </w:rPr>
          <w:t>offentleglova §</w:t>
        </w:r>
        <w:r w:rsidR="003818A2" w:rsidRPr="00FA3EE9">
          <w:rPr>
            <w:rStyle w:val="Hyperkobling"/>
            <w:rFonts w:ascii="Arial" w:hAnsi="Arial" w:cs="Arial"/>
          </w:rPr>
          <w:t> </w:t>
        </w:r>
        <w:r w:rsidRPr="00FA3EE9">
          <w:rPr>
            <w:rStyle w:val="Hyperkobling"/>
            <w:rFonts w:ascii="Arial" w:hAnsi="Arial" w:cs="Arial"/>
          </w:rPr>
          <w:t>3</w:t>
        </w:r>
      </w:hyperlink>
      <w:r w:rsidRPr="00FA3EE9">
        <w:rPr>
          <w:rFonts w:ascii="Arial" w:hAnsi="Arial" w:cs="Arial"/>
        </w:rPr>
        <w:t xml:space="preserve">. Pressen og alle andre kan kreve innsyn i forvaltningens saksdokumenter. Den som ber om innsyn kan være anonym. Offentleglova skal sikre at offentlig forvaltning er åpen og gjennomsiktig, for derigjennom å sikre tilgang til informasjon og ytringsfrihet, demokratisk deltakelse, rettssikkerhet og tillit og kontroll med forvaltningen, se loven § 1. Unntak fra hovedregelen om at forvaltningens dokumenter er åpne for innsyn krever hjemmel i lov eller i forskrift med hjemmel i lov. </w:t>
      </w:r>
      <w:hyperlink r:id="rId151" w:anchor="KAPITTEL_3" w:history="1">
        <w:r w:rsidRPr="00FA3EE9">
          <w:rPr>
            <w:rStyle w:val="Hyperkobling"/>
            <w:rFonts w:ascii="Arial" w:hAnsi="Arial" w:cs="Arial"/>
          </w:rPr>
          <w:t>Offentleglova kapittel 3</w:t>
        </w:r>
      </w:hyperlink>
      <w:r w:rsidRPr="00FA3EE9">
        <w:rPr>
          <w:rFonts w:ascii="Arial" w:hAnsi="Arial" w:cs="Arial"/>
        </w:rPr>
        <w:t xml:space="preserve"> fastsetter regler om unntak fra innsynsretten, blant annet for opplysninger som er underlagt lovfestet taushetsplikt og for organinterne dokumenter.</w:t>
      </w:r>
    </w:p>
    <w:p w14:paraId="5C2EEA81" w14:textId="77777777" w:rsidR="00E6738D" w:rsidRPr="00FA3EE9" w:rsidRDefault="00E6738D" w:rsidP="00E6738D">
      <w:pPr>
        <w:jc w:val="both"/>
        <w:rPr>
          <w:rFonts w:ascii="Arial" w:hAnsi="Arial" w:cs="Arial"/>
        </w:rPr>
      </w:pPr>
      <w:r w:rsidRPr="00FA3EE9">
        <w:rPr>
          <w:rFonts w:ascii="Arial" w:hAnsi="Arial" w:cs="Arial"/>
        </w:rPr>
        <w:t xml:space="preserve">Hvis vilkårene for journalføring og/eller arkivering er oppfylt, skal den enkelte selv sørge for at dette i tråd med departementets rutiner, se </w:t>
      </w:r>
      <w:hyperlink r:id="rId152" w:anchor="shareModal" w:history="1">
        <w:r w:rsidRPr="00FA3EE9">
          <w:rPr>
            <w:rStyle w:val="Hyperkobling"/>
            <w:rFonts w:ascii="Arial" w:hAnsi="Arial" w:cs="Arial"/>
          </w:rPr>
          <w:t>forskrift om offentlege arkiv § 14</w:t>
        </w:r>
      </w:hyperlink>
      <w:r w:rsidRPr="00FA3EE9">
        <w:rPr>
          <w:rFonts w:ascii="Arial" w:hAnsi="Arial" w:cs="Arial"/>
        </w:rPr>
        <w:t xml:space="preserve"> første ledd og </w:t>
      </w:r>
      <w:hyperlink r:id="rId153" w:anchor="shareModal" w:history="1">
        <w:r w:rsidRPr="00FA3EE9">
          <w:rPr>
            <w:rStyle w:val="Hyperkobling"/>
            <w:rFonts w:ascii="Arial" w:hAnsi="Arial" w:cs="Arial"/>
          </w:rPr>
          <w:t>§ 9</w:t>
        </w:r>
      </w:hyperlink>
      <w:r w:rsidRPr="00FA3EE9">
        <w:rPr>
          <w:rFonts w:ascii="Arial" w:hAnsi="Arial" w:cs="Arial"/>
        </w:rPr>
        <w:t xml:space="preserve">. Journalføring legger til rette for åpen og gjennomsiktig saksbehandling i det offentlige. En oppdatert og tilgjengelig journal er en viktig forutsetning for innsynsretten, offentlig debatt og demokratiet. </w:t>
      </w:r>
    </w:p>
    <w:p w14:paraId="0EE73BCC" w14:textId="77777777" w:rsidR="00E6738D" w:rsidRPr="00FA3EE9" w:rsidRDefault="00E6738D" w:rsidP="00E6738D">
      <w:pPr>
        <w:jc w:val="both"/>
        <w:rPr>
          <w:rFonts w:ascii="Arial" w:hAnsi="Arial" w:cs="Arial"/>
        </w:rPr>
      </w:pPr>
      <w:r w:rsidRPr="00FA3EE9">
        <w:rPr>
          <w:rFonts w:ascii="Arial" w:hAnsi="Arial" w:cs="Arial"/>
        </w:rPr>
        <w:t xml:space="preserve">Reglene om arkivering og journalføring (arkivregelverket), og om innsyn (offentleglova) gjelder for </w:t>
      </w:r>
      <w:r w:rsidRPr="00FA3EE9">
        <w:rPr>
          <w:rFonts w:ascii="Arial" w:hAnsi="Arial" w:cs="Arial"/>
          <w:i/>
        </w:rPr>
        <w:t>forvaltningens saksdokumenter</w:t>
      </w:r>
      <w:r w:rsidRPr="00FA3EE9">
        <w:rPr>
          <w:rFonts w:ascii="Arial" w:hAnsi="Arial" w:cs="Arial"/>
        </w:rPr>
        <w:t xml:space="preserve">. Et «saksdokument» er et dokument som gjelder ansvarsområdet eller virksomheten til organet, jf. </w:t>
      </w:r>
      <w:hyperlink r:id="rId154" w:history="1">
        <w:r w:rsidRPr="00FA3EE9">
          <w:rPr>
            <w:rStyle w:val="Hyperkobling"/>
            <w:rFonts w:ascii="Arial" w:hAnsi="Arial" w:cs="Arial"/>
          </w:rPr>
          <w:t>offentleglova § 4</w:t>
        </w:r>
      </w:hyperlink>
      <w:r w:rsidRPr="00FA3EE9">
        <w:rPr>
          <w:rFonts w:ascii="Arial" w:hAnsi="Arial" w:cs="Arial"/>
        </w:rPr>
        <w:t xml:space="preserve"> andre ledd. Reglene gjelder ikke for dokumenter som faller utenfor definisjonen, for eksempel dokumenter som er utformet eller mottatt av politisk ledelse «</w:t>
      </w:r>
      <w:r w:rsidRPr="00FA3EE9">
        <w:rPr>
          <w:rFonts w:ascii="Arial" w:hAnsi="Arial" w:cs="Arial"/>
          <w:i/>
        </w:rPr>
        <w:t>i annan eigenskap enn som tilsett i organet</w:t>
      </w:r>
      <w:r w:rsidRPr="00FA3EE9">
        <w:rPr>
          <w:rFonts w:ascii="Arial" w:hAnsi="Arial" w:cs="Arial"/>
        </w:rPr>
        <w:t xml:space="preserve">», jf. </w:t>
      </w:r>
      <w:hyperlink r:id="rId155" w:history="1">
        <w:r w:rsidRPr="00FA3EE9">
          <w:rPr>
            <w:rStyle w:val="Hyperkobling"/>
            <w:rFonts w:ascii="Arial" w:hAnsi="Arial" w:cs="Arial"/>
          </w:rPr>
          <w:t>offentleglova § 4</w:t>
        </w:r>
      </w:hyperlink>
      <w:r w:rsidRPr="00FA3EE9">
        <w:rPr>
          <w:rFonts w:ascii="Arial" w:hAnsi="Arial" w:cs="Arial"/>
        </w:rPr>
        <w:t xml:space="preserve"> tredje ledd bokstav e. Behandling av informasjon og dokumenter som ikke angår forvaltningen, er ikke omfattet av reglene som gjelder for forvaltningens saksdokumenter, herunder offentleglova, arkivlova, sikkerhetsloven og beskyttelsesinstruksen. Politisk ledelse må derfor ha et bevisst forhold til dette skillet, og den enkelte må vurdere om skriftlig informasjon vedkommende mottar per e</w:t>
      </w:r>
      <w:r w:rsidRPr="00FA3EE9">
        <w:rPr>
          <w:rFonts w:ascii="Arial" w:hAnsi="Arial" w:cs="Arial"/>
        </w:rPr>
        <w:noBreakHyphen/>
        <w:t xml:space="preserve">post, SMS, brev, via sosiale medier eller på annen måte, er knyttet til arbeidet for departementet eller regjeringen, eller ikke.  </w:t>
      </w:r>
    </w:p>
    <w:p w14:paraId="57EDA7EC" w14:textId="75D709E9" w:rsidR="00E6738D" w:rsidRPr="00FA3EE9" w:rsidRDefault="00E6738D" w:rsidP="00E6738D">
      <w:pPr>
        <w:jc w:val="both"/>
        <w:rPr>
          <w:rFonts w:ascii="Arial" w:hAnsi="Arial" w:cs="Arial"/>
        </w:rPr>
      </w:pPr>
      <w:r w:rsidRPr="00FA3EE9">
        <w:rPr>
          <w:rFonts w:ascii="Arial" w:hAnsi="Arial" w:cs="Arial"/>
        </w:rPr>
        <w:t xml:space="preserve">Spørsmålet om hvilke dokumenter som knytter seg til </w:t>
      </w:r>
      <w:r w:rsidRPr="00FA3EE9">
        <w:rPr>
          <w:rFonts w:ascii="Arial" w:hAnsi="Arial" w:cs="Arial"/>
          <w:i/>
        </w:rPr>
        <w:t>forvaltningsfunksjonen</w:t>
      </w:r>
      <w:r w:rsidRPr="00FA3EE9">
        <w:rPr>
          <w:rFonts w:ascii="Arial" w:hAnsi="Arial" w:cs="Arial"/>
        </w:rPr>
        <w:t xml:space="preserve"> og hvilke som knytter seg til </w:t>
      </w:r>
      <w:r w:rsidRPr="00FA3EE9">
        <w:rPr>
          <w:rFonts w:ascii="Arial" w:hAnsi="Arial" w:cs="Arial"/>
          <w:i/>
        </w:rPr>
        <w:t xml:space="preserve">en annen funksjon, </w:t>
      </w:r>
      <w:r w:rsidRPr="00FA3EE9">
        <w:rPr>
          <w:rFonts w:ascii="Arial" w:hAnsi="Arial" w:cs="Arial"/>
        </w:rPr>
        <w:t xml:space="preserve">må vurderes konkret for hvert enkelt dokument med utgangspunkt i dokumentets saklige innhold. En henvendelse til eller fra medlem i politisk ledelse i egenskap av å være privatperson, vil ikke anses som et «saksdokument». En henvendelse til eller fra medlem av politisk ledelse i egenskap av å være partipolitiker, vil heller ikke anses som et «saksdokument». Skillet mellom forvaltningens saksdokumenter og </w:t>
      </w:r>
      <w:r w:rsidR="007708AC" w:rsidRPr="00FA3EE9">
        <w:rPr>
          <w:rFonts w:ascii="Arial" w:hAnsi="Arial" w:cs="Arial"/>
        </w:rPr>
        <w:t xml:space="preserve">dokumenter som knytter seg til partirollen </w:t>
      </w:r>
      <w:r w:rsidRPr="00FA3EE9">
        <w:rPr>
          <w:rFonts w:ascii="Arial" w:hAnsi="Arial" w:cs="Arial"/>
        </w:rPr>
        <w:t xml:space="preserve">er omtalt i </w:t>
      </w:r>
      <w:hyperlink r:id="rId156" w:history="1">
        <w:r w:rsidRPr="00FA3EE9">
          <w:rPr>
            <w:rStyle w:val="Hyperkobling"/>
            <w:rFonts w:ascii="Arial" w:hAnsi="Arial" w:cs="Arial"/>
          </w:rPr>
          <w:t>St. meld. nr. 32 (1997-98)</w:t>
        </w:r>
      </w:hyperlink>
      <w:r w:rsidRPr="00FA3EE9">
        <w:rPr>
          <w:rFonts w:ascii="Arial" w:hAnsi="Arial" w:cs="Arial"/>
        </w:rPr>
        <w:t xml:space="preserve"> punkt 5.6.2, der det i første og fjerde ledd står: </w:t>
      </w:r>
    </w:p>
    <w:p w14:paraId="534FE605" w14:textId="77777777" w:rsidR="00E6738D" w:rsidRPr="00FA3EE9" w:rsidRDefault="00E6738D" w:rsidP="00E6738D">
      <w:pPr>
        <w:pStyle w:val="blokksit"/>
        <w:jc w:val="both"/>
        <w:rPr>
          <w:rStyle w:val="kursiv"/>
          <w:rFonts w:ascii="Arial" w:hAnsi="Arial" w:cs="Arial"/>
        </w:rPr>
      </w:pPr>
      <w:r w:rsidRPr="00FA3EE9">
        <w:rPr>
          <w:rStyle w:val="kursiv"/>
          <w:rFonts w:ascii="Arial" w:hAnsi="Arial" w:cs="Arial"/>
        </w:rPr>
        <w:lastRenderedPageBreak/>
        <w:t>Den politiske ledelsen i forvaltningen har både forvaltningsroller og partiroller. Forvaltningsrollen omfatter alt arbeid med saker som forvaltningsorganet behandler, og hvor det samme forvaltningsrettslige regelverket gjelder for den politiske ledelse som for embets- og tjenestemenn. Samtidig har den politiske ledelsen en partipolitisk rolle, hvor de deltar som medlemmer av eller tillitsvalgte i politiske partier. Det partipolitiske arbeidet innebærer bl.a. kontakt med det sentrale eller lokale partiapparatet og egen partigruppe eller komitéfraksjoner på Stortinget. Kontakten kan også gå på tvers av det partipolitiske mønster.</w:t>
      </w:r>
    </w:p>
    <w:p w14:paraId="3B382D20" w14:textId="77777777" w:rsidR="00E6738D" w:rsidRPr="00FA3EE9" w:rsidRDefault="00E6738D" w:rsidP="00E6738D">
      <w:pPr>
        <w:pStyle w:val="blokksit"/>
        <w:jc w:val="both"/>
        <w:rPr>
          <w:rStyle w:val="kursiv"/>
          <w:rFonts w:ascii="Arial" w:hAnsi="Arial" w:cs="Arial"/>
        </w:rPr>
      </w:pPr>
      <w:r w:rsidRPr="00FA3EE9">
        <w:rPr>
          <w:rStyle w:val="kursiv"/>
          <w:rFonts w:ascii="Arial" w:hAnsi="Arial" w:cs="Arial"/>
        </w:rPr>
        <w:t>Rettslig sett er det hevet over tvil at offentlighetsloven i utgangspunktet ikke omfatter skriftlig materiale som en person i et forvaltningsorgan utarbeider, sender ut eller mottar i en rent partipolitisk sammenheng. Men som ved andre former for privat post må dette utgangspunktet modifiseres i tilfeller hvor partiinterne dokumenter inneholder nye opplysninger som har betydning for avgjørelsen av en forvaltningssak som den aktuelle personen deltar i avgjørelsen av. Og nettopp fordi partipolitiske spørsmål ofte vil knytte seg til aktuelle saker som et forvaltningsorgan behandler, må det foretas en grensedragning opp mot hva som er å betrakte som forvaltningens saksdokumenter. Det lar seg her knapt gjøre å trekke opp de nærmere grenser i detalj. Spørsmålet om et dokument kan regnes som et partiinternt dokument, som altså ikke er et av forvaltningens saksdokumenter, må vurderes konkret i det enkelte tilfelle.</w:t>
      </w:r>
    </w:p>
    <w:p w14:paraId="75280042" w14:textId="77777777" w:rsidR="00E6738D" w:rsidRPr="00FA3EE9" w:rsidRDefault="00E6738D" w:rsidP="00E6738D">
      <w:pPr>
        <w:jc w:val="both"/>
        <w:rPr>
          <w:rFonts w:ascii="Arial" w:hAnsi="Arial" w:cs="Arial"/>
        </w:rPr>
      </w:pPr>
      <w:r w:rsidRPr="00FA3EE9">
        <w:rPr>
          <w:rFonts w:ascii="Arial" w:hAnsi="Arial" w:cs="Arial"/>
        </w:rPr>
        <w:t xml:space="preserve">For vurderingen av om et dokument knytter seg til forvaltningsfunksjonen eller en annen funksjon, er det i utgangspunktet uten betydning </w:t>
      </w:r>
      <w:r w:rsidRPr="00FA3EE9">
        <w:rPr>
          <w:rFonts w:ascii="Arial" w:hAnsi="Arial" w:cs="Arial"/>
          <w:i/>
        </w:rPr>
        <w:t>hvor</w:t>
      </w:r>
      <w:r w:rsidRPr="00FA3EE9">
        <w:rPr>
          <w:rFonts w:ascii="Arial" w:hAnsi="Arial" w:cs="Arial"/>
        </w:rPr>
        <w:t xml:space="preserve"> henvendelsen er mottatt, det vil si til hvilken adresse, e</w:t>
      </w:r>
      <w:r w:rsidRPr="00FA3EE9">
        <w:rPr>
          <w:rFonts w:ascii="Arial" w:hAnsi="Arial" w:cs="Arial"/>
        </w:rPr>
        <w:noBreakHyphen/>
        <w:t xml:space="preserve">postadresse, på SMS, til meldingstjeneste i et sosialt medium e.a., og om avsender har </w:t>
      </w:r>
      <w:r w:rsidRPr="00FA3EE9">
        <w:rPr>
          <w:rFonts w:ascii="Arial" w:hAnsi="Arial" w:cs="Arial"/>
          <w:i/>
        </w:rPr>
        <w:t xml:space="preserve">ment </w:t>
      </w:r>
      <w:r w:rsidRPr="00FA3EE9">
        <w:rPr>
          <w:rFonts w:ascii="Arial" w:hAnsi="Arial" w:cs="Arial"/>
        </w:rPr>
        <w:t xml:space="preserve">at dokumentet er sendt til forvaltningen. </w:t>
      </w:r>
    </w:p>
    <w:p w14:paraId="1A9EE9CD" w14:textId="77777777" w:rsidR="00E6738D" w:rsidRPr="00FA3EE9" w:rsidRDefault="00E6738D" w:rsidP="00E6738D">
      <w:pPr>
        <w:jc w:val="both"/>
        <w:rPr>
          <w:rFonts w:ascii="Arial" w:hAnsi="Arial" w:cs="Arial"/>
        </w:rPr>
      </w:pPr>
      <w:hyperlink r:id="rId157" w:anchor="KAPITTEL_5" w:history="1">
        <w:r w:rsidRPr="00FA3EE9">
          <w:rPr>
            <w:rStyle w:val="Hyperkobling"/>
            <w:rFonts w:ascii="Arial" w:hAnsi="Arial" w:cs="Arial"/>
          </w:rPr>
          <w:t>Sikkerhetsloven kapittel 5</w:t>
        </w:r>
      </w:hyperlink>
      <w:r w:rsidRPr="00FA3EE9">
        <w:rPr>
          <w:rFonts w:ascii="Arial" w:hAnsi="Arial" w:cs="Arial"/>
        </w:rPr>
        <w:t xml:space="preserve"> har regler som skal beskytte informasjon som kan skade nasjonale sikkerhetsinteresser om den blir kjent for uvedkommende. Beskyttelsen skjer blant annet ved sikkerhetsgradering av dokumenter, vilkår for oppbevaring og formidling, samt taushetsplikt. </w:t>
      </w:r>
      <w:hyperlink r:id="rId158" w:history="1">
        <w:r w:rsidRPr="00FA3EE9">
          <w:rPr>
            <w:rStyle w:val="Hyperkobling"/>
            <w:rFonts w:ascii="Arial" w:hAnsi="Arial" w:cs="Arial"/>
          </w:rPr>
          <w:t>Beskyttelsesinstruksen</w:t>
        </w:r>
      </w:hyperlink>
      <w:r w:rsidRPr="00FA3EE9">
        <w:rPr>
          <w:rFonts w:ascii="Arial" w:hAnsi="Arial" w:cs="Arial"/>
        </w:rPr>
        <w:t xml:space="preserve"> har regler om beskyttelse av dokumenter av andre grunner enn de som er nevnt i sikkerhetsloven. Politisk ledelse må kjenne reglene som gjelder for behandling av slike beskyttelsesverdige dokumenter, herunder reglene for oppbevaring og håndtering. Enkelte graderte dokumenter skal for eksempel oppbevares i godkjent safe og medbringes på en spesielt sikker måte.</w:t>
      </w:r>
    </w:p>
    <w:p w14:paraId="5D7C20D5" w14:textId="7BBCB726" w:rsidR="00E6738D" w:rsidRPr="00FA3EE9" w:rsidRDefault="00E6738D" w:rsidP="00E6738D">
      <w:pPr>
        <w:jc w:val="both"/>
        <w:rPr>
          <w:rFonts w:ascii="Arial" w:hAnsi="Arial" w:cs="Arial"/>
        </w:rPr>
      </w:pPr>
      <w:r w:rsidRPr="00FA3EE9">
        <w:rPr>
          <w:rFonts w:ascii="Arial" w:hAnsi="Arial" w:cs="Arial"/>
        </w:rPr>
        <w:t>Politisk ledelse er underlagt de alminnelige reglene om innsidehandel, taushetsplikt og</w:t>
      </w:r>
      <w:r w:rsidRPr="00FA3EE9">
        <w:rPr>
          <w:rFonts w:ascii="Arial" w:hAnsi="Arial" w:cs="Arial"/>
          <w:w w:val="105"/>
        </w:rPr>
        <w:t xml:space="preserve"> </w:t>
      </w:r>
      <w:r w:rsidRPr="00FA3EE9">
        <w:rPr>
          <w:rFonts w:ascii="Arial" w:hAnsi="Arial" w:cs="Arial"/>
        </w:rPr>
        <w:t>rådgivningsforbud i</w:t>
      </w:r>
      <w:r w:rsidRPr="00FA3EE9">
        <w:rPr>
          <w:rFonts w:ascii="Arial" w:hAnsi="Arial" w:cs="Arial"/>
          <w:w w:val="105"/>
        </w:rPr>
        <w:t xml:space="preserve"> </w:t>
      </w:r>
      <w:hyperlink r:id="rId159" w:history="1">
        <w:r w:rsidRPr="00FA3EE9">
          <w:rPr>
            <w:rStyle w:val="Hyperkobling"/>
            <w:rFonts w:ascii="Arial" w:hAnsi="Arial" w:cs="Arial"/>
            <w:w w:val="105"/>
          </w:rPr>
          <w:t>verdipapirhandelloven</w:t>
        </w:r>
      </w:hyperlink>
      <w:r w:rsidRPr="00FA3EE9">
        <w:rPr>
          <w:rStyle w:val="Hyperkobling"/>
          <w:rFonts w:ascii="Arial" w:hAnsi="Arial" w:cs="Arial"/>
          <w:w w:val="105"/>
        </w:rPr>
        <w:t xml:space="preserve">, </w:t>
      </w:r>
      <w:r w:rsidRPr="00FE1456">
        <w:t xml:space="preserve">se </w:t>
      </w:r>
      <w:r w:rsidR="00E31A76" w:rsidRPr="00FE1456">
        <w:t>del I</w:t>
      </w:r>
      <w:r w:rsidR="00A62ECE" w:rsidRPr="00FE1456">
        <w:t>I</w:t>
      </w:r>
      <w:r w:rsidR="00E31A76" w:rsidRPr="00FE1456">
        <w:t xml:space="preserve"> </w:t>
      </w:r>
      <w:r w:rsidRPr="00FE1456">
        <w:t xml:space="preserve">punkt </w:t>
      </w:r>
      <w:r w:rsidR="00E31A76" w:rsidRPr="00FE1456">
        <w:t>2</w:t>
      </w:r>
      <w:r w:rsidRPr="00FE1456">
        <w:t>.</w:t>
      </w:r>
      <w:r w:rsidR="00FE1456">
        <w:t>5</w:t>
      </w:r>
      <w:r w:rsidRPr="00FE1456">
        <w:t>.</w:t>
      </w:r>
      <w:r w:rsidRPr="00FA3EE9">
        <w:rPr>
          <w:rFonts w:ascii="Arial" w:hAnsi="Arial" w:cs="Arial"/>
          <w:w w:val="105"/>
        </w:rPr>
        <w:t xml:space="preserve"> </w:t>
      </w:r>
    </w:p>
    <w:p w14:paraId="7E047087" w14:textId="72F1534E" w:rsidR="00E6738D" w:rsidRPr="00FA3EE9" w:rsidRDefault="007B2959" w:rsidP="00E6738D">
      <w:pPr>
        <w:pStyle w:val="UnOverskrift2"/>
        <w:jc w:val="both"/>
        <w:rPr>
          <w:rFonts w:ascii="Arial" w:hAnsi="Arial" w:cs="Arial"/>
        </w:rPr>
      </w:pPr>
      <w:bookmarkStart w:id="196" w:name="_Toc230166635"/>
      <w:r w:rsidRPr="00FA3EE9">
        <w:rPr>
          <w:rFonts w:ascii="Arial" w:hAnsi="Arial" w:cs="Arial"/>
        </w:rPr>
        <w:t>2.</w:t>
      </w:r>
      <w:r w:rsidR="00E92969">
        <w:rPr>
          <w:rFonts w:ascii="Arial" w:hAnsi="Arial" w:cs="Arial"/>
        </w:rPr>
        <w:t>4</w:t>
      </w:r>
      <w:r w:rsidR="00E6738D" w:rsidRPr="00FA3EE9">
        <w:rPr>
          <w:rFonts w:ascii="Arial" w:hAnsi="Arial" w:cs="Arial"/>
        </w:rPr>
        <w:t xml:space="preserve"> Habilitetsregler</w:t>
      </w:r>
      <w:bookmarkEnd w:id="196"/>
    </w:p>
    <w:p w14:paraId="0B5DF37E" w14:textId="74901427" w:rsidR="00E6738D" w:rsidRPr="00FA3EE9" w:rsidRDefault="007B2959" w:rsidP="00E6738D">
      <w:pPr>
        <w:pStyle w:val="UnOverskrift3"/>
        <w:jc w:val="both"/>
        <w:rPr>
          <w:rFonts w:ascii="Arial" w:hAnsi="Arial" w:cs="Arial"/>
        </w:rPr>
      </w:pPr>
      <w:bookmarkStart w:id="197" w:name="_Toc230166636"/>
      <w:r w:rsidRPr="00FA3EE9">
        <w:rPr>
          <w:rFonts w:ascii="Arial" w:hAnsi="Arial" w:cs="Arial"/>
        </w:rPr>
        <w:t>2</w:t>
      </w:r>
      <w:r w:rsidR="00E6738D" w:rsidRPr="00FA3EE9">
        <w:rPr>
          <w:rFonts w:ascii="Arial" w:hAnsi="Arial" w:cs="Arial"/>
        </w:rPr>
        <w:t>.</w:t>
      </w:r>
      <w:r w:rsidR="00E92969">
        <w:rPr>
          <w:rFonts w:ascii="Arial" w:hAnsi="Arial" w:cs="Arial"/>
        </w:rPr>
        <w:t>4</w:t>
      </w:r>
      <w:r w:rsidR="00E6738D" w:rsidRPr="00FA3EE9">
        <w:rPr>
          <w:rFonts w:ascii="Arial" w:hAnsi="Arial" w:cs="Arial"/>
        </w:rPr>
        <w:t>.1 Oversikt over habilitetsreglene</w:t>
      </w:r>
      <w:bookmarkEnd w:id="197"/>
      <w:r w:rsidR="00E6738D" w:rsidRPr="00FA3EE9">
        <w:rPr>
          <w:rFonts w:ascii="Arial" w:hAnsi="Arial" w:cs="Arial"/>
        </w:rPr>
        <w:t xml:space="preserve"> </w:t>
      </w:r>
    </w:p>
    <w:p w14:paraId="2E52D369" w14:textId="77777777" w:rsidR="00E6738D" w:rsidRPr="00FA3EE9" w:rsidRDefault="00E6738D" w:rsidP="00E6738D">
      <w:pPr>
        <w:jc w:val="both"/>
        <w:rPr>
          <w:rFonts w:ascii="Arial" w:hAnsi="Arial" w:cs="Arial"/>
        </w:rPr>
      </w:pPr>
      <w:r w:rsidRPr="00FA3EE9">
        <w:rPr>
          <w:rFonts w:ascii="Arial" w:hAnsi="Arial" w:cs="Arial"/>
        </w:rPr>
        <w:t xml:space="preserve">Reglene om habilitet følger av </w:t>
      </w:r>
      <w:hyperlink r:id="rId160" w:history="1">
        <w:r w:rsidRPr="00FA3EE9">
          <w:rPr>
            <w:rStyle w:val="Hyperkobling"/>
            <w:rFonts w:ascii="Arial" w:hAnsi="Arial" w:cs="Arial"/>
          </w:rPr>
          <w:t>forvaltningsloven</w:t>
        </w:r>
      </w:hyperlink>
      <w:r w:rsidRPr="00FA3EE9">
        <w:rPr>
          <w:rFonts w:ascii="Arial" w:hAnsi="Arial" w:cs="Arial"/>
        </w:rPr>
        <w:t xml:space="preserve"> §§ 6 til 10. Reglene gjelder for alle som jobber for forvaltningsorganer i stat eller kommune, herunder for alle i politisk ledelse.  Habilitetsreglene setter skranker for hvem som kan forberede, behandle og treffe avgjørelse i saker. Reglene skal tilrettelegge for riktige og formålstjenlige avgjørelser, og skal bidra til å bygge og opprettholde tillit til at forvaltningen treffer sine avgjørelser på saklig og upartisk grunnlag.  </w:t>
      </w:r>
    </w:p>
    <w:p w14:paraId="3A85242F" w14:textId="77777777" w:rsidR="00E6738D" w:rsidRPr="00FA3EE9" w:rsidRDefault="00E6738D" w:rsidP="00E6738D">
      <w:pPr>
        <w:jc w:val="both"/>
        <w:rPr>
          <w:rFonts w:ascii="Arial" w:hAnsi="Arial" w:cs="Arial"/>
        </w:rPr>
      </w:pPr>
      <w:r w:rsidRPr="00FA3EE9">
        <w:rPr>
          <w:rFonts w:ascii="Arial" w:hAnsi="Arial" w:cs="Arial"/>
        </w:rPr>
        <w:t xml:space="preserve">At en person er inhabil innebærer at det er forhold som er egnet til å svekke tilliten til hans eller hennes upartiskhet i håndteringen av en sak. Hvis man er inhabil, forutsetter habilitetsreglene </w:t>
      </w:r>
      <w:r w:rsidRPr="00FA3EE9">
        <w:rPr>
          <w:rFonts w:ascii="Arial" w:hAnsi="Arial" w:cs="Arial"/>
        </w:rPr>
        <w:lastRenderedPageBreak/>
        <w:t xml:space="preserve">at man verken deltar i forberedelsen av eller fatter avgjørelse i den konkrete saken. </w:t>
      </w:r>
      <w:hyperlink r:id="rId161" w:history="1">
        <w:r w:rsidRPr="00FA3EE9">
          <w:rPr>
            <w:rStyle w:val="Hyperkobling"/>
            <w:rFonts w:ascii="Arial" w:hAnsi="Arial" w:cs="Arial"/>
          </w:rPr>
          <w:t>Forvaltningsloven § 6</w:t>
        </w:r>
      </w:hyperlink>
      <w:r w:rsidRPr="00FA3EE9">
        <w:rPr>
          <w:rFonts w:ascii="Arial" w:hAnsi="Arial" w:cs="Arial"/>
        </w:rPr>
        <w:t xml:space="preserve"> første ledd regner opp tilknytningsforhold som alltid vil føre til inhabilitet, blant annet når en selv er part i saken, er i nært slektskap med en part i saken, eller er eller har vært gift med en part i saken. </w:t>
      </w:r>
      <w:r w:rsidRPr="00FA3EE9">
        <w:rPr>
          <w:rFonts w:ascii="Arial" w:hAnsi="Arial" w:cs="Arial"/>
          <w:color w:val="212121"/>
          <w:shd w:val="clear" w:color="auto" w:fill="FCFFFC"/>
        </w:rPr>
        <w:t>Foreligger det slike forhold som listes i § 6 første ledd, er man uten videre inhabil i saken.</w:t>
      </w:r>
      <w:r w:rsidRPr="00FA3EE9">
        <w:rPr>
          <w:rFonts w:ascii="Arial" w:hAnsi="Arial" w:cs="Arial"/>
        </w:rPr>
        <w:t xml:space="preserve"> Alternativene i </w:t>
      </w:r>
      <w:hyperlink r:id="rId162" w:history="1">
        <w:r w:rsidRPr="00FA3EE9">
          <w:rPr>
            <w:rStyle w:val="Hyperkobling"/>
            <w:rFonts w:ascii="Arial" w:hAnsi="Arial" w:cs="Arial"/>
          </w:rPr>
          <w:t>forvaltningsloven</w:t>
        </w:r>
      </w:hyperlink>
      <w:r w:rsidRPr="00FA3EE9">
        <w:rPr>
          <w:rFonts w:ascii="Arial" w:hAnsi="Arial" w:cs="Arial"/>
        </w:rPr>
        <w:t xml:space="preserve"> § 6 første ledd kalles derfor ofte «absolutte inhabilitetsgrunner».</w:t>
      </w:r>
    </w:p>
    <w:p w14:paraId="20C9EC07" w14:textId="77777777" w:rsidR="00E6738D" w:rsidRPr="00FA3EE9" w:rsidRDefault="00E6738D" w:rsidP="00E6738D">
      <w:pPr>
        <w:jc w:val="both"/>
        <w:rPr>
          <w:rFonts w:ascii="Arial" w:hAnsi="Arial" w:cs="Arial"/>
        </w:rPr>
      </w:pPr>
      <w:hyperlink r:id="rId163" w:history="1">
        <w:r w:rsidRPr="00FA3EE9">
          <w:rPr>
            <w:rStyle w:val="Hyperkobling"/>
            <w:rFonts w:ascii="Arial" w:hAnsi="Arial" w:cs="Arial"/>
          </w:rPr>
          <w:t>Forvaltningsloven § 6</w:t>
        </w:r>
      </w:hyperlink>
      <w:r w:rsidRPr="00FA3EE9">
        <w:rPr>
          <w:rFonts w:ascii="Arial" w:hAnsi="Arial" w:cs="Arial"/>
        </w:rPr>
        <w:t xml:space="preserve"> andre ledd slår fast at en kan være inhabil dersom det foreligger «</w:t>
      </w:r>
      <w:r w:rsidRPr="00FA3EE9">
        <w:rPr>
          <w:rFonts w:ascii="Arial" w:hAnsi="Arial" w:cs="Arial"/>
          <w:i/>
        </w:rPr>
        <w:t>andre særegne forhold … som er egnet til å svekke tilliten til hans upartiskhet</w:t>
      </w:r>
      <w:r w:rsidRPr="00FA3EE9">
        <w:rPr>
          <w:rFonts w:ascii="Arial" w:hAnsi="Arial" w:cs="Arial"/>
        </w:rPr>
        <w:t xml:space="preserve">». Om det foreligger slike særegne forhold, skal vurderes konkret ut fra omstendighetene i saken som skal behandles. Spørsmålet er om ens tilknytning til saken er av en slik art, og så nær og sterk, at den kan gi grunn til å anta at noen vil kunne bli særbehandlet – positivt eller negativt. En må også vurdere om det utad vil fremstå som om det er fare for en slik særbehandling, da det vil svekke tilliten til avgjørelsen. </w:t>
      </w:r>
    </w:p>
    <w:p w14:paraId="7D7090EC" w14:textId="77777777" w:rsidR="00E6738D" w:rsidRPr="00FA3EE9" w:rsidRDefault="00E6738D" w:rsidP="00E6738D">
      <w:pPr>
        <w:jc w:val="both"/>
        <w:rPr>
          <w:rFonts w:ascii="Arial" w:hAnsi="Arial" w:cs="Arial"/>
        </w:rPr>
      </w:pPr>
      <w:r w:rsidRPr="00FA3EE9">
        <w:rPr>
          <w:rFonts w:ascii="Arial" w:hAnsi="Arial" w:cs="Arial"/>
        </w:rPr>
        <w:t>Følgende typetilfeller gir grunn til å vurdere om det kan foreligge inhabilitet etter forvaltningsloven § 6 andre ledd (listen er ikke uttømmende):</w:t>
      </w:r>
    </w:p>
    <w:p w14:paraId="62749968" w14:textId="77777777" w:rsidR="00E6738D" w:rsidRPr="00FA3EE9" w:rsidDel="00F30061" w:rsidRDefault="00E6738D" w:rsidP="00E6738D">
      <w:pPr>
        <w:pStyle w:val="Listebombe"/>
        <w:jc w:val="both"/>
        <w:rPr>
          <w:rFonts w:ascii="Arial" w:hAnsi="Arial" w:cs="Arial"/>
        </w:rPr>
      </w:pPr>
      <w:r w:rsidRPr="00FA3EE9" w:rsidDel="00F30061">
        <w:rPr>
          <w:rFonts w:ascii="Arial" w:hAnsi="Arial" w:cs="Arial"/>
        </w:rPr>
        <w:t>Tidligere befatning med saken i annen egenskap, for eksempel hos en tidligere arbeidsgiver.</w:t>
      </w:r>
    </w:p>
    <w:p w14:paraId="2E2E055F" w14:textId="443F0BA9" w:rsidR="00E6738D" w:rsidRPr="00FA3EE9" w:rsidRDefault="00E6738D" w:rsidP="00E6738D">
      <w:pPr>
        <w:pStyle w:val="Listebombe"/>
        <w:jc w:val="both"/>
        <w:rPr>
          <w:rFonts w:ascii="Arial" w:hAnsi="Arial" w:cs="Arial"/>
        </w:rPr>
      </w:pPr>
      <w:r w:rsidRPr="00FA3EE9">
        <w:rPr>
          <w:rFonts w:ascii="Arial" w:hAnsi="Arial" w:cs="Arial"/>
        </w:rPr>
        <w:t xml:space="preserve">Egne eller nærståendes økonomiske interesser i utfallet av en sak, eksempelvis som følge av eierskap til aksjer, se </w:t>
      </w:r>
      <w:r w:rsidR="0094053D" w:rsidRPr="00FA3EE9">
        <w:rPr>
          <w:rFonts w:ascii="Arial" w:hAnsi="Arial" w:cs="Arial"/>
        </w:rPr>
        <w:t xml:space="preserve">del I </w:t>
      </w:r>
      <w:r w:rsidRPr="00FA3EE9">
        <w:rPr>
          <w:rFonts w:ascii="Arial" w:hAnsi="Arial" w:cs="Arial"/>
        </w:rPr>
        <w:t xml:space="preserve">punkt </w:t>
      </w:r>
      <w:r w:rsidR="00A62ECE" w:rsidRPr="00FA3EE9">
        <w:rPr>
          <w:rFonts w:ascii="Arial" w:hAnsi="Arial" w:cs="Arial"/>
        </w:rPr>
        <w:t>4</w:t>
      </w:r>
      <w:r w:rsidRPr="00FA3EE9">
        <w:rPr>
          <w:rFonts w:ascii="Arial" w:hAnsi="Arial" w:cs="Arial"/>
        </w:rPr>
        <w:t>.</w:t>
      </w:r>
      <w:r w:rsidR="00A62ECE" w:rsidRPr="00FA3EE9">
        <w:rPr>
          <w:rFonts w:ascii="Arial" w:hAnsi="Arial" w:cs="Arial"/>
        </w:rPr>
        <w:t>6</w:t>
      </w:r>
      <w:r w:rsidRPr="00FA3EE9">
        <w:rPr>
          <w:rFonts w:ascii="Arial" w:hAnsi="Arial" w:cs="Arial"/>
        </w:rPr>
        <w:t xml:space="preserve"> «Retningslinjer for eierskap og handel med aksjer og andre finansielle instrumenter».</w:t>
      </w:r>
    </w:p>
    <w:p w14:paraId="3690D824" w14:textId="77777777" w:rsidR="00E6738D" w:rsidRPr="00FA3EE9" w:rsidRDefault="00E6738D" w:rsidP="00E6738D">
      <w:pPr>
        <w:pStyle w:val="Listebombe"/>
        <w:jc w:val="both"/>
        <w:rPr>
          <w:rFonts w:ascii="Arial" w:hAnsi="Arial" w:cs="Arial"/>
        </w:rPr>
      </w:pPr>
      <w:r w:rsidRPr="00FA3EE9">
        <w:rPr>
          <w:rFonts w:ascii="Arial" w:hAnsi="Arial" w:cs="Arial"/>
        </w:rPr>
        <w:t>Egne eller nærståendes bindinger til private virksomheter og organisasjoner, for eksempel gjennom tidligere eller fremtidige ansettelsesforhold.</w:t>
      </w:r>
    </w:p>
    <w:p w14:paraId="6DC0B39E" w14:textId="77777777" w:rsidR="00E6738D" w:rsidRPr="00FA3EE9" w:rsidRDefault="00E6738D" w:rsidP="00E6738D">
      <w:pPr>
        <w:pStyle w:val="Listebombe"/>
        <w:jc w:val="both"/>
        <w:rPr>
          <w:rFonts w:ascii="Arial" w:hAnsi="Arial" w:cs="Arial"/>
        </w:rPr>
      </w:pPr>
      <w:r w:rsidRPr="00FA3EE9">
        <w:rPr>
          <w:rFonts w:ascii="Arial" w:hAnsi="Arial" w:cs="Arial"/>
        </w:rPr>
        <w:t xml:space="preserve">Nært personlig vennskap eller sterkt motsetningsforhold til personer som kan ha en interesse i utfallet av en sak, også der personene ikke er å anse som part i den aktuelle saken. Vanlig, godt bekjentskap, samarbeid og profesjonelle forhold er gjennomgående ikke nok til at en anses som inhabil. </w:t>
      </w:r>
    </w:p>
    <w:p w14:paraId="14B7ACBC" w14:textId="77777777" w:rsidR="00E6738D" w:rsidRPr="00FA3EE9" w:rsidRDefault="00E6738D" w:rsidP="00323C29">
      <w:pPr>
        <w:pStyle w:val="Listebombe"/>
        <w:numPr>
          <w:ilvl w:val="0"/>
          <w:numId w:val="23"/>
        </w:numPr>
        <w:jc w:val="both"/>
        <w:rPr>
          <w:rFonts w:ascii="Arial" w:hAnsi="Arial" w:cs="Arial"/>
        </w:rPr>
      </w:pPr>
      <w:r w:rsidRPr="00FA3EE9">
        <w:rPr>
          <w:rFonts w:ascii="Arial" w:hAnsi="Arial" w:cs="Arial"/>
        </w:rPr>
        <w:t>Forhåndsstandpunkt i en klagesak. Lovavdelingen har uttrykt at inhabilitet kan tenkes «der tjenestemannen før klagesaksbehandlingen har inntatt et så klart og uforbeholdent standpunkt til vedtaket i underinstansen at det kan reises berettiget tvil ved om klagen vil underkastes en reell og uavhengig behandling», se JDLOV</w:t>
      </w:r>
      <w:r w:rsidRPr="00FA3EE9">
        <w:rPr>
          <w:rFonts w:ascii="Arial" w:hAnsi="Arial" w:cs="Arial"/>
        </w:rPr>
        <w:noBreakHyphen/>
        <w:t>2003</w:t>
      </w:r>
      <w:r w:rsidRPr="00FA3EE9">
        <w:rPr>
          <w:rFonts w:ascii="Arial" w:hAnsi="Arial" w:cs="Arial"/>
        </w:rPr>
        <w:noBreakHyphen/>
        <w:t xml:space="preserve">759. Lovavdelingen har også uttrykt at det skal «svært mye til før en statsråds engasjement i en sak til fordel for et bestemt standpunkt, basert på et bestemt politisk syn eller bestemte politiske avveininger, kan føre til at han blir inhabil så lenge det ikke er grunn til å tro at dette også er utslag av en personlig særinteresse i saken», se JDLOV- 2012-3386. </w:t>
      </w:r>
    </w:p>
    <w:p w14:paraId="656A7758" w14:textId="77777777" w:rsidR="00E6738D" w:rsidRPr="00FA3EE9" w:rsidRDefault="00E6738D" w:rsidP="00E6738D">
      <w:pPr>
        <w:jc w:val="both"/>
        <w:rPr>
          <w:rFonts w:ascii="Arial" w:hAnsi="Arial" w:cs="Arial"/>
        </w:rPr>
      </w:pPr>
      <w:r w:rsidRPr="00FA3EE9">
        <w:rPr>
          <w:rFonts w:ascii="Arial" w:hAnsi="Arial" w:cs="Arial"/>
        </w:rPr>
        <w:t>Selv om en regnes som inhabil etter de nevnte reglene, gjelder habilitetsreglene likevel ikke «…</w:t>
      </w:r>
      <w:r w:rsidRPr="00FA3EE9">
        <w:rPr>
          <w:rFonts w:ascii="Arial" w:hAnsi="Arial" w:cs="Arial"/>
          <w:i/>
        </w:rPr>
        <w:t xml:space="preserve"> dersom det er åpenbart at tjenestemannens tilknytning til saken eller partene ikke vil kunne påvirke hans standpunkt og verken offentlige eller private interesser tilsier at han viker sete</w:t>
      </w:r>
      <w:r w:rsidRPr="00FA3EE9">
        <w:rPr>
          <w:rFonts w:ascii="Arial" w:hAnsi="Arial" w:cs="Arial"/>
        </w:rPr>
        <w:t xml:space="preserve">», se </w:t>
      </w:r>
      <w:hyperlink r:id="rId164" w:history="1">
        <w:r w:rsidRPr="00FA3EE9">
          <w:rPr>
            <w:rStyle w:val="Hyperkobling"/>
            <w:rFonts w:ascii="Arial" w:hAnsi="Arial" w:cs="Arial"/>
          </w:rPr>
          <w:t>forvaltningsloven</w:t>
        </w:r>
      </w:hyperlink>
      <w:r w:rsidRPr="00FA3EE9">
        <w:rPr>
          <w:rFonts w:ascii="Arial" w:hAnsi="Arial" w:cs="Arial"/>
        </w:rPr>
        <w:t xml:space="preserve"> § 6 fjerde ledd. Om dette unntaket fra habilitetsreglene kan anvendes, må vurderes konkret i de sakene hvor inhabilitet etter </w:t>
      </w:r>
      <w:hyperlink r:id="rId165" w:history="1">
        <w:r w:rsidRPr="00FA3EE9">
          <w:rPr>
            <w:rStyle w:val="Hyperkobling"/>
            <w:rFonts w:ascii="Arial" w:hAnsi="Arial" w:cs="Arial"/>
          </w:rPr>
          <w:t>forvaltningsloven</w:t>
        </w:r>
      </w:hyperlink>
      <w:r w:rsidRPr="00FA3EE9">
        <w:rPr>
          <w:rFonts w:ascii="Arial" w:hAnsi="Arial" w:cs="Arial"/>
        </w:rPr>
        <w:t xml:space="preserve"> § 6 første eller andre ledd foreligger. </w:t>
      </w:r>
    </w:p>
    <w:p w14:paraId="40715D03" w14:textId="77777777" w:rsidR="00E6738D" w:rsidRPr="00FA3EE9" w:rsidRDefault="00E6738D" w:rsidP="00EF2551">
      <w:pPr>
        <w:jc w:val="both"/>
        <w:rPr>
          <w:rFonts w:ascii="Arial" w:hAnsi="Arial" w:cs="Arial"/>
        </w:rPr>
      </w:pPr>
      <w:r w:rsidRPr="00FA3EE9">
        <w:rPr>
          <w:rFonts w:ascii="Arial" w:hAnsi="Arial" w:cs="Arial"/>
        </w:rPr>
        <w:lastRenderedPageBreak/>
        <w:t>I praksis er det lagt til grunn at man må skille mellom individuelle avgjørelser og generelle avgjørelser (f. eks. saker om lov- eller forskriftsendringer) i vurderingen etter § 6 andre ledd. Det skal mye til for at det foreligger inhabilitet i saker av generell karakter. Dette gjelder selv om en selv eller ens nærmeste er blant de som kan påvirkes av avgjørelsen. Inhabilitet er først og fremst aktuelt hvis avgjørelse etter sin art er generell, men reelt sett får konsekvenser bare for en liten krets, eller der avgjørelsen får betydelig større konsekvenser for en selv eller ens nærstående enn for andre som blir berørt».</w:t>
      </w:r>
    </w:p>
    <w:p w14:paraId="580A0119" w14:textId="77777777" w:rsidR="00E6738D" w:rsidRPr="00FA3EE9" w:rsidRDefault="00E6738D" w:rsidP="00E6738D">
      <w:pPr>
        <w:jc w:val="both"/>
        <w:rPr>
          <w:rFonts w:ascii="Arial" w:hAnsi="Arial" w:cs="Arial"/>
        </w:rPr>
      </w:pPr>
      <w:r w:rsidRPr="00FA3EE9">
        <w:rPr>
          <w:rFonts w:ascii="Arial" w:hAnsi="Arial" w:cs="Arial"/>
        </w:rPr>
        <w:t xml:space="preserve">Det følger av forvaltningsloven § 6 første ledd at habilitetsreglene gjelder når det treffes en «avgjørelse i en forvaltningssak». Reglene er ikke begrenset til saker om offentlig myndighetsutøvelse. De gjelder ved alle typer forvaltningsvirksomhet, også ved f. eks. privatrettslige avtaler mv, så lenge det skal treffes en «avgjørelse». Avgjørelsesbegrepet er tolket vidt. Når det gjelder beslutninger om utnevnelse av statsråder, er det imidlertid lagt til grunn at habilitetsreglene ikke kommer til anvendelse og at slike utnevnelser anses som uttømmende regulert i Grunnloven § 12 (se også </w:t>
      </w:r>
      <w:hyperlink r:id="rId166" w:history="1">
        <w:r w:rsidRPr="00FA3EE9">
          <w:rPr>
            <w:rStyle w:val="Hyperkobling"/>
            <w:rFonts w:ascii="Arial" w:hAnsi="Arial" w:cs="Arial"/>
          </w:rPr>
          <w:t>Prop. 81 L (2021-2022)</w:t>
        </w:r>
      </w:hyperlink>
      <w:r w:rsidRPr="00FA3EE9">
        <w:rPr>
          <w:rFonts w:ascii="Arial" w:hAnsi="Arial" w:cs="Arial"/>
        </w:rPr>
        <w:t xml:space="preserve"> side 44). </w:t>
      </w:r>
    </w:p>
    <w:p w14:paraId="12D90117" w14:textId="77777777" w:rsidR="00E6738D" w:rsidRPr="00FA3EE9" w:rsidRDefault="00E6738D" w:rsidP="00E6738D">
      <w:pPr>
        <w:jc w:val="both"/>
        <w:rPr>
          <w:rFonts w:ascii="Arial" w:hAnsi="Arial" w:cs="Arial"/>
        </w:rPr>
      </w:pPr>
      <w:r w:rsidRPr="00FA3EE9">
        <w:rPr>
          <w:rFonts w:ascii="Arial" w:hAnsi="Arial" w:cs="Arial"/>
        </w:rPr>
        <w:t xml:space="preserve">Når det gjelder utnevnelse av statssekretærer er det lagt til grunn at habilitetsreglene i prinsippet gjelder, men at det i vurderingen etter forvaltningsloven § 6 andre ledd må tas hensyn til avgjørelsens karakter. Avgjørelsens politiske karakter vil være et relevant moment i vurderingen av om det foreligger «særegne forhold» som er egnet til å svekke tilliten til statsrådens upartiskhet etter forvaltningsloven § 6 andre ledd. Terskelen for inhabilitet ved en slik utnevnelse vil generelt være svært høy. </w:t>
      </w:r>
    </w:p>
    <w:p w14:paraId="2A0B7D23" w14:textId="0A82F5E2" w:rsidR="00E6738D" w:rsidRPr="00FA3EE9" w:rsidRDefault="007B2959" w:rsidP="00E6738D">
      <w:pPr>
        <w:pStyle w:val="UnOverskrift3"/>
        <w:jc w:val="both"/>
        <w:rPr>
          <w:rFonts w:ascii="Arial" w:hAnsi="Arial" w:cs="Arial"/>
        </w:rPr>
      </w:pPr>
      <w:bookmarkStart w:id="198" w:name="_Toc230166637"/>
      <w:r w:rsidRPr="00FA3EE9">
        <w:rPr>
          <w:rFonts w:ascii="Arial" w:hAnsi="Arial" w:cs="Arial"/>
        </w:rPr>
        <w:t>2</w:t>
      </w:r>
      <w:r w:rsidR="00E6738D" w:rsidRPr="00FA3EE9">
        <w:rPr>
          <w:rFonts w:ascii="Arial" w:hAnsi="Arial" w:cs="Arial"/>
        </w:rPr>
        <w:t>.</w:t>
      </w:r>
      <w:r w:rsidR="00E92969">
        <w:rPr>
          <w:rFonts w:ascii="Arial" w:hAnsi="Arial" w:cs="Arial"/>
        </w:rPr>
        <w:t>4</w:t>
      </w:r>
      <w:r w:rsidR="00E6738D" w:rsidRPr="00FA3EE9">
        <w:rPr>
          <w:rFonts w:ascii="Arial" w:hAnsi="Arial" w:cs="Arial"/>
        </w:rPr>
        <w:t>.2 Nærmere om habilitetsvurderinger</w:t>
      </w:r>
      <w:bookmarkEnd w:id="198"/>
      <w:r w:rsidR="00E6738D" w:rsidRPr="00FA3EE9">
        <w:rPr>
          <w:rFonts w:ascii="Arial" w:hAnsi="Arial" w:cs="Arial"/>
        </w:rPr>
        <w:t xml:space="preserve"> </w:t>
      </w:r>
    </w:p>
    <w:p w14:paraId="15CC80E2" w14:textId="77777777" w:rsidR="00E6738D" w:rsidRPr="00FA3EE9" w:rsidRDefault="00E6738D" w:rsidP="00E6738D">
      <w:pPr>
        <w:jc w:val="both"/>
        <w:rPr>
          <w:rFonts w:ascii="Arial" w:hAnsi="Arial" w:cs="Arial"/>
        </w:rPr>
      </w:pPr>
      <w:r w:rsidRPr="00FA3EE9">
        <w:rPr>
          <w:rFonts w:ascii="Arial" w:hAnsi="Arial" w:cs="Arial"/>
        </w:rPr>
        <w:t xml:space="preserve">Politisk ledelse skal ha god kjennskap til habilitetsreglene og på eget initiativ gjøre embetsverket oppmerksomme på forhold som gjør at en er eller kan være inhabil i behandlingen av en sak. </w:t>
      </w:r>
    </w:p>
    <w:p w14:paraId="6179176C" w14:textId="144CAB38" w:rsidR="00E6738D" w:rsidRPr="00FA3EE9" w:rsidRDefault="00E6738D" w:rsidP="00E6738D">
      <w:pPr>
        <w:jc w:val="both"/>
        <w:rPr>
          <w:rFonts w:ascii="Arial" w:hAnsi="Arial" w:cs="Arial"/>
        </w:rPr>
      </w:pPr>
      <w:r w:rsidRPr="00FA3EE9">
        <w:rPr>
          <w:rFonts w:ascii="Arial" w:hAnsi="Arial" w:cs="Arial"/>
        </w:rPr>
        <w:t xml:space="preserve">For å kunne vurdere egen habilitet må man både kjenne til saken som er til behandling og til eventuelle tilknytninger til saken eller partene som kan lede til inhabilitet, se </w:t>
      </w:r>
      <w:r w:rsidR="00A808E7" w:rsidRPr="00FA3EE9">
        <w:rPr>
          <w:rFonts w:ascii="Arial" w:hAnsi="Arial" w:cs="Arial"/>
        </w:rPr>
        <w:t xml:space="preserve">del II </w:t>
      </w:r>
      <w:r w:rsidRPr="00FA3EE9">
        <w:rPr>
          <w:rFonts w:ascii="Arial" w:hAnsi="Arial" w:cs="Arial"/>
        </w:rPr>
        <w:t xml:space="preserve">punkt </w:t>
      </w:r>
      <w:r w:rsidR="00A808E7" w:rsidRPr="00FA3EE9">
        <w:rPr>
          <w:rFonts w:ascii="Arial" w:hAnsi="Arial" w:cs="Arial"/>
        </w:rPr>
        <w:t>2</w:t>
      </w:r>
      <w:r w:rsidRPr="00FA3EE9">
        <w:rPr>
          <w:rFonts w:ascii="Arial" w:hAnsi="Arial" w:cs="Arial"/>
        </w:rPr>
        <w:t>.</w:t>
      </w:r>
      <w:r w:rsidR="00A47404">
        <w:rPr>
          <w:rFonts w:ascii="Arial" w:hAnsi="Arial" w:cs="Arial"/>
        </w:rPr>
        <w:t>4</w:t>
      </w:r>
      <w:r w:rsidRPr="00FA3EE9">
        <w:rPr>
          <w:rFonts w:ascii="Arial" w:hAnsi="Arial" w:cs="Arial"/>
        </w:rPr>
        <w:t xml:space="preserve">.3. </w:t>
      </w:r>
    </w:p>
    <w:p w14:paraId="7D846259" w14:textId="77777777" w:rsidR="00E6738D" w:rsidRPr="00FA3EE9" w:rsidRDefault="00E6738D" w:rsidP="00E6738D">
      <w:pPr>
        <w:jc w:val="both"/>
        <w:rPr>
          <w:rFonts w:ascii="Arial" w:hAnsi="Arial" w:cs="Arial"/>
        </w:rPr>
      </w:pPr>
      <w:r w:rsidRPr="00FA3EE9">
        <w:rPr>
          <w:rFonts w:ascii="Arial" w:hAnsi="Arial" w:cs="Arial"/>
        </w:rPr>
        <w:t xml:space="preserve">Så snart man får faktisk kunnskap om en sak og/eller en tilknytning som gir grunn til å vurdere egen habilitet, plikter den enkelte å vurdere habilitetsspørsmålet nærmere. </w:t>
      </w:r>
    </w:p>
    <w:p w14:paraId="5ABDE18C" w14:textId="77777777" w:rsidR="00E6738D" w:rsidRPr="00FA3EE9" w:rsidRDefault="00E6738D" w:rsidP="00E6738D">
      <w:pPr>
        <w:jc w:val="both"/>
        <w:rPr>
          <w:rFonts w:ascii="Arial" w:hAnsi="Arial" w:cs="Arial"/>
        </w:rPr>
      </w:pPr>
      <w:r w:rsidRPr="00FA3EE9">
        <w:rPr>
          <w:rFonts w:ascii="Arial" w:hAnsi="Arial" w:cs="Arial"/>
        </w:rPr>
        <w:t xml:space="preserve">Alle mennesker har en rekke relasjoner og andre tilknytninger i sitt liv som kan lede til inhabilitet. Slike tilknytninger utvikles og endres hele tiden, og det er derfor bare den enkelte selv som kan ha oversikt over disse. Habilitetsreglene i forvaltningsloven legger i tråd med dette opp til at det er den enkelte selv som skal ta stilling til sin habilitet, se </w:t>
      </w:r>
      <w:hyperlink r:id="rId167" w:history="1">
        <w:r w:rsidRPr="00FA3EE9">
          <w:rPr>
            <w:rStyle w:val="Hyperkobling"/>
            <w:rFonts w:ascii="Arial" w:hAnsi="Arial" w:cs="Arial"/>
          </w:rPr>
          <w:t>forvaltningsloven</w:t>
        </w:r>
      </w:hyperlink>
      <w:r w:rsidRPr="00FA3EE9">
        <w:rPr>
          <w:rFonts w:ascii="Arial" w:hAnsi="Arial" w:cs="Arial"/>
        </w:rPr>
        <w:t xml:space="preserve"> § 8 første ledd. I kollegiale organer, som for eksempel Kongen i statsråd, treffes avgjørelsen av habilitetsspørsmål av organet selv, uten av vedkommende medlem deltar, se </w:t>
      </w:r>
      <w:hyperlink r:id="rId168" w:history="1">
        <w:r w:rsidRPr="00FA3EE9">
          <w:rPr>
            <w:rStyle w:val="Hyperkobling"/>
            <w:rFonts w:ascii="Arial" w:hAnsi="Arial" w:cs="Arial"/>
          </w:rPr>
          <w:t>forvaltningsloven</w:t>
        </w:r>
      </w:hyperlink>
      <w:r w:rsidRPr="00FA3EE9">
        <w:rPr>
          <w:rFonts w:ascii="Arial" w:hAnsi="Arial" w:cs="Arial"/>
        </w:rPr>
        <w:t xml:space="preserve"> § 8 andre ledd. </w:t>
      </w:r>
    </w:p>
    <w:p w14:paraId="4182A362" w14:textId="77777777" w:rsidR="00E6738D" w:rsidRPr="00FA3EE9" w:rsidRDefault="00E6738D" w:rsidP="00E6738D">
      <w:pPr>
        <w:jc w:val="both"/>
        <w:rPr>
          <w:rFonts w:ascii="Arial" w:hAnsi="Arial" w:cs="Arial"/>
        </w:rPr>
      </w:pPr>
      <w:r w:rsidRPr="00FA3EE9">
        <w:rPr>
          <w:rFonts w:ascii="Arial" w:hAnsi="Arial" w:cs="Arial"/>
        </w:rPr>
        <w:t xml:space="preserve">Habilitet skal vurderes konkret, med utgangspunkt i den enkelte avgjørelsen det er snakk om å treffe. I en konkret vurdering vil for eksempel en vennskapsrelasjon kunne innebære inhabilitet i en individuell byggesak fra vennen, men ikke nødvendigvis ved behandlingen av en utslippstillatelse til selskapet der vennen er ansatt. Den enkelte plikter derfor å vurdere sin egen habilitet løpende for alle saker han/hun er i befatning med. </w:t>
      </w:r>
    </w:p>
    <w:p w14:paraId="4BC2B32E" w14:textId="77777777" w:rsidR="00E6738D" w:rsidRPr="00FA3EE9" w:rsidRDefault="00E6738D" w:rsidP="00E6738D">
      <w:pPr>
        <w:jc w:val="both"/>
        <w:rPr>
          <w:rFonts w:ascii="Arial" w:hAnsi="Arial" w:cs="Arial"/>
        </w:rPr>
      </w:pPr>
      <w:r w:rsidRPr="00FA3EE9">
        <w:rPr>
          <w:rFonts w:ascii="Arial" w:hAnsi="Arial" w:cs="Arial"/>
        </w:rPr>
        <w:lastRenderedPageBreak/>
        <w:t xml:space="preserve">Hvis noen i politisk ledelse er i tvil om egen habilitet, eller ønsker embetsverkets bistand til å vurdere habiliteten, skal vedkommende gi de opplysningene embetsverket trenger for å kunne vurdere habilitetsspørsmålet. Når det er tvil om en statsråd er habil, kan embetsverket be Lovavdelingen i Justis- og beredskapsdepartementet vurdere habilitetsspørsmålet. </w:t>
      </w:r>
    </w:p>
    <w:p w14:paraId="0760B79E" w14:textId="77777777" w:rsidR="00E6738D" w:rsidRPr="00FA3EE9" w:rsidRDefault="00E6738D" w:rsidP="00E6738D">
      <w:pPr>
        <w:jc w:val="both"/>
        <w:rPr>
          <w:rFonts w:ascii="Arial" w:hAnsi="Arial" w:cs="Arial"/>
        </w:rPr>
      </w:pPr>
      <w:r w:rsidRPr="00FA3EE9">
        <w:rPr>
          <w:rFonts w:ascii="Arial" w:hAnsi="Arial" w:cs="Arial"/>
        </w:rPr>
        <w:t xml:space="preserve">Hvis en statsråd er inhabil i en sak som faller inn under hans eller hennes ansvarsområde, må vedkommende be Statsministerens kontor om at det oppnevnes en settestatsråd. Dette gjelder uavhengig av om saken skal behandles av departementet eller av Kongen i statsråd. I retningslinjene </w:t>
      </w:r>
      <w:hyperlink r:id="rId169" w:history="1">
        <w:r w:rsidRPr="00FA3EE9">
          <w:rPr>
            <w:rStyle w:val="Hyperkobling"/>
            <w:rFonts w:ascii="Arial" w:hAnsi="Arial" w:cs="Arial"/>
          </w:rPr>
          <w:t>Om Kongen i statsråd</w:t>
        </w:r>
      </w:hyperlink>
      <w:r w:rsidRPr="00FA3EE9">
        <w:rPr>
          <w:rFonts w:ascii="Arial" w:hAnsi="Arial" w:cs="Arial"/>
        </w:rPr>
        <w:t xml:space="preserve"> punkt 11.3 redegjøres det for håndtering av spørsmål om en statsråds habilitet i forbindelse med behandling av saker i statsråd. Der gis det også veiledning om framgangsmåten for oppnevning av settestatsråd, som skal besluttes av Kongen i statsråd. </w:t>
      </w:r>
    </w:p>
    <w:p w14:paraId="2470DBF3" w14:textId="77777777" w:rsidR="00E6738D" w:rsidRPr="00FA3EE9" w:rsidRDefault="00E6738D" w:rsidP="00E6738D">
      <w:pPr>
        <w:jc w:val="both"/>
        <w:rPr>
          <w:rFonts w:ascii="Arial" w:hAnsi="Arial" w:cs="Arial"/>
        </w:rPr>
      </w:pPr>
      <w:r w:rsidRPr="00FA3EE9">
        <w:rPr>
          <w:rFonts w:ascii="Arial" w:hAnsi="Arial" w:cs="Arial"/>
        </w:rPr>
        <w:t xml:space="preserve">En inhabil statsråd kan ikke delta i noen deler av behandlingen av den aktuelle saken, hverken i forberedende møter, dokumenthåndtering eller på andre måter, heller ikke etter at det er oppnevnt settestatsråd. </w:t>
      </w:r>
    </w:p>
    <w:p w14:paraId="18B2D1EC" w14:textId="77777777" w:rsidR="00E6738D" w:rsidRPr="00FA3EE9" w:rsidRDefault="00E6738D" w:rsidP="00E6738D">
      <w:pPr>
        <w:jc w:val="both"/>
        <w:rPr>
          <w:rFonts w:ascii="Arial" w:hAnsi="Arial" w:cs="Arial"/>
        </w:rPr>
      </w:pPr>
      <w:r w:rsidRPr="00FA3EE9">
        <w:rPr>
          <w:rFonts w:ascii="Arial" w:hAnsi="Arial" w:cs="Arial"/>
        </w:rPr>
        <w:t xml:space="preserve">Hvis statsråden er inhabil i en sak som er til behandling i departementet, vil også resten av politisk ledelse og hele embetsverket i departementet være inhabilt til å ta beslutning i saken. Når det er oppnevnt settestatsråd kan imidlertid øvrige politisk ledelse og embetsverk fortsatt forberede saken forutsatt at den inhabile statsråden ikke involveres. </w:t>
      </w:r>
    </w:p>
    <w:p w14:paraId="1F2BF9A4" w14:textId="77777777" w:rsidR="00E6738D" w:rsidRPr="00FA3EE9" w:rsidRDefault="00E6738D" w:rsidP="00E6738D">
      <w:pPr>
        <w:jc w:val="both"/>
        <w:rPr>
          <w:rFonts w:ascii="Arial" w:hAnsi="Arial" w:cs="Arial"/>
        </w:rPr>
      </w:pPr>
      <w:r w:rsidRPr="00FA3EE9">
        <w:rPr>
          <w:rFonts w:ascii="Arial" w:hAnsi="Arial" w:cs="Arial"/>
        </w:rPr>
        <w:t xml:space="preserve">Statssekretærer og politiske rådgivere som er inhabile i en sak, skal ikke delta i noen deler av behandlingen av den aktuelle saken, verken i forberedende møter, dokumenthåndtering eller på andre måter. I slike tilfeller oppnevnes det ikke stedfortreder for vedkommende. </w:t>
      </w:r>
    </w:p>
    <w:p w14:paraId="7514D72D" w14:textId="77777777" w:rsidR="00E6738D" w:rsidRPr="00FA3EE9" w:rsidRDefault="00E6738D" w:rsidP="00E6738D">
      <w:pPr>
        <w:jc w:val="both"/>
        <w:rPr>
          <w:rFonts w:ascii="Arial" w:hAnsi="Arial" w:cs="Arial"/>
        </w:rPr>
      </w:pPr>
      <w:r w:rsidRPr="00FA3EE9">
        <w:rPr>
          <w:rFonts w:ascii="Arial" w:hAnsi="Arial" w:cs="Arial"/>
        </w:rPr>
        <w:t xml:space="preserve">Man kan ikke avstå fra å forberede, behandle eller fatte en avgjørelse i en sak dersom det ikke er reelle grunner til det, det vil si i tilfeller der det ikke foreligger noen rettslig inhabilitet eller man er nær grensen for inhabilitet. Man kan altså ikke avstå fra å behandle kontroversielle saker, eller saker som man ikke ønsker befatning med, bare fordi det vil oppleves som ubehagelig eller krevende. </w:t>
      </w:r>
    </w:p>
    <w:p w14:paraId="3B8FC7F1" w14:textId="209D1A0D" w:rsidR="00E6738D" w:rsidRPr="00FA3EE9" w:rsidRDefault="007B2959" w:rsidP="00E6738D">
      <w:pPr>
        <w:pStyle w:val="UnOverskrift3"/>
        <w:jc w:val="both"/>
        <w:rPr>
          <w:rFonts w:ascii="Arial" w:hAnsi="Arial" w:cs="Arial"/>
        </w:rPr>
      </w:pPr>
      <w:bookmarkStart w:id="199" w:name="_Toc230166638"/>
      <w:r w:rsidRPr="00FA3EE9">
        <w:rPr>
          <w:rFonts w:ascii="Arial" w:hAnsi="Arial" w:cs="Arial"/>
        </w:rPr>
        <w:t>2</w:t>
      </w:r>
      <w:r w:rsidR="00E6738D" w:rsidRPr="00FA3EE9">
        <w:rPr>
          <w:rFonts w:ascii="Arial" w:hAnsi="Arial" w:cs="Arial"/>
        </w:rPr>
        <w:t>.</w:t>
      </w:r>
      <w:r w:rsidR="00E92969">
        <w:rPr>
          <w:rFonts w:ascii="Arial" w:hAnsi="Arial" w:cs="Arial"/>
        </w:rPr>
        <w:t>4</w:t>
      </w:r>
      <w:r w:rsidR="00E6738D" w:rsidRPr="00FA3EE9">
        <w:rPr>
          <w:rFonts w:ascii="Arial" w:hAnsi="Arial" w:cs="Arial"/>
        </w:rPr>
        <w:t>.3 Særlig om kunnskap om saker til behandling og bindinger som kan lede til inhabilitet</w:t>
      </w:r>
      <w:bookmarkEnd w:id="199"/>
    </w:p>
    <w:p w14:paraId="15F6464A" w14:textId="77777777" w:rsidR="00E6738D" w:rsidRPr="00FA3EE9" w:rsidRDefault="00E6738D" w:rsidP="00E6738D">
      <w:pPr>
        <w:rPr>
          <w:rFonts w:ascii="Arial" w:hAnsi="Arial" w:cs="Arial"/>
        </w:rPr>
      </w:pPr>
      <w:r w:rsidRPr="00FA3EE9">
        <w:rPr>
          <w:rFonts w:ascii="Arial" w:hAnsi="Arial" w:cs="Arial"/>
        </w:rPr>
        <w:t xml:space="preserve">Vurdering av egen habilitet forutsetter kjennskap både til saken som er til behandling, og til eventuelle tilknytninger som kan lede til inhabilitet. Siden man kan være inhabil i saker der man </w:t>
      </w:r>
      <w:r w:rsidRPr="00FA3EE9">
        <w:rPr>
          <w:rFonts w:ascii="Arial" w:hAnsi="Arial" w:cs="Arial"/>
          <w:i/>
          <w:iCs/>
        </w:rPr>
        <w:t xml:space="preserve">ikke </w:t>
      </w:r>
      <w:r w:rsidRPr="00FA3EE9">
        <w:rPr>
          <w:rFonts w:ascii="Arial" w:hAnsi="Arial" w:cs="Arial"/>
        </w:rPr>
        <w:t xml:space="preserve">kjente til de faktiske forholdene eller til forhold som tilsa at det var behov for nærmere undersøkelser, er et særlig spørsmål hvilken plikt den enkelte har til å skaffe seg slik kunnskap. </w:t>
      </w:r>
    </w:p>
    <w:p w14:paraId="23F34147" w14:textId="332102EB" w:rsidR="00E6738D" w:rsidRPr="00FA3EE9" w:rsidRDefault="00E6738D" w:rsidP="00E6738D">
      <w:pPr>
        <w:rPr>
          <w:rFonts w:ascii="Arial" w:hAnsi="Arial" w:cs="Arial"/>
        </w:rPr>
      </w:pPr>
      <w:r w:rsidRPr="00FA3EE9">
        <w:rPr>
          <w:rFonts w:ascii="Arial" w:hAnsi="Arial" w:cs="Arial"/>
        </w:rPr>
        <w:t xml:space="preserve">Når det gjelder kunnskap om </w:t>
      </w:r>
      <w:r w:rsidRPr="00FA3EE9">
        <w:rPr>
          <w:rFonts w:ascii="Arial" w:hAnsi="Arial" w:cs="Arial"/>
          <w:i/>
          <w:iCs/>
        </w:rPr>
        <w:t>saker til behandling,</w:t>
      </w:r>
      <w:r w:rsidRPr="00FA3EE9">
        <w:rPr>
          <w:rFonts w:ascii="Arial" w:hAnsi="Arial" w:cs="Arial"/>
        </w:rPr>
        <w:t xml:space="preserve"> innebærer saksmengden i departementet og i regjeringen at en statsråd i betydelig omfang må gi fullmakt til å avklare saker til statssekretæren eller departementsråden, se </w:t>
      </w:r>
      <w:r w:rsidR="00A808E7" w:rsidRPr="00FA3EE9">
        <w:rPr>
          <w:rFonts w:ascii="Arial" w:hAnsi="Arial" w:cs="Arial"/>
        </w:rPr>
        <w:t>del I</w:t>
      </w:r>
      <w:r w:rsidR="000E764B" w:rsidRPr="00FA3EE9">
        <w:rPr>
          <w:rFonts w:ascii="Arial" w:hAnsi="Arial" w:cs="Arial"/>
        </w:rPr>
        <w:t>I</w:t>
      </w:r>
      <w:r w:rsidR="00A808E7" w:rsidRPr="00FA3EE9">
        <w:rPr>
          <w:rFonts w:ascii="Arial" w:hAnsi="Arial" w:cs="Arial"/>
        </w:rPr>
        <w:t xml:space="preserve"> </w:t>
      </w:r>
      <w:r w:rsidRPr="00FA3EE9">
        <w:rPr>
          <w:rFonts w:ascii="Arial" w:hAnsi="Arial" w:cs="Arial"/>
        </w:rPr>
        <w:t xml:space="preserve">punkt </w:t>
      </w:r>
      <w:r w:rsidR="00A808E7" w:rsidRPr="00FA3EE9">
        <w:rPr>
          <w:rFonts w:ascii="Arial" w:hAnsi="Arial" w:cs="Arial"/>
        </w:rPr>
        <w:t>1</w:t>
      </w:r>
      <w:r w:rsidRPr="00FA3EE9">
        <w:rPr>
          <w:rFonts w:ascii="Arial" w:hAnsi="Arial" w:cs="Arial"/>
        </w:rPr>
        <w:t>.</w:t>
      </w:r>
      <w:r w:rsidR="000E764B" w:rsidRPr="00FA3EE9">
        <w:rPr>
          <w:rFonts w:ascii="Arial" w:hAnsi="Arial" w:cs="Arial"/>
        </w:rPr>
        <w:t>3</w:t>
      </w:r>
      <w:r w:rsidRPr="00FA3EE9">
        <w:rPr>
          <w:rFonts w:ascii="Arial" w:hAnsi="Arial" w:cs="Arial"/>
        </w:rPr>
        <w:t xml:space="preserve"> Politisk ledelse vil derfor ikke ha oversikt over alle saker til behandling. Når andre i et departement treffer avgjørelser, kan forhold knyttet til statsråden lede til avledet inhabilitet etter </w:t>
      </w:r>
      <w:hyperlink r:id="rId170" w:history="1">
        <w:r w:rsidRPr="00FA3EE9">
          <w:rPr>
            <w:rStyle w:val="Hyperkobling"/>
            <w:rFonts w:ascii="Arial" w:hAnsi="Arial" w:cs="Arial"/>
          </w:rPr>
          <w:t>forvaltningsloven § 6</w:t>
        </w:r>
      </w:hyperlink>
      <w:r w:rsidRPr="00FA3EE9">
        <w:rPr>
          <w:rFonts w:ascii="Arial" w:hAnsi="Arial" w:cs="Arial"/>
        </w:rPr>
        <w:t xml:space="preserve"> tredje ledd, se </w:t>
      </w:r>
      <w:r w:rsidR="00B737CE" w:rsidRPr="00FA3EE9">
        <w:rPr>
          <w:rFonts w:ascii="Arial" w:hAnsi="Arial" w:cs="Arial"/>
        </w:rPr>
        <w:t>del I</w:t>
      </w:r>
      <w:r w:rsidR="000E764B" w:rsidRPr="00FA3EE9">
        <w:rPr>
          <w:rFonts w:ascii="Arial" w:hAnsi="Arial" w:cs="Arial"/>
        </w:rPr>
        <w:t>I</w:t>
      </w:r>
      <w:r w:rsidR="00B737CE" w:rsidRPr="00FA3EE9">
        <w:rPr>
          <w:rFonts w:ascii="Arial" w:hAnsi="Arial" w:cs="Arial"/>
        </w:rPr>
        <w:t xml:space="preserve"> </w:t>
      </w:r>
      <w:r w:rsidRPr="00FA3EE9">
        <w:rPr>
          <w:rFonts w:ascii="Arial" w:hAnsi="Arial" w:cs="Arial"/>
        </w:rPr>
        <w:t xml:space="preserve">punkt </w:t>
      </w:r>
      <w:r w:rsidR="000E764B" w:rsidRPr="00FA3EE9">
        <w:rPr>
          <w:rFonts w:ascii="Arial" w:hAnsi="Arial" w:cs="Arial"/>
        </w:rPr>
        <w:t>2.</w:t>
      </w:r>
      <w:r w:rsidR="00A47404">
        <w:rPr>
          <w:rFonts w:ascii="Arial" w:hAnsi="Arial" w:cs="Arial"/>
        </w:rPr>
        <w:t>4</w:t>
      </w:r>
      <w:r w:rsidR="000E764B" w:rsidRPr="00FA3EE9">
        <w:rPr>
          <w:rFonts w:ascii="Arial" w:hAnsi="Arial" w:cs="Arial"/>
        </w:rPr>
        <w:t>.3</w:t>
      </w:r>
      <w:r w:rsidRPr="00FA3EE9">
        <w:rPr>
          <w:rFonts w:ascii="Arial" w:hAnsi="Arial" w:cs="Arial"/>
        </w:rPr>
        <w:t xml:space="preserve">. For avgjørelser som statsråden faktisk ikke blir kjent med, vil inhabilitet som oppdages i etterkant ikke kunne ha virket inn på vedtakets innhold, jf. </w:t>
      </w:r>
      <w:hyperlink r:id="rId171" w:history="1">
        <w:r w:rsidRPr="00FA3EE9">
          <w:rPr>
            <w:rStyle w:val="Hyperkobling"/>
            <w:rFonts w:ascii="Arial" w:hAnsi="Arial" w:cs="Arial"/>
          </w:rPr>
          <w:t xml:space="preserve">forvaltningsloven </w:t>
        </w:r>
        <w:r w:rsidRPr="00FA3EE9">
          <w:rPr>
            <w:rStyle w:val="Hyperkobling"/>
            <w:rFonts w:ascii="Arial" w:hAnsi="Arial" w:cs="Arial"/>
          </w:rPr>
          <w:lastRenderedPageBreak/>
          <w:t>§ 41</w:t>
        </w:r>
      </w:hyperlink>
      <w:r w:rsidRPr="00FA3EE9">
        <w:rPr>
          <w:rFonts w:ascii="Arial" w:hAnsi="Arial" w:cs="Arial"/>
        </w:rPr>
        <w:t xml:space="preserve">. En avgjørelse vil derfor i slike situasjoner være gyldig til tross for at den som traff avgjørelsen var avledet inhabil etter § 6 tredje ledd. At det i ettertid oppdages at statsråden var inhabil, er imidlertid uheldig for tilliten til forvaltningen og bør i størst mulig grad unngås. For å redusere risikoen for at dette skjer, bør de som får fullmakt til å avgjøre saker derfor i størst mulig grad ha oversikt over statsrådens relasjoner og bindinger som kan lede til inhabilitet. </w:t>
      </w:r>
    </w:p>
    <w:p w14:paraId="461C03B4" w14:textId="77777777" w:rsidR="00E6738D" w:rsidRPr="00FA3EE9" w:rsidRDefault="00E6738D" w:rsidP="00E6738D">
      <w:pPr>
        <w:rPr>
          <w:rFonts w:ascii="Arial" w:hAnsi="Arial" w:cs="Arial"/>
        </w:rPr>
      </w:pPr>
      <w:r w:rsidRPr="00FA3EE9">
        <w:rPr>
          <w:rFonts w:ascii="Arial" w:hAnsi="Arial" w:cs="Arial"/>
        </w:rPr>
        <w:t xml:space="preserve">Inhabilitet kan oppstå som følge av at en person man kjenner får en fordel eller ulempe av en avgjørelse. Habilitetsreglene krever imidlertid ikke at man generelt undersøker mulige konsekvenser en avgjørelse kan få for personer man kjenner. Spørsmålet om man må skaffe seg mer informasjon før en avgjørelse fattes, gjelder bare der avgjørelsen kan påvirke den begrensede persongruppen du har en «nær, personlig tilknytning til», jf. forvaltningsloven § 6 andre ledd. Denne persongruppen vil normalt omfatte din aller nærmeste familie, jf. forvaltningslovens § 6 første ledd bokstav a til c, og dine nære, personlige venner, eller noen du har et skarpt og direkte motsetningsforhold til. </w:t>
      </w:r>
    </w:p>
    <w:p w14:paraId="3BC6F219" w14:textId="77777777" w:rsidR="00E6738D" w:rsidRPr="00FA3EE9" w:rsidRDefault="00E6738D" w:rsidP="00E6738D">
      <w:pPr>
        <w:rPr>
          <w:rFonts w:ascii="Arial" w:hAnsi="Arial" w:cs="Arial"/>
        </w:rPr>
      </w:pPr>
      <w:r w:rsidRPr="00FA3EE9">
        <w:rPr>
          <w:rFonts w:ascii="Arial" w:hAnsi="Arial" w:cs="Arial"/>
        </w:rPr>
        <w:t>Følgende typetilfeller kan illustrere hvilken plikt du har til å skaffe seg kunnskap om bindinger som kan lede til inhabilitet:</w:t>
      </w:r>
    </w:p>
    <w:p w14:paraId="5A427D86" w14:textId="77777777" w:rsidR="00E6738D" w:rsidRPr="00FA3EE9" w:rsidRDefault="00E6738D" w:rsidP="00323C29">
      <w:pPr>
        <w:pStyle w:val="Listeavsnitt"/>
        <w:numPr>
          <w:ilvl w:val="0"/>
          <w:numId w:val="24"/>
        </w:numPr>
        <w:spacing w:after="160" w:line="259" w:lineRule="auto"/>
        <w:rPr>
          <w:rFonts w:ascii="Arial" w:hAnsi="Arial" w:cs="Arial"/>
        </w:rPr>
      </w:pPr>
      <w:r w:rsidRPr="00FA3EE9">
        <w:rPr>
          <w:rFonts w:ascii="Arial" w:hAnsi="Arial" w:cs="Arial"/>
          <w:u w:val="single"/>
        </w:rPr>
        <w:t>Du kjenner til bindingen</w:t>
      </w:r>
      <w:r w:rsidRPr="00FA3EE9">
        <w:rPr>
          <w:rFonts w:ascii="Arial" w:hAnsi="Arial" w:cs="Arial"/>
        </w:rPr>
        <w:t xml:space="preserve">, for eksempel at en person du har en nær, personlig tilknytning til eier aksjer til en høy verdi i et bestemt selskap som er part i eller berøres av en sak i departementet. Siden du har kunnskap om bindingen som kan lede til inhabilitet, er det ikke behov for å undersøke nærmere, og du skal erklære deg inhabil. </w:t>
      </w:r>
    </w:p>
    <w:p w14:paraId="43D672B8" w14:textId="77777777" w:rsidR="00E6738D" w:rsidRPr="00FA3EE9" w:rsidRDefault="00E6738D" w:rsidP="00323C29">
      <w:pPr>
        <w:pStyle w:val="Listeavsnitt"/>
        <w:numPr>
          <w:ilvl w:val="0"/>
          <w:numId w:val="24"/>
        </w:numPr>
        <w:spacing w:after="160" w:line="259" w:lineRule="auto"/>
        <w:rPr>
          <w:rFonts w:ascii="Arial" w:hAnsi="Arial" w:cs="Arial"/>
        </w:rPr>
      </w:pPr>
      <w:r w:rsidRPr="00FA3EE9">
        <w:rPr>
          <w:rFonts w:ascii="Arial" w:hAnsi="Arial" w:cs="Arial"/>
          <w:u w:val="single"/>
        </w:rPr>
        <w:t>Du har holdepunkter for å tro</w:t>
      </w:r>
      <w:r w:rsidRPr="00FA3EE9">
        <w:rPr>
          <w:rFonts w:ascii="Arial" w:hAnsi="Arial" w:cs="Arial"/>
        </w:rPr>
        <w:t xml:space="preserve"> at en person du har en nær, personlig tilknytning til har en binding som kan ha betydning for din habilitet i en sak som skal behandles, men du har ikke tilstrekkelig informasjon til å gjøre en forsvarlig habilitetsvurdering. Du vet for eksempel at din beste venn eier aksjer i et selskap som kan påvirkes av saken, men du vet ikke hvor stor aksjepost det er snakk om, eller du kjenner til at denne vennen har en større investering i den aktuelle bransjen, men du er usikker på om det dreier seg om det konkrete selskapet som påvirkes av saken. I slike tilfeller må du gjøre nærmere undersøkelser for å få gjort en forsvarlig habilitetsvurdering. </w:t>
      </w:r>
    </w:p>
    <w:p w14:paraId="14FBCC0C" w14:textId="77777777" w:rsidR="00E6738D" w:rsidRPr="00FA3EE9" w:rsidRDefault="00E6738D" w:rsidP="00323C29">
      <w:pPr>
        <w:pStyle w:val="Listeavsnitt"/>
        <w:numPr>
          <w:ilvl w:val="0"/>
          <w:numId w:val="24"/>
        </w:numPr>
        <w:spacing w:after="160" w:line="259" w:lineRule="auto"/>
        <w:ind w:left="714" w:hanging="357"/>
        <w:rPr>
          <w:rFonts w:ascii="Arial" w:hAnsi="Arial" w:cs="Arial"/>
        </w:rPr>
      </w:pPr>
      <w:r w:rsidRPr="00FA3EE9">
        <w:rPr>
          <w:rFonts w:ascii="Arial" w:hAnsi="Arial" w:cs="Arial"/>
          <w:u w:val="single"/>
        </w:rPr>
        <w:t>Du har ingen holdepunkter</w:t>
      </w:r>
      <w:r w:rsidRPr="00FA3EE9">
        <w:rPr>
          <w:rFonts w:ascii="Arial" w:hAnsi="Arial" w:cs="Arial"/>
        </w:rPr>
        <w:t>, altså ingen forhåndskunnskap, om at en person du har en nær, personlig tilknytning til har bindinger som kan ha betydning for din habilitet i en sak som skal behandles i departementet. I slike tilfeller må du skille mellom to kategorier: På den ene siden din «</w:t>
      </w:r>
      <w:r w:rsidRPr="00FA3EE9">
        <w:rPr>
          <w:rFonts w:ascii="Arial" w:hAnsi="Arial" w:cs="Arial"/>
          <w:i/>
          <w:iCs/>
        </w:rPr>
        <w:t>ektefelle eller samboer i et ekteskapslignende forhold</w:t>
      </w:r>
      <w:r w:rsidRPr="00FA3EE9">
        <w:rPr>
          <w:rFonts w:ascii="Arial" w:hAnsi="Arial" w:cs="Arial"/>
        </w:rPr>
        <w:t>», og på den andre siden alle andre du har en nær, personlig tilknytning til:</w:t>
      </w:r>
    </w:p>
    <w:p w14:paraId="1ACF9B9D" w14:textId="77777777" w:rsidR="00E6738D" w:rsidRPr="00FA3EE9" w:rsidRDefault="00E6738D" w:rsidP="00323C29">
      <w:pPr>
        <w:pStyle w:val="Listeavsnitt"/>
        <w:numPr>
          <w:ilvl w:val="1"/>
          <w:numId w:val="24"/>
        </w:numPr>
        <w:spacing w:after="160" w:line="259" w:lineRule="auto"/>
        <w:contextualSpacing/>
        <w:rPr>
          <w:rFonts w:ascii="Arial" w:hAnsi="Arial" w:cs="Arial"/>
        </w:rPr>
      </w:pPr>
      <w:r w:rsidRPr="00FA3EE9">
        <w:rPr>
          <w:rFonts w:ascii="Arial" w:hAnsi="Arial" w:cs="Arial"/>
        </w:rPr>
        <w:t xml:space="preserve">Når det gjelder din </w:t>
      </w:r>
      <w:r w:rsidRPr="00FA3EE9">
        <w:rPr>
          <w:rFonts w:ascii="Arial" w:hAnsi="Arial" w:cs="Arial"/>
          <w:i/>
          <w:iCs/>
        </w:rPr>
        <w:t>ektefelle eller samboer som du lever sammen i et ekteskapslignende forhold</w:t>
      </w:r>
      <w:r w:rsidRPr="00FA3EE9">
        <w:rPr>
          <w:rFonts w:ascii="Arial" w:hAnsi="Arial" w:cs="Arial"/>
        </w:rPr>
        <w:t>, er det lagt til grunn at den nære tilknytningen gjør at du langt på vei identifiseres når det gjelder blant annet økonomiske interesser. Dette kan også omfatte personer som i utgangspunktet bor sammen med, men som bor fra hverandre for en periode for eksempel på grunn av arbeid. For denne personen bør du skaffe deg kunnskap om bindinger som kan lede til inhabilitet, se uttalelse fra Lovavdelingen JDLOV-</w:t>
      </w:r>
      <w:hyperlink r:id="rId172" w:history="1">
        <w:r w:rsidRPr="00FA3EE9">
          <w:rPr>
            <w:rStyle w:val="Hyperkobling"/>
            <w:rFonts w:ascii="Arial" w:hAnsi="Arial" w:cs="Arial"/>
          </w:rPr>
          <w:t>2023-3763</w:t>
        </w:r>
      </w:hyperlink>
      <w:r w:rsidRPr="00FA3EE9">
        <w:rPr>
          <w:rStyle w:val="Hyperkobling"/>
          <w:rFonts w:ascii="Arial" w:hAnsi="Arial" w:cs="Arial"/>
        </w:rPr>
        <w:t>.</w:t>
      </w:r>
      <w:r w:rsidRPr="00FA3EE9">
        <w:rPr>
          <w:rFonts w:ascii="Arial" w:hAnsi="Arial" w:cs="Arial"/>
        </w:rPr>
        <w:t xml:space="preserve"> I uttalelsen er det lagt til grunn at en statsråd som er kjent med at ektefellen eier enkeltaksjer, som et utgangspunkt vil ha en plikt til å skaffe seg </w:t>
      </w:r>
      <w:r w:rsidRPr="00FA3EE9">
        <w:rPr>
          <w:rFonts w:ascii="Arial" w:hAnsi="Arial" w:cs="Arial"/>
        </w:rPr>
        <w:lastRenderedPageBreak/>
        <w:t>kunnskap om ektefellens eierinteresser som er nødvendige for å ta stilling til egen habilitet i konkrete saker.</w:t>
      </w:r>
    </w:p>
    <w:p w14:paraId="299192CE" w14:textId="77777777" w:rsidR="00E6738D" w:rsidRPr="00FA3EE9" w:rsidRDefault="00E6738D" w:rsidP="00323C29">
      <w:pPr>
        <w:pStyle w:val="Listeavsnitt"/>
        <w:numPr>
          <w:ilvl w:val="1"/>
          <w:numId w:val="24"/>
        </w:numPr>
        <w:spacing w:after="160" w:line="259" w:lineRule="auto"/>
        <w:contextualSpacing/>
        <w:rPr>
          <w:rFonts w:ascii="Arial" w:hAnsi="Arial" w:cs="Arial"/>
        </w:rPr>
      </w:pPr>
      <w:r w:rsidRPr="00FA3EE9">
        <w:rPr>
          <w:rFonts w:ascii="Arial" w:hAnsi="Arial" w:cs="Arial"/>
        </w:rPr>
        <w:t xml:space="preserve">Når det gjelder </w:t>
      </w:r>
      <w:r w:rsidRPr="00FA3EE9">
        <w:rPr>
          <w:rFonts w:ascii="Arial" w:hAnsi="Arial" w:cs="Arial"/>
          <w:i/>
          <w:iCs/>
        </w:rPr>
        <w:t xml:space="preserve">alle andre </w:t>
      </w:r>
      <w:r w:rsidRPr="00FA3EE9">
        <w:rPr>
          <w:rFonts w:ascii="Arial" w:hAnsi="Arial" w:cs="Arial"/>
        </w:rPr>
        <w:t>du har</w:t>
      </w:r>
      <w:r w:rsidRPr="00FA3EE9">
        <w:rPr>
          <w:rFonts w:ascii="Arial" w:hAnsi="Arial" w:cs="Arial"/>
          <w:i/>
          <w:iCs/>
        </w:rPr>
        <w:t xml:space="preserve"> en nær, personlig tilknytning til</w:t>
      </w:r>
      <w:r w:rsidRPr="00FA3EE9">
        <w:rPr>
          <w:rFonts w:ascii="Arial" w:hAnsi="Arial" w:cs="Arial"/>
        </w:rPr>
        <w:t xml:space="preserve">, har du ingen generell plikt til å kartlegge bindinger. Det er bare hvis du faktisk har kjennskap til omstendigheter som kan ha betydning for egen habilitet i en konkret sak, at du bør undersøke de faktiske forholdene nærmere slik at du kan få gjort en forsvarlig habilitetsvurdering. </w:t>
      </w:r>
    </w:p>
    <w:p w14:paraId="50B9A839" w14:textId="1AC4009F" w:rsidR="00E6738D" w:rsidRPr="00FA3EE9" w:rsidRDefault="007B2959" w:rsidP="00E6738D">
      <w:pPr>
        <w:pStyle w:val="UnOverskrift2"/>
        <w:jc w:val="both"/>
        <w:rPr>
          <w:rFonts w:ascii="Arial" w:hAnsi="Arial" w:cs="Arial"/>
        </w:rPr>
      </w:pPr>
      <w:bookmarkStart w:id="200" w:name="_Toc230166639"/>
      <w:r w:rsidRPr="00FA3EE9">
        <w:rPr>
          <w:rFonts w:ascii="Arial" w:hAnsi="Arial" w:cs="Arial"/>
        </w:rPr>
        <w:t>2</w:t>
      </w:r>
      <w:r w:rsidR="00E6738D" w:rsidRPr="00FA3EE9">
        <w:rPr>
          <w:rFonts w:ascii="Arial" w:hAnsi="Arial" w:cs="Arial"/>
        </w:rPr>
        <w:t>.</w:t>
      </w:r>
      <w:r w:rsidR="00E92969">
        <w:rPr>
          <w:rFonts w:ascii="Arial" w:hAnsi="Arial" w:cs="Arial"/>
        </w:rPr>
        <w:t>5</w:t>
      </w:r>
      <w:r w:rsidR="00E6738D" w:rsidRPr="00FA3EE9">
        <w:rPr>
          <w:rFonts w:ascii="Arial" w:hAnsi="Arial" w:cs="Arial"/>
        </w:rPr>
        <w:t xml:space="preserve"> Regler og rutiner om behandling av innsideinformasjon</w:t>
      </w:r>
      <w:bookmarkEnd w:id="200"/>
    </w:p>
    <w:p w14:paraId="7D77862B" w14:textId="77777777" w:rsidR="00E6738D" w:rsidRPr="00FA3EE9" w:rsidRDefault="00E6738D" w:rsidP="00E6738D">
      <w:pPr>
        <w:jc w:val="both"/>
        <w:rPr>
          <w:rFonts w:ascii="Arial" w:hAnsi="Arial" w:cs="Arial"/>
        </w:rPr>
      </w:pPr>
      <w:r w:rsidRPr="00FA3EE9">
        <w:rPr>
          <w:rFonts w:ascii="Arial" w:hAnsi="Arial" w:cs="Arial"/>
        </w:rPr>
        <w:t xml:space="preserve">Innsideinformasjon kan forenklet beskrives som ikke-offentliggjorte opplysninger som er egnet til å påvirke kursen på ett eller flere finansielle instrumenter, for eksempel aksjer og obligasjoner eller relaterte finansielle instrumenter. Det finnes en rekke regler om behandling av innsideinformasjon, herunder påbud og forbud. Reglene følger av markedsmisbruksforordningen (MAR) som gjelder som norsk lov, jf. </w:t>
      </w:r>
      <w:hyperlink r:id="rId173" w:history="1">
        <w:r w:rsidRPr="00FA3EE9">
          <w:rPr>
            <w:rStyle w:val="Hyperkobling"/>
            <w:rFonts w:ascii="Arial" w:hAnsi="Arial" w:cs="Arial"/>
          </w:rPr>
          <w:t>verdipapirhandelloven § 3-1</w:t>
        </w:r>
      </w:hyperlink>
      <w:r w:rsidRPr="00FA3EE9">
        <w:rPr>
          <w:rFonts w:ascii="Arial" w:hAnsi="Arial" w:cs="Arial"/>
        </w:rPr>
        <w:t xml:space="preserve">. </w:t>
      </w:r>
    </w:p>
    <w:p w14:paraId="6D631C4D" w14:textId="77777777" w:rsidR="00E6738D" w:rsidRPr="00FA3EE9" w:rsidDel="00A17924" w:rsidRDefault="00E6738D" w:rsidP="00E6738D">
      <w:pPr>
        <w:jc w:val="both"/>
        <w:rPr>
          <w:rFonts w:ascii="Arial" w:hAnsi="Arial" w:cs="Arial"/>
        </w:rPr>
      </w:pPr>
      <w:r w:rsidRPr="00FA3EE9" w:rsidDel="00A17924">
        <w:rPr>
          <w:rFonts w:ascii="Arial" w:hAnsi="Arial" w:cs="Arial"/>
        </w:rPr>
        <w:t xml:space="preserve">Statsministerens kontor og departementene behandler saker som kan innebære at ansatte og politisk ledelse får tilgang til innsideinformasjon. Dette kan være informasjon som departementet mottar, for eksempel fra et selskap, eller som departementet selv genererer. </w:t>
      </w:r>
      <w:r w:rsidRPr="00FA3EE9">
        <w:rPr>
          <w:rFonts w:ascii="Arial" w:hAnsi="Arial" w:cs="Arial"/>
        </w:rPr>
        <w:t xml:space="preserve">Medlemmer av politisk ledelse vil derfor få tilgang til og må kjenne reglene for behandling av innsideinformasjon. </w:t>
      </w:r>
    </w:p>
    <w:p w14:paraId="0E419968" w14:textId="77777777" w:rsidR="00E6738D" w:rsidRPr="00FA3EE9" w:rsidRDefault="00E6738D" w:rsidP="00E6738D">
      <w:pPr>
        <w:jc w:val="both"/>
        <w:rPr>
          <w:rFonts w:ascii="Arial" w:hAnsi="Arial" w:cs="Arial"/>
        </w:rPr>
      </w:pPr>
      <w:r w:rsidRPr="00FA3EE9">
        <w:rPr>
          <w:rFonts w:ascii="Arial" w:hAnsi="Arial" w:cs="Arial"/>
        </w:rPr>
        <w:t>Enhver opplysning som er egnet til å påvirke kursen på ett eller flere finansielle instrumenter som faller inn under regelverkets virkeområde, kan være innsideinformasjon. Det kan ikke settes opp en uttømmende liste over hvilke opplysninger som kan være innsideinformasjon og det må derfor alltid gjøres en konkret vurdering. Eksempler på saker der et departement kan generere innsideinformasjon er tildeling av konsesjoner eller tilskudd, forhandlinger om og inngåelse av store kontrakter/anskaffelser og offentlige tiltak og reguleringer. Eksempler på saker der departementet kan motta innsideinformasjon er avtaler eller forhandlingsprosesser, for eksempel om oppkjøp, fusjoner o.l., overskridelser innenfor prosjekter som departementet har ansvar for og informasjon om endringer i ledelsen i et selskap.</w:t>
      </w:r>
    </w:p>
    <w:p w14:paraId="05A6DFC2" w14:textId="77777777" w:rsidR="00E6738D" w:rsidRPr="00FA3EE9" w:rsidRDefault="00E6738D" w:rsidP="00E6738D">
      <w:pPr>
        <w:jc w:val="both"/>
        <w:rPr>
          <w:rFonts w:ascii="Arial" w:hAnsi="Arial" w:cs="Arial"/>
        </w:rPr>
      </w:pPr>
      <w:r w:rsidRPr="00FA3EE9">
        <w:rPr>
          <w:rFonts w:ascii="Arial" w:hAnsi="Arial" w:cs="Arial"/>
        </w:rPr>
        <w:t xml:space="preserve">Under følger en oversikt noen av de mest sentrale reglene som gjelder ved behandling av innsideinformasjon: </w:t>
      </w:r>
    </w:p>
    <w:p w14:paraId="6DE2D90F" w14:textId="77777777" w:rsidR="00E6738D" w:rsidRPr="00FA3EE9" w:rsidRDefault="00E6738D" w:rsidP="00E6738D">
      <w:pPr>
        <w:pStyle w:val="Listeavsnitt"/>
        <w:numPr>
          <w:ilvl w:val="0"/>
          <w:numId w:val="17"/>
        </w:numPr>
        <w:jc w:val="both"/>
        <w:rPr>
          <w:rFonts w:ascii="Arial" w:hAnsi="Arial" w:cs="Arial"/>
        </w:rPr>
      </w:pPr>
      <w:r w:rsidRPr="00FA3EE9">
        <w:rPr>
          <w:rFonts w:ascii="Arial" w:hAnsi="Arial" w:cs="Arial"/>
          <w:u w:val="single"/>
        </w:rPr>
        <w:t>Handels og rådgivningsforbud (forbud mot «innsidehandel»)</w:t>
      </w:r>
      <w:r w:rsidRPr="00FA3EE9">
        <w:rPr>
          <w:rFonts w:ascii="Arial" w:hAnsi="Arial" w:cs="Arial"/>
        </w:rPr>
        <w:t xml:space="preserve">. Innsidehandel er å utnytte innsideinformasjon til å direkte eller indirekte kjøpe eller selge finansielle instrumenter, inkludert tilskyndelse av andre til å handle, gi råd om å handle mv., jf. markedsmisbruksforordningen (MAR) artikkel 8. Innsidehandel er forbudt og forbundet med strengt straffeansvar. Forbudet er fastsatt i markedsmisbruksforordningen (MAR) artikkel 14 a og b. Mer informasjon om forbudet mot innsidehandel er tilgjengelig på </w:t>
      </w:r>
      <w:hyperlink r:id="rId174" w:history="1">
        <w:r w:rsidRPr="00FA3EE9">
          <w:rPr>
            <w:rStyle w:val="Hyperkobling"/>
            <w:rFonts w:ascii="Arial" w:hAnsi="Arial" w:cs="Arial"/>
          </w:rPr>
          <w:t>Finanstilsynets hjemmeside</w:t>
        </w:r>
      </w:hyperlink>
      <w:r w:rsidRPr="00FA3EE9">
        <w:rPr>
          <w:rFonts w:ascii="Arial" w:hAnsi="Arial" w:cs="Arial"/>
        </w:rPr>
        <w:t>.</w:t>
      </w:r>
    </w:p>
    <w:p w14:paraId="32AE0E82" w14:textId="77777777" w:rsidR="00E6738D" w:rsidRPr="00FA3EE9" w:rsidRDefault="00E6738D" w:rsidP="00E6738D">
      <w:pPr>
        <w:pStyle w:val="Listeavsnitt"/>
        <w:numPr>
          <w:ilvl w:val="0"/>
          <w:numId w:val="17"/>
        </w:numPr>
        <w:jc w:val="both"/>
        <w:rPr>
          <w:rFonts w:ascii="Arial" w:hAnsi="Arial" w:cs="Arial"/>
        </w:rPr>
      </w:pPr>
      <w:r w:rsidRPr="00FA3EE9">
        <w:rPr>
          <w:rFonts w:ascii="Arial" w:hAnsi="Arial" w:cs="Arial"/>
          <w:u w:val="single"/>
        </w:rPr>
        <w:t>Taushetsplikt og tilbørlig informasjonshåndtering (forbud mot ulovlig spredning av innsideinformasjon mv.)</w:t>
      </w:r>
      <w:r w:rsidRPr="00FA3EE9">
        <w:rPr>
          <w:rFonts w:ascii="Arial" w:hAnsi="Arial" w:cs="Arial"/>
        </w:rPr>
        <w:t xml:space="preserve">. Innsideinformasjon skal ikke spres ulovlig, jf. markedsmisbruksforordningen (MAR) artikkel 14 bokstav c. Ulovlig spredning er når man deler informasjon med andre, unntatt når dette skjer som ledd i den normale utøvelsen av vedkommendes arbeid, yrke eller forpliktelser, jf. </w:t>
      </w:r>
      <w:r w:rsidRPr="00FA3EE9">
        <w:rPr>
          <w:rFonts w:ascii="Arial" w:hAnsi="Arial" w:cs="Arial"/>
        </w:rPr>
        <w:lastRenderedPageBreak/>
        <w:t xml:space="preserve">markedsmisbruksforordningen (MAR) artikkel 10. «Den normale utøvelsen av vedkommendes arbeid» skal tolkes strengt, og den som har innsideinformasjon skal bare dele denne når det er strengt nødvendig. Ulovlig spredning av innsideinformasjon er forbundet med strengt straffeansvar. Innsideinformasjon skal behandles forsvarlig, det vil si på en slik måte at forbudet mot ulovlig spredning ivaretas. Det betyr at informasjonen må behandles på en slik måte at uvedkommende ikke kan lese den eller høre om den. </w:t>
      </w:r>
    </w:p>
    <w:p w14:paraId="7ED003D4" w14:textId="77777777" w:rsidR="00E6738D" w:rsidRPr="00FA3EE9" w:rsidRDefault="00E6738D" w:rsidP="00E6738D">
      <w:pPr>
        <w:jc w:val="both"/>
        <w:rPr>
          <w:rFonts w:ascii="Arial" w:hAnsi="Arial" w:cs="Arial"/>
        </w:rPr>
      </w:pPr>
      <w:r w:rsidRPr="00FA3EE9">
        <w:rPr>
          <w:rFonts w:ascii="Arial" w:hAnsi="Arial" w:cs="Arial"/>
        </w:rPr>
        <w:t xml:space="preserve">Statsministerens kontor og det enkelte departement fastsetter rutiner for behandling av innsideinformasjon. Rutinene skal redusere risikoen for berettiget mistanke om eller brudd på reglene for håndtering av innsideinformasjon. Den enkelte ansatte og det enkelte medlem av politisk ledelse er selv ansvarlig for å kjenne og overholde både reglene og interne rutiner. Medlemmer av politisk ledelse må være særlig oppmerksomme på reglene om taushetsplikt og tilbørlig informasjonshåndtering, og rutiner for føring av oversikt over personer som får tilgang til innsideinformasjon, hvis informasjonen deles i forbindelse med en politisk forankringsprosess. </w:t>
      </w:r>
    </w:p>
    <w:p w14:paraId="0D2FD421" w14:textId="1A86A897" w:rsidR="00B57A23" w:rsidRPr="00FA3EE9" w:rsidRDefault="00E6738D" w:rsidP="00E6738D">
      <w:pPr>
        <w:jc w:val="both"/>
        <w:rPr>
          <w:rFonts w:ascii="Arial" w:hAnsi="Arial" w:cs="Arial"/>
        </w:rPr>
      </w:pPr>
      <w:r w:rsidRPr="00FA3EE9">
        <w:rPr>
          <w:rFonts w:ascii="Arial" w:hAnsi="Arial" w:cs="Arial"/>
        </w:rPr>
        <w:t xml:space="preserve">Politisk ledelse er omfattet av eget departementets rutiner for behandling av innsideinformasjon og må gjøre seg kjent med og følge disse. Rutinene vil gjennomgående inneholde blant annet bestemmelser om at det skal føres oversikt over personer som får tilgang til innsideinformasjon («innsideliste»), sendes informasjon til alle som får tilgang til innsideinformasjon, samt tiltak for ivaretakelse av forbudet mot ulovlig spredning ved arkivering, journalføring og behandling av innsynskrav. </w:t>
      </w:r>
    </w:p>
    <w:p w14:paraId="3AFE6061" w14:textId="77777777" w:rsidR="00B57A23" w:rsidRPr="00FA3EE9" w:rsidRDefault="00B57A23">
      <w:pPr>
        <w:spacing w:before="0" w:line="259" w:lineRule="auto"/>
        <w:rPr>
          <w:rFonts w:ascii="Arial" w:hAnsi="Arial" w:cs="Arial"/>
        </w:rPr>
      </w:pPr>
      <w:r w:rsidRPr="00FA3EE9">
        <w:rPr>
          <w:rFonts w:ascii="Arial" w:hAnsi="Arial" w:cs="Arial"/>
        </w:rPr>
        <w:br w:type="page"/>
      </w:r>
    </w:p>
    <w:p w14:paraId="7029A8D6" w14:textId="17F7E249" w:rsidR="00660028" w:rsidRPr="00FA3EE9" w:rsidRDefault="00660028" w:rsidP="00BC1DD0">
      <w:pPr>
        <w:pStyle w:val="UnOverskrift1"/>
        <w:jc w:val="both"/>
        <w:rPr>
          <w:rFonts w:ascii="Arial" w:hAnsi="Arial" w:cs="Arial"/>
        </w:rPr>
      </w:pPr>
      <w:bookmarkStart w:id="201" w:name="_Toc230162589"/>
      <w:bookmarkStart w:id="202" w:name="_Toc230166640"/>
      <w:bookmarkStart w:id="203" w:name="_Toc50463260"/>
      <w:bookmarkStart w:id="204" w:name="_Hlk159411113"/>
      <w:r w:rsidRPr="00FA3EE9">
        <w:rPr>
          <w:rFonts w:ascii="Arial" w:hAnsi="Arial" w:cs="Arial"/>
        </w:rPr>
        <w:lastRenderedPageBreak/>
        <w:t>Vedlegg</w:t>
      </w:r>
      <w:bookmarkEnd w:id="201"/>
      <w:bookmarkEnd w:id="202"/>
      <w:r w:rsidRPr="00FA3EE9">
        <w:rPr>
          <w:rFonts w:ascii="Arial" w:hAnsi="Arial" w:cs="Arial"/>
        </w:rPr>
        <w:t xml:space="preserve"> </w:t>
      </w:r>
      <w:bookmarkEnd w:id="203"/>
    </w:p>
    <w:bookmarkEnd w:id="204"/>
    <w:p w14:paraId="46A76FF4" w14:textId="648CB1D9" w:rsidR="004F0167" w:rsidRPr="00FA3EE9" w:rsidRDefault="004F0167" w:rsidP="009737D9">
      <w:pPr>
        <w:rPr>
          <w:rFonts w:ascii="Arial" w:hAnsi="Arial" w:cs="Arial"/>
        </w:rPr>
      </w:pPr>
      <w:r w:rsidRPr="00FA3EE9">
        <w:rPr>
          <w:rFonts w:ascii="Arial" w:hAnsi="Arial" w:cs="Arial"/>
        </w:rPr>
        <w:t>Rutiner, retningslinjer, mal og skjemaer.</w:t>
      </w:r>
    </w:p>
    <w:p w14:paraId="240453DE" w14:textId="05240AA0" w:rsidR="00492942" w:rsidRPr="00FA3EE9" w:rsidRDefault="00076ABA" w:rsidP="00A1330C">
      <w:pPr>
        <w:pStyle w:val="Nummerertliste"/>
        <w:rPr>
          <w:rFonts w:ascii="Arial" w:hAnsi="Arial" w:cs="Arial"/>
        </w:rPr>
      </w:pPr>
      <w:hyperlink r:id="rId175" w:history="1">
        <w:r w:rsidR="00492942" w:rsidRPr="00076ABA">
          <w:rPr>
            <w:rStyle w:val="Hyperkobling"/>
            <w:rFonts w:ascii="Arial" w:hAnsi="Arial" w:cs="Arial"/>
          </w:rPr>
          <w:t>Retningslinjer for bruk av drosje (PDF)</w:t>
        </w:r>
      </w:hyperlink>
    </w:p>
    <w:p w14:paraId="35464905" w14:textId="52A5F050" w:rsidR="00492942" w:rsidRPr="00FA3EE9" w:rsidRDefault="00B76215" w:rsidP="00A1330C">
      <w:pPr>
        <w:pStyle w:val="Nummerertliste"/>
        <w:rPr>
          <w:rFonts w:ascii="Arial" w:hAnsi="Arial" w:cs="Arial"/>
        </w:rPr>
      </w:pPr>
      <w:hyperlink r:id="rId176" w:history="1">
        <w:r w:rsidR="00492942" w:rsidRPr="00B76215">
          <w:rPr>
            <w:rStyle w:val="Hyperkobling"/>
            <w:rFonts w:ascii="Arial" w:hAnsi="Arial" w:cs="Arial"/>
          </w:rPr>
          <w:t>Rutine for bruk av biltjenesten i Politiets sikkerhetstjeneste (PST) (PDF)</w:t>
        </w:r>
      </w:hyperlink>
    </w:p>
    <w:p w14:paraId="646C1151" w14:textId="4B4188D6" w:rsidR="00492942" w:rsidRPr="00FA3EE9" w:rsidRDefault="00B76215" w:rsidP="00A1330C">
      <w:pPr>
        <w:pStyle w:val="Nummerertliste"/>
        <w:rPr>
          <w:rFonts w:ascii="Arial" w:hAnsi="Arial" w:cs="Arial"/>
        </w:rPr>
      </w:pPr>
      <w:hyperlink r:id="rId177" w:history="1">
        <w:r w:rsidR="00492942" w:rsidRPr="00B76215">
          <w:rPr>
            <w:rStyle w:val="Hyperkobling"/>
            <w:rFonts w:ascii="Arial" w:hAnsi="Arial" w:cs="Arial"/>
          </w:rPr>
          <w:t>Mal for pendlerboligavtale (PDF)</w:t>
        </w:r>
      </w:hyperlink>
    </w:p>
    <w:p w14:paraId="20E13BBA" w14:textId="35C8955A" w:rsidR="00492942" w:rsidRPr="00FA3EE9" w:rsidRDefault="00574B38" w:rsidP="00A1330C">
      <w:pPr>
        <w:pStyle w:val="Nummerertliste"/>
        <w:rPr>
          <w:rFonts w:ascii="Arial" w:hAnsi="Arial" w:cs="Arial"/>
        </w:rPr>
      </w:pPr>
      <w:hyperlink r:id="rId178" w:history="1">
        <w:r w:rsidR="00492942" w:rsidRPr="00574B38">
          <w:rPr>
            <w:rStyle w:val="Hyperkobling"/>
            <w:rFonts w:ascii="Arial" w:hAnsi="Arial" w:cs="Arial"/>
          </w:rPr>
          <w:t>Refusjonsskjema. Transportkostnader til hjemreiser (pendlerreiser) (Word)</w:t>
        </w:r>
      </w:hyperlink>
    </w:p>
    <w:p w14:paraId="7BBD063D" w14:textId="564015D6" w:rsidR="00492942" w:rsidRPr="00FA3EE9" w:rsidRDefault="001F359F" w:rsidP="00A1330C">
      <w:pPr>
        <w:pStyle w:val="Nummerertliste"/>
        <w:rPr>
          <w:rFonts w:ascii="Arial" w:hAnsi="Arial" w:cs="Arial"/>
        </w:rPr>
      </w:pPr>
      <w:hyperlink r:id="rId179" w:history="1">
        <w:r w:rsidR="00492942" w:rsidRPr="001F359F">
          <w:rPr>
            <w:rStyle w:val="Hyperkobling"/>
            <w:rFonts w:ascii="Arial" w:hAnsi="Arial" w:cs="Arial"/>
          </w:rPr>
          <w:t>Refusjonsskjema. Transportkostnader for besøksreiser for familie (Word)</w:t>
        </w:r>
      </w:hyperlink>
    </w:p>
    <w:p w14:paraId="1DA550CB" w14:textId="517F0C86" w:rsidR="00492942" w:rsidRPr="00FA3EE9" w:rsidRDefault="001F359F" w:rsidP="00A1330C">
      <w:pPr>
        <w:pStyle w:val="Nummerertliste"/>
        <w:rPr>
          <w:rFonts w:ascii="Arial" w:hAnsi="Arial" w:cs="Arial"/>
        </w:rPr>
      </w:pPr>
      <w:hyperlink r:id="rId180" w:history="1">
        <w:r w:rsidR="00492942" w:rsidRPr="001F359F">
          <w:rPr>
            <w:rStyle w:val="Hyperkobling"/>
            <w:rFonts w:ascii="Arial" w:hAnsi="Arial" w:cs="Arial"/>
          </w:rPr>
          <w:t>Søknadsskjema. Søknad om pendlerbolig (Word)</w:t>
        </w:r>
      </w:hyperlink>
    </w:p>
    <w:p w14:paraId="6A192E52" w14:textId="41A0108E" w:rsidR="00492942" w:rsidRPr="00FA3EE9" w:rsidRDefault="00A8190A" w:rsidP="00A1330C">
      <w:pPr>
        <w:pStyle w:val="Nummerertliste"/>
        <w:rPr>
          <w:rFonts w:ascii="Arial" w:hAnsi="Arial" w:cs="Arial"/>
        </w:rPr>
      </w:pPr>
      <w:hyperlink r:id="rId181" w:history="1">
        <w:r w:rsidR="00492942" w:rsidRPr="00A8190A">
          <w:rPr>
            <w:rStyle w:val="Hyperkobling"/>
            <w:rFonts w:ascii="Arial" w:hAnsi="Arial" w:cs="Arial"/>
          </w:rPr>
          <w:t>Søknadskjema. Søknad om fratredelsesytelse (Word)</w:t>
        </w:r>
      </w:hyperlink>
    </w:p>
    <w:p w14:paraId="6312F0EE" w14:textId="394E5FC0" w:rsidR="00492942" w:rsidRPr="00FA3EE9" w:rsidRDefault="008922BA" w:rsidP="00A1330C">
      <w:pPr>
        <w:pStyle w:val="Nummerertliste"/>
        <w:rPr>
          <w:rFonts w:ascii="Arial" w:hAnsi="Arial" w:cs="Arial"/>
        </w:rPr>
      </w:pPr>
      <w:hyperlink r:id="rId182" w:history="1">
        <w:r w:rsidR="00492942" w:rsidRPr="008922BA">
          <w:rPr>
            <w:rStyle w:val="Hyperkobling"/>
            <w:rFonts w:ascii="Arial" w:hAnsi="Arial" w:cs="Arial"/>
          </w:rPr>
          <w:t>Søknadsskjema. Godtgjørelse ved karantene (Word)</w:t>
        </w:r>
      </w:hyperlink>
    </w:p>
    <w:p w14:paraId="68B1BEF0" w14:textId="14A18207" w:rsidR="00492942" w:rsidRPr="00FA3EE9" w:rsidRDefault="008922BA" w:rsidP="00A1330C">
      <w:pPr>
        <w:pStyle w:val="Nummerertliste"/>
        <w:rPr>
          <w:rFonts w:ascii="Arial" w:hAnsi="Arial" w:cs="Arial"/>
        </w:rPr>
      </w:pPr>
      <w:hyperlink r:id="rId183" w:history="1">
        <w:r w:rsidR="00492942" w:rsidRPr="008922BA">
          <w:rPr>
            <w:rStyle w:val="Hyperkobling"/>
            <w:rFonts w:ascii="Arial" w:hAnsi="Arial" w:cs="Arial"/>
          </w:rPr>
          <w:t>Søknadsskjema. Søknad om samtykke til å ha permisjon, inneha bierverv, bistilling mv. eller til å motta honorar (Word)</w:t>
        </w:r>
      </w:hyperlink>
    </w:p>
    <w:p w14:paraId="05F6ED49" w14:textId="77777777" w:rsidR="00492942" w:rsidRPr="00FA3EE9" w:rsidRDefault="00492942" w:rsidP="00A1330C">
      <w:pPr>
        <w:pStyle w:val="Nummerertliste"/>
        <w:rPr>
          <w:rFonts w:ascii="Arial" w:hAnsi="Arial" w:cs="Arial"/>
        </w:rPr>
      </w:pPr>
      <w:hyperlink r:id="rId184" w:history="1">
        <w:r w:rsidRPr="00FA3EE9">
          <w:rPr>
            <w:rStyle w:val="Hyperkobling"/>
            <w:rFonts w:ascii="Arial" w:hAnsi="Arial" w:cs="Arial"/>
            <w:color w:val="3867C8"/>
          </w:rPr>
          <w:t>Fraværsskjema (Depweb - virker bare i departementene)</w:t>
        </w:r>
      </w:hyperlink>
    </w:p>
    <w:p w14:paraId="36A50F4A" w14:textId="77777777" w:rsidR="00D945F2" w:rsidRPr="00FA3EE9" w:rsidRDefault="00D945F2" w:rsidP="003160CA">
      <w:pPr>
        <w:jc w:val="both"/>
        <w:rPr>
          <w:rFonts w:ascii="Arial" w:hAnsi="Arial" w:cs="Arial"/>
        </w:rPr>
      </w:pPr>
    </w:p>
    <w:sectPr w:rsidR="00D945F2" w:rsidRPr="00FA3EE9" w:rsidSect="000B764A">
      <w:footerReference w:type="default" r:id="rId185"/>
      <w:footerReference w:type="first" r:id="rId186"/>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82BAF" w14:textId="77777777" w:rsidR="00977CA7" w:rsidRDefault="00977CA7" w:rsidP="00844354">
      <w:pPr>
        <w:spacing w:after="0" w:line="240" w:lineRule="auto"/>
      </w:pPr>
      <w:r>
        <w:separator/>
      </w:r>
    </w:p>
  </w:endnote>
  <w:endnote w:type="continuationSeparator" w:id="0">
    <w:p w14:paraId="2F4A8CDA" w14:textId="77777777" w:rsidR="00977CA7" w:rsidRDefault="00977CA7" w:rsidP="00844354">
      <w:pPr>
        <w:spacing w:after="0" w:line="240" w:lineRule="auto"/>
      </w:pPr>
      <w:r>
        <w:continuationSeparator/>
      </w:r>
    </w:p>
  </w:endnote>
  <w:endnote w:type="continuationNotice" w:id="1">
    <w:p w14:paraId="58E382D7" w14:textId="77777777" w:rsidR="00977CA7" w:rsidRDefault="00977C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UniCentury Old Style">
    <w:charset w:val="00"/>
    <w:family w:val="roman"/>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072578"/>
      <w:docPartObj>
        <w:docPartGallery w:val="Page Numbers (Bottom of Page)"/>
        <w:docPartUnique/>
      </w:docPartObj>
    </w:sdtPr>
    <w:sdtEndPr/>
    <w:sdtContent>
      <w:p w14:paraId="2EC3FF05" w14:textId="18B5D2E1" w:rsidR="001330BF" w:rsidRDefault="001330BF">
        <w:pPr>
          <w:pStyle w:val="Bunntekst"/>
          <w:jc w:val="center"/>
        </w:pPr>
        <w:r>
          <w:fldChar w:fldCharType="begin"/>
        </w:r>
        <w:r>
          <w:instrText>PAGE   \* MERGEFORMAT</w:instrText>
        </w:r>
        <w:r>
          <w:fldChar w:fldCharType="separate"/>
        </w:r>
        <w:r w:rsidR="00CE7569">
          <w:rPr>
            <w:noProof/>
          </w:rPr>
          <w:t>36</w:t>
        </w:r>
        <w:r>
          <w:fldChar w:fldCharType="end"/>
        </w:r>
      </w:p>
    </w:sdtContent>
  </w:sdt>
  <w:p w14:paraId="301B3491" w14:textId="77777777" w:rsidR="001330BF" w:rsidRDefault="001330B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8897" w14:textId="01F3A4C8" w:rsidR="001330BF" w:rsidRDefault="001330BF" w:rsidP="00AA7C41">
    <w:pPr>
      <w:pStyle w:val="Bunntekst"/>
      <w:jc w:val="center"/>
    </w:pPr>
    <w:r>
      <w:t xml:space="preserve">Side </w:t>
    </w:r>
    <w:r>
      <w:fldChar w:fldCharType="begin"/>
    </w:r>
    <w:r>
      <w:instrText xml:space="preserve"> PAGE  </w:instrText>
    </w:r>
    <w:r>
      <w:fldChar w:fldCharType="separate"/>
    </w:r>
    <w:r w:rsidR="00CE7569">
      <w:rPr>
        <w:noProof/>
      </w:rPr>
      <w:t>0</w:t>
    </w:r>
    <w:r>
      <w:fldChar w:fldCharType="end"/>
    </w:r>
    <w:r>
      <w:t xml:space="preserve"> av </w:t>
    </w:r>
    <w:fldSimple w:instr=" NUMPAGES  ">
      <w:r w:rsidR="00CE7569">
        <w:rPr>
          <w:noProof/>
        </w:rPr>
        <w:t>41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FCA14" w14:textId="77777777" w:rsidR="00977CA7" w:rsidRDefault="00977CA7" w:rsidP="00844354">
      <w:pPr>
        <w:spacing w:after="0" w:line="240" w:lineRule="auto"/>
      </w:pPr>
      <w:r>
        <w:separator/>
      </w:r>
    </w:p>
  </w:footnote>
  <w:footnote w:type="continuationSeparator" w:id="0">
    <w:p w14:paraId="701A35CB" w14:textId="77777777" w:rsidR="00977CA7" w:rsidRDefault="00977CA7" w:rsidP="00844354">
      <w:pPr>
        <w:spacing w:after="0" w:line="240" w:lineRule="auto"/>
      </w:pPr>
      <w:r>
        <w:continuationSeparator/>
      </w:r>
    </w:p>
  </w:footnote>
  <w:footnote w:type="continuationNotice" w:id="1">
    <w:p w14:paraId="505208DB" w14:textId="77777777" w:rsidR="00977CA7" w:rsidRDefault="00977C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2"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3"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4" w15:restartNumberingAfterBreak="0">
    <w:nsid w:val="0B0A4099"/>
    <w:multiLevelType w:val="multilevel"/>
    <w:tmpl w:val="44D87F16"/>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5" w15:restartNumberingAfterBreak="0">
    <w:nsid w:val="11FF278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6" w15:restartNumberingAfterBreak="0">
    <w:nsid w:val="1562749D"/>
    <w:multiLevelType w:val="hybridMultilevel"/>
    <w:tmpl w:val="14903C20"/>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11961A06">
      <w:start w:val="4"/>
      <w:numFmt w:val="bullet"/>
      <w:lvlText w:val="-"/>
      <w:lvlJc w:val="left"/>
      <w:pPr>
        <w:ind w:left="2340" w:hanging="360"/>
      </w:pPr>
      <w:rPr>
        <w:rFonts w:ascii="Open Sans" w:eastAsia="Times New Roman" w:hAnsi="Open Sans" w:cs="Open Sans"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8" w15:restartNumberingAfterBreak="0">
    <w:nsid w:val="19A3412C"/>
    <w:multiLevelType w:val="hybridMultilevel"/>
    <w:tmpl w:val="34C83CC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1F3279F0"/>
    <w:multiLevelType w:val="hybridMultilevel"/>
    <w:tmpl w:val="E45A063C"/>
    <w:lvl w:ilvl="0" w:tplc="412CA10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7163C18"/>
    <w:multiLevelType w:val="hybridMultilevel"/>
    <w:tmpl w:val="E7A8D234"/>
    <w:lvl w:ilvl="0" w:tplc="63BCA1A0">
      <w:start w:val="2"/>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4" w15:restartNumberingAfterBreak="0">
    <w:nsid w:val="2C062762"/>
    <w:multiLevelType w:val="multilevel"/>
    <w:tmpl w:val="1F185418"/>
    <w:lvl w:ilvl="0">
      <w:start w:val="1"/>
      <w:numFmt w:val="decimal"/>
      <w:lvlText w:val="%1."/>
      <w:lvlJc w:val="left"/>
      <w:pPr>
        <w:ind w:left="720" w:hanging="360"/>
      </w:pPr>
    </w:lvl>
    <w:lvl w:ilvl="1">
      <w:start w:val="12"/>
      <w:numFmt w:val="decimal"/>
      <w:isLgl/>
      <w:lvlText w:val="%1.%2"/>
      <w:lvlJc w:val="left"/>
      <w:pPr>
        <w:ind w:left="1035" w:hanging="67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6" w15:restartNumberingAfterBreak="0">
    <w:nsid w:val="35C91E50"/>
    <w:multiLevelType w:val="multilevel"/>
    <w:tmpl w:val="96E67026"/>
    <w:numStyleLink w:val="RomListeStil"/>
  </w:abstractNum>
  <w:abstractNum w:abstractNumId="17" w15:restartNumberingAfterBreak="0">
    <w:nsid w:val="3B3E7E59"/>
    <w:multiLevelType w:val="hybridMultilevel"/>
    <w:tmpl w:val="D8689F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9" w15:restartNumberingAfterBreak="0">
    <w:nsid w:val="4402512E"/>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44F958B3"/>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E9567A4"/>
    <w:multiLevelType w:val="hybridMultilevel"/>
    <w:tmpl w:val="B50AB6FE"/>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4" w15:restartNumberingAfterBreak="0">
    <w:nsid w:val="53E25056"/>
    <w:multiLevelType w:val="hybridMultilevel"/>
    <w:tmpl w:val="2CF638AA"/>
    <w:lvl w:ilvl="0" w:tplc="D8F4B07C">
      <w:start w:val="1"/>
      <w:numFmt w:val="lowerLetter"/>
      <w:lvlText w:val="%1."/>
      <w:lvlJc w:val="left"/>
      <w:pPr>
        <w:ind w:left="1440" w:hanging="360"/>
      </w:pPr>
      <w:rPr>
        <w:rFonts w:hint="default"/>
      </w:rPr>
    </w:lvl>
    <w:lvl w:ilvl="1" w:tplc="04140019">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25" w15:restartNumberingAfterBreak="0">
    <w:nsid w:val="54837150"/>
    <w:multiLevelType w:val="multilevel"/>
    <w:tmpl w:val="B44EA2BE"/>
    <w:styleLink w:val="AlfaListeStil"/>
    <w:lvl w:ilvl="0">
      <w:start w:val="1"/>
      <w:numFmt w:val="lowerLetter"/>
      <w:pStyle w:val="alfaliste"/>
      <w:lvlText w:val="%1."/>
      <w:lvlJc w:val="left"/>
      <w:pPr>
        <w:ind w:left="360" w:hanging="360"/>
      </w:pPr>
      <w:rPr>
        <w:rFonts w:hint="default"/>
      </w:rPr>
    </w:lvl>
    <w:lvl w:ilvl="1">
      <w:start w:val="1"/>
      <w:numFmt w:val="lowerLetter"/>
      <w:lvlRestart w:val="0"/>
      <w:pStyle w:val="alfaliste2"/>
      <w:lvlText w:val="%2."/>
      <w:lvlJc w:val="left"/>
      <w:pPr>
        <w:ind w:left="794" w:hanging="397"/>
      </w:pPr>
      <w:rPr>
        <w:rFonts w:hint="default"/>
      </w:rPr>
    </w:lvl>
    <w:lvl w:ilvl="2">
      <w:start w:val="1"/>
      <w:numFmt w:val="lowerLetter"/>
      <w:lvlRestart w:val="0"/>
      <w:pStyle w:val="alfaliste3"/>
      <w:lvlText w:val="%3."/>
      <w:lvlJc w:val="left"/>
      <w:pPr>
        <w:ind w:left="1191" w:hanging="397"/>
      </w:pPr>
      <w:rPr>
        <w:rFonts w:hint="default"/>
      </w:rPr>
    </w:lvl>
    <w:lvl w:ilvl="3">
      <w:start w:val="1"/>
      <w:numFmt w:val="lowerLetter"/>
      <w:lvlRestart w:val="0"/>
      <w:pStyle w:val="alfaliste4"/>
      <w:lvlText w:val="%4."/>
      <w:lvlJc w:val="left"/>
      <w:pPr>
        <w:ind w:left="1588" w:hanging="397"/>
      </w:pPr>
      <w:rPr>
        <w:rFonts w:hint="default"/>
      </w:rPr>
    </w:lvl>
    <w:lvl w:ilvl="4">
      <w:start w:val="1"/>
      <w:numFmt w:val="lowerLetter"/>
      <w:lvlRestart w:val="0"/>
      <w:pStyle w:val="alfaliste5"/>
      <w:lvlText w:val="%5."/>
      <w:lvlJc w:val="left"/>
      <w:pPr>
        <w:ind w:left="1985" w:hanging="397"/>
      </w:pPr>
      <w:rPr>
        <w:rFonts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6" w15:restartNumberingAfterBreak="0">
    <w:nsid w:val="56234D89"/>
    <w:multiLevelType w:val="hybridMultilevel"/>
    <w:tmpl w:val="94C2681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8" w15:restartNumberingAfterBreak="0">
    <w:nsid w:val="58BD0346"/>
    <w:multiLevelType w:val="hybridMultilevel"/>
    <w:tmpl w:val="6272242C"/>
    <w:lvl w:ilvl="0" w:tplc="CE2889BC">
      <w:start w:val="5"/>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0"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1"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62A6542F"/>
    <w:multiLevelType w:val="multilevel"/>
    <w:tmpl w:val="EC565FEC"/>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65663B8E"/>
    <w:multiLevelType w:val="hybridMultilevel"/>
    <w:tmpl w:val="FD8C9F12"/>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5" w15:restartNumberingAfterBreak="0">
    <w:nsid w:val="67D05D87"/>
    <w:multiLevelType w:val="hybridMultilevel"/>
    <w:tmpl w:val="2C5ABDFE"/>
    <w:lvl w:ilvl="0" w:tplc="9C645152">
      <w:start w:val="4"/>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7" w15:restartNumberingAfterBreak="0">
    <w:nsid w:val="6A772F72"/>
    <w:multiLevelType w:val="hybridMultilevel"/>
    <w:tmpl w:val="BB4CFF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B915BEF"/>
    <w:multiLevelType w:val="hybridMultilevel"/>
    <w:tmpl w:val="78D05342"/>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95462A9"/>
    <w:multiLevelType w:val="multilevel"/>
    <w:tmpl w:val="B13A749E"/>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255014973">
    <w:abstractNumId w:val="27"/>
  </w:num>
  <w:num w:numId="2" w16cid:durableId="1356925214">
    <w:abstractNumId w:val="30"/>
  </w:num>
  <w:num w:numId="3" w16cid:durableId="1651665859">
    <w:abstractNumId w:val="11"/>
  </w:num>
  <w:num w:numId="4" w16cid:durableId="219825108">
    <w:abstractNumId w:val="41"/>
  </w:num>
  <w:num w:numId="5" w16cid:durableId="1169059590">
    <w:abstractNumId w:val="39"/>
  </w:num>
  <w:num w:numId="6" w16cid:durableId="531382488">
    <w:abstractNumId w:val="7"/>
  </w:num>
  <w:num w:numId="7" w16cid:durableId="1810630516">
    <w:abstractNumId w:val="13"/>
  </w:num>
  <w:num w:numId="8" w16cid:durableId="198322650">
    <w:abstractNumId w:val="1"/>
  </w:num>
  <w:num w:numId="9" w16cid:durableId="2138260513">
    <w:abstractNumId w:val="19"/>
  </w:num>
  <w:num w:numId="10" w16cid:durableId="1922063018">
    <w:abstractNumId w:val="0"/>
  </w:num>
  <w:num w:numId="11" w16cid:durableId="82917448">
    <w:abstractNumId w:val="5"/>
  </w:num>
  <w:num w:numId="12" w16cid:durableId="405686017">
    <w:abstractNumId w:val="20"/>
  </w:num>
  <w:num w:numId="13" w16cid:durableId="1178887937">
    <w:abstractNumId w:val="29"/>
  </w:num>
  <w:num w:numId="14" w16cid:durableId="957953134">
    <w:abstractNumId w:val="34"/>
  </w:num>
  <w:num w:numId="15" w16cid:durableId="275067904">
    <w:abstractNumId w:val="18"/>
  </w:num>
  <w:num w:numId="16" w16cid:durableId="1803303591">
    <w:abstractNumId w:val="17"/>
  </w:num>
  <w:num w:numId="17" w16cid:durableId="588583780">
    <w:abstractNumId w:val="35"/>
  </w:num>
  <w:num w:numId="18" w16cid:durableId="269238422">
    <w:abstractNumId w:val="38"/>
  </w:num>
  <w:num w:numId="19" w16cid:durableId="1392339182">
    <w:abstractNumId w:val="6"/>
  </w:num>
  <w:num w:numId="20" w16cid:durableId="2120837273">
    <w:abstractNumId w:val="40"/>
  </w:num>
  <w:num w:numId="21" w16cid:durableId="2002465885">
    <w:abstractNumId w:val="24"/>
  </w:num>
  <w:num w:numId="22" w16cid:durableId="907039035">
    <w:abstractNumId w:val="8"/>
  </w:num>
  <w:num w:numId="23" w16cid:durableId="2077776748">
    <w:abstractNumId w:val="23"/>
  </w:num>
  <w:num w:numId="24" w16cid:durableId="1997563752">
    <w:abstractNumId w:val="12"/>
  </w:num>
  <w:num w:numId="25" w16cid:durableId="2037387945">
    <w:abstractNumId w:val="10"/>
  </w:num>
  <w:num w:numId="26" w16cid:durableId="874856214">
    <w:abstractNumId w:val="2"/>
  </w:num>
  <w:num w:numId="27" w16cid:durableId="677318051">
    <w:abstractNumId w:val="16"/>
  </w:num>
  <w:num w:numId="28" w16cid:durableId="259610854">
    <w:abstractNumId w:val="22"/>
  </w:num>
  <w:num w:numId="29" w16cid:durableId="973950169">
    <w:abstractNumId w:val="31"/>
  </w:num>
  <w:num w:numId="30" w16cid:durableId="310794665">
    <w:abstractNumId w:val="36"/>
  </w:num>
  <w:num w:numId="31" w16cid:durableId="1632007173">
    <w:abstractNumId w:val="3"/>
  </w:num>
  <w:num w:numId="32" w16cid:durableId="826409198">
    <w:abstractNumId w:val="9"/>
  </w:num>
  <w:num w:numId="33" w16cid:durableId="75438439">
    <w:abstractNumId w:val="21"/>
  </w:num>
  <w:num w:numId="34" w16cid:durableId="1071081543">
    <w:abstractNumId w:val="33"/>
  </w:num>
  <w:num w:numId="35" w16cid:durableId="1669212342">
    <w:abstractNumId w:val="28"/>
  </w:num>
  <w:num w:numId="36" w16cid:durableId="578906837">
    <w:abstractNumId w:val="37"/>
  </w:num>
  <w:num w:numId="37" w16cid:durableId="138039336">
    <w:abstractNumId w:val="14"/>
  </w:num>
  <w:num w:numId="38" w16cid:durableId="1741637961">
    <w:abstractNumId w:val="26"/>
  </w:num>
  <w:num w:numId="39" w16cid:durableId="14618783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86828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66062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2645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Kladd" w:val="true"/>
    <w:docVar w:name="OpenStilListe" w:val="true"/>
    <w:docVar w:name="PMPfanenavn" w:val="Fellespublisering"/>
    <w:docVar w:name="PMPmalkonvensjon" w:val="Felles"/>
    <w:docVar w:name="VisAvansert" w:val="fals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epubPicturePath" w:val="O:\KOMM\_Felles\Publikasjoner\Retningslinjer og veiledere\Politisk håndbok\politisk-handbok-uten-aaarstall.jpg"/>
    <w:docVar w:name="W2KpdfPath" w:val="O:\KOMM\_Felles\Publikasjoner\Retningslinjer og veiledere\Politisk håndbok\handbok-for-politisk-ledelse-08092025.pdf"/>
  </w:docVars>
  <w:rsids>
    <w:rsidRoot w:val="00016F7C"/>
    <w:rsid w:val="00001DDC"/>
    <w:rsid w:val="00002525"/>
    <w:rsid w:val="000034A8"/>
    <w:rsid w:val="0000522F"/>
    <w:rsid w:val="00011A1A"/>
    <w:rsid w:val="0001223F"/>
    <w:rsid w:val="0001264C"/>
    <w:rsid w:val="00012A4E"/>
    <w:rsid w:val="00012D6A"/>
    <w:rsid w:val="00012EDA"/>
    <w:rsid w:val="0001350E"/>
    <w:rsid w:val="0001352C"/>
    <w:rsid w:val="00013F38"/>
    <w:rsid w:val="000150E7"/>
    <w:rsid w:val="000159C7"/>
    <w:rsid w:val="00016DFC"/>
    <w:rsid w:val="00016F7C"/>
    <w:rsid w:val="000202D2"/>
    <w:rsid w:val="000213B8"/>
    <w:rsid w:val="00021D23"/>
    <w:rsid w:val="00022396"/>
    <w:rsid w:val="00023CA3"/>
    <w:rsid w:val="00025AA6"/>
    <w:rsid w:val="0002626A"/>
    <w:rsid w:val="0002678E"/>
    <w:rsid w:val="00027490"/>
    <w:rsid w:val="000301EE"/>
    <w:rsid w:val="00032341"/>
    <w:rsid w:val="00032AF7"/>
    <w:rsid w:val="00034E5A"/>
    <w:rsid w:val="00036A45"/>
    <w:rsid w:val="00036DEF"/>
    <w:rsid w:val="00036E71"/>
    <w:rsid w:val="00037DCF"/>
    <w:rsid w:val="00040422"/>
    <w:rsid w:val="0004199A"/>
    <w:rsid w:val="0004389F"/>
    <w:rsid w:val="00044795"/>
    <w:rsid w:val="00044B30"/>
    <w:rsid w:val="00045297"/>
    <w:rsid w:val="00045BEE"/>
    <w:rsid w:val="00046077"/>
    <w:rsid w:val="000467B9"/>
    <w:rsid w:val="000467DC"/>
    <w:rsid w:val="00046C04"/>
    <w:rsid w:val="0004739A"/>
    <w:rsid w:val="00050468"/>
    <w:rsid w:val="00050D4C"/>
    <w:rsid w:val="00051215"/>
    <w:rsid w:val="0005178D"/>
    <w:rsid w:val="00052A97"/>
    <w:rsid w:val="00052B07"/>
    <w:rsid w:val="00052F54"/>
    <w:rsid w:val="00053C8E"/>
    <w:rsid w:val="0005480F"/>
    <w:rsid w:val="00055152"/>
    <w:rsid w:val="0005547C"/>
    <w:rsid w:val="00057831"/>
    <w:rsid w:val="000578E4"/>
    <w:rsid w:val="00057D18"/>
    <w:rsid w:val="000601DB"/>
    <w:rsid w:val="000603DF"/>
    <w:rsid w:val="00061121"/>
    <w:rsid w:val="000612FE"/>
    <w:rsid w:val="00061EF6"/>
    <w:rsid w:val="0006304A"/>
    <w:rsid w:val="000630DE"/>
    <w:rsid w:val="00064641"/>
    <w:rsid w:val="000646B8"/>
    <w:rsid w:val="00064855"/>
    <w:rsid w:val="00064E31"/>
    <w:rsid w:val="00065291"/>
    <w:rsid w:val="00065376"/>
    <w:rsid w:val="0006562E"/>
    <w:rsid w:val="0006616D"/>
    <w:rsid w:val="00066BAA"/>
    <w:rsid w:val="00067D41"/>
    <w:rsid w:val="00067F10"/>
    <w:rsid w:val="00070B1A"/>
    <w:rsid w:val="000717BB"/>
    <w:rsid w:val="00072363"/>
    <w:rsid w:val="00073284"/>
    <w:rsid w:val="000732B7"/>
    <w:rsid w:val="00073564"/>
    <w:rsid w:val="00073EA4"/>
    <w:rsid w:val="000740E4"/>
    <w:rsid w:val="000740FC"/>
    <w:rsid w:val="00074580"/>
    <w:rsid w:val="000751F6"/>
    <w:rsid w:val="00075709"/>
    <w:rsid w:val="00075A7C"/>
    <w:rsid w:val="00075B7E"/>
    <w:rsid w:val="00076069"/>
    <w:rsid w:val="000763B6"/>
    <w:rsid w:val="00076ABA"/>
    <w:rsid w:val="00076F80"/>
    <w:rsid w:val="00077370"/>
    <w:rsid w:val="00077EC2"/>
    <w:rsid w:val="00081059"/>
    <w:rsid w:val="00082309"/>
    <w:rsid w:val="00082359"/>
    <w:rsid w:val="00082DD0"/>
    <w:rsid w:val="00082FE1"/>
    <w:rsid w:val="000861DE"/>
    <w:rsid w:val="00086953"/>
    <w:rsid w:val="00087198"/>
    <w:rsid w:val="0009099D"/>
    <w:rsid w:val="00090A0D"/>
    <w:rsid w:val="00091A44"/>
    <w:rsid w:val="00092224"/>
    <w:rsid w:val="000931EE"/>
    <w:rsid w:val="000935A3"/>
    <w:rsid w:val="0009442A"/>
    <w:rsid w:val="00094808"/>
    <w:rsid w:val="00096276"/>
    <w:rsid w:val="00096595"/>
    <w:rsid w:val="00097C71"/>
    <w:rsid w:val="000A04F0"/>
    <w:rsid w:val="000A05B9"/>
    <w:rsid w:val="000A11CD"/>
    <w:rsid w:val="000A1509"/>
    <w:rsid w:val="000A1662"/>
    <w:rsid w:val="000A2007"/>
    <w:rsid w:val="000A27EB"/>
    <w:rsid w:val="000A3480"/>
    <w:rsid w:val="000A5C38"/>
    <w:rsid w:val="000A642F"/>
    <w:rsid w:val="000A663F"/>
    <w:rsid w:val="000A7794"/>
    <w:rsid w:val="000A77E7"/>
    <w:rsid w:val="000B07B4"/>
    <w:rsid w:val="000B1C07"/>
    <w:rsid w:val="000B27E5"/>
    <w:rsid w:val="000B2F84"/>
    <w:rsid w:val="000B319C"/>
    <w:rsid w:val="000B4A7C"/>
    <w:rsid w:val="000B5C1F"/>
    <w:rsid w:val="000B695D"/>
    <w:rsid w:val="000B764A"/>
    <w:rsid w:val="000B7BDE"/>
    <w:rsid w:val="000C070D"/>
    <w:rsid w:val="000C17F7"/>
    <w:rsid w:val="000C1E5C"/>
    <w:rsid w:val="000C2E2D"/>
    <w:rsid w:val="000C2FE5"/>
    <w:rsid w:val="000C3051"/>
    <w:rsid w:val="000C326B"/>
    <w:rsid w:val="000C3A32"/>
    <w:rsid w:val="000C3D63"/>
    <w:rsid w:val="000C4C22"/>
    <w:rsid w:val="000C5107"/>
    <w:rsid w:val="000C6D1D"/>
    <w:rsid w:val="000C7C9E"/>
    <w:rsid w:val="000C7D5F"/>
    <w:rsid w:val="000D09E3"/>
    <w:rsid w:val="000D1F03"/>
    <w:rsid w:val="000D1F94"/>
    <w:rsid w:val="000D3441"/>
    <w:rsid w:val="000D36DB"/>
    <w:rsid w:val="000D41E3"/>
    <w:rsid w:val="000D5CBB"/>
    <w:rsid w:val="000D6A76"/>
    <w:rsid w:val="000D7994"/>
    <w:rsid w:val="000E05B0"/>
    <w:rsid w:val="000E0BEA"/>
    <w:rsid w:val="000E0CF2"/>
    <w:rsid w:val="000E25B5"/>
    <w:rsid w:val="000E31A1"/>
    <w:rsid w:val="000E3D65"/>
    <w:rsid w:val="000E5096"/>
    <w:rsid w:val="000E556D"/>
    <w:rsid w:val="000E5BC5"/>
    <w:rsid w:val="000E6995"/>
    <w:rsid w:val="000E6FA2"/>
    <w:rsid w:val="000E764B"/>
    <w:rsid w:val="000F0AEF"/>
    <w:rsid w:val="000F2CA6"/>
    <w:rsid w:val="000F346B"/>
    <w:rsid w:val="000F385B"/>
    <w:rsid w:val="000F3A0D"/>
    <w:rsid w:val="000F4A4A"/>
    <w:rsid w:val="000F5357"/>
    <w:rsid w:val="000F5C31"/>
    <w:rsid w:val="000F6114"/>
    <w:rsid w:val="000F6C3A"/>
    <w:rsid w:val="000F766B"/>
    <w:rsid w:val="000F797F"/>
    <w:rsid w:val="00100FB6"/>
    <w:rsid w:val="00101815"/>
    <w:rsid w:val="00101940"/>
    <w:rsid w:val="00101B6E"/>
    <w:rsid w:val="001021AA"/>
    <w:rsid w:val="001037D9"/>
    <w:rsid w:val="00103D88"/>
    <w:rsid w:val="00103F0B"/>
    <w:rsid w:val="00106904"/>
    <w:rsid w:val="001075CA"/>
    <w:rsid w:val="00110D95"/>
    <w:rsid w:val="00111537"/>
    <w:rsid w:val="001115E0"/>
    <w:rsid w:val="00113E14"/>
    <w:rsid w:val="00114B62"/>
    <w:rsid w:val="00114BC8"/>
    <w:rsid w:val="00114EF0"/>
    <w:rsid w:val="001155AF"/>
    <w:rsid w:val="00116C11"/>
    <w:rsid w:val="0011793C"/>
    <w:rsid w:val="001208F6"/>
    <w:rsid w:val="001217E1"/>
    <w:rsid w:val="00121FCB"/>
    <w:rsid w:val="00123051"/>
    <w:rsid w:val="001238FF"/>
    <w:rsid w:val="00124C9E"/>
    <w:rsid w:val="001250AC"/>
    <w:rsid w:val="001252F1"/>
    <w:rsid w:val="00125B38"/>
    <w:rsid w:val="00125DF8"/>
    <w:rsid w:val="00126E12"/>
    <w:rsid w:val="00130900"/>
    <w:rsid w:val="00131398"/>
    <w:rsid w:val="00132403"/>
    <w:rsid w:val="001330BF"/>
    <w:rsid w:val="00133CD0"/>
    <w:rsid w:val="00133FC5"/>
    <w:rsid w:val="001353FC"/>
    <w:rsid w:val="001355B7"/>
    <w:rsid w:val="00136789"/>
    <w:rsid w:val="001376BA"/>
    <w:rsid w:val="00140EF4"/>
    <w:rsid w:val="00141098"/>
    <w:rsid w:val="00141C62"/>
    <w:rsid w:val="00141E53"/>
    <w:rsid w:val="00142189"/>
    <w:rsid w:val="00142A99"/>
    <w:rsid w:val="00143332"/>
    <w:rsid w:val="00143D60"/>
    <w:rsid w:val="001441DD"/>
    <w:rsid w:val="00144B12"/>
    <w:rsid w:val="00145110"/>
    <w:rsid w:val="00145165"/>
    <w:rsid w:val="00145196"/>
    <w:rsid w:val="001452C4"/>
    <w:rsid w:val="001452EA"/>
    <w:rsid w:val="00145772"/>
    <w:rsid w:val="00145A80"/>
    <w:rsid w:val="00145F07"/>
    <w:rsid w:val="0015023D"/>
    <w:rsid w:val="001511A4"/>
    <w:rsid w:val="00151B9B"/>
    <w:rsid w:val="00151EC1"/>
    <w:rsid w:val="00152890"/>
    <w:rsid w:val="00153481"/>
    <w:rsid w:val="00154E86"/>
    <w:rsid w:val="00155E1A"/>
    <w:rsid w:val="00157587"/>
    <w:rsid w:val="001575FA"/>
    <w:rsid w:val="00157C51"/>
    <w:rsid w:val="00161747"/>
    <w:rsid w:val="001621A3"/>
    <w:rsid w:val="0016262F"/>
    <w:rsid w:val="00163CD2"/>
    <w:rsid w:val="00163FDE"/>
    <w:rsid w:val="001650BD"/>
    <w:rsid w:val="001653DF"/>
    <w:rsid w:val="001655A3"/>
    <w:rsid w:val="00165955"/>
    <w:rsid w:val="00165FE2"/>
    <w:rsid w:val="0016611F"/>
    <w:rsid w:val="00166474"/>
    <w:rsid w:val="00166B98"/>
    <w:rsid w:val="001700B6"/>
    <w:rsid w:val="001705C0"/>
    <w:rsid w:val="00170E2E"/>
    <w:rsid w:val="001718AF"/>
    <w:rsid w:val="001722B2"/>
    <w:rsid w:val="00172A0F"/>
    <w:rsid w:val="00173E93"/>
    <w:rsid w:val="00173E94"/>
    <w:rsid w:val="00174263"/>
    <w:rsid w:val="001761D5"/>
    <w:rsid w:val="001778E5"/>
    <w:rsid w:val="00177EB1"/>
    <w:rsid w:val="001818F3"/>
    <w:rsid w:val="00181FC9"/>
    <w:rsid w:val="00182ECA"/>
    <w:rsid w:val="001836F0"/>
    <w:rsid w:val="00184166"/>
    <w:rsid w:val="00184A32"/>
    <w:rsid w:val="00186973"/>
    <w:rsid w:val="001869DA"/>
    <w:rsid w:val="001874CC"/>
    <w:rsid w:val="0019147F"/>
    <w:rsid w:val="00192108"/>
    <w:rsid w:val="001925B7"/>
    <w:rsid w:val="00192E6E"/>
    <w:rsid w:val="00192F78"/>
    <w:rsid w:val="00193634"/>
    <w:rsid w:val="00193D1D"/>
    <w:rsid w:val="001944B8"/>
    <w:rsid w:val="00194BEA"/>
    <w:rsid w:val="00194CB4"/>
    <w:rsid w:val="00196D38"/>
    <w:rsid w:val="0019703E"/>
    <w:rsid w:val="0019710D"/>
    <w:rsid w:val="0019782F"/>
    <w:rsid w:val="001A1593"/>
    <w:rsid w:val="001A1EBB"/>
    <w:rsid w:val="001A21DD"/>
    <w:rsid w:val="001A3C3E"/>
    <w:rsid w:val="001A3E55"/>
    <w:rsid w:val="001A3FCD"/>
    <w:rsid w:val="001A439D"/>
    <w:rsid w:val="001A5731"/>
    <w:rsid w:val="001A57B3"/>
    <w:rsid w:val="001A5CE6"/>
    <w:rsid w:val="001A5FD9"/>
    <w:rsid w:val="001A730C"/>
    <w:rsid w:val="001A79EE"/>
    <w:rsid w:val="001B021E"/>
    <w:rsid w:val="001B0C08"/>
    <w:rsid w:val="001B1B9F"/>
    <w:rsid w:val="001B312F"/>
    <w:rsid w:val="001B3E91"/>
    <w:rsid w:val="001B3FAD"/>
    <w:rsid w:val="001B44DD"/>
    <w:rsid w:val="001B6DDE"/>
    <w:rsid w:val="001B723E"/>
    <w:rsid w:val="001B72B4"/>
    <w:rsid w:val="001B7FFA"/>
    <w:rsid w:val="001C0235"/>
    <w:rsid w:val="001C1A92"/>
    <w:rsid w:val="001C3EC5"/>
    <w:rsid w:val="001C6A5D"/>
    <w:rsid w:val="001D0DF8"/>
    <w:rsid w:val="001D1395"/>
    <w:rsid w:val="001D1568"/>
    <w:rsid w:val="001D16BA"/>
    <w:rsid w:val="001D3B6D"/>
    <w:rsid w:val="001D3F1D"/>
    <w:rsid w:val="001D456F"/>
    <w:rsid w:val="001D48FF"/>
    <w:rsid w:val="001D5381"/>
    <w:rsid w:val="001D63A6"/>
    <w:rsid w:val="001D6E3F"/>
    <w:rsid w:val="001D7086"/>
    <w:rsid w:val="001D7F40"/>
    <w:rsid w:val="001E032A"/>
    <w:rsid w:val="001E08CF"/>
    <w:rsid w:val="001E11AC"/>
    <w:rsid w:val="001E1F01"/>
    <w:rsid w:val="001E5C21"/>
    <w:rsid w:val="001E762D"/>
    <w:rsid w:val="001E7CC9"/>
    <w:rsid w:val="001F1A00"/>
    <w:rsid w:val="001F1BFE"/>
    <w:rsid w:val="001F2A11"/>
    <w:rsid w:val="001F31CC"/>
    <w:rsid w:val="001F359F"/>
    <w:rsid w:val="001F3625"/>
    <w:rsid w:val="0020246F"/>
    <w:rsid w:val="00202EC1"/>
    <w:rsid w:val="002044DF"/>
    <w:rsid w:val="002045BE"/>
    <w:rsid w:val="002058B2"/>
    <w:rsid w:val="002066D2"/>
    <w:rsid w:val="00206917"/>
    <w:rsid w:val="0020738C"/>
    <w:rsid w:val="00207526"/>
    <w:rsid w:val="002076D3"/>
    <w:rsid w:val="002079DD"/>
    <w:rsid w:val="0021199E"/>
    <w:rsid w:val="00211A07"/>
    <w:rsid w:val="00211E0C"/>
    <w:rsid w:val="002122BE"/>
    <w:rsid w:val="002134DF"/>
    <w:rsid w:val="00213C96"/>
    <w:rsid w:val="00214B5C"/>
    <w:rsid w:val="00214DDC"/>
    <w:rsid w:val="00214E79"/>
    <w:rsid w:val="00215291"/>
    <w:rsid w:val="0021548B"/>
    <w:rsid w:val="0021579A"/>
    <w:rsid w:val="002164FD"/>
    <w:rsid w:val="00216C0D"/>
    <w:rsid w:val="00217759"/>
    <w:rsid w:val="00220D6A"/>
    <w:rsid w:val="002216F1"/>
    <w:rsid w:val="00222470"/>
    <w:rsid w:val="00222F51"/>
    <w:rsid w:val="00225EFF"/>
    <w:rsid w:val="002271B0"/>
    <w:rsid w:val="00232477"/>
    <w:rsid w:val="002329F6"/>
    <w:rsid w:val="00232A2B"/>
    <w:rsid w:val="002330B8"/>
    <w:rsid w:val="00233348"/>
    <w:rsid w:val="00234213"/>
    <w:rsid w:val="00234332"/>
    <w:rsid w:val="00236398"/>
    <w:rsid w:val="00241BDC"/>
    <w:rsid w:val="002422E3"/>
    <w:rsid w:val="00242464"/>
    <w:rsid w:val="0024257A"/>
    <w:rsid w:val="002425EB"/>
    <w:rsid w:val="00243218"/>
    <w:rsid w:val="00243401"/>
    <w:rsid w:val="00243887"/>
    <w:rsid w:val="002443D0"/>
    <w:rsid w:val="002459CA"/>
    <w:rsid w:val="002460E7"/>
    <w:rsid w:val="00246725"/>
    <w:rsid w:val="00247084"/>
    <w:rsid w:val="0025020A"/>
    <w:rsid w:val="00251241"/>
    <w:rsid w:val="00252581"/>
    <w:rsid w:val="00252B96"/>
    <w:rsid w:val="00254DCD"/>
    <w:rsid w:val="00255B2D"/>
    <w:rsid w:val="00257FDC"/>
    <w:rsid w:val="00260E9F"/>
    <w:rsid w:val="00261E1F"/>
    <w:rsid w:val="002642E3"/>
    <w:rsid w:val="00264EA4"/>
    <w:rsid w:val="002651C7"/>
    <w:rsid w:val="00265883"/>
    <w:rsid w:val="00267266"/>
    <w:rsid w:val="00272506"/>
    <w:rsid w:val="00272961"/>
    <w:rsid w:val="0027373C"/>
    <w:rsid w:val="00274DDE"/>
    <w:rsid w:val="0027533B"/>
    <w:rsid w:val="002761E3"/>
    <w:rsid w:val="00276A9D"/>
    <w:rsid w:val="002772D7"/>
    <w:rsid w:val="00277561"/>
    <w:rsid w:val="00277D70"/>
    <w:rsid w:val="002815D3"/>
    <w:rsid w:val="00281F52"/>
    <w:rsid w:val="00283482"/>
    <w:rsid w:val="00284FB6"/>
    <w:rsid w:val="00286CD1"/>
    <w:rsid w:val="002870D2"/>
    <w:rsid w:val="00287432"/>
    <w:rsid w:val="00291D9B"/>
    <w:rsid w:val="00291DFE"/>
    <w:rsid w:val="002922D3"/>
    <w:rsid w:val="00292D90"/>
    <w:rsid w:val="0029336C"/>
    <w:rsid w:val="00293574"/>
    <w:rsid w:val="0029474A"/>
    <w:rsid w:val="00295FF9"/>
    <w:rsid w:val="00296878"/>
    <w:rsid w:val="00296F38"/>
    <w:rsid w:val="002972F0"/>
    <w:rsid w:val="00297860"/>
    <w:rsid w:val="002A027B"/>
    <w:rsid w:val="002A0978"/>
    <w:rsid w:val="002A1484"/>
    <w:rsid w:val="002A1872"/>
    <w:rsid w:val="002A19C7"/>
    <w:rsid w:val="002A1C27"/>
    <w:rsid w:val="002A30EA"/>
    <w:rsid w:val="002A3394"/>
    <w:rsid w:val="002A37C0"/>
    <w:rsid w:val="002A4F9A"/>
    <w:rsid w:val="002A52B1"/>
    <w:rsid w:val="002A58D5"/>
    <w:rsid w:val="002A5941"/>
    <w:rsid w:val="002A5DC3"/>
    <w:rsid w:val="002A7BC6"/>
    <w:rsid w:val="002B06CF"/>
    <w:rsid w:val="002B1C23"/>
    <w:rsid w:val="002B2C75"/>
    <w:rsid w:val="002B30C1"/>
    <w:rsid w:val="002B3655"/>
    <w:rsid w:val="002B3985"/>
    <w:rsid w:val="002B3D42"/>
    <w:rsid w:val="002B4C35"/>
    <w:rsid w:val="002B56D0"/>
    <w:rsid w:val="002B6322"/>
    <w:rsid w:val="002B6F22"/>
    <w:rsid w:val="002B6FE9"/>
    <w:rsid w:val="002B70D5"/>
    <w:rsid w:val="002B7F2B"/>
    <w:rsid w:val="002C0860"/>
    <w:rsid w:val="002C18C5"/>
    <w:rsid w:val="002C24F1"/>
    <w:rsid w:val="002C3A73"/>
    <w:rsid w:val="002C3C41"/>
    <w:rsid w:val="002C3EE9"/>
    <w:rsid w:val="002C5327"/>
    <w:rsid w:val="002C62DC"/>
    <w:rsid w:val="002C681F"/>
    <w:rsid w:val="002C6DEB"/>
    <w:rsid w:val="002C7077"/>
    <w:rsid w:val="002C7312"/>
    <w:rsid w:val="002D01F1"/>
    <w:rsid w:val="002D0DFD"/>
    <w:rsid w:val="002D16BB"/>
    <w:rsid w:val="002D2BFA"/>
    <w:rsid w:val="002D34BF"/>
    <w:rsid w:val="002D3CFF"/>
    <w:rsid w:val="002D3D4E"/>
    <w:rsid w:val="002D3FAB"/>
    <w:rsid w:val="002D4445"/>
    <w:rsid w:val="002D4A04"/>
    <w:rsid w:val="002D4E9C"/>
    <w:rsid w:val="002D5BFA"/>
    <w:rsid w:val="002D60F7"/>
    <w:rsid w:val="002D76F3"/>
    <w:rsid w:val="002D786D"/>
    <w:rsid w:val="002E1798"/>
    <w:rsid w:val="002E2303"/>
    <w:rsid w:val="002E4556"/>
    <w:rsid w:val="002E4679"/>
    <w:rsid w:val="002E4F15"/>
    <w:rsid w:val="002E4F6D"/>
    <w:rsid w:val="002E55D7"/>
    <w:rsid w:val="002E7336"/>
    <w:rsid w:val="002E777A"/>
    <w:rsid w:val="002F1EBE"/>
    <w:rsid w:val="002F20F1"/>
    <w:rsid w:val="002F24DF"/>
    <w:rsid w:val="002F25E0"/>
    <w:rsid w:val="002F2A13"/>
    <w:rsid w:val="002F2A22"/>
    <w:rsid w:val="002F2E01"/>
    <w:rsid w:val="002F3136"/>
    <w:rsid w:val="002F329B"/>
    <w:rsid w:val="002F4375"/>
    <w:rsid w:val="002F45CD"/>
    <w:rsid w:val="002F7E6B"/>
    <w:rsid w:val="00300ACF"/>
    <w:rsid w:val="00300FBC"/>
    <w:rsid w:val="00302B24"/>
    <w:rsid w:val="003034D9"/>
    <w:rsid w:val="00303730"/>
    <w:rsid w:val="003038D5"/>
    <w:rsid w:val="00304A01"/>
    <w:rsid w:val="00305531"/>
    <w:rsid w:val="00306153"/>
    <w:rsid w:val="003101EA"/>
    <w:rsid w:val="00310F9E"/>
    <w:rsid w:val="003115B8"/>
    <w:rsid w:val="00311C40"/>
    <w:rsid w:val="00311F89"/>
    <w:rsid w:val="00313817"/>
    <w:rsid w:val="00313D33"/>
    <w:rsid w:val="003141C5"/>
    <w:rsid w:val="00315390"/>
    <w:rsid w:val="0031596E"/>
    <w:rsid w:val="00315CB2"/>
    <w:rsid w:val="003160CA"/>
    <w:rsid w:val="00316900"/>
    <w:rsid w:val="00316CD2"/>
    <w:rsid w:val="00317C71"/>
    <w:rsid w:val="00317E96"/>
    <w:rsid w:val="00320241"/>
    <w:rsid w:val="00321A8E"/>
    <w:rsid w:val="003228DD"/>
    <w:rsid w:val="0032350E"/>
    <w:rsid w:val="00323C29"/>
    <w:rsid w:val="00326532"/>
    <w:rsid w:val="00326DAD"/>
    <w:rsid w:val="003276BE"/>
    <w:rsid w:val="0032778D"/>
    <w:rsid w:val="00327930"/>
    <w:rsid w:val="00330492"/>
    <w:rsid w:val="00330630"/>
    <w:rsid w:val="0033185F"/>
    <w:rsid w:val="00336ACB"/>
    <w:rsid w:val="00336E3C"/>
    <w:rsid w:val="003371F8"/>
    <w:rsid w:val="00341ED8"/>
    <w:rsid w:val="00342590"/>
    <w:rsid w:val="00343B30"/>
    <w:rsid w:val="00343E76"/>
    <w:rsid w:val="00343EEA"/>
    <w:rsid w:val="003445F6"/>
    <w:rsid w:val="00345038"/>
    <w:rsid w:val="00345BDE"/>
    <w:rsid w:val="00347F4A"/>
    <w:rsid w:val="00350788"/>
    <w:rsid w:val="003507E8"/>
    <w:rsid w:val="00350E16"/>
    <w:rsid w:val="00351E97"/>
    <w:rsid w:val="00351FDE"/>
    <w:rsid w:val="003522BC"/>
    <w:rsid w:val="0035295C"/>
    <w:rsid w:val="00352B4E"/>
    <w:rsid w:val="00352D99"/>
    <w:rsid w:val="00352EE2"/>
    <w:rsid w:val="0035316D"/>
    <w:rsid w:val="00353521"/>
    <w:rsid w:val="003556FE"/>
    <w:rsid w:val="00356B3D"/>
    <w:rsid w:val="003578D3"/>
    <w:rsid w:val="00361024"/>
    <w:rsid w:val="0036236E"/>
    <w:rsid w:val="0036374B"/>
    <w:rsid w:val="00363B74"/>
    <w:rsid w:val="0036459E"/>
    <w:rsid w:val="00364E38"/>
    <w:rsid w:val="00370258"/>
    <w:rsid w:val="003709D9"/>
    <w:rsid w:val="00372CCC"/>
    <w:rsid w:val="00373429"/>
    <w:rsid w:val="003737A3"/>
    <w:rsid w:val="00374878"/>
    <w:rsid w:val="0037537C"/>
    <w:rsid w:val="0037603C"/>
    <w:rsid w:val="00376929"/>
    <w:rsid w:val="00376D88"/>
    <w:rsid w:val="00377B6A"/>
    <w:rsid w:val="00380018"/>
    <w:rsid w:val="003814C0"/>
    <w:rsid w:val="003818A2"/>
    <w:rsid w:val="003819DC"/>
    <w:rsid w:val="00383F05"/>
    <w:rsid w:val="00384C49"/>
    <w:rsid w:val="003865A4"/>
    <w:rsid w:val="003903DA"/>
    <w:rsid w:val="00390D8F"/>
    <w:rsid w:val="003912A7"/>
    <w:rsid w:val="00394112"/>
    <w:rsid w:val="00394944"/>
    <w:rsid w:val="00396190"/>
    <w:rsid w:val="00396AB4"/>
    <w:rsid w:val="00397757"/>
    <w:rsid w:val="00397E2E"/>
    <w:rsid w:val="003A05BD"/>
    <w:rsid w:val="003A3C40"/>
    <w:rsid w:val="003A4961"/>
    <w:rsid w:val="003A4E60"/>
    <w:rsid w:val="003A4F62"/>
    <w:rsid w:val="003A5F5B"/>
    <w:rsid w:val="003A7C56"/>
    <w:rsid w:val="003B2F92"/>
    <w:rsid w:val="003B3BB2"/>
    <w:rsid w:val="003B42D9"/>
    <w:rsid w:val="003B44ED"/>
    <w:rsid w:val="003B4820"/>
    <w:rsid w:val="003B50A8"/>
    <w:rsid w:val="003B50BD"/>
    <w:rsid w:val="003B5A36"/>
    <w:rsid w:val="003B6801"/>
    <w:rsid w:val="003B6E81"/>
    <w:rsid w:val="003B74FB"/>
    <w:rsid w:val="003C12C7"/>
    <w:rsid w:val="003C13CD"/>
    <w:rsid w:val="003C146E"/>
    <w:rsid w:val="003C188C"/>
    <w:rsid w:val="003C299D"/>
    <w:rsid w:val="003C46E1"/>
    <w:rsid w:val="003C4E74"/>
    <w:rsid w:val="003C51F8"/>
    <w:rsid w:val="003C5545"/>
    <w:rsid w:val="003C5A61"/>
    <w:rsid w:val="003D0CF3"/>
    <w:rsid w:val="003D2E12"/>
    <w:rsid w:val="003D338A"/>
    <w:rsid w:val="003D365F"/>
    <w:rsid w:val="003D3C5C"/>
    <w:rsid w:val="003D40B2"/>
    <w:rsid w:val="003D504B"/>
    <w:rsid w:val="003D715D"/>
    <w:rsid w:val="003D774B"/>
    <w:rsid w:val="003D7B67"/>
    <w:rsid w:val="003D7FA8"/>
    <w:rsid w:val="003E12AC"/>
    <w:rsid w:val="003E14B7"/>
    <w:rsid w:val="003E21D2"/>
    <w:rsid w:val="003E2A98"/>
    <w:rsid w:val="003E2D97"/>
    <w:rsid w:val="003E39D0"/>
    <w:rsid w:val="003E7304"/>
    <w:rsid w:val="003E7810"/>
    <w:rsid w:val="003E7CE1"/>
    <w:rsid w:val="003F12B3"/>
    <w:rsid w:val="003F26B7"/>
    <w:rsid w:val="003F2756"/>
    <w:rsid w:val="003F368F"/>
    <w:rsid w:val="003F36DF"/>
    <w:rsid w:val="003F3C3E"/>
    <w:rsid w:val="003F45D1"/>
    <w:rsid w:val="003F4846"/>
    <w:rsid w:val="003F500E"/>
    <w:rsid w:val="003F52DB"/>
    <w:rsid w:val="003F6562"/>
    <w:rsid w:val="003F774E"/>
    <w:rsid w:val="0040044F"/>
    <w:rsid w:val="00400A74"/>
    <w:rsid w:val="00400AF5"/>
    <w:rsid w:val="0040191E"/>
    <w:rsid w:val="0040227A"/>
    <w:rsid w:val="004025F6"/>
    <w:rsid w:val="00402B61"/>
    <w:rsid w:val="004035FF"/>
    <w:rsid w:val="004049CC"/>
    <w:rsid w:val="0041086A"/>
    <w:rsid w:val="00410C52"/>
    <w:rsid w:val="0041178B"/>
    <w:rsid w:val="00414518"/>
    <w:rsid w:val="004169B4"/>
    <w:rsid w:val="00416B0C"/>
    <w:rsid w:val="00416D03"/>
    <w:rsid w:val="00421F7D"/>
    <w:rsid w:val="00421FDB"/>
    <w:rsid w:val="00422940"/>
    <w:rsid w:val="004235F0"/>
    <w:rsid w:val="0042399B"/>
    <w:rsid w:val="00423D31"/>
    <w:rsid w:val="004243C4"/>
    <w:rsid w:val="004243FA"/>
    <w:rsid w:val="004244A2"/>
    <w:rsid w:val="00424DCD"/>
    <w:rsid w:val="00424FA1"/>
    <w:rsid w:val="004254C8"/>
    <w:rsid w:val="00426197"/>
    <w:rsid w:val="0042640F"/>
    <w:rsid w:val="004277FA"/>
    <w:rsid w:val="00427F61"/>
    <w:rsid w:val="00430A30"/>
    <w:rsid w:val="00430E4A"/>
    <w:rsid w:val="00431285"/>
    <w:rsid w:val="00431ABA"/>
    <w:rsid w:val="00432143"/>
    <w:rsid w:val="00433649"/>
    <w:rsid w:val="004340D9"/>
    <w:rsid w:val="0043435D"/>
    <w:rsid w:val="00435C32"/>
    <w:rsid w:val="0043618A"/>
    <w:rsid w:val="00436A9A"/>
    <w:rsid w:val="004375F6"/>
    <w:rsid w:val="004414D9"/>
    <w:rsid w:val="004423E9"/>
    <w:rsid w:val="004426C2"/>
    <w:rsid w:val="00443600"/>
    <w:rsid w:val="004438E3"/>
    <w:rsid w:val="00443F94"/>
    <w:rsid w:val="00444079"/>
    <w:rsid w:val="00444468"/>
    <w:rsid w:val="004445C4"/>
    <w:rsid w:val="004445D4"/>
    <w:rsid w:val="00445BF9"/>
    <w:rsid w:val="0044690F"/>
    <w:rsid w:val="00446AB3"/>
    <w:rsid w:val="004476C8"/>
    <w:rsid w:val="00447AF9"/>
    <w:rsid w:val="00451B33"/>
    <w:rsid w:val="00451F76"/>
    <w:rsid w:val="004520E5"/>
    <w:rsid w:val="004524C0"/>
    <w:rsid w:val="00452820"/>
    <w:rsid w:val="00452849"/>
    <w:rsid w:val="00453B6E"/>
    <w:rsid w:val="00453B99"/>
    <w:rsid w:val="00454632"/>
    <w:rsid w:val="00455304"/>
    <w:rsid w:val="00455A27"/>
    <w:rsid w:val="00456A82"/>
    <w:rsid w:val="0045703C"/>
    <w:rsid w:val="004570F6"/>
    <w:rsid w:val="0045788D"/>
    <w:rsid w:val="00460F29"/>
    <w:rsid w:val="004632F3"/>
    <w:rsid w:val="004639D9"/>
    <w:rsid w:val="00463FCA"/>
    <w:rsid w:val="00464419"/>
    <w:rsid w:val="0046456A"/>
    <w:rsid w:val="00464F53"/>
    <w:rsid w:val="00467E83"/>
    <w:rsid w:val="004707AD"/>
    <w:rsid w:val="00471A1B"/>
    <w:rsid w:val="00472143"/>
    <w:rsid w:val="00474565"/>
    <w:rsid w:val="00474BD5"/>
    <w:rsid w:val="0047535D"/>
    <w:rsid w:val="00476216"/>
    <w:rsid w:val="0047664C"/>
    <w:rsid w:val="00476BB3"/>
    <w:rsid w:val="004773CE"/>
    <w:rsid w:val="0047775D"/>
    <w:rsid w:val="0048203C"/>
    <w:rsid w:val="0048268A"/>
    <w:rsid w:val="00482F0F"/>
    <w:rsid w:val="00483899"/>
    <w:rsid w:val="00484009"/>
    <w:rsid w:val="0048593A"/>
    <w:rsid w:val="00486771"/>
    <w:rsid w:val="0049012B"/>
    <w:rsid w:val="0049014C"/>
    <w:rsid w:val="004908C7"/>
    <w:rsid w:val="0049190D"/>
    <w:rsid w:val="00491B14"/>
    <w:rsid w:val="0049276C"/>
    <w:rsid w:val="00492942"/>
    <w:rsid w:val="00492D4E"/>
    <w:rsid w:val="00492DA6"/>
    <w:rsid w:val="00492F85"/>
    <w:rsid w:val="004966E0"/>
    <w:rsid w:val="0049698F"/>
    <w:rsid w:val="00496F0E"/>
    <w:rsid w:val="0049750B"/>
    <w:rsid w:val="0049762C"/>
    <w:rsid w:val="00497AE0"/>
    <w:rsid w:val="00497BA4"/>
    <w:rsid w:val="004A061B"/>
    <w:rsid w:val="004A0995"/>
    <w:rsid w:val="004A0F35"/>
    <w:rsid w:val="004A1554"/>
    <w:rsid w:val="004A1787"/>
    <w:rsid w:val="004A2515"/>
    <w:rsid w:val="004A4A57"/>
    <w:rsid w:val="004A67F7"/>
    <w:rsid w:val="004A6A1B"/>
    <w:rsid w:val="004A79F2"/>
    <w:rsid w:val="004B0111"/>
    <w:rsid w:val="004B0CF4"/>
    <w:rsid w:val="004B1A70"/>
    <w:rsid w:val="004B3835"/>
    <w:rsid w:val="004B38ED"/>
    <w:rsid w:val="004B45B2"/>
    <w:rsid w:val="004B545D"/>
    <w:rsid w:val="004B591C"/>
    <w:rsid w:val="004B5959"/>
    <w:rsid w:val="004B67F7"/>
    <w:rsid w:val="004B68D2"/>
    <w:rsid w:val="004B7578"/>
    <w:rsid w:val="004B7581"/>
    <w:rsid w:val="004C01C2"/>
    <w:rsid w:val="004C05E3"/>
    <w:rsid w:val="004C0BEC"/>
    <w:rsid w:val="004C1463"/>
    <w:rsid w:val="004C2A38"/>
    <w:rsid w:val="004C2F53"/>
    <w:rsid w:val="004C570B"/>
    <w:rsid w:val="004C594C"/>
    <w:rsid w:val="004C5BA9"/>
    <w:rsid w:val="004C783B"/>
    <w:rsid w:val="004C7D9C"/>
    <w:rsid w:val="004D349A"/>
    <w:rsid w:val="004D3B65"/>
    <w:rsid w:val="004D4E3A"/>
    <w:rsid w:val="004D5463"/>
    <w:rsid w:val="004D592A"/>
    <w:rsid w:val="004E005C"/>
    <w:rsid w:val="004E1DB5"/>
    <w:rsid w:val="004E2BC4"/>
    <w:rsid w:val="004E5F30"/>
    <w:rsid w:val="004F0167"/>
    <w:rsid w:val="004F217F"/>
    <w:rsid w:val="004F35CC"/>
    <w:rsid w:val="004F3A87"/>
    <w:rsid w:val="004F450B"/>
    <w:rsid w:val="004F5139"/>
    <w:rsid w:val="004F6145"/>
    <w:rsid w:val="004F7548"/>
    <w:rsid w:val="004F7EDB"/>
    <w:rsid w:val="0050060E"/>
    <w:rsid w:val="00500C3F"/>
    <w:rsid w:val="00501145"/>
    <w:rsid w:val="00502437"/>
    <w:rsid w:val="00502F3B"/>
    <w:rsid w:val="005036EC"/>
    <w:rsid w:val="005039B5"/>
    <w:rsid w:val="00503F9D"/>
    <w:rsid w:val="005041BD"/>
    <w:rsid w:val="0050589D"/>
    <w:rsid w:val="0050689B"/>
    <w:rsid w:val="005113C3"/>
    <w:rsid w:val="005115D4"/>
    <w:rsid w:val="005126C5"/>
    <w:rsid w:val="00513D83"/>
    <w:rsid w:val="00514263"/>
    <w:rsid w:val="00514A5F"/>
    <w:rsid w:val="005162D5"/>
    <w:rsid w:val="00516D8A"/>
    <w:rsid w:val="005172BF"/>
    <w:rsid w:val="00520C14"/>
    <w:rsid w:val="00520C60"/>
    <w:rsid w:val="005212D9"/>
    <w:rsid w:val="0052158E"/>
    <w:rsid w:val="00521734"/>
    <w:rsid w:val="00521B31"/>
    <w:rsid w:val="005227D9"/>
    <w:rsid w:val="005227F1"/>
    <w:rsid w:val="00522A2E"/>
    <w:rsid w:val="00524BF6"/>
    <w:rsid w:val="00525374"/>
    <w:rsid w:val="0052619C"/>
    <w:rsid w:val="00526469"/>
    <w:rsid w:val="00526E14"/>
    <w:rsid w:val="005270FB"/>
    <w:rsid w:val="00531230"/>
    <w:rsid w:val="005324F1"/>
    <w:rsid w:val="00532E6F"/>
    <w:rsid w:val="0053300C"/>
    <w:rsid w:val="00533FFA"/>
    <w:rsid w:val="005341C2"/>
    <w:rsid w:val="005376A0"/>
    <w:rsid w:val="00540308"/>
    <w:rsid w:val="005406FE"/>
    <w:rsid w:val="00541755"/>
    <w:rsid w:val="0054196B"/>
    <w:rsid w:val="00541A07"/>
    <w:rsid w:val="0054356A"/>
    <w:rsid w:val="00544100"/>
    <w:rsid w:val="005442AA"/>
    <w:rsid w:val="00544A3F"/>
    <w:rsid w:val="00545772"/>
    <w:rsid w:val="005470F0"/>
    <w:rsid w:val="005473E0"/>
    <w:rsid w:val="005502D3"/>
    <w:rsid w:val="00551E53"/>
    <w:rsid w:val="005521E9"/>
    <w:rsid w:val="005522F0"/>
    <w:rsid w:val="00552F65"/>
    <w:rsid w:val="00552FD5"/>
    <w:rsid w:val="00553482"/>
    <w:rsid w:val="005547CB"/>
    <w:rsid w:val="00554922"/>
    <w:rsid w:val="00555556"/>
    <w:rsid w:val="0055612B"/>
    <w:rsid w:val="0055663F"/>
    <w:rsid w:val="0055678A"/>
    <w:rsid w:val="00557C1A"/>
    <w:rsid w:val="00560BB5"/>
    <w:rsid w:val="00560ED5"/>
    <w:rsid w:val="00561873"/>
    <w:rsid w:val="005657BE"/>
    <w:rsid w:val="005662A4"/>
    <w:rsid w:val="00570757"/>
    <w:rsid w:val="00573395"/>
    <w:rsid w:val="005733DA"/>
    <w:rsid w:val="00573CCB"/>
    <w:rsid w:val="00573F75"/>
    <w:rsid w:val="005749B3"/>
    <w:rsid w:val="00574B38"/>
    <w:rsid w:val="00576250"/>
    <w:rsid w:val="0057657D"/>
    <w:rsid w:val="00576A3A"/>
    <w:rsid w:val="0058028E"/>
    <w:rsid w:val="00580864"/>
    <w:rsid w:val="0058324D"/>
    <w:rsid w:val="005836C7"/>
    <w:rsid w:val="005842F6"/>
    <w:rsid w:val="00584D17"/>
    <w:rsid w:val="00585B3A"/>
    <w:rsid w:val="0058698B"/>
    <w:rsid w:val="00587C32"/>
    <w:rsid w:val="00587EE3"/>
    <w:rsid w:val="00587F25"/>
    <w:rsid w:val="005911DF"/>
    <w:rsid w:val="005918CD"/>
    <w:rsid w:val="00592FAF"/>
    <w:rsid w:val="005944CD"/>
    <w:rsid w:val="00594F0C"/>
    <w:rsid w:val="00597783"/>
    <w:rsid w:val="0059797B"/>
    <w:rsid w:val="005A031A"/>
    <w:rsid w:val="005A0BFE"/>
    <w:rsid w:val="005A39CC"/>
    <w:rsid w:val="005A4ACC"/>
    <w:rsid w:val="005A5671"/>
    <w:rsid w:val="005A573F"/>
    <w:rsid w:val="005A640F"/>
    <w:rsid w:val="005A6647"/>
    <w:rsid w:val="005A7744"/>
    <w:rsid w:val="005A77E8"/>
    <w:rsid w:val="005B02AC"/>
    <w:rsid w:val="005B3E88"/>
    <w:rsid w:val="005B43B8"/>
    <w:rsid w:val="005B4490"/>
    <w:rsid w:val="005B48E8"/>
    <w:rsid w:val="005B60CD"/>
    <w:rsid w:val="005B76FB"/>
    <w:rsid w:val="005C1576"/>
    <w:rsid w:val="005C2DEA"/>
    <w:rsid w:val="005C431C"/>
    <w:rsid w:val="005C4990"/>
    <w:rsid w:val="005C4B6D"/>
    <w:rsid w:val="005C4DA5"/>
    <w:rsid w:val="005C5F52"/>
    <w:rsid w:val="005C61B1"/>
    <w:rsid w:val="005C66EF"/>
    <w:rsid w:val="005C7AEC"/>
    <w:rsid w:val="005D093B"/>
    <w:rsid w:val="005D124F"/>
    <w:rsid w:val="005D20A5"/>
    <w:rsid w:val="005D20B4"/>
    <w:rsid w:val="005D2E3E"/>
    <w:rsid w:val="005D31AE"/>
    <w:rsid w:val="005D3989"/>
    <w:rsid w:val="005D5AAA"/>
    <w:rsid w:val="005D6261"/>
    <w:rsid w:val="005D758F"/>
    <w:rsid w:val="005D769F"/>
    <w:rsid w:val="005D76BF"/>
    <w:rsid w:val="005E0BA5"/>
    <w:rsid w:val="005E1516"/>
    <w:rsid w:val="005E1961"/>
    <w:rsid w:val="005E2414"/>
    <w:rsid w:val="005E24AA"/>
    <w:rsid w:val="005E333C"/>
    <w:rsid w:val="005E40D7"/>
    <w:rsid w:val="005E4C38"/>
    <w:rsid w:val="005F3F6B"/>
    <w:rsid w:val="005F63FA"/>
    <w:rsid w:val="005F6A5E"/>
    <w:rsid w:val="005F6BA6"/>
    <w:rsid w:val="005F750F"/>
    <w:rsid w:val="005F765E"/>
    <w:rsid w:val="006023DC"/>
    <w:rsid w:val="0060295D"/>
    <w:rsid w:val="00602DE0"/>
    <w:rsid w:val="00604CBA"/>
    <w:rsid w:val="00604ECB"/>
    <w:rsid w:val="0060514D"/>
    <w:rsid w:val="00605DD6"/>
    <w:rsid w:val="00605DDB"/>
    <w:rsid w:val="006064CB"/>
    <w:rsid w:val="0060791F"/>
    <w:rsid w:val="0061065D"/>
    <w:rsid w:val="006107B7"/>
    <w:rsid w:val="0061206B"/>
    <w:rsid w:val="006129F2"/>
    <w:rsid w:val="00613163"/>
    <w:rsid w:val="00614037"/>
    <w:rsid w:val="00614179"/>
    <w:rsid w:val="00614C57"/>
    <w:rsid w:val="00615E55"/>
    <w:rsid w:val="00615EE4"/>
    <w:rsid w:val="006165FB"/>
    <w:rsid w:val="00617FA9"/>
    <w:rsid w:val="0062026A"/>
    <w:rsid w:val="00622563"/>
    <w:rsid w:val="00623ACC"/>
    <w:rsid w:val="006245C7"/>
    <w:rsid w:val="0062609F"/>
    <w:rsid w:val="00627474"/>
    <w:rsid w:val="00627EDD"/>
    <w:rsid w:val="00630D33"/>
    <w:rsid w:val="00630F14"/>
    <w:rsid w:val="006329D6"/>
    <w:rsid w:val="00633256"/>
    <w:rsid w:val="00634136"/>
    <w:rsid w:val="006353DF"/>
    <w:rsid w:val="00635E8C"/>
    <w:rsid w:val="0063694D"/>
    <w:rsid w:val="00640251"/>
    <w:rsid w:val="006404DF"/>
    <w:rsid w:val="006408FD"/>
    <w:rsid w:val="00642482"/>
    <w:rsid w:val="00643422"/>
    <w:rsid w:val="00643802"/>
    <w:rsid w:val="00644376"/>
    <w:rsid w:val="0064467B"/>
    <w:rsid w:val="00645583"/>
    <w:rsid w:val="00645786"/>
    <w:rsid w:val="00645FCE"/>
    <w:rsid w:val="00646FBF"/>
    <w:rsid w:val="00647AF5"/>
    <w:rsid w:val="006517D2"/>
    <w:rsid w:val="00652083"/>
    <w:rsid w:val="00652D6E"/>
    <w:rsid w:val="00653470"/>
    <w:rsid w:val="00653B2E"/>
    <w:rsid w:val="00654820"/>
    <w:rsid w:val="00655388"/>
    <w:rsid w:val="00655729"/>
    <w:rsid w:val="00655BB3"/>
    <w:rsid w:val="00656E50"/>
    <w:rsid w:val="00656EB9"/>
    <w:rsid w:val="00657793"/>
    <w:rsid w:val="00657A50"/>
    <w:rsid w:val="00657E22"/>
    <w:rsid w:val="00660028"/>
    <w:rsid w:val="0066315B"/>
    <w:rsid w:val="006648E2"/>
    <w:rsid w:val="0066506D"/>
    <w:rsid w:val="00665498"/>
    <w:rsid w:val="00666BB5"/>
    <w:rsid w:val="0066736D"/>
    <w:rsid w:val="00670871"/>
    <w:rsid w:val="00670D17"/>
    <w:rsid w:val="00670EF0"/>
    <w:rsid w:val="0067126E"/>
    <w:rsid w:val="0067186D"/>
    <w:rsid w:val="00671896"/>
    <w:rsid w:val="00672E95"/>
    <w:rsid w:val="00672F7B"/>
    <w:rsid w:val="00673094"/>
    <w:rsid w:val="00673181"/>
    <w:rsid w:val="006731DA"/>
    <w:rsid w:val="006739B1"/>
    <w:rsid w:val="00674175"/>
    <w:rsid w:val="00675AB3"/>
    <w:rsid w:val="00676E2D"/>
    <w:rsid w:val="00677225"/>
    <w:rsid w:val="00677701"/>
    <w:rsid w:val="0067781C"/>
    <w:rsid w:val="006815F9"/>
    <w:rsid w:val="00681F93"/>
    <w:rsid w:val="006821B6"/>
    <w:rsid w:val="006823E4"/>
    <w:rsid w:val="00682A21"/>
    <w:rsid w:val="00682BBA"/>
    <w:rsid w:val="006830C5"/>
    <w:rsid w:val="006852DC"/>
    <w:rsid w:val="00686A51"/>
    <w:rsid w:val="006873C3"/>
    <w:rsid w:val="00687581"/>
    <w:rsid w:val="006876CB"/>
    <w:rsid w:val="00691C45"/>
    <w:rsid w:val="00691EF8"/>
    <w:rsid w:val="006922E3"/>
    <w:rsid w:val="006931F0"/>
    <w:rsid w:val="00693FFC"/>
    <w:rsid w:val="00694969"/>
    <w:rsid w:val="00694B29"/>
    <w:rsid w:val="00695176"/>
    <w:rsid w:val="0069554F"/>
    <w:rsid w:val="00697247"/>
    <w:rsid w:val="006979FF"/>
    <w:rsid w:val="006A039F"/>
    <w:rsid w:val="006A07D0"/>
    <w:rsid w:val="006A11A3"/>
    <w:rsid w:val="006A12F6"/>
    <w:rsid w:val="006A2AC2"/>
    <w:rsid w:val="006A3D39"/>
    <w:rsid w:val="006A4447"/>
    <w:rsid w:val="006A50F0"/>
    <w:rsid w:val="006A6DF1"/>
    <w:rsid w:val="006A788F"/>
    <w:rsid w:val="006B0C20"/>
    <w:rsid w:val="006B0D7C"/>
    <w:rsid w:val="006B208C"/>
    <w:rsid w:val="006B2465"/>
    <w:rsid w:val="006B30CC"/>
    <w:rsid w:val="006B4228"/>
    <w:rsid w:val="006B4A20"/>
    <w:rsid w:val="006B5326"/>
    <w:rsid w:val="006B598C"/>
    <w:rsid w:val="006B6073"/>
    <w:rsid w:val="006B6508"/>
    <w:rsid w:val="006B6563"/>
    <w:rsid w:val="006B70E2"/>
    <w:rsid w:val="006B7574"/>
    <w:rsid w:val="006B7881"/>
    <w:rsid w:val="006C1007"/>
    <w:rsid w:val="006C2163"/>
    <w:rsid w:val="006C2733"/>
    <w:rsid w:val="006C2B26"/>
    <w:rsid w:val="006C47C4"/>
    <w:rsid w:val="006C4955"/>
    <w:rsid w:val="006C525B"/>
    <w:rsid w:val="006C56F9"/>
    <w:rsid w:val="006C6798"/>
    <w:rsid w:val="006C77C6"/>
    <w:rsid w:val="006D084F"/>
    <w:rsid w:val="006D0864"/>
    <w:rsid w:val="006D1547"/>
    <w:rsid w:val="006D167D"/>
    <w:rsid w:val="006D3613"/>
    <w:rsid w:val="006D3A93"/>
    <w:rsid w:val="006D4D03"/>
    <w:rsid w:val="006D5126"/>
    <w:rsid w:val="006D545A"/>
    <w:rsid w:val="006D5CCD"/>
    <w:rsid w:val="006E112A"/>
    <w:rsid w:val="006E2559"/>
    <w:rsid w:val="006E2E68"/>
    <w:rsid w:val="006E30B1"/>
    <w:rsid w:val="006E3209"/>
    <w:rsid w:val="006E38DE"/>
    <w:rsid w:val="006E4E8B"/>
    <w:rsid w:val="006E5953"/>
    <w:rsid w:val="006E6272"/>
    <w:rsid w:val="006E6D48"/>
    <w:rsid w:val="006E7564"/>
    <w:rsid w:val="006F0749"/>
    <w:rsid w:val="006F144E"/>
    <w:rsid w:val="006F18BD"/>
    <w:rsid w:val="006F1C3A"/>
    <w:rsid w:val="006F2240"/>
    <w:rsid w:val="006F2EF0"/>
    <w:rsid w:val="006F315A"/>
    <w:rsid w:val="006F38EF"/>
    <w:rsid w:val="006F3CE7"/>
    <w:rsid w:val="006F44BE"/>
    <w:rsid w:val="006F453C"/>
    <w:rsid w:val="006F5B70"/>
    <w:rsid w:val="006F70FA"/>
    <w:rsid w:val="006F75DC"/>
    <w:rsid w:val="006F79A2"/>
    <w:rsid w:val="006F7C63"/>
    <w:rsid w:val="00700133"/>
    <w:rsid w:val="00700223"/>
    <w:rsid w:val="007008A3"/>
    <w:rsid w:val="00700A69"/>
    <w:rsid w:val="00701FDE"/>
    <w:rsid w:val="00704133"/>
    <w:rsid w:val="007046F2"/>
    <w:rsid w:val="00705980"/>
    <w:rsid w:val="0070622C"/>
    <w:rsid w:val="007065DD"/>
    <w:rsid w:val="007072E8"/>
    <w:rsid w:val="0071027F"/>
    <w:rsid w:val="0071169B"/>
    <w:rsid w:val="00711770"/>
    <w:rsid w:val="00713935"/>
    <w:rsid w:val="00714184"/>
    <w:rsid w:val="00715813"/>
    <w:rsid w:val="00715B65"/>
    <w:rsid w:val="0071724D"/>
    <w:rsid w:val="00720369"/>
    <w:rsid w:val="00720666"/>
    <w:rsid w:val="007212CA"/>
    <w:rsid w:val="00722C5D"/>
    <w:rsid w:val="00722E16"/>
    <w:rsid w:val="0072321B"/>
    <w:rsid w:val="0072325F"/>
    <w:rsid w:val="0072328B"/>
    <w:rsid w:val="00723AF0"/>
    <w:rsid w:val="00724144"/>
    <w:rsid w:val="00724730"/>
    <w:rsid w:val="00724E4C"/>
    <w:rsid w:val="0072750E"/>
    <w:rsid w:val="00727D7D"/>
    <w:rsid w:val="00731011"/>
    <w:rsid w:val="00731A6D"/>
    <w:rsid w:val="00731C44"/>
    <w:rsid w:val="00733091"/>
    <w:rsid w:val="0073425A"/>
    <w:rsid w:val="0073446A"/>
    <w:rsid w:val="00734A00"/>
    <w:rsid w:val="00734CF3"/>
    <w:rsid w:val="0073569D"/>
    <w:rsid w:val="00737BEE"/>
    <w:rsid w:val="00740A43"/>
    <w:rsid w:val="00741639"/>
    <w:rsid w:val="00741945"/>
    <w:rsid w:val="00742C28"/>
    <w:rsid w:val="007431C0"/>
    <w:rsid w:val="0074462E"/>
    <w:rsid w:val="00745061"/>
    <w:rsid w:val="0074515E"/>
    <w:rsid w:val="00745741"/>
    <w:rsid w:val="007459E0"/>
    <w:rsid w:val="00746327"/>
    <w:rsid w:val="007474C6"/>
    <w:rsid w:val="00747AFE"/>
    <w:rsid w:val="00747E8A"/>
    <w:rsid w:val="00747F0A"/>
    <w:rsid w:val="007502E7"/>
    <w:rsid w:val="00750BF7"/>
    <w:rsid w:val="00751264"/>
    <w:rsid w:val="00751837"/>
    <w:rsid w:val="00751B58"/>
    <w:rsid w:val="007531A2"/>
    <w:rsid w:val="00753402"/>
    <w:rsid w:val="00753DF9"/>
    <w:rsid w:val="00754FDC"/>
    <w:rsid w:val="00756C27"/>
    <w:rsid w:val="00756D78"/>
    <w:rsid w:val="007573AD"/>
    <w:rsid w:val="0075763B"/>
    <w:rsid w:val="0076267F"/>
    <w:rsid w:val="007627F2"/>
    <w:rsid w:val="00762843"/>
    <w:rsid w:val="00762DEC"/>
    <w:rsid w:val="00763081"/>
    <w:rsid w:val="0076377B"/>
    <w:rsid w:val="00765B72"/>
    <w:rsid w:val="007700B6"/>
    <w:rsid w:val="007708AC"/>
    <w:rsid w:val="00770C0D"/>
    <w:rsid w:val="00771844"/>
    <w:rsid w:val="00771FBF"/>
    <w:rsid w:val="007729A2"/>
    <w:rsid w:val="00772EB0"/>
    <w:rsid w:val="00772EFD"/>
    <w:rsid w:val="00773A48"/>
    <w:rsid w:val="007748D5"/>
    <w:rsid w:val="00775E31"/>
    <w:rsid w:val="00777195"/>
    <w:rsid w:val="00777AD0"/>
    <w:rsid w:val="007806DF"/>
    <w:rsid w:val="00781014"/>
    <w:rsid w:val="007816A1"/>
    <w:rsid w:val="00782361"/>
    <w:rsid w:val="0078502B"/>
    <w:rsid w:val="00785780"/>
    <w:rsid w:val="00785FBC"/>
    <w:rsid w:val="00786D7F"/>
    <w:rsid w:val="00786E33"/>
    <w:rsid w:val="007871BF"/>
    <w:rsid w:val="00787530"/>
    <w:rsid w:val="00787E5C"/>
    <w:rsid w:val="007907E8"/>
    <w:rsid w:val="00791DFC"/>
    <w:rsid w:val="0079239C"/>
    <w:rsid w:val="007923E2"/>
    <w:rsid w:val="00792A6E"/>
    <w:rsid w:val="007942E2"/>
    <w:rsid w:val="007945CC"/>
    <w:rsid w:val="00795CB4"/>
    <w:rsid w:val="0079631F"/>
    <w:rsid w:val="0079671D"/>
    <w:rsid w:val="0079711B"/>
    <w:rsid w:val="00797D1B"/>
    <w:rsid w:val="007A0AC8"/>
    <w:rsid w:val="007A39B2"/>
    <w:rsid w:val="007A4901"/>
    <w:rsid w:val="007A4DBB"/>
    <w:rsid w:val="007A50FA"/>
    <w:rsid w:val="007A51E0"/>
    <w:rsid w:val="007A56C9"/>
    <w:rsid w:val="007A572D"/>
    <w:rsid w:val="007A7310"/>
    <w:rsid w:val="007A7CA5"/>
    <w:rsid w:val="007B154A"/>
    <w:rsid w:val="007B1DF5"/>
    <w:rsid w:val="007B2959"/>
    <w:rsid w:val="007B3C35"/>
    <w:rsid w:val="007B455F"/>
    <w:rsid w:val="007B4888"/>
    <w:rsid w:val="007B5187"/>
    <w:rsid w:val="007C003E"/>
    <w:rsid w:val="007C05C8"/>
    <w:rsid w:val="007C0640"/>
    <w:rsid w:val="007C1531"/>
    <w:rsid w:val="007C2113"/>
    <w:rsid w:val="007C21B7"/>
    <w:rsid w:val="007C2761"/>
    <w:rsid w:val="007C2E78"/>
    <w:rsid w:val="007C3333"/>
    <w:rsid w:val="007C37B6"/>
    <w:rsid w:val="007C4CD6"/>
    <w:rsid w:val="007C54D3"/>
    <w:rsid w:val="007D00A9"/>
    <w:rsid w:val="007D0201"/>
    <w:rsid w:val="007D0C37"/>
    <w:rsid w:val="007D26E7"/>
    <w:rsid w:val="007D2C79"/>
    <w:rsid w:val="007D44A8"/>
    <w:rsid w:val="007D5094"/>
    <w:rsid w:val="007D6F34"/>
    <w:rsid w:val="007E026A"/>
    <w:rsid w:val="007E0396"/>
    <w:rsid w:val="007E0C8C"/>
    <w:rsid w:val="007E0EAF"/>
    <w:rsid w:val="007E145A"/>
    <w:rsid w:val="007E21B6"/>
    <w:rsid w:val="007E26C3"/>
    <w:rsid w:val="007E3EC5"/>
    <w:rsid w:val="007E4D26"/>
    <w:rsid w:val="007E5308"/>
    <w:rsid w:val="007E5F4C"/>
    <w:rsid w:val="007E6AC3"/>
    <w:rsid w:val="007E6B16"/>
    <w:rsid w:val="007F1D39"/>
    <w:rsid w:val="007F44B5"/>
    <w:rsid w:val="007F5438"/>
    <w:rsid w:val="007F7119"/>
    <w:rsid w:val="007F7568"/>
    <w:rsid w:val="007F75A4"/>
    <w:rsid w:val="007F76E4"/>
    <w:rsid w:val="0080063D"/>
    <w:rsid w:val="00800EF7"/>
    <w:rsid w:val="00802EAB"/>
    <w:rsid w:val="00802ECE"/>
    <w:rsid w:val="008032E7"/>
    <w:rsid w:val="00805113"/>
    <w:rsid w:val="00805371"/>
    <w:rsid w:val="0080600B"/>
    <w:rsid w:val="00806F60"/>
    <w:rsid w:val="008072CB"/>
    <w:rsid w:val="00807B0D"/>
    <w:rsid w:val="008100B9"/>
    <w:rsid w:val="0081079F"/>
    <w:rsid w:val="00810F1A"/>
    <w:rsid w:val="00811C6F"/>
    <w:rsid w:val="00812C5A"/>
    <w:rsid w:val="00812E9B"/>
    <w:rsid w:val="0081346E"/>
    <w:rsid w:val="00814BDD"/>
    <w:rsid w:val="00815F30"/>
    <w:rsid w:val="00817BAE"/>
    <w:rsid w:val="00817D2B"/>
    <w:rsid w:val="0082055E"/>
    <w:rsid w:val="00820665"/>
    <w:rsid w:val="00821868"/>
    <w:rsid w:val="0082211F"/>
    <w:rsid w:val="0082260C"/>
    <w:rsid w:val="00822A6C"/>
    <w:rsid w:val="00822BE1"/>
    <w:rsid w:val="00822DAD"/>
    <w:rsid w:val="00823272"/>
    <w:rsid w:val="008238CD"/>
    <w:rsid w:val="00825096"/>
    <w:rsid w:val="008257C9"/>
    <w:rsid w:val="00827985"/>
    <w:rsid w:val="00830912"/>
    <w:rsid w:val="00832DE7"/>
    <w:rsid w:val="00832EF9"/>
    <w:rsid w:val="00834750"/>
    <w:rsid w:val="00834CC8"/>
    <w:rsid w:val="008374A5"/>
    <w:rsid w:val="00837B01"/>
    <w:rsid w:val="00840F32"/>
    <w:rsid w:val="008415E4"/>
    <w:rsid w:val="0084276E"/>
    <w:rsid w:val="00843213"/>
    <w:rsid w:val="00844354"/>
    <w:rsid w:val="008443FA"/>
    <w:rsid w:val="0084444A"/>
    <w:rsid w:val="00844ED1"/>
    <w:rsid w:val="00845905"/>
    <w:rsid w:val="0084711F"/>
    <w:rsid w:val="00850B2C"/>
    <w:rsid w:val="00850FB4"/>
    <w:rsid w:val="00852E90"/>
    <w:rsid w:val="00853054"/>
    <w:rsid w:val="00853817"/>
    <w:rsid w:val="00854F11"/>
    <w:rsid w:val="00855C8E"/>
    <w:rsid w:val="008575F4"/>
    <w:rsid w:val="008605B3"/>
    <w:rsid w:val="00860FC9"/>
    <w:rsid w:val="00861484"/>
    <w:rsid w:val="0086159C"/>
    <w:rsid w:val="008618F1"/>
    <w:rsid w:val="0086467C"/>
    <w:rsid w:val="0086471E"/>
    <w:rsid w:val="0086593F"/>
    <w:rsid w:val="008701D2"/>
    <w:rsid w:val="00871B11"/>
    <w:rsid w:val="00871C69"/>
    <w:rsid w:val="00872415"/>
    <w:rsid w:val="008724A0"/>
    <w:rsid w:val="008728D5"/>
    <w:rsid w:val="00872A43"/>
    <w:rsid w:val="008733D0"/>
    <w:rsid w:val="008734D6"/>
    <w:rsid w:val="00873B31"/>
    <w:rsid w:val="00874308"/>
    <w:rsid w:val="0087638C"/>
    <w:rsid w:val="00877CC6"/>
    <w:rsid w:val="008812D1"/>
    <w:rsid w:val="0088207D"/>
    <w:rsid w:val="008820B8"/>
    <w:rsid w:val="008822CA"/>
    <w:rsid w:val="00882B54"/>
    <w:rsid w:val="0088390A"/>
    <w:rsid w:val="00884505"/>
    <w:rsid w:val="00884FAF"/>
    <w:rsid w:val="008856CA"/>
    <w:rsid w:val="008867B6"/>
    <w:rsid w:val="00886C70"/>
    <w:rsid w:val="00887C4B"/>
    <w:rsid w:val="00887E8C"/>
    <w:rsid w:val="00890326"/>
    <w:rsid w:val="008903C8"/>
    <w:rsid w:val="00891239"/>
    <w:rsid w:val="00891392"/>
    <w:rsid w:val="00891A3C"/>
    <w:rsid w:val="008922BA"/>
    <w:rsid w:val="00892C4C"/>
    <w:rsid w:val="0089333C"/>
    <w:rsid w:val="008935D0"/>
    <w:rsid w:val="00893858"/>
    <w:rsid w:val="008940BC"/>
    <w:rsid w:val="00894440"/>
    <w:rsid w:val="00896103"/>
    <w:rsid w:val="00896D15"/>
    <w:rsid w:val="008A02C0"/>
    <w:rsid w:val="008A054D"/>
    <w:rsid w:val="008A0985"/>
    <w:rsid w:val="008A123C"/>
    <w:rsid w:val="008A13A9"/>
    <w:rsid w:val="008A2143"/>
    <w:rsid w:val="008A26ED"/>
    <w:rsid w:val="008A2DD7"/>
    <w:rsid w:val="008A3676"/>
    <w:rsid w:val="008A3750"/>
    <w:rsid w:val="008A3A2F"/>
    <w:rsid w:val="008A3B4B"/>
    <w:rsid w:val="008A3D57"/>
    <w:rsid w:val="008A43A2"/>
    <w:rsid w:val="008A7C24"/>
    <w:rsid w:val="008A7F40"/>
    <w:rsid w:val="008B00CC"/>
    <w:rsid w:val="008B0E3C"/>
    <w:rsid w:val="008B412E"/>
    <w:rsid w:val="008B4862"/>
    <w:rsid w:val="008B5707"/>
    <w:rsid w:val="008B5960"/>
    <w:rsid w:val="008B68E6"/>
    <w:rsid w:val="008B7D09"/>
    <w:rsid w:val="008B7E8E"/>
    <w:rsid w:val="008C03A5"/>
    <w:rsid w:val="008C0917"/>
    <w:rsid w:val="008C0D1B"/>
    <w:rsid w:val="008C1F73"/>
    <w:rsid w:val="008C323B"/>
    <w:rsid w:val="008C38C0"/>
    <w:rsid w:val="008C3D41"/>
    <w:rsid w:val="008C3DBC"/>
    <w:rsid w:val="008C44AC"/>
    <w:rsid w:val="008C5308"/>
    <w:rsid w:val="008C547D"/>
    <w:rsid w:val="008C6F83"/>
    <w:rsid w:val="008C71C1"/>
    <w:rsid w:val="008C73F5"/>
    <w:rsid w:val="008C7819"/>
    <w:rsid w:val="008D0132"/>
    <w:rsid w:val="008D0922"/>
    <w:rsid w:val="008D0CAE"/>
    <w:rsid w:val="008D1548"/>
    <w:rsid w:val="008D19B7"/>
    <w:rsid w:val="008D269B"/>
    <w:rsid w:val="008D30B6"/>
    <w:rsid w:val="008D3E91"/>
    <w:rsid w:val="008D3FCE"/>
    <w:rsid w:val="008D5826"/>
    <w:rsid w:val="008D5B8D"/>
    <w:rsid w:val="008D5BBD"/>
    <w:rsid w:val="008D5F26"/>
    <w:rsid w:val="008D64C6"/>
    <w:rsid w:val="008D688B"/>
    <w:rsid w:val="008E036B"/>
    <w:rsid w:val="008E1FAF"/>
    <w:rsid w:val="008E25DB"/>
    <w:rsid w:val="008E2C07"/>
    <w:rsid w:val="008E5550"/>
    <w:rsid w:val="008E69AC"/>
    <w:rsid w:val="008E7319"/>
    <w:rsid w:val="008E769C"/>
    <w:rsid w:val="008F0D03"/>
    <w:rsid w:val="008F1C96"/>
    <w:rsid w:val="008F2024"/>
    <w:rsid w:val="008F208B"/>
    <w:rsid w:val="008F25C3"/>
    <w:rsid w:val="008F3CB3"/>
    <w:rsid w:val="008F40A3"/>
    <w:rsid w:val="008F47C1"/>
    <w:rsid w:val="008F4CF9"/>
    <w:rsid w:val="008F6AA4"/>
    <w:rsid w:val="008F6F3A"/>
    <w:rsid w:val="008F743F"/>
    <w:rsid w:val="00900E38"/>
    <w:rsid w:val="009016B6"/>
    <w:rsid w:val="00901AD0"/>
    <w:rsid w:val="00901AEF"/>
    <w:rsid w:val="00901B74"/>
    <w:rsid w:val="009023D9"/>
    <w:rsid w:val="009026A1"/>
    <w:rsid w:val="009038D1"/>
    <w:rsid w:val="00904FD4"/>
    <w:rsid w:val="00905094"/>
    <w:rsid w:val="00905A38"/>
    <w:rsid w:val="00906E8B"/>
    <w:rsid w:val="0091142A"/>
    <w:rsid w:val="009114C5"/>
    <w:rsid w:val="00911887"/>
    <w:rsid w:val="009122A4"/>
    <w:rsid w:val="00912580"/>
    <w:rsid w:val="0091293B"/>
    <w:rsid w:val="00914E2D"/>
    <w:rsid w:val="009175F2"/>
    <w:rsid w:val="00917721"/>
    <w:rsid w:val="00917B7C"/>
    <w:rsid w:val="00917DDE"/>
    <w:rsid w:val="00917F3F"/>
    <w:rsid w:val="0092023F"/>
    <w:rsid w:val="0092028E"/>
    <w:rsid w:val="00920D43"/>
    <w:rsid w:val="009211F2"/>
    <w:rsid w:val="009219FE"/>
    <w:rsid w:val="00922E6B"/>
    <w:rsid w:val="00923A87"/>
    <w:rsid w:val="00923C01"/>
    <w:rsid w:val="00923FF8"/>
    <w:rsid w:val="0092402A"/>
    <w:rsid w:val="0092443B"/>
    <w:rsid w:val="009246B3"/>
    <w:rsid w:val="009251D8"/>
    <w:rsid w:val="00925219"/>
    <w:rsid w:val="009263D5"/>
    <w:rsid w:val="0092720F"/>
    <w:rsid w:val="009308DA"/>
    <w:rsid w:val="00930974"/>
    <w:rsid w:val="0093183D"/>
    <w:rsid w:val="0094053D"/>
    <w:rsid w:val="00941277"/>
    <w:rsid w:val="00942C5E"/>
    <w:rsid w:val="00942C67"/>
    <w:rsid w:val="009430E1"/>
    <w:rsid w:val="0094316B"/>
    <w:rsid w:val="009431E4"/>
    <w:rsid w:val="009445B3"/>
    <w:rsid w:val="009447B3"/>
    <w:rsid w:val="00944933"/>
    <w:rsid w:val="00944B77"/>
    <w:rsid w:val="009468B0"/>
    <w:rsid w:val="00946C8A"/>
    <w:rsid w:val="00947ABD"/>
    <w:rsid w:val="00950C74"/>
    <w:rsid w:val="009521F5"/>
    <w:rsid w:val="00954806"/>
    <w:rsid w:val="00956336"/>
    <w:rsid w:val="0095658D"/>
    <w:rsid w:val="0095705A"/>
    <w:rsid w:val="0096102B"/>
    <w:rsid w:val="00962699"/>
    <w:rsid w:val="009642C0"/>
    <w:rsid w:val="00965AC4"/>
    <w:rsid w:val="00966346"/>
    <w:rsid w:val="00966907"/>
    <w:rsid w:val="0096776C"/>
    <w:rsid w:val="00972BF1"/>
    <w:rsid w:val="009737D9"/>
    <w:rsid w:val="0097562E"/>
    <w:rsid w:val="00976F6D"/>
    <w:rsid w:val="0097744B"/>
    <w:rsid w:val="009779E3"/>
    <w:rsid w:val="00977CA7"/>
    <w:rsid w:val="009801A5"/>
    <w:rsid w:val="00981416"/>
    <w:rsid w:val="00982270"/>
    <w:rsid w:val="00982F7A"/>
    <w:rsid w:val="009839AB"/>
    <w:rsid w:val="00983B43"/>
    <w:rsid w:val="00985009"/>
    <w:rsid w:val="009856E8"/>
    <w:rsid w:val="009858F2"/>
    <w:rsid w:val="00986BB9"/>
    <w:rsid w:val="00986D7F"/>
    <w:rsid w:val="00986EE0"/>
    <w:rsid w:val="00987160"/>
    <w:rsid w:val="00987AD3"/>
    <w:rsid w:val="00990FAC"/>
    <w:rsid w:val="009919F6"/>
    <w:rsid w:val="00993684"/>
    <w:rsid w:val="00994E5A"/>
    <w:rsid w:val="00995DC8"/>
    <w:rsid w:val="009A0627"/>
    <w:rsid w:val="009A16FF"/>
    <w:rsid w:val="009A171C"/>
    <w:rsid w:val="009A215E"/>
    <w:rsid w:val="009A36A9"/>
    <w:rsid w:val="009A36DA"/>
    <w:rsid w:val="009A421A"/>
    <w:rsid w:val="009A4F02"/>
    <w:rsid w:val="009A54BB"/>
    <w:rsid w:val="009A5EA8"/>
    <w:rsid w:val="009B0402"/>
    <w:rsid w:val="009B04D0"/>
    <w:rsid w:val="009B0C16"/>
    <w:rsid w:val="009B1291"/>
    <w:rsid w:val="009B2386"/>
    <w:rsid w:val="009B4037"/>
    <w:rsid w:val="009B5446"/>
    <w:rsid w:val="009B7727"/>
    <w:rsid w:val="009B7F8E"/>
    <w:rsid w:val="009C0954"/>
    <w:rsid w:val="009C1A8B"/>
    <w:rsid w:val="009C37C0"/>
    <w:rsid w:val="009C37FB"/>
    <w:rsid w:val="009C419B"/>
    <w:rsid w:val="009C4590"/>
    <w:rsid w:val="009C4AA8"/>
    <w:rsid w:val="009C6F40"/>
    <w:rsid w:val="009D02AA"/>
    <w:rsid w:val="009D0829"/>
    <w:rsid w:val="009D1A25"/>
    <w:rsid w:val="009D1AE7"/>
    <w:rsid w:val="009D28AD"/>
    <w:rsid w:val="009D32E4"/>
    <w:rsid w:val="009D356A"/>
    <w:rsid w:val="009D6161"/>
    <w:rsid w:val="009D6289"/>
    <w:rsid w:val="009D64C5"/>
    <w:rsid w:val="009D66D1"/>
    <w:rsid w:val="009D6F6F"/>
    <w:rsid w:val="009D7115"/>
    <w:rsid w:val="009D7B1C"/>
    <w:rsid w:val="009E08A3"/>
    <w:rsid w:val="009E0970"/>
    <w:rsid w:val="009E1921"/>
    <w:rsid w:val="009E1C2A"/>
    <w:rsid w:val="009E2F19"/>
    <w:rsid w:val="009E39D4"/>
    <w:rsid w:val="009E4025"/>
    <w:rsid w:val="009E7B46"/>
    <w:rsid w:val="009F10EF"/>
    <w:rsid w:val="009F11C6"/>
    <w:rsid w:val="009F1AA4"/>
    <w:rsid w:val="009F1C2D"/>
    <w:rsid w:val="009F2089"/>
    <w:rsid w:val="009F322C"/>
    <w:rsid w:val="009F3690"/>
    <w:rsid w:val="009F3884"/>
    <w:rsid w:val="009F452A"/>
    <w:rsid w:val="009F46B8"/>
    <w:rsid w:val="009F5273"/>
    <w:rsid w:val="009F53AD"/>
    <w:rsid w:val="009F58AA"/>
    <w:rsid w:val="009F6400"/>
    <w:rsid w:val="009F67B0"/>
    <w:rsid w:val="009F6AF9"/>
    <w:rsid w:val="009F6B8E"/>
    <w:rsid w:val="009F6BB7"/>
    <w:rsid w:val="009F7F12"/>
    <w:rsid w:val="00A00EF8"/>
    <w:rsid w:val="00A0119A"/>
    <w:rsid w:val="00A01A7E"/>
    <w:rsid w:val="00A01D41"/>
    <w:rsid w:val="00A02D81"/>
    <w:rsid w:val="00A02FA6"/>
    <w:rsid w:val="00A03D33"/>
    <w:rsid w:val="00A05BB9"/>
    <w:rsid w:val="00A05C22"/>
    <w:rsid w:val="00A06076"/>
    <w:rsid w:val="00A119B4"/>
    <w:rsid w:val="00A11D27"/>
    <w:rsid w:val="00A1330C"/>
    <w:rsid w:val="00A13377"/>
    <w:rsid w:val="00A1375B"/>
    <w:rsid w:val="00A13C49"/>
    <w:rsid w:val="00A142AD"/>
    <w:rsid w:val="00A14495"/>
    <w:rsid w:val="00A14CF4"/>
    <w:rsid w:val="00A14DF4"/>
    <w:rsid w:val="00A15A95"/>
    <w:rsid w:val="00A15BDC"/>
    <w:rsid w:val="00A17014"/>
    <w:rsid w:val="00A1723B"/>
    <w:rsid w:val="00A17924"/>
    <w:rsid w:val="00A205C2"/>
    <w:rsid w:val="00A20947"/>
    <w:rsid w:val="00A22E78"/>
    <w:rsid w:val="00A2366D"/>
    <w:rsid w:val="00A24A4D"/>
    <w:rsid w:val="00A25355"/>
    <w:rsid w:val="00A25B4F"/>
    <w:rsid w:val="00A25CF1"/>
    <w:rsid w:val="00A25F77"/>
    <w:rsid w:val="00A264D7"/>
    <w:rsid w:val="00A26C42"/>
    <w:rsid w:val="00A27CB5"/>
    <w:rsid w:val="00A31C80"/>
    <w:rsid w:val="00A3205C"/>
    <w:rsid w:val="00A3281D"/>
    <w:rsid w:val="00A33368"/>
    <w:rsid w:val="00A344DE"/>
    <w:rsid w:val="00A346DE"/>
    <w:rsid w:val="00A36479"/>
    <w:rsid w:val="00A36910"/>
    <w:rsid w:val="00A40512"/>
    <w:rsid w:val="00A41F4D"/>
    <w:rsid w:val="00A424A4"/>
    <w:rsid w:val="00A424D8"/>
    <w:rsid w:val="00A42849"/>
    <w:rsid w:val="00A42BF6"/>
    <w:rsid w:val="00A42D22"/>
    <w:rsid w:val="00A430A3"/>
    <w:rsid w:val="00A43AB8"/>
    <w:rsid w:val="00A44E24"/>
    <w:rsid w:val="00A4505C"/>
    <w:rsid w:val="00A45AEF"/>
    <w:rsid w:val="00A46EEE"/>
    <w:rsid w:val="00A47404"/>
    <w:rsid w:val="00A50390"/>
    <w:rsid w:val="00A50C15"/>
    <w:rsid w:val="00A522B8"/>
    <w:rsid w:val="00A52966"/>
    <w:rsid w:val="00A536DA"/>
    <w:rsid w:val="00A5441C"/>
    <w:rsid w:val="00A5560C"/>
    <w:rsid w:val="00A56969"/>
    <w:rsid w:val="00A577F6"/>
    <w:rsid w:val="00A6033A"/>
    <w:rsid w:val="00A60E0B"/>
    <w:rsid w:val="00A61230"/>
    <w:rsid w:val="00A615F5"/>
    <w:rsid w:val="00A62508"/>
    <w:rsid w:val="00A62ECE"/>
    <w:rsid w:val="00A633F0"/>
    <w:rsid w:val="00A634CF"/>
    <w:rsid w:val="00A6360E"/>
    <w:rsid w:val="00A6393D"/>
    <w:rsid w:val="00A6435D"/>
    <w:rsid w:val="00A6499A"/>
    <w:rsid w:val="00A64CCE"/>
    <w:rsid w:val="00A656BE"/>
    <w:rsid w:val="00A673E7"/>
    <w:rsid w:val="00A70CC3"/>
    <w:rsid w:val="00A714D1"/>
    <w:rsid w:val="00A71852"/>
    <w:rsid w:val="00A71CDE"/>
    <w:rsid w:val="00A71EFB"/>
    <w:rsid w:val="00A74710"/>
    <w:rsid w:val="00A74A8B"/>
    <w:rsid w:val="00A75D74"/>
    <w:rsid w:val="00A772DB"/>
    <w:rsid w:val="00A773E1"/>
    <w:rsid w:val="00A8005F"/>
    <w:rsid w:val="00A808E7"/>
    <w:rsid w:val="00A8190A"/>
    <w:rsid w:val="00A81BB3"/>
    <w:rsid w:val="00A81D7F"/>
    <w:rsid w:val="00A81D8C"/>
    <w:rsid w:val="00A82956"/>
    <w:rsid w:val="00A82B85"/>
    <w:rsid w:val="00A82D88"/>
    <w:rsid w:val="00A844FD"/>
    <w:rsid w:val="00A8534E"/>
    <w:rsid w:val="00A866D9"/>
    <w:rsid w:val="00A868DF"/>
    <w:rsid w:val="00A86C40"/>
    <w:rsid w:val="00A87084"/>
    <w:rsid w:val="00A87754"/>
    <w:rsid w:val="00A90820"/>
    <w:rsid w:val="00A90C8F"/>
    <w:rsid w:val="00A91F74"/>
    <w:rsid w:val="00A92213"/>
    <w:rsid w:val="00A92879"/>
    <w:rsid w:val="00A92B42"/>
    <w:rsid w:val="00A93023"/>
    <w:rsid w:val="00A936ED"/>
    <w:rsid w:val="00A93E32"/>
    <w:rsid w:val="00A9474A"/>
    <w:rsid w:val="00A9506D"/>
    <w:rsid w:val="00A955CF"/>
    <w:rsid w:val="00A961D0"/>
    <w:rsid w:val="00AA0001"/>
    <w:rsid w:val="00AA011E"/>
    <w:rsid w:val="00AA0BF1"/>
    <w:rsid w:val="00AA11C4"/>
    <w:rsid w:val="00AA12FB"/>
    <w:rsid w:val="00AA1A53"/>
    <w:rsid w:val="00AA2160"/>
    <w:rsid w:val="00AA2752"/>
    <w:rsid w:val="00AA3D9A"/>
    <w:rsid w:val="00AA4B6E"/>
    <w:rsid w:val="00AA55CC"/>
    <w:rsid w:val="00AA59FC"/>
    <w:rsid w:val="00AA69B0"/>
    <w:rsid w:val="00AA7585"/>
    <w:rsid w:val="00AA7C41"/>
    <w:rsid w:val="00AB029D"/>
    <w:rsid w:val="00AB162D"/>
    <w:rsid w:val="00AB172B"/>
    <w:rsid w:val="00AB1FCE"/>
    <w:rsid w:val="00AB289C"/>
    <w:rsid w:val="00AB2B4F"/>
    <w:rsid w:val="00AB334E"/>
    <w:rsid w:val="00AB35BF"/>
    <w:rsid w:val="00AB4537"/>
    <w:rsid w:val="00AB7B00"/>
    <w:rsid w:val="00AB7C4D"/>
    <w:rsid w:val="00AC0342"/>
    <w:rsid w:val="00AC1C60"/>
    <w:rsid w:val="00AC3C9F"/>
    <w:rsid w:val="00AC4B19"/>
    <w:rsid w:val="00AC5697"/>
    <w:rsid w:val="00AC57C3"/>
    <w:rsid w:val="00AC5A5D"/>
    <w:rsid w:val="00AC66B6"/>
    <w:rsid w:val="00AC71C0"/>
    <w:rsid w:val="00AC7D1B"/>
    <w:rsid w:val="00AC7EEB"/>
    <w:rsid w:val="00AC7F84"/>
    <w:rsid w:val="00AC7FF8"/>
    <w:rsid w:val="00AD051C"/>
    <w:rsid w:val="00AD0549"/>
    <w:rsid w:val="00AD2605"/>
    <w:rsid w:val="00AD47E6"/>
    <w:rsid w:val="00AD558E"/>
    <w:rsid w:val="00AD71B8"/>
    <w:rsid w:val="00AD74D3"/>
    <w:rsid w:val="00AE02DD"/>
    <w:rsid w:val="00AE095E"/>
    <w:rsid w:val="00AE38B5"/>
    <w:rsid w:val="00AE4B4A"/>
    <w:rsid w:val="00AE502E"/>
    <w:rsid w:val="00AE60C6"/>
    <w:rsid w:val="00AE6D56"/>
    <w:rsid w:val="00AE7088"/>
    <w:rsid w:val="00AE74F1"/>
    <w:rsid w:val="00AE7A8D"/>
    <w:rsid w:val="00AF0F56"/>
    <w:rsid w:val="00AF1E58"/>
    <w:rsid w:val="00AF1FD1"/>
    <w:rsid w:val="00AF1FF3"/>
    <w:rsid w:val="00AF326C"/>
    <w:rsid w:val="00AF38C7"/>
    <w:rsid w:val="00AF3FB8"/>
    <w:rsid w:val="00AF4333"/>
    <w:rsid w:val="00AF50ED"/>
    <w:rsid w:val="00AF52FC"/>
    <w:rsid w:val="00AF54BC"/>
    <w:rsid w:val="00AF5E97"/>
    <w:rsid w:val="00AF5F72"/>
    <w:rsid w:val="00AF669C"/>
    <w:rsid w:val="00AF7152"/>
    <w:rsid w:val="00B020AD"/>
    <w:rsid w:val="00B02683"/>
    <w:rsid w:val="00B03BBE"/>
    <w:rsid w:val="00B0426E"/>
    <w:rsid w:val="00B06248"/>
    <w:rsid w:val="00B07688"/>
    <w:rsid w:val="00B07939"/>
    <w:rsid w:val="00B117DC"/>
    <w:rsid w:val="00B12206"/>
    <w:rsid w:val="00B127A9"/>
    <w:rsid w:val="00B12992"/>
    <w:rsid w:val="00B13419"/>
    <w:rsid w:val="00B13A22"/>
    <w:rsid w:val="00B14887"/>
    <w:rsid w:val="00B14ACE"/>
    <w:rsid w:val="00B15148"/>
    <w:rsid w:val="00B15EAF"/>
    <w:rsid w:val="00B168E0"/>
    <w:rsid w:val="00B2012A"/>
    <w:rsid w:val="00B20331"/>
    <w:rsid w:val="00B20D50"/>
    <w:rsid w:val="00B2105E"/>
    <w:rsid w:val="00B23854"/>
    <w:rsid w:val="00B23B3D"/>
    <w:rsid w:val="00B23B86"/>
    <w:rsid w:val="00B24E46"/>
    <w:rsid w:val="00B25694"/>
    <w:rsid w:val="00B262D5"/>
    <w:rsid w:val="00B267C3"/>
    <w:rsid w:val="00B26D03"/>
    <w:rsid w:val="00B27A26"/>
    <w:rsid w:val="00B3025B"/>
    <w:rsid w:val="00B30D98"/>
    <w:rsid w:val="00B30EB0"/>
    <w:rsid w:val="00B30ECF"/>
    <w:rsid w:val="00B3180C"/>
    <w:rsid w:val="00B31B0B"/>
    <w:rsid w:val="00B31C76"/>
    <w:rsid w:val="00B33B55"/>
    <w:rsid w:val="00B33D91"/>
    <w:rsid w:val="00B34044"/>
    <w:rsid w:val="00B347C9"/>
    <w:rsid w:val="00B3549C"/>
    <w:rsid w:val="00B35F52"/>
    <w:rsid w:val="00B36E8B"/>
    <w:rsid w:val="00B4221E"/>
    <w:rsid w:val="00B42CBF"/>
    <w:rsid w:val="00B44FFC"/>
    <w:rsid w:val="00B45B55"/>
    <w:rsid w:val="00B45CF5"/>
    <w:rsid w:val="00B47448"/>
    <w:rsid w:val="00B47569"/>
    <w:rsid w:val="00B4759B"/>
    <w:rsid w:val="00B51A17"/>
    <w:rsid w:val="00B51F1D"/>
    <w:rsid w:val="00B5261C"/>
    <w:rsid w:val="00B5463F"/>
    <w:rsid w:val="00B55146"/>
    <w:rsid w:val="00B55F7B"/>
    <w:rsid w:val="00B56480"/>
    <w:rsid w:val="00B56C5D"/>
    <w:rsid w:val="00B56FCD"/>
    <w:rsid w:val="00B57A23"/>
    <w:rsid w:val="00B606C0"/>
    <w:rsid w:val="00B60D4C"/>
    <w:rsid w:val="00B60FE4"/>
    <w:rsid w:val="00B61992"/>
    <w:rsid w:val="00B61EC8"/>
    <w:rsid w:val="00B62A08"/>
    <w:rsid w:val="00B66128"/>
    <w:rsid w:val="00B6638F"/>
    <w:rsid w:val="00B6763E"/>
    <w:rsid w:val="00B70441"/>
    <w:rsid w:val="00B70B99"/>
    <w:rsid w:val="00B7219A"/>
    <w:rsid w:val="00B728E8"/>
    <w:rsid w:val="00B73593"/>
    <w:rsid w:val="00B737CE"/>
    <w:rsid w:val="00B750F8"/>
    <w:rsid w:val="00B76215"/>
    <w:rsid w:val="00B76737"/>
    <w:rsid w:val="00B77389"/>
    <w:rsid w:val="00B77EFC"/>
    <w:rsid w:val="00B809A6"/>
    <w:rsid w:val="00B80CF1"/>
    <w:rsid w:val="00B8131A"/>
    <w:rsid w:val="00B81F07"/>
    <w:rsid w:val="00B82828"/>
    <w:rsid w:val="00B82CD0"/>
    <w:rsid w:val="00B83C70"/>
    <w:rsid w:val="00B84BC4"/>
    <w:rsid w:val="00B84C5C"/>
    <w:rsid w:val="00B861BE"/>
    <w:rsid w:val="00B869F4"/>
    <w:rsid w:val="00B86BAC"/>
    <w:rsid w:val="00B8751C"/>
    <w:rsid w:val="00B87DF9"/>
    <w:rsid w:val="00B87FE5"/>
    <w:rsid w:val="00B90A0E"/>
    <w:rsid w:val="00B90ABF"/>
    <w:rsid w:val="00B9126F"/>
    <w:rsid w:val="00B92AE6"/>
    <w:rsid w:val="00B93960"/>
    <w:rsid w:val="00B94474"/>
    <w:rsid w:val="00B95AD2"/>
    <w:rsid w:val="00B95FF9"/>
    <w:rsid w:val="00B96CEC"/>
    <w:rsid w:val="00B97244"/>
    <w:rsid w:val="00BA0C06"/>
    <w:rsid w:val="00BA4236"/>
    <w:rsid w:val="00BA4C77"/>
    <w:rsid w:val="00BA4DB5"/>
    <w:rsid w:val="00BA6264"/>
    <w:rsid w:val="00BA6764"/>
    <w:rsid w:val="00BA701A"/>
    <w:rsid w:val="00BA7764"/>
    <w:rsid w:val="00BA7784"/>
    <w:rsid w:val="00BB02AD"/>
    <w:rsid w:val="00BB0E46"/>
    <w:rsid w:val="00BB113B"/>
    <w:rsid w:val="00BB1C3F"/>
    <w:rsid w:val="00BB2052"/>
    <w:rsid w:val="00BB2175"/>
    <w:rsid w:val="00BB424E"/>
    <w:rsid w:val="00BB7546"/>
    <w:rsid w:val="00BC06C2"/>
    <w:rsid w:val="00BC0BD1"/>
    <w:rsid w:val="00BC106C"/>
    <w:rsid w:val="00BC1665"/>
    <w:rsid w:val="00BC1DD0"/>
    <w:rsid w:val="00BC33B5"/>
    <w:rsid w:val="00BC4110"/>
    <w:rsid w:val="00BC4446"/>
    <w:rsid w:val="00BC4A10"/>
    <w:rsid w:val="00BC4D8C"/>
    <w:rsid w:val="00BC5041"/>
    <w:rsid w:val="00BC656B"/>
    <w:rsid w:val="00BC65D9"/>
    <w:rsid w:val="00BC6D79"/>
    <w:rsid w:val="00BC7739"/>
    <w:rsid w:val="00BD0893"/>
    <w:rsid w:val="00BD0923"/>
    <w:rsid w:val="00BD1647"/>
    <w:rsid w:val="00BD1740"/>
    <w:rsid w:val="00BD29FA"/>
    <w:rsid w:val="00BD2F21"/>
    <w:rsid w:val="00BD3250"/>
    <w:rsid w:val="00BD4275"/>
    <w:rsid w:val="00BD464F"/>
    <w:rsid w:val="00BD493A"/>
    <w:rsid w:val="00BD4B84"/>
    <w:rsid w:val="00BD56BB"/>
    <w:rsid w:val="00BD5770"/>
    <w:rsid w:val="00BD667D"/>
    <w:rsid w:val="00BE0224"/>
    <w:rsid w:val="00BE043A"/>
    <w:rsid w:val="00BE050E"/>
    <w:rsid w:val="00BE3B43"/>
    <w:rsid w:val="00BE5EA6"/>
    <w:rsid w:val="00BE600A"/>
    <w:rsid w:val="00BE6256"/>
    <w:rsid w:val="00BE66DC"/>
    <w:rsid w:val="00BE6CAA"/>
    <w:rsid w:val="00BE6E10"/>
    <w:rsid w:val="00BE6F19"/>
    <w:rsid w:val="00BE7D2D"/>
    <w:rsid w:val="00BF0824"/>
    <w:rsid w:val="00BF08E6"/>
    <w:rsid w:val="00BF16BB"/>
    <w:rsid w:val="00BF1C31"/>
    <w:rsid w:val="00BF2C24"/>
    <w:rsid w:val="00BF35BF"/>
    <w:rsid w:val="00BF41C3"/>
    <w:rsid w:val="00BF424A"/>
    <w:rsid w:val="00BF6696"/>
    <w:rsid w:val="00BF6DF4"/>
    <w:rsid w:val="00BF7B14"/>
    <w:rsid w:val="00C000AB"/>
    <w:rsid w:val="00C0061A"/>
    <w:rsid w:val="00C01A0A"/>
    <w:rsid w:val="00C04413"/>
    <w:rsid w:val="00C050CF"/>
    <w:rsid w:val="00C05636"/>
    <w:rsid w:val="00C06B54"/>
    <w:rsid w:val="00C10048"/>
    <w:rsid w:val="00C108D0"/>
    <w:rsid w:val="00C11AA1"/>
    <w:rsid w:val="00C12A99"/>
    <w:rsid w:val="00C12BBB"/>
    <w:rsid w:val="00C145AC"/>
    <w:rsid w:val="00C1466A"/>
    <w:rsid w:val="00C1523E"/>
    <w:rsid w:val="00C160F8"/>
    <w:rsid w:val="00C1675E"/>
    <w:rsid w:val="00C16A2F"/>
    <w:rsid w:val="00C176F0"/>
    <w:rsid w:val="00C17BB0"/>
    <w:rsid w:val="00C2081B"/>
    <w:rsid w:val="00C208E2"/>
    <w:rsid w:val="00C20DAA"/>
    <w:rsid w:val="00C21816"/>
    <w:rsid w:val="00C22DD7"/>
    <w:rsid w:val="00C236BD"/>
    <w:rsid w:val="00C24844"/>
    <w:rsid w:val="00C264BF"/>
    <w:rsid w:val="00C276C0"/>
    <w:rsid w:val="00C2781B"/>
    <w:rsid w:val="00C302B5"/>
    <w:rsid w:val="00C30803"/>
    <w:rsid w:val="00C30DDA"/>
    <w:rsid w:val="00C30F41"/>
    <w:rsid w:val="00C3162F"/>
    <w:rsid w:val="00C31A7F"/>
    <w:rsid w:val="00C33423"/>
    <w:rsid w:val="00C33F5A"/>
    <w:rsid w:val="00C3468A"/>
    <w:rsid w:val="00C34A55"/>
    <w:rsid w:val="00C35289"/>
    <w:rsid w:val="00C356D2"/>
    <w:rsid w:val="00C35D57"/>
    <w:rsid w:val="00C35D67"/>
    <w:rsid w:val="00C36A67"/>
    <w:rsid w:val="00C402D0"/>
    <w:rsid w:val="00C4094F"/>
    <w:rsid w:val="00C40BAC"/>
    <w:rsid w:val="00C43BF9"/>
    <w:rsid w:val="00C4420C"/>
    <w:rsid w:val="00C44F60"/>
    <w:rsid w:val="00C46426"/>
    <w:rsid w:val="00C46674"/>
    <w:rsid w:val="00C47924"/>
    <w:rsid w:val="00C505ED"/>
    <w:rsid w:val="00C50C65"/>
    <w:rsid w:val="00C51713"/>
    <w:rsid w:val="00C518FF"/>
    <w:rsid w:val="00C52BA8"/>
    <w:rsid w:val="00C52D33"/>
    <w:rsid w:val="00C53B40"/>
    <w:rsid w:val="00C53FB8"/>
    <w:rsid w:val="00C541F9"/>
    <w:rsid w:val="00C5446A"/>
    <w:rsid w:val="00C547A2"/>
    <w:rsid w:val="00C547CE"/>
    <w:rsid w:val="00C55249"/>
    <w:rsid w:val="00C5676B"/>
    <w:rsid w:val="00C5720C"/>
    <w:rsid w:val="00C60179"/>
    <w:rsid w:val="00C60211"/>
    <w:rsid w:val="00C60580"/>
    <w:rsid w:val="00C61C82"/>
    <w:rsid w:val="00C639FE"/>
    <w:rsid w:val="00C644BB"/>
    <w:rsid w:val="00C64C5C"/>
    <w:rsid w:val="00C65394"/>
    <w:rsid w:val="00C654A9"/>
    <w:rsid w:val="00C66050"/>
    <w:rsid w:val="00C66C61"/>
    <w:rsid w:val="00C70055"/>
    <w:rsid w:val="00C70519"/>
    <w:rsid w:val="00C71D5D"/>
    <w:rsid w:val="00C7227A"/>
    <w:rsid w:val="00C73AEF"/>
    <w:rsid w:val="00C74AC2"/>
    <w:rsid w:val="00C74C5C"/>
    <w:rsid w:val="00C74F6A"/>
    <w:rsid w:val="00C75CF0"/>
    <w:rsid w:val="00C75F27"/>
    <w:rsid w:val="00C77662"/>
    <w:rsid w:val="00C77821"/>
    <w:rsid w:val="00C77D43"/>
    <w:rsid w:val="00C77EF2"/>
    <w:rsid w:val="00C80D88"/>
    <w:rsid w:val="00C82B42"/>
    <w:rsid w:val="00C83112"/>
    <w:rsid w:val="00C8316D"/>
    <w:rsid w:val="00C83306"/>
    <w:rsid w:val="00C83EE5"/>
    <w:rsid w:val="00C85564"/>
    <w:rsid w:val="00C86A58"/>
    <w:rsid w:val="00C876E3"/>
    <w:rsid w:val="00C87BAB"/>
    <w:rsid w:val="00C87F2B"/>
    <w:rsid w:val="00C90937"/>
    <w:rsid w:val="00C90F70"/>
    <w:rsid w:val="00C9109F"/>
    <w:rsid w:val="00C91913"/>
    <w:rsid w:val="00C91A88"/>
    <w:rsid w:val="00C91AE2"/>
    <w:rsid w:val="00C92FD0"/>
    <w:rsid w:val="00C9357F"/>
    <w:rsid w:val="00C93EF3"/>
    <w:rsid w:val="00C94E11"/>
    <w:rsid w:val="00C95F9F"/>
    <w:rsid w:val="00C964A0"/>
    <w:rsid w:val="00C96E2B"/>
    <w:rsid w:val="00C978E0"/>
    <w:rsid w:val="00CA11EA"/>
    <w:rsid w:val="00CA3322"/>
    <w:rsid w:val="00CA366E"/>
    <w:rsid w:val="00CA3B6F"/>
    <w:rsid w:val="00CA4B17"/>
    <w:rsid w:val="00CA4E9B"/>
    <w:rsid w:val="00CA59C9"/>
    <w:rsid w:val="00CA5D93"/>
    <w:rsid w:val="00CA61B1"/>
    <w:rsid w:val="00CA71C7"/>
    <w:rsid w:val="00CB0351"/>
    <w:rsid w:val="00CB0C22"/>
    <w:rsid w:val="00CB0FCB"/>
    <w:rsid w:val="00CB132B"/>
    <w:rsid w:val="00CB147A"/>
    <w:rsid w:val="00CB185F"/>
    <w:rsid w:val="00CB2639"/>
    <w:rsid w:val="00CB34A2"/>
    <w:rsid w:val="00CB3B4A"/>
    <w:rsid w:val="00CB3C28"/>
    <w:rsid w:val="00CB6E2D"/>
    <w:rsid w:val="00CB6E3F"/>
    <w:rsid w:val="00CB6ED3"/>
    <w:rsid w:val="00CC0D89"/>
    <w:rsid w:val="00CC129B"/>
    <w:rsid w:val="00CC35AC"/>
    <w:rsid w:val="00CC4A95"/>
    <w:rsid w:val="00CC4CEB"/>
    <w:rsid w:val="00CC5E32"/>
    <w:rsid w:val="00CC63DD"/>
    <w:rsid w:val="00CC7BA6"/>
    <w:rsid w:val="00CD08E5"/>
    <w:rsid w:val="00CD0BB0"/>
    <w:rsid w:val="00CD1899"/>
    <w:rsid w:val="00CD2B54"/>
    <w:rsid w:val="00CD3E5B"/>
    <w:rsid w:val="00CD451A"/>
    <w:rsid w:val="00CD64EA"/>
    <w:rsid w:val="00CD71D9"/>
    <w:rsid w:val="00CE09F8"/>
    <w:rsid w:val="00CE0B9F"/>
    <w:rsid w:val="00CE0D84"/>
    <w:rsid w:val="00CE138C"/>
    <w:rsid w:val="00CE1C91"/>
    <w:rsid w:val="00CE1E12"/>
    <w:rsid w:val="00CE2992"/>
    <w:rsid w:val="00CE3707"/>
    <w:rsid w:val="00CE46F3"/>
    <w:rsid w:val="00CE5075"/>
    <w:rsid w:val="00CE50D4"/>
    <w:rsid w:val="00CE52EC"/>
    <w:rsid w:val="00CE6F9F"/>
    <w:rsid w:val="00CE7569"/>
    <w:rsid w:val="00CE792D"/>
    <w:rsid w:val="00CF10BC"/>
    <w:rsid w:val="00CF26A9"/>
    <w:rsid w:val="00CF37AA"/>
    <w:rsid w:val="00CF4804"/>
    <w:rsid w:val="00CF4EA5"/>
    <w:rsid w:val="00CF4F34"/>
    <w:rsid w:val="00CF5B2C"/>
    <w:rsid w:val="00CF7410"/>
    <w:rsid w:val="00D0024B"/>
    <w:rsid w:val="00D007A3"/>
    <w:rsid w:val="00D017B6"/>
    <w:rsid w:val="00D01E12"/>
    <w:rsid w:val="00D0203E"/>
    <w:rsid w:val="00D03247"/>
    <w:rsid w:val="00D04283"/>
    <w:rsid w:val="00D0497E"/>
    <w:rsid w:val="00D04BFD"/>
    <w:rsid w:val="00D04CE4"/>
    <w:rsid w:val="00D0542F"/>
    <w:rsid w:val="00D05B43"/>
    <w:rsid w:val="00D0672F"/>
    <w:rsid w:val="00D07AD3"/>
    <w:rsid w:val="00D07F34"/>
    <w:rsid w:val="00D10CEC"/>
    <w:rsid w:val="00D10D99"/>
    <w:rsid w:val="00D10E43"/>
    <w:rsid w:val="00D1183F"/>
    <w:rsid w:val="00D11E4C"/>
    <w:rsid w:val="00D13041"/>
    <w:rsid w:val="00D13B7B"/>
    <w:rsid w:val="00D13B9F"/>
    <w:rsid w:val="00D13FBE"/>
    <w:rsid w:val="00D142DC"/>
    <w:rsid w:val="00D1564D"/>
    <w:rsid w:val="00D158E2"/>
    <w:rsid w:val="00D16029"/>
    <w:rsid w:val="00D16340"/>
    <w:rsid w:val="00D169E4"/>
    <w:rsid w:val="00D20A68"/>
    <w:rsid w:val="00D20FB2"/>
    <w:rsid w:val="00D21DC0"/>
    <w:rsid w:val="00D22D5D"/>
    <w:rsid w:val="00D23693"/>
    <w:rsid w:val="00D23DB0"/>
    <w:rsid w:val="00D30319"/>
    <w:rsid w:val="00D3083C"/>
    <w:rsid w:val="00D308C4"/>
    <w:rsid w:val="00D309E4"/>
    <w:rsid w:val="00D31ECE"/>
    <w:rsid w:val="00D33E4A"/>
    <w:rsid w:val="00D33F9A"/>
    <w:rsid w:val="00D347E0"/>
    <w:rsid w:val="00D3507E"/>
    <w:rsid w:val="00D35A69"/>
    <w:rsid w:val="00D3639E"/>
    <w:rsid w:val="00D369A6"/>
    <w:rsid w:val="00D36B4B"/>
    <w:rsid w:val="00D36FBA"/>
    <w:rsid w:val="00D379C4"/>
    <w:rsid w:val="00D42640"/>
    <w:rsid w:val="00D43357"/>
    <w:rsid w:val="00D4382E"/>
    <w:rsid w:val="00D43EE0"/>
    <w:rsid w:val="00D44D52"/>
    <w:rsid w:val="00D44E89"/>
    <w:rsid w:val="00D45867"/>
    <w:rsid w:val="00D47167"/>
    <w:rsid w:val="00D505EF"/>
    <w:rsid w:val="00D51219"/>
    <w:rsid w:val="00D5137C"/>
    <w:rsid w:val="00D5175F"/>
    <w:rsid w:val="00D5199B"/>
    <w:rsid w:val="00D524D1"/>
    <w:rsid w:val="00D533BD"/>
    <w:rsid w:val="00D54A85"/>
    <w:rsid w:val="00D54BFA"/>
    <w:rsid w:val="00D55096"/>
    <w:rsid w:val="00D55BDB"/>
    <w:rsid w:val="00D56DCF"/>
    <w:rsid w:val="00D5713D"/>
    <w:rsid w:val="00D57B78"/>
    <w:rsid w:val="00D60A84"/>
    <w:rsid w:val="00D616D4"/>
    <w:rsid w:val="00D62580"/>
    <w:rsid w:val="00D6278B"/>
    <w:rsid w:val="00D66DA9"/>
    <w:rsid w:val="00D67848"/>
    <w:rsid w:val="00D7128B"/>
    <w:rsid w:val="00D714F5"/>
    <w:rsid w:val="00D71C47"/>
    <w:rsid w:val="00D73E64"/>
    <w:rsid w:val="00D743B3"/>
    <w:rsid w:val="00D74967"/>
    <w:rsid w:val="00D767E5"/>
    <w:rsid w:val="00D805FD"/>
    <w:rsid w:val="00D80827"/>
    <w:rsid w:val="00D80868"/>
    <w:rsid w:val="00D8102B"/>
    <w:rsid w:val="00D82F76"/>
    <w:rsid w:val="00D836B8"/>
    <w:rsid w:val="00D83943"/>
    <w:rsid w:val="00D83BE5"/>
    <w:rsid w:val="00D83DA8"/>
    <w:rsid w:val="00D861C9"/>
    <w:rsid w:val="00D86373"/>
    <w:rsid w:val="00D86727"/>
    <w:rsid w:val="00D86EDF"/>
    <w:rsid w:val="00D8716D"/>
    <w:rsid w:val="00D878E4"/>
    <w:rsid w:val="00D9000C"/>
    <w:rsid w:val="00D902A6"/>
    <w:rsid w:val="00D90595"/>
    <w:rsid w:val="00D90A7E"/>
    <w:rsid w:val="00D910F0"/>
    <w:rsid w:val="00D92549"/>
    <w:rsid w:val="00D92CE8"/>
    <w:rsid w:val="00D945F2"/>
    <w:rsid w:val="00D958DF"/>
    <w:rsid w:val="00D961AC"/>
    <w:rsid w:val="00D9634E"/>
    <w:rsid w:val="00D964A9"/>
    <w:rsid w:val="00D97818"/>
    <w:rsid w:val="00DA0718"/>
    <w:rsid w:val="00DA0B42"/>
    <w:rsid w:val="00DA106A"/>
    <w:rsid w:val="00DA1697"/>
    <w:rsid w:val="00DA2F6D"/>
    <w:rsid w:val="00DA4161"/>
    <w:rsid w:val="00DA5529"/>
    <w:rsid w:val="00DB066C"/>
    <w:rsid w:val="00DB11B1"/>
    <w:rsid w:val="00DB2002"/>
    <w:rsid w:val="00DB21E6"/>
    <w:rsid w:val="00DB2501"/>
    <w:rsid w:val="00DB3672"/>
    <w:rsid w:val="00DB38A8"/>
    <w:rsid w:val="00DB3DF2"/>
    <w:rsid w:val="00DB47CD"/>
    <w:rsid w:val="00DB4989"/>
    <w:rsid w:val="00DB51FA"/>
    <w:rsid w:val="00DB585D"/>
    <w:rsid w:val="00DB5972"/>
    <w:rsid w:val="00DB5A9F"/>
    <w:rsid w:val="00DB75DF"/>
    <w:rsid w:val="00DC2C21"/>
    <w:rsid w:val="00DC2F87"/>
    <w:rsid w:val="00DC48B1"/>
    <w:rsid w:val="00DC4FEC"/>
    <w:rsid w:val="00DC637D"/>
    <w:rsid w:val="00DC75A8"/>
    <w:rsid w:val="00DD0716"/>
    <w:rsid w:val="00DD26BB"/>
    <w:rsid w:val="00DD4A4D"/>
    <w:rsid w:val="00DD4AA2"/>
    <w:rsid w:val="00DD4B62"/>
    <w:rsid w:val="00DD5DB8"/>
    <w:rsid w:val="00DD5EB0"/>
    <w:rsid w:val="00DD60DE"/>
    <w:rsid w:val="00DD6AEE"/>
    <w:rsid w:val="00DD718A"/>
    <w:rsid w:val="00DD7BDE"/>
    <w:rsid w:val="00DD7CDE"/>
    <w:rsid w:val="00DE0380"/>
    <w:rsid w:val="00DE11F3"/>
    <w:rsid w:val="00DE1934"/>
    <w:rsid w:val="00DE3896"/>
    <w:rsid w:val="00DE3C3F"/>
    <w:rsid w:val="00DE3C62"/>
    <w:rsid w:val="00DE4580"/>
    <w:rsid w:val="00DE590B"/>
    <w:rsid w:val="00DE6BEA"/>
    <w:rsid w:val="00DE6F92"/>
    <w:rsid w:val="00DF09F3"/>
    <w:rsid w:val="00DF192B"/>
    <w:rsid w:val="00DF2C2E"/>
    <w:rsid w:val="00DF2EF8"/>
    <w:rsid w:val="00DF30E7"/>
    <w:rsid w:val="00DF3612"/>
    <w:rsid w:val="00DF3A69"/>
    <w:rsid w:val="00DF65E5"/>
    <w:rsid w:val="00DF6618"/>
    <w:rsid w:val="00DF6936"/>
    <w:rsid w:val="00DF7093"/>
    <w:rsid w:val="00DF75F6"/>
    <w:rsid w:val="00DF7A36"/>
    <w:rsid w:val="00E011BD"/>
    <w:rsid w:val="00E01579"/>
    <w:rsid w:val="00E01590"/>
    <w:rsid w:val="00E0232A"/>
    <w:rsid w:val="00E02D22"/>
    <w:rsid w:val="00E0351E"/>
    <w:rsid w:val="00E037C1"/>
    <w:rsid w:val="00E0391F"/>
    <w:rsid w:val="00E046C0"/>
    <w:rsid w:val="00E061C3"/>
    <w:rsid w:val="00E070A1"/>
    <w:rsid w:val="00E1165B"/>
    <w:rsid w:val="00E11917"/>
    <w:rsid w:val="00E11E0B"/>
    <w:rsid w:val="00E1227B"/>
    <w:rsid w:val="00E123D2"/>
    <w:rsid w:val="00E12C3E"/>
    <w:rsid w:val="00E140A4"/>
    <w:rsid w:val="00E1442C"/>
    <w:rsid w:val="00E14EBD"/>
    <w:rsid w:val="00E151DD"/>
    <w:rsid w:val="00E16747"/>
    <w:rsid w:val="00E16B27"/>
    <w:rsid w:val="00E175B9"/>
    <w:rsid w:val="00E17CFC"/>
    <w:rsid w:val="00E21058"/>
    <w:rsid w:val="00E245F4"/>
    <w:rsid w:val="00E253D6"/>
    <w:rsid w:val="00E25793"/>
    <w:rsid w:val="00E25C12"/>
    <w:rsid w:val="00E25C87"/>
    <w:rsid w:val="00E25FEE"/>
    <w:rsid w:val="00E27EFA"/>
    <w:rsid w:val="00E300E2"/>
    <w:rsid w:val="00E3096E"/>
    <w:rsid w:val="00E31A17"/>
    <w:rsid w:val="00E31A76"/>
    <w:rsid w:val="00E32812"/>
    <w:rsid w:val="00E3388C"/>
    <w:rsid w:val="00E34C4E"/>
    <w:rsid w:val="00E360AF"/>
    <w:rsid w:val="00E360DB"/>
    <w:rsid w:val="00E363CE"/>
    <w:rsid w:val="00E365CC"/>
    <w:rsid w:val="00E4188E"/>
    <w:rsid w:val="00E41F83"/>
    <w:rsid w:val="00E42C4B"/>
    <w:rsid w:val="00E42F79"/>
    <w:rsid w:val="00E438D1"/>
    <w:rsid w:val="00E447C7"/>
    <w:rsid w:val="00E451D5"/>
    <w:rsid w:val="00E45A33"/>
    <w:rsid w:val="00E46148"/>
    <w:rsid w:val="00E46189"/>
    <w:rsid w:val="00E46D31"/>
    <w:rsid w:val="00E4748C"/>
    <w:rsid w:val="00E4772F"/>
    <w:rsid w:val="00E47EDD"/>
    <w:rsid w:val="00E50B84"/>
    <w:rsid w:val="00E510B2"/>
    <w:rsid w:val="00E5297E"/>
    <w:rsid w:val="00E5498E"/>
    <w:rsid w:val="00E549E0"/>
    <w:rsid w:val="00E5567A"/>
    <w:rsid w:val="00E5668F"/>
    <w:rsid w:val="00E56712"/>
    <w:rsid w:val="00E5675F"/>
    <w:rsid w:val="00E570CE"/>
    <w:rsid w:val="00E57D65"/>
    <w:rsid w:val="00E60F28"/>
    <w:rsid w:val="00E61D71"/>
    <w:rsid w:val="00E62BF7"/>
    <w:rsid w:val="00E62E97"/>
    <w:rsid w:val="00E64965"/>
    <w:rsid w:val="00E65359"/>
    <w:rsid w:val="00E66F75"/>
    <w:rsid w:val="00E6738D"/>
    <w:rsid w:val="00E67F74"/>
    <w:rsid w:val="00E67F8A"/>
    <w:rsid w:val="00E70341"/>
    <w:rsid w:val="00E7037C"/>
    <w:rsid w:val="00E7096C"/>
    <w:rsid w:val="00E724E5"/>
    <w:rsid w:val="00E73D35"/>
    <w:rsid w:val="00E74688"/>
    <w:rsid w:val="00E749CF"/>
    <w:rsid w:val="00E74BAB"/>
    <w:rsid w:val="00E75F29"/>
    <w:rsid w:val="00E8009A"/>
    <w:rsid w:val="00E804B6"/>
    <w:rsid w:val="00E813AC"/>
    <w:rsid w:val="00E819BE"/>
    <w:rsid w:val="00E82754"/>
    <w:rsid w:val="00E82A01"/>
    <w:rsid w:val="00E8322C"/>
    <w:rsid w:val="00E8447A"/>
    <w:rsid w:val="00E8460E"/>
    <w:rsid w:val="00E848A2"/>
    <w:rsid w:val="00E84DD1"/>
    <w:rsid w:val="00E850EA"/>
    <w:rsid w:val="00E862F7"/>
    <w:rsid w:val="00E8655E"/>
    <w:rsid w:val="00E86E5D"/>
    <w:rsid w:val="00E8710D"/>
    <w:rsid w:val="00E8734D"/>
    <w:rsid w:val="00E87D46"/>
    <w:rsid w:val="00E902E1"/>
    <w:rsid w:val="00E91519"/>
    <w:rsid w:val="00E91776"/>
    <w:rsid w:val="00E92969"/>
    <w:rsid w:val="00E94063"/>
    <w:rsid w:val="00E9452F"/>
    <w:rsid w:val="00E9492D"/>
    <w:rsid w:val="00E95205"/>
    <w:rsid w:val="00E954A2"/>
    <w:rsid w:val="00E97B8E"/>
    <w:rsid w:val="00E97DCB"/>
    <w:rsid w:val="00EA121A"/>
    <w:rsid w:val="00EA12C1"/>
    <w:rsid w:val="00EA3848"/>
    <w:rsid w:val="00EA427B"/>
    <w:rsid w:val="00EA5760"/>
    <w:rsid w:val="00EA6358"/>
    <w:rsid w:val="00EA7387"/>
    <w:rsid w:val="00EA755E"/>
    <w:rsid w:val="00EB063A"/>
    <w:rsid w:val="00EB2A65"/>
    <w:rsid w:val="00EB4163"/>
    <w:rsid w:val="00EB4BBD"/>
    <w:rsid w:val="00EB5644"/>
    <w:rsid w:val="00EB5E07"/>
    <w:rsid w:val="00EB71C7"/>
    <w:rsid w:val="00EB7C79"/>
    <w:rsid w:val="00EC0140"/>
    <w:rsid w:val="00EC08FB"/>
    <w:rsid w:val="00EC0D5D"/>
    <w:rsid w:val="00EC222D"/>
    <w:rsid w:val="00EC2769"/>
    <w:rsid w:val="00EC2FDF"/>
    <w:rsid w:val="00EC3E18"/>
    <w:rsid w:val="00EC524A"/>
    <w:rsid w:val="00EC6F6D"/>
    <w:rsid w:val="00EC74B0"/>
    <w:rsid w:val="00ED06D6"/>
    <w:rsid w:val="00ED1FE0"/>
    <w:rsid w:val="00ED2382"/>
    <w:rsid w:val="00ED6846"/>
    <w:rsid w:val="00ED6B92"/>
    <w:rsid w:val="00ED6C98"/>
    <w:rsid w:val="00ED7DEF"/>
    <w:rsid w:val="00EE0B09"/>
    <w:rsid w:val="00EE13F5"/>
    <w:rsid w:val="00EE2ED6"/>
    <w:rsid w:val="00EE43A5"/>
    <w:rsid w:val="00EE5563"/>
    <w:rsid w:val="00EE6260"/>
    <w:rsid w:val="00EE6EE9"/>
    <w:rsid w:val="00EF074D"/>
    <w:rsid w:val="00EF0785"/>
    <w:rsid w:val="00EF21A9"/>
    <w:rsid w:val="00EF2551"/>
    <w:rsid w:val="00EF2CAE"/>
    <w:rsid w:val="00EF37AA"/>
    <w:rsid w:val="00EF47D9"/>
    <w:rsid w:val="00EF64E8"/>
    <w:rsid w:val="00EF6585"/>
    <w:rsid w:val="00EF7138"/>
    <w:rsid w:val="00EF72A5"/>
    <w:rsid w:val="00F01457"/>
    <w:rsid w:val="00F01C7D"/>
    <w:rsid w:val="00F021D9"/>
    <w:rsid w:val="00F03D34"/>
    <w:rsid w:val="00F04307"/>
    <w:rsid w:val="00F054B2"/>
    <w:rsid w:val="00F05E58"/>
    <w:rsid w:val="00F07074"/>
    <w:rsid w:val="00F1045F"/>
    <w:rsid w:val="00F109A3"/>
    <w:rsid w:val="00F10A18"/>
    <w:rsid w:val="00F11C42"/>
    <w:rsid w:val="00F11F43"/>
    <w:rsid w:val="00F12F86"/>
    <w:rsid w:val="00F130B8"/>
    <w:rsid w:val="00F1540F"/>
    <w:rsid w:val="00F165E0"/>
    <w:rsid w:val="00F201FF"/>
    <w:rsid w:val="00F202D7"/>
    <w:rsid w:val="00F215F2"/>
    <w:rsid w:val="00F22229"/>
    <w:rsid w:val="00F23713"/>
    <w:rsid w:val="00F23C1E"/>
    <w:rsid w:val="00F24C3E"/>
    <w:rsid w:val="00F24FB4"/>
    <w:rsid w:val="00F2560D"/>
    <w:rsid w:val="00F25675"/>
    <w:rsid w:val="00F25C63"/>
    <w:rsid w:val="00F265BE"/>
    <w:rsid w:val="00F277CE"/>
    <w:rsid w:val="00F2792C"/>
    <w:rsid w:val="00F27C85"/>
    <w:rsid w:val="00F30061"/>
    <w:rsid w:val="00F322F5"/>
    <w:rsid w:val="00F3260D"/>
    <w:rsid w:val="00F335EF"/>
    <w:rsid w:val="00F337FA"/>
    <w:rsid w:val="00F35868"/>
    <w:rsid w:val="00F36133"/>
    <w:rsid w:val="00F365F9"/>
    <w:rsid w:val="00F36622"/>
    <w:rsid w:val="00F3680E"/>
    <w:rsid w:val="00F36E14"/>
    <w:rsid w:val="00F37D4E"/>
    <w:rsid w:val="00F407BF"/>
    <w:rsid w:val="00F40A77"/>
    <w:rsid w:val="00F40A84"/>
    <w:rsid w:val="00F40AE5"/>
    <w:rsid w:val="00F41354"/>
    <w:rsid w:val="00F42910"/>
    <w:rsid w:val="00F42EA2"/>
    <w:rsid w:val="00F43BF5"/>
    <w:rsid w:val="00F43DD8"/>
    <w:rsid w:val="00F457D9"/>
    <w:rsid w:val="00F45AD8"/>
    <w:rsid w:val="00F45B34"/>
    <w:rsid w:val="00F45D81"/>
    <w:rsid w:val="00F46978"/>
    <w:rsid w:val="00F4791A"/>
    <w:rsid w:val="00F50C4F"/>
    <w:rsid w:val="00F51070"/>
    <w:rsid w:val="00F51475"/>
    <w:rsid w:val="00F52147"/>
    <w:rsid w:val="00F52423"/>
    <w:rsid w:val="00F52AB9"/>
    <w:rsid w:val="00F535FC"/>
    <w:rsid w:val="00F5418A"/>
    <w:rsid w:val="00F545D6"/>
    <w:rsid w:val="00F54E45"/>
    <w:rsid w:val="00F55EB4"/>
    <w:rsid w:val="00F57365"/>
    <w:rsid w:val="00F60F05"/>
    <w:rsid w:val="00F62533"/>
    <w:rsid w:val="00F63C63"/>
    <w:rsid w:val="00F64705"/>
    <w:rsid w:val="00F64E8F"/>
    <w:rsid w:val="00F66F0A"/>
    <w:rsid w:val="00F6701B"/>
    <w:rsid w:val="00F72D68"/>
    <w:rsid w:val="00F73480"/>
    <w:rsid w:val="00F749EB"/>
    <w:rsid w:val="00F75561"/>
    <w:rsid w:val="00F7607D"/>
    <w:rsid w:val="00F7692A"/>
    <w:rsid w:val="00F77C4E"/>
    <w:rsid w:val="00F818E7"/>
    <w:rsid w:val="00F81CF7"/>
    <w:rsid w:val="00F83443"/>
    <w:rsid w:val="00F8391E"/>
    <w:rsid w:val="00F83BCA"/>
    <w:rsid w:val="00F84CF8"/>
    <w:rsid w:val="00F86217"/>
    <w:rsid w:val="00F867D1"/>
    <w:rsid w:val="00F86C3B"/>
    <w:rsid w:val="00F86DDC"/>
    <w:rsid w:val="00F87563"/>
    <w:rsid w:val="00F87D7A"/>
    <w:rsid w:val="00F9070E"/>
    <w:rsid w:val="00F90ADC"/>
    <w:rsid w:val="00F91B48"/>
    <w:rsid w:val="00F929B1"/>
    <w:rsid w:val="00F93CE0"/>
    <w:rsid w:val="00F93E63"/>
    <w:rsid w:val="00F959AE"/>
    <w:rsid w:val="00F97B7C"/>
    <w:rsid w:val="00FA0E5A"/>
    <w:rsid w:val="00FA1085"/>
    <w:rsid w:val="00FA1847"/>
    <w:rsid w:val="00FA1D00"/>
    <w:rsid w:val="00FA2137"/>
    <w:rsid w:val="00FA25F3"/>
    <w:rsid w:val="00FA2680"/>
    <w:rsid w:val="00FA398C"/>
    <w:rsid w:val="00FA3E78"/>
    <w:rsid w:val="00FA3EE9"/>
    <w:rsid w:val="00FA43CF"/>
    <w:rsid w:val="00FA4FD5"/>
    <w:rsid w:val="00FA5DA9"/>
    <w:rsid w:val="00FA71D4"/>
    <w:rsid w:val="00FA7448"/>
    <w:rsid w:val="00FA74C8"/>
    <w:rsid w:val="00FA765F"/>
    <w:rsid w:val="00FB001F"/>
    <w:rsid w:val="00FB020C"/>
    <w:rsid w:val="00FB061D"/>
    <w:rsid w:val="00FB0806"/>
    <w:rsid w:val="00FB39CB"/>
    <w:rsid w:val="00FB4306"/>
    <w:rsid w:val="00FB5783"/>
    <w:rsid w:val="00FB60B9"/>
    <w:rsid w:val="00FB66E1"/>
    <w:rsid w:val="00FB711B"/>
    <w:rsid w:val="00FC02CC"/>
    <w:rsid w:val="00FC1401"/>
    <w:rsid w:val="00FC29FE"/>
    <w:rsid w:val="00FC2A24"/>
    <w:rsid w:val="00FC5160"/>
    <w:rsid w:val="00FC53F6"/>
    <w:rsid w:val="00FC6005"/>
    <w:rsid w:val="00FC623A"/>
    <w:rsid w:val="00FC779D"/>
    <w:rsid w:val="00FC7C9D"/>
    <w:rsid w:val="00FC7DC4"/>
    <w:rsid w:val="00FD12CC"/>
    <w:rsid w:val="00FD28BC"/>
    <w:rsid w:val="00FD2AF5"/>
    <w:rsid w:val="00FD3068"/>
    <w:rsid w:val="00FD3BAD"/>
    <w:rsid w:val="00FD3E83"/>
    <w:rsid w:val="00FD5AF9"/>
    <w:rsid w:val="00FD5D08"/>
    <w:rsid w:val="00FD7A60"/>
    <w:rsid w:val="00FD7B6F"/>
    <w:rsid w:val="00FE1270"/>
    <w:rsid w:val="00FE1456"/>
    <w:rsid w:val="00FE1513"/>
    <w:rsid w:val="00FE31A9"/>
    <w:rsid w:val="00FE4D0D"/>
    <w:rsid w:val="00FE673A"/>
    <w:rsid w:val="00FE76A9"/>
    <w:rsid w:val="00FF03C8"/>
    <w:rsid w:val="00FF2135"/>
    <w:rsid w:val="00FF2A5D"/>
    <w:rsid w:val="00FF307A"/>
    <w:rsid w:val="00FF36CE"/>
    <w:rsid w:val="00FF3ED7"/>
    <w:rsid w:val="00FF4427"/>
    <w:rsid w:val="00FF47F0"/>
    <w:rsid w:val="00FF4FDA"/>
    <w:rsid w:val="00FF529D"/>
    <w:rsid w:val="00FF5339"/>
    <w:rsid w:val="00FF67FC"/>
    <w:rsid w:val="00FF7252"/>
    <w:rsid w:val="00FF7433"/>
    <w:rsid w:val="120AA52C"/>
    <w:rsid w:val="12EE5B3D"/>
    <w:rsid w:val="75826324"/>
    <w:rsid w:val="7D7EFCB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C6F5D"/>
  <w15:chartTrackingRefBased/>
  <w15:docId w15:val="{2CDB8AD0-ABFC-4FD5-8705-3A6E471B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E8F"/>
    <w:pPr>
      <w:spacing w:before="100" w:line="288" w:lineRule="auto"/>
    </w:pPr>
    <w:rPr>
      <w:rFonts w:ascii="Open Sans" w:eastAsia="Times New Roman" w:hAnsi="Open Sans"/>
      <w:lang w:eastAsia="nb-NO"/>
    </w:rPr>
  </w:style>
  <w:style w:type="paragraph" w:styleId="Overskrift1">
    <w:name w:val="heading 1"/>
    <w:next w:val="Normal"/>
    <w:link w:val="Overskrift1Tegn"/>
    <w:qFormat/>
    <w:rsid w:val="00F64E8F"/>
    <w:pPr>
      <w:keepNext/>
      <w:keepLines/>
      <w:numPr>
        <w:numId w:val="27"/>
      </w:numPr>
      <w:spacing w:before="300" w:after="100"/>
      <w:outlineLvl w:val="0"/>
    </w:pPr>
    <w:rPr>
      <w:rFonts w:ascii="Open Sans" w:eastAsia="Times New Roman" w:hAnsi="Open Sans"/>
      <w:b/>
      <w:kern w:val="28"/>
      <w:sz w:val="32"/>
      <w:lang w:eastAsia="nb-NO"/>
    </w:rPr>
  </w:style>
  <w:style w:type="paragraph" w:styleId="Overskrift2">
    <w:name w:val="heading 2"/>
    <w:basedOn w:val="Overskrift1"/>
    <w:next w:val="Normal"/>
    <w:link w:val="Overskrift2Tegn"/>
    <w:qFormat/>
    <w:rsid w:val="00F64E8F"/>
    <w:pPr>
      <w:numPr>
        <w:ilvl w:val="1"/>
      </w:numPr>
      <w:spacing w:before="240"/>
      <w:outlineLvl w:val="1"/>
    </w:pPr>
    <w:rPr>
      <w:spacing w:val="4"/>
      <w:sz w:val="28"/>
    </w:rPr>
  </w:style>
  <w:style w:type="paragraph" w:styleId="Overskrift3">
    <w:name w:val="heading 3"/>
    <w:basedOn w:val="Normal"/>
    <w:next w:val="Normal"/>
    <w:link w:val="Overskrift3Tegn"/>
    <w:qFormat/>
    <w:rsid w:val="00F64E8F"/>
    <w:pPr>
      <w:keepNext/>
      <w:keepLines/>
      <w:numPr>
        <w:ilvl w:val="2"/>
        <w:numId w:val="27"/>
      </w:numPr>
      <w:spacing w:before="240" w:after="100"/>
      <w:outlineLvl w:val="2"/>
    </w:pPr>
    <w:rPr>
      <w:b/>
    </w:rPr>
  </w:style>
  <w:style w:type="paragraph" w:styleId="Overskrift4">
    <w:name w:val="heading 4"/>
    <w:basedOn w:val="Overskrift1"/>
    <w:next w:val="Normal"/>
    <w:link w:val="Overskrift4Tegn"/>
    <w:qFormat/>
    <w:rsid w:val="00F64E8F"/>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F64E8F"/>
    <w:pPr>
      <w:numPr>
        <w:ilvl w:val="4"/>
      </w:numPr>
      <w:spacing w:before="200"/>
      <w:outlineLvl w:val="4"/>
    </w:pPr>
    <w:rPr>
      <w:b w:val="0"/>
      <w:sz w:val="22"/>
    </w:rPr>
  </w:style>
  <w:style w:type="paragraph" w:styleId="Overskrift6">
    <w:name w:val="heading 6"/>
    <w:basedOn w:val="Normal"/>
    <w:next w:val="Normal"/>
    <w:link w:val="Overskrift6Tegn"/>
    <w:qFormat/>
    <w:rsid w:val="00F64E8F"/>
    <w:pPr>
      <w:numPr>
        <w:ilvl w:val="5"/>
        <w:numId w:val="4"/>
      </w:numPr>
      <w:spacing w:before="240" w:after="60"/>
      <w:outlineLvl w:val="5"/>
    </w:pPr>
    <w:rPr>
      <w:i/>
    </w:rPr>
  </w:style>
  <w:style w:type="paragraph" w:styleId="Overskrift7">
    <w:name w:val="heading 7"/>
    <w:basedOn w:val="Normal"/>
    <w:next w:val="Normal"/>
    <w:link w:val="Overskrift7Tegn"/>
    <w:qFormat/>
    <w:rsid w:val="00F64E8F"/>
    <w:pPr>
      <w:numPr>
        <w:ilvl w:val="6"/>
        <w:numId w:val="4"/>
      </w:numPr>
      <w:spacing w:before="240" w:after="60"/>
      <w:outlineLvl w:val="6"/>
    </w:pPr>
  </w:style>
  <w:style w:type="paragraph" w:styleId="Overskrift8">
    <w:name w:val="heading 8"/>
    <w:basedOn w:val="Normal"/>
    <w:next w:val="Normal"/>
    <w:link w:val="Overskrift8Tegn"/>
    <w:qFormat/>
    <w:rsid w:val="00F64E8F"/>
    <w:pPr>
      <w:numPr>
        <w:ilvl w:val="7"/>
        <w:numId w:val="4"/>
      </w:numPr>
      <w:spacing w:before="240" w:after="60"/>
      <w:outlineLvl w:val="7"/>
    </w:pPr>
    <w:rPr>
      <w:i/>
    </w:rPr>
  </w:style>
  <w:style w:type="paragraph" w:styleId="Overskrift9">
    <w:name w:val="heading 9"/>
    <w:basedOn w:val="Normal"/>
    <w:next w:val="Normal"/>
    <w:link w:val="Overskrift9Tegn"/>
    <w:qFormat/>
    <w:rsid w:val="00F64E8F"/>
    <w:pPr>
      <w:numPr>
        <w:ilvl w:val="8"/>
        <w:numId w:val="4"/>
      </w:numPr>
      <w:spacing w:before="240" w:after="60"/>
      <w:outlineLvl w:val="8"/>
    </w:pPr>
    <w:rPr>
      <w:b/>
      <w:i/>
      <w:sz w:val="18"/>
    </w:rPr>
  </w:style>
  <w:style w:type="character" w:default="1" w:styleId="Standardskriftforavsnitt">
    <w:name w:val="Default Paragraph Font"/>
    <w:uiPriority w:val="1"/>
    <w:semiHidden/>
    <w:unhideWhenUsed/>
    <w:rsid w:val="00F64E8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64E8F"/>
  </w:style>
  <w:style w:type="paragraph" w:styleId="Ingenmellomrom">
    <w:name w:val="No Spacing"/>
    <w:link w:val="IngenmellomromTegn"/>
    <w:uiPriority w:val="1"/>
    <w:qFormat/>
    <w:rsid w:val="00F64E8F"/>
    <w:pPr>
      <w:spacing w:after="0" w:line="240" w:lineRule="auto"/>
    </w:pPr>
    <w:rPr>
      <w:rFonts w:ascii="Calibri" w:eastAsia="Times New Roman" w:hAnsi="Calibri"/>
      <w:sz w:val="24"/>
      <w:lang w:eastAsia="nb-NO"/>
    </w:rPr>
  </w:style>
  <w:style w:type="character" w:customStyle="1" w:styleId="IngenmellomromTegn">
    <w:name w:val="Ingen mellomrom Tegn"/>
    <w:basedOn w:val="Standardskriftforavsnitt"/>
    <w:link w:val="Ingenmellomrom"/>
    <w:uiPriority w:val="1"/>
    <w:rsid w:val="00016F7C"/>
    <w:rPr>
      <w:rFonts w:ascii="Calibri" w:eastAsia="Times New Roman" w:hAnsi="Calibri"/>
      <w:sz w:val="24"/>
      <w:lang w:eastAsia="nb-NO"/>
    </w:rPr>
  </w:style>
  <w:style w:type="character" w:customStyle="1" w:styleId="Overskrift1Tegn">
    <w:name w:val="Overskrift 1 Tegn"/>
    <w:basedOn w:val="Standardskriftforavsnitt"/>
    <w:link w:val="Overskrift1"/>
    <w:rsid w:val="00F64E8F"/>
    <w:rPr>
      <w:rFonts w:ascii="Open Sans" w:eastAsia="Times New Roman" w:hAnsi="Open Sans"/>
      <w:b/>
      <w:kern w:val="28"/>
      <w:sz w:val="32"/>
      <w:lang w:eastAsia="nb-NO"/>
    </w:rPr>
  </w:style>
  <w:style w:type="character" w:styleId="Hyperkobling">
    <w:name w:val="Hyperlink"/>
    <w:basedOn w:val="Standardskriftforavsnitt"/>
    <w:uiPriority w:val="99"/>
    <w:unhideWhenUsed/>
    <w:rsid w:val="00F64E8F"/>
    <w:rPr>
      <w:color w:val="0563C1" w:themeColor="hyperlink"/>
      <w:u w:val="single"/>
    </w:rPr>
  </w:style>
  <w:style w:type="character" w:customStyle="1" w:styleId="Overskrift2Tegn">
    <w:name w:val="Overskrift 2 Tegn"/>
    <w:basedOn w:val="Standardskriftforavsnitt"/>
    <w:link w:val="Overskrift2"/>
    <w:rsid w:val="00F64E8F"/>
    <w:rPr>
      <w:rFonts w:ascii="Open Sans" w:eastAsia="Times New Roman" w:hAnsi="Open Sans"/>
      <w:b/>
      <w:spacing w:val="4"/>
      <w:kern w:val="28"/>
      <w:sz w:val="28"/>
      <w:lang w:eastAsia="nb-NO"/>
    </w:rPr>
  </w:style>
  <w:style w:type="character" w:styleId="Merknadsreferanse">
    <w:name w:val="annotation reference"/>
    <w:basedOn w:val="Standardskriftforavsnitt"/>
    <w:rsid w:val="00F64E8F"/>
    <w:rPr>
      <w:sz w:val="16"/>
    </w:rPr>
  </w:style>
  <w:style w:type="paragraph" w:styleId="Merknadstekst">
    <w:name w:val="annotation text"/>
    <w:basedOn w:val="Normal"/>
    <w:link w:val="MerknadstekstTegn"/>
    <w:rsid w:val="00F64E8F"/>
  </w:style>
  <w:style w:type="character" w:customStyle="1" w:styleId="MerknadstekstTegn">
    <w:name w:val="Merknadstekst Tegn"/>
    <w:basedOn w:val="Standardskriftforavsnitt"/>
    <w:link w:val="Merknadstekst"/>
    <w:rsid w:val="00F64E8F"/>
    <w:rPr>
      <w:rFonts w:ascii="Open Sans" w:eastAsia="Times New Roman" w:hAnsi="Open Sans"/>
      <w:lang w:eastAsia="nb-NO"/>
    </w:rPr>
  </w:style>
  <w:style w:type="paragraph" w:styleId="Kommentaremne">
    <w:name w:val="annotation subject"/>
    <w:basedOn w:val="Merknadstekst"/>
    <w:next w:val="Merknadstekst"/>
    <w:link w:val="KommentaremneTegn"/>
    <w:uiPriority w:val="99"/>
    <w:semiHidden/>
    <w:unhideWhenUsed/>
    <w:rsid w:val="00F64E8F"/>
    <w:pPr>
      <w:spacing w:line="240" w:lineRule="auto"/>
    </w:pPr>
    <w:rPr>
      <w:b/>
      <w:bCs/>
      <w:szCs w:val="20"/>
    </w:rPr>
  </w:style>
  <w:style w:type="character" w:customStyle="1" w:styleId="KommentaremneTegn">
    <w:name w:val="Kommentaremne Tegn"/>
    <w:basedOn w:val="MerknadstekstTegn"/>
    <w:link w:val="Kommentaremne"/>
    <w:uiPriority w:val="99"/>
    <w:semiHidden/>
    <w:rsid w:val="00F64E8F"/>
    <w:rPr>
      <w:rFonts w:ascii="Open Sans" w:eastAsia="Times New Roman" w:hAnsi="Open Sans"/>
      <w:b/>
      <w:bCs/>
      <w:szCs w:val="20"/>
      <w:lang w:eastAsia="nb-NO"/>
    </w:rPr>
  </w:style>
  <w:style w:type="paragraph" w:styleId="Bobletekst">
    <w:name w:val="Balloon Text"/>
    <w:basedOn w:val="Normal"/>
    <w:link w:val="BobletekstTegn"/>
    <w:uiPriority w:val="99"/>
    <w:semiHidden/>
    <w:unhideWhenUsed/>
    <w:rsid w:val="00F64E8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64E8F"/>
    <w:rPr>
      <w:rFonts w:ascii="Tahoma" w:eastAsia="Times New Roman" w:hAnsi="Tahoma" w:cs="Tahoma"/>
      <w:sz w:val="16"/>
      <w:szCs w:val="16"/>
      <w:lang w:eastAsia="nb-NO"/>
    </w:rPr>
  </w:style>
  <w:style w:type="character" w:styleId="Fulgthyperkobling">
    <w:name w:val="FollowedHyperlink"/>
    <w:basedOn w:val="Standardskriftforavsnitt"/>
    <w:uiPriority w:val="99"/>
    <w:semiHidden/>
    <w:unhideWhenUsed/>
    <w:rsid w:val="00F64E8F"/>
    <w:rPr>
      <w:color w:val="954F72" w:themeColor="followedHyperlink"/>
      <w:u w:val="single"/>
    </w:rPr>
  </w:style>
  <w:style w:type="paragraph" w:styleId="Listeavsnitt">
    <w:name w:val="List Paragraph"/>
    <w:basedOn w:val="friliste"/>
    <w:uiPriority w:val="34"/>
    <w:qFormat/>
    <w:rsid w:val="00F64E8F"/>
    <w:pPr>
      <w:spacing w:before="0"/>
      <w:ind w:firstLine="0"/>
    </w:pPr>
  </w:style>
  <w:style w:type="paragraph" w:styleId="Overskriftforinnholdsfortegnelse">
    <w:name w:val="TOC Heading"/>
    <w:basedOn w:val="Overskrift1"/>
    <w:next w:val="Normal"/>
    <w:uiPriority w:val="39"/>
    <w:unhideWhenUsed/>
    <w:qFormat/>
    <w:rsid w:val="00F64E8F"/>
    <w:pPr>
      <w:numPr>
        <w:numId w:val="0"/>
      </w:numPr>
      <w:spacing w:before="480" w:after="0"/>
      <w:outlineLvl w:val="9"/>
    </w:pPr>
    <w:rPr>
      <w:rFonts w:eastAsiaTheme="majorEastAsia" w:cstheme="majorBidi"/>
      <w:bCs/>
      <w:kern w:val="0"/>
      <w:sz w:val="28"/>
      <w:szCs w:val="28"/>
    </w:rPr>
  </w:style>
  <w:style w:type="paragraph" w:styleId="INNH1">
    <w:name w:val="toc 1"/>
    <w:basedOn w:val="Normal"/>
    <w:next w:val="Normal"/>
    <w:uiPriority w:val="39"/>
    <w:rsid w:val="00F64E8F"/>
    <w:pPr>
      <w:tabs>
        <w:tab w:val="right" w:leader="dot" w:pos="8306"/>
      </w:tabs>
      <w:ind w:right="1134"/>
    </w:pPr>
  </w:style>
  <w:style w:type="paragraph" w:styleId="INNH2">
    <w:name w:val="toc 2"/>
    <w:basedOn w:val="Normal"/>
    <w:next w:val="Normal"/>
    <w:uiPriority w:val="39"/>
    <w:rsid w:val="00F64E8F"/>
    <w:pPr>
      <w:tabs>
        <w:tab w:val="right" w:leader="dot" w:pos="8306"/>
      </w:tabs>
      <w:ind w:left="199" w:right="1134"/>
    </w:pPr>
  </w:style>
  <w:style w:type="character" w:customStyle="1" w:styleId="kursiv">
    <w:name w:val="kursiv"/>
    <w:basedOn w:val="Standardskriftforavsnitt"/>
    <w:rsid w:val="00F64E8F"/>
    <w:rPr>
      <w:i/>
    </w:rPr>
  </w:style>
  <w:style w:type="paragraph" w:customStyle="1" w:styleId="blokksit">
    <w:name w:val="blokksit"/>
    <w:basedOn w:val="Normal"/>
    <w:autoRedefine/>
    <w:qFormat/>
    <w:rsid w:val="00F64E8F"/>
    <w:pPr>
      <w:spacing w:line="240" w:lineRule="auto"/>
      <w:ind w:left="397"/>
    </w:pPr>
    <w:rPr>
      <w:spacing w:val="-2"/>
    </w:rPr>
  </w:style>
  <w:style w:type="paragraph" w:customStyle="1" w:styleId="Listebombe2">
    <w:name w:val="Liste bombe 2"/>
    <w:basedOn w:val="Liste2"/>
    <w:qFormat/>
    <w:rsid w:val="00F64E8F"/>
    <w:pPr>
      <w:numPr>
        <w:numId w:val="3"/>
      </w:numPr>
      <w:ind w:left="794" w:hanging="397"/>
    </w:pPr>
  </w:style>
  <w:style w:type="paragraph" w:styleId="Liste2">
    <w:name w:val="List 2"/>
    <w:basedOn w:val="Liste"/>
    <w:qFormat/>
    <w:rsid w:val="00F64E8F"/>
    <w:pPr>
      <w:numPr>
        <w:numId w:val="29"/>
      </w:numPr>
      <w:ind w:left="794" w:hanging="397"/>
    </w:pPr>
  </w:style>
  <w:style w:type="paragraph" w:customStyle="1" w:styleId="avsnitt-tittel">
    <w:name w:val="avsnitt-tittel"/>
    <w:basedOn w:val="Undertittel"/>
    <w:next w:val="Normal"/>
    <w:rsid w:val="00F64E8F"/>
    <w:rPr>
      <w:b w:val="0"/>
    </w:rPr>
  </w:style>
  <w:style w:type="paragraph" w:styleId="Topptekst">
    <w:name w:val="header"/>
    <w:basedOn w:val="Normal"/>
    <w:link w:val="TopptekstTegn"/>
    <w:rsid w:val="00F64E8F"/>
    <w:pPr>
      <w:tabs>
        <w:tab w:val="center" w:pos="4536"/>
        <w:tab w:val="right" w:pos="9072"/>
      </w:tabs>
    </w:pPr>
  </w:style>
  <w:style w:type="character" w:customStyle="1" w:styleId="TopptekstTegn">
    <w:name w:val="Topptekst Tegn"/>
    <w:basedOn w:val="Standardskriftforavsnitt"/>
    <w:link w:val="Topptekst"/>
    <w:rsid w:val="00F64E8F"/>
    <w:rPr>
      <w:rFonts w:ascii="Open Sans" w:eastAsia="Times New Roman" w:hAnsi="Open Sans"/>
      <w:lang w:eastAsia="nb-NO"/>
    </w:rPr>
  </w:style>
  <w:style w:type="paragraph" w:styleId="Bunntekst">
    <w:name w:val="footer"/>
    <w:basedOn w:val="Normal"/>
    <w:link w:val="BunntekstTegn"/>
    <w:uiPriority w:val="99"/>
    <w:rsid w:val="00F64E8F"/>
    <w:pPr>
      <w:tabs>
        <w:tab w:val="center" w:pos="4153"/>
        <w:tab w:val="right" w:pos="8306"/>
      </w:tabs>
    </w:pPr>
    <w:rPr>
      <w:spacing w:val="4"/>
    </w:rPr>
  </w:style>
  <w:style w:type="character" w:customStyle="1" w:styleId="BunntekstTegn">
    <w:name w:val="Bunntekst Tegn"/>
    <w:basedOn w:val="Standardskriftforavsnitt"/>
    <w:link w:val="Bunntekst"/>
    <w:uiPriority w:val="99"/>
    <w:rsid w:val="00F64E8F"/>
    <w:rPr>
      <w:rFonts w:ascii="Open Sans" w:eastAsia="Times New Roman" w:hAnsi="Open Sans"/>
      <w:spacing w:val="4"/>
      <w:lang w:eastAsia="nb-NO"/>
    </w:rPr>
  </w:style>
  <w:style w:type="paragraph" w:styleId="Brdtekst">
    <w:name w:val="Body Text"/>
    <w:basedOn w:val="Normal"/>
    <w:link w:val="BrdtekstTegn"/>
    <w:uiPriority w:val="99"/>
    <w:unhideWhenUsed/>
    <w:rsid w:val="00F64E8F"/>
  </w:style>
  <w:style w:type="character" w:customStyle="1" w:styleId="BrdtekstTegn">
    <w:name w:val="Brødtekst Tegn"/>
    <w:basedOn w:val="Standardskriftforavsnitt"/>
    <w:link w:val="Brdtekst"/>
    <w:uiPriority w:val="99"/>
    <w:rsid w:val="00F64E8F"/>
    <w:rPr>
      <w:rFonts w:ascii="Open Sans" w:eastAsia="Times New Roman" w:hAnsi="Open Sans"/>
      <w:lang w:eastAsia="nb-NO"/>
    </w:rPr>
  </w:style>
  <w:style w:type="paragraph" w:styleId="Nummerertliste">
    <w:name w:val="List Number"/>
    <w:qFormat/>
    <w:rsid w:val="00F64E8F"/>
    <w:pPr>
      <w:keepLines/>
      <w:numPr>
        <w:numId w:val="42"/>
      </w:numPr>
      <w:spacing w:after="0" w:line="288" w:lineRule="auto"/>
    </w:pPr>
    <w:rPr>
      <w:rFonts w:ascii="Open Sans" w:eastAsia="Batang" w:hAnsi="Open Sans"/>
      <w:szCs w:val="20"/>
      <w:lang w:eastAsia="nb-NO"/>
    </w:rPr>
  </w:style>
  <w:style w:type="paragraph" w:styleId="Nummerertliste2">
    <w:name w:val="List Number 2"/>
    <w:basedOn w:val="Nummerertliste"/>
    <w:qFormat/>
    <w:rsid w:val="00F64E8F"/>
    <w:pPr>
      <w:numPr>
        <w:ilvl w:val="1"/>
      </w:numPr>
    </w:pPr>
  </w:style>
  <w:style w:type="paragraph" w:styleId="Nummerertliste3">
    <w:name w:val="List Number 3"/>
    <w:basedOn w:val="Nummerertliste"/>
    <w:qFormat/>
    <w:rsid w:val="00F64E8F"/>
    <w:pPr>
      <w:numPr>
        <w:ilvl w:val="2"/>
      </w:numPr>
    </w:pPr>
  </w:style>
  <w:style w:type="paragraph" w:styleId="Nummerertliste4">
    <w:name w:val="List Number 4"/>
    <w:basedOn w:val="Nummerertliste"/>
    <w:rsid w:val="00F64E8F"/>
    <w:pPr>
      <w:numPr>
        <w:ilvl w:val="3"/>
      </w:numPr>
    </w:pPr>
  </w:style>
  <w:style w:type="paragraph" w:styleId="Nummerertliste5">
    <w:name w:val="List Number 5"/>
    <w:basedOn w:val="Nummerertliste"/>
    <w:qFormat/>
    <w:rsid w:val="00F64E8F"/>
    <w:pPr>
      <w:numPr>
        <w:ilvl w:val="4"/>
      </w:numPr>
    </w:pPr>
  </w:style>
  <w:style w:type="numbering" w:customStyle="1" w:styleId="NrListeStil">
    <w:name w:val="NrListeStil"/>
    <w:uiPriority w:val="99"/>
    <w:rsid w:val="00F64E8F"/>
    <w:pPr>
      <w:numPr>
        <w:numId w:val="10"/>
      </w:numPr>
    </w:pPr>
  </w:style>
  <w:style w:type="character" w:customStyle="1" w:styleId="Overskrift3Tegn">
    <w:name w:val="Overskrift 3 Tegn"/>
    <w:basedOn w:val="Standardskriftforavsnitt"/>
    <w:link w:val="Overskrift3"/>
    <w:rsid w:val="00F64E8F"/>
    <w:rPr>
      <w:rFonts w:ascii="Open Sans" w:eastAsia="Times New Roman" w:hAnsi="Open Sans"/>
      <w:b/>
      <w:lang w:eastAsia="nb-NO"/>
    </w:rPr>
  </w:style>
  <w:style w:type="paragraph" w:customStyle="1" w:styleId="mortaga">
    <w:name w:val="mortag_a"/>
    <w:basedOn w:val="Normal"/>
    <w:rsid w:val="0032778D"/>
    <w:pPr>
      <w:spacing w:beforeAutospacing="1" w:after="100" w:afterAutospacing="1" w:line="240" w:lineRule="auto"/>
    </w:pPr>
    <w:rPr>
      <w:rFonts w:ascii="Times New Roman" w:hAnsi="Times New Roman" w:cs="Times New Roman"/>
      <w:sz w:val="24"/>
      <w:szCs w:val="24"/>
    </w:rPr>
  </w:style>
  <w:style w:type="paragraph" w:styleId="Punktliste">
    <w:name w:val="List Bullet"/>
    <w:basedOn w:val="Normal"/>
    <w:rsid w:val="00F64E8F"/>
    <w:pPr>
      <w:numPr>
        <w:numId w:val="2"/>
      </w:numPr>
      <w:spacing w:after="0"/>
    </w:pPr>
    <w:rPr>
      <w:spacing w:val="4"/>
    </w:rPr>
  </w:style>
  <w:style w:type="paragraph" w:customStyle="1" w:styleId="Listebombe">
    <w:name w:val="Liste bombe"/>
    <w:basedOn w:val="Liste"/>
    <w:qFormat/>
    <w:rsid w:val="00F64E8F"/>
    <w:pPr>
      <w:numPr>
        <w:numId w:val="26"/>
      </w:numPr>
      <w:ind w:left="397" w:hanging="397"/>
    </w:pPr>
  </w:style>
  <w:style w:type="paragraph" w:styleId="Liste">
    <w:name w:val="List"/>
    <w:basedOn w:val="Nummerertliste"/>
    <w:qFormat/>
    <w:rsid w:val="00F64E8F"/>
    <w:pPr>
      <w:numPr>
        <w:numId w:val="28"/>
      </w:numPr>
      <w:ind w:left="397" w:hanging="397"/>
      <w:contextualSpacing/>
    </w:pPr>
    <w:rPr>
      <w:spacing w:val="4"/>
    </w:rPr>
  </w:style>
  <w:style w:type="character" w:customStyle="1" w:styleId="Overskrift4Tegn">
    <w:name w:val="Overskrift 4 Tegn"/>
    <w:basedOn w:val="Standardskriftforavsnitt"/>
    <w:link w:val="Overskrift4"/>
    <w:rsid w:val="00F64E8F"/>
    <w:rPr>
      <w:rFonts w:ascii="Open Sans" w:eastAsia="Times New Roman" w:hAnsi="Open Sans"/>
      <w:i/>
      <w:spacing w:val="4"/>
      <w:kern w:val="28"/>
      <w:lang w:eastAsia="nb-NO"/>
    </w:rPr>
  </w:style>
  <w:style w:type="character" w:customStyle="1" w:styleId="Overskrift5Tegn">
    <w:name w:val="Overskrift 5 Tegn"/>
    <w:basedOn w:val="Standardskriftforavsnitt"/>
    <w:link w:val="Overskrift5"/>
    <w:rsid w:val="00F64E8F"/>
    <w:rPr>
      <w:rFonts w:ascii="Open Sans" w:eastAsia="Times New Roman" w:hAnsi="Open Sans"/>
      <w:kern w:val="28"/>
      <w:lang w:eastAsia="nb-NO"/>
    </w:rPr>
  </w:style>
  <w:style w:type="paragraph" w:styleId="Dato">
    <w:name w:val="Date"/>
    <w:basedOn w:val="Normal"/>
    <w:next w:val="Normal"/>
    <w:link w:val="DatoTegn"/>
    <w:uiPriority w:val="99"/>
    <w:unhideWhenUsed/>
    <w:rsid w:val="001A21DD"/>
  </w:style>
  <w:style w:type="character" w:customStyle="1" w:styleId="DatoTegn">
    <w:name w:val="Dato Tegn"/>
    <w:basedOn w:val="Standardskriftforavsnitt"/>
    <w:link w:val="Dato"/>
    <w:uiPriority w:val="99"/>
    <w:rsid w:val="001A21DD"/>
    <w:rPr>
      <w:rFonts w:ascii="Arial" w:hAnsi="Arial"/>
    </w:rPr>
  </w:style>
  <w:style w:type="paragraph" w:styleId="Liste-forts">
    <w:name w:val="List Continue"/>
    <w:basedOn w:val="Normal"/>
    <w:uiPriority w:val="99"/>
    <w:unhideWhenUsed/>
    <w:rsid w:val="00F64E8F"/>
    <w:pPr>
      <w:ind w:left="283"/>
      <w:contextualSpacing/>
    </w:pPr>
  </w:style>
  <w:style w:type="paragraph" w:styleId="Liste-forts2">
    <w:name w:val="List Continue 2"/>
    <w:basedOn w:val="Normal"/>
    <w:uiPriority w:val="99"/>
    <w:unhideWhenUsed/>
    <w:rsid w:val="00F64E8F"/>
    <w:pPr>
      <w:ind w:left="566"/>
      <w:contextualSpacing/>
    </w:pPr>
  </w:style>
  <w:style w:type="paragraph" w:styleId="Liste-forts3">
    <w:name w:val="List Continue 3"/>
    <w:basedOn w:val="Normal"/>
    <w:uiPriority w:val="99"/>
    <w:unhideWhenUsed/>
    <w:rsid w:val="00F64E8F"/>
    <w:pPr>
      <w:ind w:left="849"/>
      <w:contextualSpacing/>
    </w:pPr>
  </w:style>
  <w:style w:type="paragraph" w:styleId="Brdtekstinnrykk">
    <w:name w:val="Body Text Indent"/>
    <w:basedOn w:val="Normal"/>
    <w:link w:val="BrdtekstinnrykkTegn"/>
    <w:uiPriority w:val="99"/>
    <w:semiHidden/>
    <w:unhideWhenUsed/>
    <w:rsid w:val="00F64E8F"/>
    <w:pPr>
      <w:ind w:left="283"/>
    </w:pPr>
  </w:style>
  <w:style w:type="character" w:customStyle="1" w:styleId="BrdtekstinnrykkTegn">
    <w:name w:val="Brødtekstinnrykk Tegn"/>
    <w:basedOn w:val="Standardskriftforavsnitt"/>
    <w:link w:val="Brdtekstinnrykk"/>
    <w:uiPriority w:val="99"/>
    <w:semiHidden/>
    <w:rsid w:val="00F64E8F"/>
    <w:rPr>
      <w:rFonts w:ascii="Open Sans" w:eastAsia="Times New Roman" w:hAnsi="Open Sans"/>
      <w:lang w:eastAsia="nb-NO"/>
    </w:rPr>
  </w:style>
  <w:style w:type="paragraph" w:styleId="Brdtekst-frsteinnrykk2">
    <w:name w:val="Body Text First Indent 2"/>
    <w:basedOn w:val="Brdtekstinnrykk"/>
    <w:link w:val="Brdtekst-frsteinnrykk2Tegn"/>
    <w:uiPriority w:val="99"/>
    <w:unhideWhenUsed/>
    <w:rsid w:val="00F64E8F"/>
    <w:pPr>
      <w:ind w:left="360" w:firstLine="360"/>
    </w:pPr>
  </w:style>
  <w:style w:type="character" w:customStyle="1" w:styleId="Brdtekst-frsteinnrykk2Tegn">
    <w:name w:val="Brødtekst - første innrykk 2 Tegn"/>
    <w:basedOn w:val="BrdtekstinnrykkTegn"/>
    <w:link w:val="Brdtekst-frsteinnrykk2"/>
    <w:uiPriority w:val="99"/>
    <w:rsid w:val="00F64E8F"/>
    <w:rPr>
      <w:rFonts w:ascii="Open Sans" w:eastAsia="Times New Roman" w:hAnsi="Open Sans"/>
      <w:lang w:eastAsia="nb-NO"/>
    </w:rPr>
  </w:style>
  <w:style w:type="character" w:customStyle="1" w:styleId="autonr">
    <w:name w:val="autonr"/>
    <w:basedOn w:val="Standardskriftforavsnitt"/>
    <w:rsid w:val="00D01E12"/>
  </w:style>
  <w:style w:type="paragraph" w:styleId="NormalWeb">
    <w:name w:val="Normal (Web)"/>
    <w:basedOn w:val="Normal"/>
    <w:uiPriority w:val="99"/>
    <w:unhideWhenUsed/>
    <w:rsid w:val="00F64E8F"/>
    <w:rPr>
      <w:rFonts w:cs="Times New Roman"/>
      <w:szCs w:val="24"/>
    </w:rPr>
  </w:style>
  <w:style w:type="character" w:customStyle="1" w:styleId="longdoc-highlight">
    <w:name w:val="longdoc-highlight"/>
    <w:basedOn w:val="Standardskriftforavsnitt"/>
    <w:rsid w:val="00BF2C24"/>
  </w:style>
  <w:style w:type="paragraph" w:styleId="INNH3">
    <w:name w:val="toc 3"/>
    <w:basedOn w:val="Normal"/>
    <w:next w:val="Normal"/>
    <w:uiPriority w:val="39"/>
    <w:rsid w:val="00F64E8F"/>
    <w:pPr>
      <w:tabs>
        <w:tab w:val="right" w:leader="dot" w:pos="8306"/>
      </w:tabs>
      <w:ind w:left="403" w:right="1134"/>
    </w:pPr>
  </w:style>
  <w:style w:type="paragraph" w:styleId="INNH4">
    <w:name w:val="toc 4"/>
    <w:basedOn w:val="Normal"/>
    <w:next w:val="Normal"/>
    <w:rsid w:val="00F64E8F"/>
    <w:pPr>
      <w:tabs>
        <w:tab w:val="right" w:leader="dot" w:pos="8306"/>
      </w:tabs>
      <w:ind w:left="600"/>
    </w:pPr>
  </w:style>
  <w:style w:type="paragraph" w:styleId="INNH5">
    <w:name w:val="toc 5"/>
    <w:basedOn w:val="Normal"/>
    <w:next w:val="Normal"/>
    <w:rsid w:val="00F64E8F"/>
    <w:pPr>
      <w:tabs>
        <w:tab w:val="right" w:leader="dot" w:pos="8306"/>
      </w:tabs>
      <w:ind w:left="800"/>
    </w:pPr>
  </w:style>
  <w:style w:type="paragraph" w:styleId="INNH6">
    <w:name w:val="toc 6"/>
    <w:basedOn w:val="Normal"/>
    <w:next w:val="Normal"/>
    <w:autoRedefine/>
    <w:uiPriority w:val="39"/>
    <w:unhideWhenUsed/>
    <w:rsid w:val="00F64E8F"/>
    <w:pPr>
      <w:spacing w:after="100"/>
      <w:ind w:left="1200"/>
    </w:pPr>
  </w:style>
  <w:style w:type="paragraph" w:styleId="INNH7">
    <w:name w:val="toc 7"/>
    <w:basedOn w:val="Normal"/>
    <w:next w:val="Normal"/>
    <w:autoRedefine/>
    <w:uiPriority w:val="39"/>
    <w:unhideWhenUsed/>
    <w:rsid w:val="00F64E8F"/>
    <w:pPr>
      <w:spacing w:after="100"/>
      <w:ind w:left="1440"/>
    </w:pPr>
  </w:style>
  <w:style w:type="paragraph" w:styleId="INNH8">
    <w:name w:val="toc 8"/>
    <w:basedOn w:val="Normal"/>
    <w:next w:val="Normal"/>
    <w:autoRedefine/>
    <w:uiPriority w:val="39"/>
    <w:unhideWhenUsed/>
    <w:rsid w:val="00F64E8F"/>
    <w:pPr>
      <w:spacing w:after="100"/>
      <w:ind w:left="1680"/>
    </w:pPr>
  </w:style>
  <w:style w:type="paragraph" w:styleId="INNH9">
    <w:name w:val="toc 9"/>
    <w:basedOn w:val="Normal"/>
    <w:next w:val="Normal"/>
    <w:autoRedefine/>
    <w:uiPriority w:val="39"/>
    <w:unhideWhenUsed/>
    <w:rsid w:val="00F64E8F"/>
    <w:pPr>
      <w:spacing w:after="100"/>
      <w:ind w:left="1920"/>
    </w:pPr>
  </w:style>
  <w:style w:type="character" w:customStyle="1" w:styleId="Overskrift6Tegn">
    <w:name w:val="Overskrift 6 Tegn"/>
    <w:basedOn w:val="Standardskriftforavsnitt"/>
    <w:link w:val="Overskrift6"/>
    <w:rsid w:val="00F64E8F"/>
    <w:rPr>
      <w:rFonts w:ascii="Open Sans" w:eastAsia="Times New Roman" w:hAnsi="Open Sans"/>
      <w:i/>
      <w:lang w:eastAsia="nb-NO"/>
    </w:rPr>
  </w:style>
  <w:style w:type="character" w:customStyle="1" w:styleId="Overskrift7Tegn">
    <w:name w:val="Overskrift 7 Tegn"/>
    <w:basedOn w:val="Standardskriftforavsnitt"/>
    <w:link w:val="Overskrift7"/>
    <w:rsid w:val="00F64E8F"/>
    <w:rPr>
      <w:rFonts w:ascii="Open Sans" w:eastAsia="Times New Roman" w:hAnsi="Open Sans"/>
      <w:lang w:eastAsia="nb-NO"/>
    </w:rPr>
  </w:style>
  <w:style w:type="character" w:customStyle="1" w:styleId="Overskrift8Tegn">
    <w:name w:val="Overskrift 8 Tegn"/>
    <w:basedOn w:val="Standardskriftforavsnitt"/>
    <w:link w:val="Overskrift8"/>
    <w:rsid w:val="00F64E8F"/>
    <w:rPr>
      <w:rFonts w:ascii="Open Sans" w:eastAsia="Times New Roman" w:hAnsi="Open Sans"/>
      <w:i/>
      <w:lang w:eastAsia="nb-NO"/>
    </w:rPr>
  </w:style>
  <w:style w:type="character" w:customStyle="1" w:styleId="Overskrift9Tegn">
    <w:name w:val="Overskrift 9 Tegn"/>
    <w:basedOn w:val="Standardskriftforavsnitt"/>
    <w:link w:val="Overskrift9"/>
    <w:rsid w:val="00F64E8F"/>
    <w:rPr>
      <w:rFonts w:ascii="Open Sans" w:eastAsia="Times New Roman" w:hAnsi="Open Sans"/>
      <w:b/>
      <w:i/>
      <w:sz w:val="18"/>
      <w:lang w:eastAsia="nb-NO"/>
    </w:rPr>
  </w:style>
  <w:style w:type="table" w:styleId="Tabelltemaer">
    <w:name w:val="Table Theme"/>
    <w:basedOn w:val="Vanligtabell"/>
    <w:uiPriority w:val="99"/>
    <w:semiHidden/>
    <w:unhideWhenUsed/>
    <w:rsid w:val="00F64E8F"/>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ummerertliste"/>
    <w:rsid w:val="00F64E8F"/>
    <w:pPr>
      <w:numPr>
        <w:numId w:val="41"/>
      </w:numPr>
    </w:pPr>
    <w:rPr>
      <w:spacing w:val="4"/>
    </w:rPr>
  </w:style>
  <w:style w:type="paragraph" w:customStyle="1" w:styleId="alfaliste2">
    <w:name w:val="alfaliste 2"/>
    <w:basedOn w:val="alfaliste"/>
    <w:rsid w:val="00F64E8F"/>
    <w:pPr>
      <w:numPr>
        <w:ilvl w:val="1"/>
      </w:numPr>
    </w:pPr>
  </w:style>
  <w:style w:type="paragraph" w:customStyle="1" w:styleId="alfaliste3">
    <w:name w:val="alfaliste 3"/>
    <w:basedOn w:val="alfaliste"/>
    <w:autoRedefine/>
    <w:qFormat/>
    <w:rsid w:val="00F64E8F"/>
    <w:pPr>
      <w:numPr>
        <w:ilvl w:val="2"/>
      </w:numPr>
    </w:pPr>
  </w:style>
  <w:style w:type="paragraph" w:customStyle="1" w:styleId="alfaliste4">
    <w:name w:val="alfaliste 4"/>
    <w:basedOn w:val="alfaliste"/>
    <w:qFormat/>
    <w:rsid w:val="00F64E8F"/>
    <w:pPr>
      <w:numPr>
        <w:ilvl w:val="3"/>
      </w:numPr>
    </w:pPr>
  </w:style>
  <w:style w:type="paragraph" w:customStyle="1" w:styleId="alfaliste5">
    <w:name w:val="alfaliste 5"/>
    <w:basedOn w:val="alfaliste"/>
    <w:qFormat/>
    <w:rsid w:val="00F64E8F"/>
    <w:pPr>
      <w:numPr>
        <w:ilvl w:val="4"/>
      </w:numPr>
    </w:pPr>
  </w:style>
  <w:style w:type="paragraph" w:customStyle="1" w:styleId="avsnitt-undertittel">
    <w:name w:val="avsnitt-undertittel"/>
    <w:basedOn w:val="Undertittel"/>
    <w:next w:val="Normal"/>
    <w:rsid w:val="00F64E8F"/>
    <w:pPr>
      <w:spacing w:line="240" w:lineRule="auto"/>
    </w:pPr>
    <w:rPr>
      <w:rFonts w:eastAsia="Batang"/>
      <w:b w:val="0"/>
      <w:i/>
      <w:sz w:val="24"/>
      <w:szCs w:val="20"/>
    </w:rPr>
  </w:style>
  <w:style w:type="paragraph" w:customStyle="1" w:styleId="avsnitt-under-undertittel">
    <w:name w:val="avsnitt-under-undertittel"/>
    <w:basedOn w:val="Undertittel"/>
    <w:next w:val="Normal"/>
    <w:rsid w:val="00F64E8F"/>
    <w:pPr>
      <w:spacing w:line="240" w:lineRule="auto"/>
    </w:pPr>
    <w:rPr>
      <w:rFonts w:eastAsia="Batang"/>
      <w:b w:val="0"/>
      <w:i/>
      <w:sz w:val="22"/>
      <w:szCs w:val="20"/>
    </w:rPr>
  </w:style>
  <w:style w:type="paragraph" w:customStyle="1" w:styleId="Def">
    <w:name w:val="Def"/>
    <w:basedOn w:val="Normal"/>
    <w:qFormat/>
    <w:rsid w:val="00F64E8F"/>
  </w:style>
  <w:style w:type="paragraph" w:customStyle="1" w:styleId="figur-beskr">
    <w:name w:val="figur-beskr"/>
    <w:basedOn w:val="Normal"/>
    <w:next w:val="Normal"/>
    <w:rsid w:val="00F64E8F"/>
    <w:rPr>
      <w:spacing w:val="4"/>
    </w:rPr>
  </w:style>
  <w:style w:type="paragraph" w:customStyle="1" w:styleId="figur-tittel">
    <w:name w:val="figur-tittel"/>
    <w:basedOn w:val="Normal"/>
    <w:next w:val="Normal"/>
    <w:rsid w:val="00F64E8F"/>
    <w:pPr>
      <w:numPr>
        <w:ilvl w:val="5"/>
        <w:numId w:val="27"/>
      </w:numPr>
    </w:pPr>
    <w:rPr>
      <w:spacing w:val="4"/>
      <w:sz w:val="28"/>
    </w:rPr>
  </w:style>
  <w:style w:type="character" w:styleId="Fotnotereferanse">
    <w:name w:val="footnote reference"/>
    <w:basedOn w:val="Standardskriftforavsnitt"/>
    <w:semiHidden/>
    <w:rsid w:val="00F64E8F"/>
    <w:rPr>
      <w:vertAlign w:val="superscript"/>
    </w:rPr>
  </w:style>
  <w:style w:type="paragraph" w:styleId="Fotnotetekst">
    <w:name w:val="footnote text"/>
    <w:basedOn w:val="Normal"/>
    <w:link w:val="FotnotetekstTegn"/>
    <w:semiHidden/>
    <w:rsid w:val="00F64E8F"/>
    <w:rPr>
      <w:spacing w:val="4"/>
    </w:rPr>
  </w:style>
  <w:style w:type="character" w:customStyle="1" w:styleId="FotnotetekstTegn">
    <w:name w:val="Fotnotetekst Tegn"/>
    <w:basedOn w:val="Standardskriftforavsnitt"/>
    <w:link w:val="Fotnotetekst"/>
    <w:semiHidden/>
    <w:rsid w:val="00F64E8F"/>
    <w:rPr>
      <w:rFonts w:ascii="Open Sans" w:eastAsia="Times New Roman" w:hAnsi="Open Sans"/>
      <w:spacing w:val="4"/>
      <w:lang w:eastAsia="nb-NO"/>
    </w:rPr>
  </w:style>
  <w:style w:type="character" w:customStyle="1" w:styleId="halvfet">
    <w:name w:val="halvfet"/>
    <w:basedOn w:val="Standardskriftforavsnitt"/>
    <w:rsid w:val="00F64E8F"/>
    <w:rPr>
      <w:b/>
    </w:rPr>
  </w:style>
  <w:style w:type="paragraph" w:customStyle="1" w:styleId="hengende-innrykk">
    <w:name w:val="hengende-innrykk"/>
    <w:basedOn w:val="Normal"/>
    <w:next w:val="Normal"/>
    <w:rsid w:val="00F64E8F"/>
    <w:pPr>
      <w:ind w:left="1418" w:hanging="1418"/>
    </w:pPr>
    <w:rPr>
      <w:spacing w:val="4"/>
    </w:rPr>
  </w:style>
  <w:style w:type="paragraph" w:customStyle="1" w:styleId="Kilde">
    <w:name w:val="Kilde"/>
    <w:basedOn w:val="Normal"/>
    <w:next w:val="Normal"/>
    <w:rsid w:val="00F64E8F"/>
    <w:pPr>
      <w:spacing w:after="240"/>
    </w:pPr>
    <w:rPr>
      <w:spacing w:val="4"/>
      <w:sz w:val="18"/>
    </w:rPr>
  </w:style>
  <w:style w:type="character" w:customStyle="1" w:styleId="l-endring">
    <w:name w:val="l-endring"/>
    <w:basedOn w:val="Standardskriftforavsnitt"/>
    <w:rsid w:val="00F64E8F"/>
    <w:rPr>
      <w:i/>
    </w:rPr>
  </w:style>
  <w:style w:type="paragraph" w:styleId="Liste3">
    <w:name w:val="List 3"/>
    <w:basedOn w:val="Liste"/>
    <w:qFormat/>
    <w:rsid w:val="00F64E8F"/>
    <w:pPr>
      <w:numPr>
        <w:numId w:val="30"/>
      </w:numPr>
      <w:ind w:left="1191" w:hanging="397"/>
    </w:pPr>
  </w:style>
  <w:style w:type="paragraph" w:styleId="Liste4">
    <w:name w:val="List 4"/>
    <w:basedOn w:val="Liste"/>
    <w:qFormat/>
    <w:rsid w:val="00F64E8F"/>
    <w:pPr>
      <w:numPr>
        <w:numId w:val="31"/>
      </w:numPr>
      <w:ind w:left="1588" w:hanging="397"/>
    </w:pPr>
  </w:style>
  <w:style w:type="paragraph" w:styleId="Liste5">
    <w:name w:val="List 5"/>
    <w:basedOn w:val="Liste"/>
    <w:qFormat/>
    <w:rsid w:val="00F64E8F"/>
    <w:pPr>
      <w:numPr>
        <w:numId w:val="32"/>
      </w:numPr>
      <w:ind w:left="1985" w:hanging="397"/>
    </w:pPr>
  </w:style>
  <w:style w:type="paragraph" w:customStyle="1" w:styleId="l-lovdeltit">
    <w:name w:val="l-lovdeltit"/>
    <w:basedOn w:val="Normal"/>
    <w:next w:val="Normal"/>
    <w:rsid w:val="00F64E8F"/>
    <w:pPr>
      <w:keepNext/>
      <w:spacing w:before="120" w:after="60"/>
    </w:pPr>
    <w:rPr>
      <w:b/>
    </w:rPr>
  </w:style>
  <w:style w:type="paragraph" w:customStyle="1" w:styleId="l-lovkap">
    <w:name w:val="l-lovkap"/>
    <w:basedOn w:val="Normal"/>
    <w:next w:val="Normal"/>
    <w:rsid w:val="00F64E8F"/>
    <w:pPr>
      <w:keepNext/>
      <w:spacing w:before="240" w:after="40"/>
    </w:pPr>
    <w:rPr>
      <w:b/>
      <w:spacing w:val="4"/>
    </w:rPr>
  </w:style>
  <w:style w:type="paragraph" w:customStyle="1" w:styleId="l-lovtit">
    <w:name w:val="l-lovtit"/>
    <w:basedOn w:val="Normal"/>
    <w:next w:val="Normal"/>
    <w:rsid w:val="00F64E8F"/>
    <w:pPr>
      <w:keepNext/>
      <w:spacing w:before="120" w:after="60"/>
    </w:pPr>
    <w:rPr>
      <w:b/>
      <w:spacing w:val="4"/>
    </w:rPr>
  </w:style>
  <w:style w:type="paragraph" w:customStyle="1" w:styleId="l-paragraf">
    <w:name w:val="l-paragraf"/>
    <w:basedOn w:val="Normal"/>
    <w:next w:val="Normal"/>
    <w:rsid w:val="00F64E8F"/>
    <w:pPr>
      <w:spacing w:before="180" w:after="0"/>
    </w:pPr>
    <w:rPr>
      <w:rFonts w:ascii="Times New Roman" w:hAnsi="Times New Roman"/>
      <w:i/>
      <w:spacing w:val="4"/>
    </w:rPr>
  </w:style>
  <w:style w:type="paragraph" w:customStyle="1" w:styleId="opplisting">
    <w:name w:val="opplisting"/>
    <w:basedOn w:val="Liste"/>
    <w:qFormat/>
    <w:rsid w:val="00F64E8F"/>
    <w:pPr>
      <w:numPr>
        <w:numId w:val="0"/>
      </w:numPr>
      <w:tabs>
        <w:tab w:val="left" w:pos="397"/>
      </w:tabs>
    </w:pPr>
    <w:rPr>
      <w:rFonts w:cs="Times New Roman"/>
    </w:rPr>
  </w:style>
  <w:style w:type="paragraph" w:styleId="Punktliste2">
    <w:name w:val="List Bullet 2"/>
    <w:basedOn w:val="Normal"/>
    <w:rsid w:val="00F64E8F"/>
    <w:pPr>
      <w:numPr>
        <w:numId w:val="5"/>
      </w:numPr>
      <w:spacing w:after="0"/>
    </w:pPr>
    <w:rPr>
      <w:spacing w:val="4"/>
    </w:rPr>
  </w:style>
  <w:style w:type="paragraph" w:styleId="Punktliste3">
    <w:name w:val="List Bullet 3"/>
    <w:basedOn w:val="Normal"/>
    <w:rsid w:val="00F64E8F"/>
    <w:pPr>
      <w:numPr>
        <w:numId w:val="6"/>
      </w:numPr>
      <w:spacing w:after="0"/>
    </w:pPr>
    <w:rPr>
      <w:spacing w:val="4"/>
    </w:rPr>
  </w:style>
  <w:style w:type="paragraph" w:styleId="Punktliste4">
    <w:name w:val="List Bullet 4"/>
    <w:basedOn w:val="Normal"/>
    <w:rsid w:val="00F64E8F"/>
    <w:pPr>
      <w:numPr>
        <w:numId w:val="7"/>
      </w:numPr>
      <w:spacing w:after="0"/>
    </w:pPr>
  </w:style>
  <w:style w:type="paragraph" w:styleId="Punktliste5">
    <w:name w:val="List Bullet 5"/>
    <w:basedOn w:val="Normal"/>
    <w:rsid w:val="00F64E8F"/>
    <w:pPr>
      <w:numPr>
        <w:numId w:val="8"/>
      </w:numPr>
      <w:spacing w:after="0"/>
    </w:pPr>
  </w:style>
  <w:style w:type="paragraph" w:customStyle="1" w:styleId="romertallliste">
    <w:name w:val="romertall liste"/>
    <w:basedOn w:val="Normal"/>
    <w:qFormat/>
    <w:rsid w:val="00F64E8F"/>
    <w:pPr>
      <w:numPr>
        <w:numId w:val="40"/>
      </w:numPr>
      <w:spacing w:before="0" w:after="0"/>
    </w:pPr>
    <w:rPr>
      <w:rFonts w:eastAsia="Batang"/>
      <w:spacing w:val="4"/>
      <w:szCs w:val="20"/>
    </w:rPr>
  </w:style>
  <w:style w:type="paragraph" w:customStyle="1" w:styleId="romertallliste2">
    <w:name w:val="romertall liste 2"/>
    <w:basedOn w:val="romertallliste"/>
    <w:qFormat/>
    <w:rsid w:val="00F64E8F"/>
    <w:pPr>
      <w:numPr>
        <w:ilvl w:val="1"/>
      </w:numPr>
    </w:pPr>
  </w:style>
  <w:style w:type="paragraph" w:customStyle="1" w:styleId="romertallliste3">
    <w:name w:val="romertall liste 3"/>
    <w:basedOn w:val="romertallliste"/>
    <w:qFormat/>
    <w:rsid w:val="00F64E8F"/>
    <w:pPr>
      <w:numPr>
        <w:ilvl w:val="2"/>
      </w:numPr>
    </w:pPr>
  </w:style>
  <w:style w:type="paragraph" w:customStyle="1" w:styleId="romertallliste4">
    <w:name w:val="romertall liste 4"/>
    <w:basedOn w:val="romertallliste"/>
    <w:qFormat/>
    <w:rsid w:val="00F64E8F"/>
    <w:pPr>
      <w:numPr>
        <w:ilvl w:val="3"/>
      </w:numPr>
    </w:pPr>
  </w:style>
  <w:style w:type="character" w:styleId="Sidetall">
    <w:name w:val="page number"/>
    <w:basedOn w:val="Standardskriftforavsnitt"/>
    <w:rsid w:val="00F64E8F"/>
  </w:style>
  <w:style w:type="character" w:customStyle="1" w:styleId="skrift-hevet">
    <w:name w:val="skrift-hevet"/>
    <w:basedOn w:val="Standardskriftforavsnitt"/>
    <w:rsid w:val="00F64E8F"/>
    <w:rPr>
      <w:sz w:val="20"/>
      <w:vertAlign w:val="superscript"/>
    </w:rPr>
  </w:style>
  <w:style w:type="character" w:customStyle="1" w:styleId="skrift-senket">
    <w:name w:val="skrift-senket"/>
    <w:basedOn w:val="Standardskriftforavsnitt"/>
    <w:rsid w:val="00F64E8F"/>
    <w:rPr>
      <w:sz w:val="20"/>
      <w:vertAlign w:val="subscript"/>
    </w:rPr>
  </w:style>
  <w:style w:type="character" w:customStyle="1" w:styleId="sperret">
    <w:name w:val="sperret"/>
    <w:basedOn w:val="Standardskriftforavsnitt"/>
    <w:rsid w:val="00F64E8F"/>
    <w:rPr>
      <w:spacing w:val="30"/>
    </w:rPr>
  </w:style>
  <w:style w:type="character" w:customStyle="1" w:styleId="Stikkord">
    <w:name w:val="Stikkord"/>
    <w:basedOn w:val="Standardskriftforavsnitt"/>
    <w:rsid w:val="00F64E8F"/>
  </w:style>
  <w:style w:type="paragraph" w:customStyle="1" w:styleId="Tabellnavn">
    <w:name w:val="Tabellnavn"/>
    <w:basedOn w:val="Normal"/>
    <w:qFormat/>
    <w:rsid w:val="00F64E8F"/>
    <w:rPr>
      <w:rFonts w:ascii="Times New Roman" w:hAnsi="Times New Roman"/>
      <w:vanish/>
      <w:color w:val="00B050"/>
    </w:rPr>
  </w:style>
  <w:style w:type="paragraph" w:customStyle="1" w:styleId="tabell-tittel">
    <w:name w:val="tabell-tittel"/>
    <w:basedOn w:val="Normal"/>
    <w:next w:val="Normal"/>
    <w:rsid w:val="00F64E8F"/>
    <w:pPr>
      <w:keepNext/>
      <w:keepLines/>
      <w:numPr>
        <w:ilvl w:val="6"/>
        <w:numId w:val="27"/>
      </w:numPr>
      <w:spacing w:before="240"/>
    </w:pPr>
    <w:rPr>
      <w:spacing w:val="4"/>
      <w:sz w:val="28"/>
    </w:rPr>
  </w:style>
  <w:style w:type="paragraph" w:customStyle="1" w:styleId="Term">
    <w:name w:val="Term"/>
    <w:basedOn w:val="Normal"/>
    <w:qFormat/>
    <w:rsid w:val="00F64E8F"/>
  </w:style>
  <w:style w:type="paragraph" w:customStyle="1" w:styleId="tittel-ramme">
    <w:name w:val="tittel-ramme"/>
    <w:basedOn w:val="Normal"/>
    <w:next w:val="Normal"/>
    <w:rsid w:val="00F64E8F"/>
    <w:pPr>
      <w:keepNext/>
      <w:keepLines/>
      <w:numPr>
        <w:ilvl w:val="7"/>
        <w:numId w:val="27"/>
      </w:numPr>
      <w:spacing w:before="360" w:after="80"/>
      <w:jc w:val="center"/>
    </w:pPr>
    <w:rPr>
      <w:b/>
      <w:spacing w:val="4"/>
      <w:sz w:val="24"/>
    </w:rPr>
  </w:style>
  <w:style w:type="paragraph" w:styleId="Undertittel">
    <w:name w:val="Subtitle"/>
    <w:basedOn w:val="Overskrift1"/>
    <w:next w:val="Normal"/>
    <w:link w:val="UndertittelTegn"/>
    <w:qFormat/>
    <w:rsid w:val="00F64E8F"/>
    <w:pPr>
      <w:numPr>
        <w:numId w:val="0"/>
      </w:numPr>
      <w:spacing w:before="240"/>
      <w:outlineLvl w:val="9"/>
    </w:pPr>
    <w:rPr>
      <w:spacing w:val="4"/>
      <w:sz w:val="28"/>
    </w:rPr>
  </w:style>
  <w:style w:type="character" w:customStyle="1" w:styleId="UndertittelTegn">
    <w:name w:val="Undertittel Tegn"/>
    <w:basedOn w:val="Standardskriftforavsnitt"/>
    <w:link w:val="Undertittel"/>
    <w:rsid w:val="00F64E8F"/>
    <w:rPr>
      <w:rFonts w:ascii="Open Sans" w:eastAsia="Times New Roman" w:hAnsi="Open Sans"/>
      <w:b/>
      <w:spacing w:val="4"/>
      <w:kern w:val="28"/>
      <w:sz w:val="28"/>
      <w:lang w:eastAsia="nb-NO"/>
    </w:rPr>
  </w:style>
  <w:style w:type="table" w:customStyle="1" w:styleId="Tabell-VM">
    <w:name w:val="Tabell-VM"/>
    <w:basedOn w:val="Tabelltemaer"/>
    <w:uiPriority w:val="99"/>
    <w:qFormat/>
    <w:rsid w:val="00F64E8F"/>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F64E8F"/>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F64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64E8F"/>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F64E8F"/>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64E8F"/>
    <w:pPr>
      <w:spacing w:after="0" w:line="240"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F64E8F"/>
    <w:pPr>
      <w:spacing w:after="0" w:line="240" w:lineRule="auto"/>
      <w:ind w:left="240" w:hanging="240"/>
    </w:pPr>
  </w:style>
  <w:style w:type="paragraph" w:styleId="Indeks2">
    <w:name w:val="index 2"/>
    <w:basedOn w:val="Normal"/>
    <w:next w:val="Normal"/>
    <w:autoRedefine/>
    <w:uiPriority w:val="99"/>
    <w:semiHidden/>
    <w:unhideWhenUsed/>
    <w:rsid w:val="00F64E8F"/>
    <w:pPr>
      <w:spacing w:after="0" w:line="240" w:lineRule="auto"/>
      <w:ind w:left="480" w:hanging="240"/>
    </w:pPr>
  </w:style>
  <w:style w:type="paragraph" w:styleId="Indeks3">
    <w:name w:val="index 3"/>
    <w:basedOn w:val="Normal"/>
    <w:next w:val="Normal"/>
    <w:autoRedefine/>
    <w:uiPriority w:val="99"/>
    <w:semiHidden/>
    <w:unhideWhenUsed/>
    <w:rsid w:val="00F64E8F"/>
    <w:pPr>
      <w:spacing w:after="0" w:line="240" w:lineRule="auto"/>
      <w:ind w:left="720" w:hanging="240"/>
    </w:pPr>
  </w:style>
  <w:style w:type="paragraph" w:styleId="Indeks4">
    <w:name w:val="index 4"/>
    <w:basedOn w:val="Normal"/>
    <w:next w:val="Normal"/>
    <w:autoRedefine/>
    <w:uiPriority w:val="99"/>
    <w:semiHidden/>
    <w:unhideWhenUsed/>
    <w:rsid w:val="00F64E8F"/>
    <w:pPr>
      <w:spacing w:after="0" w:line="240" w:lineRule="auto"/>
      <w:ind w:left="960" w:hanging="240"/>
    </w:pPr>
  </w:style>
  <w:style w:type="paragraph" w:styleId="Indeks5">
    <w:name w:val="index 5"/>
    <w:basedOn w:val="Normal"/>
    <w:next w:val="Normal"/>
    <w:autoRedefine/>
    <w:uiPriority w:val="99"/>
    <w:semiHidden/>
    <w:unhideWhenUsed/>
    <w:rsid w:val="00F64E8F"/>
    <w:pPr>
      <w:spacing w:after="0" w:line="240" w:lineRule="auto"/>
      <w:ind w:left="1200" w:hanging="240"/>
    </w:pPr>
  </w:style>
  <w:style w:type="paragraph" w:styleId="Indeks6">
    <w:name w:val="index 6"/>
    <w:basedOn w:val="Normal"/>
    <w:next w:val="Normal"/>
    <w:autoRedefine/>
    <w:uiPriority w:val="99"/>
    <w:semiHidden/>
    <w:unhideWhenUsed/>
    <w:rsid w:val="00F64E8F"/>
    <w:pPr>
      <w:spacing w:after="0" w:line="240" w:lineRule="auto"/>
      <w:ind w:left="1440" w:hanging="240"/>
    </w:pPr>
  </w:style>
  <w:style w:type="paragraph" w:styleId="Indeks7">
    <w:name w:val="index 7"/>
    <w:basedOn w:val="Normal"/>
    <w:next w:val="Normal"/>
    <w:autoRedefine/>
    <w:uiPriority w:val="99"/>
    <w:semiHidden/>
    <w:unhideWhenUsed/>
    <w:rsid w:val="00F64E8F"/>
    <w:pPr>
      <w:spacing w:after="0" w:line="240" w:lineRule="auto"/>
      <w:ind w:left="1680" w:hanging="240"/>
    </w:pPr>
  </w:style>
  <w:style w:type="paragraph" w:styleId="Indeks8">
    <w:name w:val="index 8"/>
    <w:basedOn w:val="Normal"/>
    <w:next w:val="Normal"/>
    <w:autoRedefine/>
    <w:uiPriority w:val="99"/>
    <w:semiHidden/>
    <w:unhideWhenUsed/>
    <w:rsid w:val="00F64E8F"/>
    <w:pPr>
      <w:spacing w:after="0" w:line="240" w:lineRule="auto"/>
      <w:ind w:left="1920" w:hanging="240"/>
    </w:pPr>
  </w:style>
  <w:style w:type="paragraph" w:styleId="Indeks9">
    <w:name w:val="index 9"/>
    <w:basedOn w:val="Normal"/>
    <w:next w:val="Normal"/>
    <w:autoRedefine/>
    <w:uiPriority w:val="99"/>
    <w:semiHidden/>
    <w:unhideWhenUsed/>
    <w:rsid w:val="00F64E8F"/>
    <w:pPr>
      <w:spacing w:after="0" w:line="240" w:lineRule="auto"/>
      <w:ind w:left="2160" w:hanging="240"/>
    </w:pPr>
  </w:style>
  <w:style w:type="paragraph" w:styleId="Vanliginnrykk">
    <w:name w:val="Normal Indent"/>
    <w:basedOn w:val="Normal"/>
    <w:uiPriority w:val="99"/>
    <w:semiHidden/>
    <w:unhideWhenUsed/>
    <w:rsid w:val="00F64E8F"/>
    <w:pPr>
      <w:ind w:left="708"/>
    </w:pPr>
  </w:style>
  <w:style w:type="paragraph" w:styleId="Stikkordregisteroverskrift">
    <w:name w:val="index heading"/>
    <w:basedOn w:val="Normal"/>
    <w:next w:val="Indeks1"/>
    <w:uiPriority w:val="99"/>
    <w:semiHidden/>
    <w:unhideWhenUsed/>
    <w:rsid w:val="00F64E8F"/>
    <w:rPr>
      <w:rFonts w:asciiTheme="majorHAnsi" w:eastAsiaTheme="majorEastAsia" w:hAnsiTheme="majorHAnsi" w:cstheme="majorBidi"/>
      <w:b/>
      <w:bCs/>
    </w:rPr>
  </w:style>
  <w:style w:type="paragraph" w:styleId="Bildetekst">
    <w:name w:val="caption"/>
    <w:basedOn w:val="Normal"/>
    <w:next w:val="Normal"/>
    <w:uiPriority w:val="35"/>
    <w:unhideWhenUsed/>
    <w:qFormat/>
    <w:rsid w:val="00F64E8F"/>
    <w:pPr>
      <w:spacing w:line="240" w:lineRule="auto"/>
    </w:pPr>
    <w:rPr>
      <w:b/>
      <w:bCs/>
      <w:color w:val="5B9BD5" w:themeColor="accent1"/>
      <w:sz w:val="18"/>
      <w:szCs w:val="18"/>
    </w:rPr>
  </w:style>
  <w:style w:type="paragraph" w:styleId="Figurliste">
    <w:name w:val="table of figures"/>
    <w:basedOn w:val="Normal"/>
    <w:next w:val="Normal"/>
    <w:uiPriority w:val="99"/>
    <w:semiHidden/>
    <w:unhideWhenUsed/>
    <w:rsid w:val="00F64E8F"/>
    <w:pPr>
      <w:spacing w:after="0"/>
    </w:pPr>
  </w:style>
  <w:style w:type="paragraph" w:styleId="Konvoluttadresse">
    <w:name w:val="envelope address"/>
    <w:basedOn w:val="Normal"/>
    <w:uiPriority w:val="99"/>
    <w:semiHidden/>
    <w:unhideWhenUsed/>
    <w:rsid w:val="00F64E8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F64E8F"/>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F64E8F"/>
  </w:style>
  <w:style w:type="character" w:styleId="Sluttnotereferanse">
    <w:name w:val="endnote reference"/>
    <w:basedOn w:val="Standardskriftforavsnitt"/>
    <w:uiPriority w:val="99"/>
    <w:semiHidden/>
    <w:unhideWhenUsed/>
    <w:rsid w:val="00F64E8F"/>
    <w:rPr>
      <w:vertAlign w:val="superscript"/>
    </w:rPr>
  </w:style>
  <w:style w:type="paragraph" w:styleId="Sluttnotetekst">
    <w:name w:val="endnote text"/>
    <w:basedOn w:val="Normal"/>
    <w:link w:val="SluttnotetekstTegn"/>
    <w:uiPriority w:val="99"/>
    <w:semiHidden/>
    <w:unhideWhenUsed/>
    <w:rsid w:val="00F64E8F"/>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F64E8F"/>
    <w:rPr>
      <w:rFonts w:ascii="Open Sans" w:eastAsia="Times New Roman" w:hAnsi="Open Sans"/>
      <w:szCs w:val="20"/>
      <w:lang w:eastAsia="nb-NO"/>
    </w:rPr>
  </w:style>
  <w:style w:type="paragraph" w:styleId="Kildeliste">
    <w:name w:val="table of authorities"/>
    <w:basedOn w:val="Normal"/>
    <w:next w:val="Normal"/>
    <w:uiPriority w:val="99"/>
    <w:semiHidden/>
    <w:unhideWhenUsed/>
    <w:rsid w:val="00F64E8F"/>
    <w:pPr>
      <w:spacing w:after="0"/>
      <w:ind w:left="240" w:hanging="240"/>
    </w:pPr>
  </w:style>
  <w:style w:type="paragraph" w:styleId="Makrotekst">
    <w:name w:val="macro"/>
    <w:link w:val="MakrotekstTegn"/>
    <w:uiPriority w:val="99"/>
    <w:semiHidden/>
    <w:unhideWhenUsed/>
    <w:rsid w:val="00F64E8F"/>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F64E8F"/>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F64E8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64E8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64E8F"/>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F64E8F"/>
    <w:pPr>
      <w:spacing w:after="0" w:line="240" w:lineRule="auto"/>
      <w:ind w:left="4252"/>
    </w:pPr>
  </w:style>
  <w:style w:type="character" w:customStyle="1" w:styleId="HilsenTegn">
    <w:name w:val="Hilsen Tegn"/>
    <w:basedOn w:val="Standardskriftforavsnitt"/>
    <w:link w:val="Hilsen"/>
    <w:uiPriority w:val="99"/>
    <w:semiHidden/>
    <w:rsid w:val="00F64E8F"/>
    <w:rPr>
      <w:rFonts w:ascii="Open Sans" w:eastAsia="Times New Roman" w:hAnsi="Open Sans"/>
      <w:lang w:eastAsia="nb-NO"/>
    </w:rPr>
  </w:style>
  <w:style w:type="paragraph" w:styleId="Underskrift">
    <w:name w:val="Signature"/>
    <w:basedOn w:val="Normal"/>
    <w:link w:val="UnderskriftTegn"/>
    <w:uiPriority w:val="99"/>
    <w:semiHidden/>
    <w:unhideWhenUsed/>
    <w:rsid w:val="00F64E8F"/>
    <w:pPr>
      <w:spacing w:after="0" w:line="240" w:lineRule="auto"/>
      <w:ind w:left="4252"/>
    </w:pPr>
  </w:style>
  <w:style w:type="character" w:customStyle="1" w:styleId="UnderskriftTegn">
    <w:name w:val="Underskrift Tegn"/>
    <w:basedOn w:val="Standardskriftforavsnitt"/>
    <w:link w:val="Underskrift"/>
    <w:uiPriority w:val="99"/>
    <w:semiHidden/>
    <w:rsid w:val="00F64E8F"/>
    <w:rPr>
      <w:rFonts w:ascii="Open Sans" w:eastAsia="Times New Roman" w:hAnsi="Open Sans"/>
      <w:lang w:eastAsia="nb-NO"/>
    </w:rPr>
  </w:style>
  <w:style w:type="numbering" w:customStyle="1" w:styleId="l-ListeStilMal">
    <w:name w:val="l-ListeStilMal"/>
    <w:uiPriority w:val="99"/>
    <w:rsid w:val="00F64E8F"/>
    <w:pPr>
      <w:numPr>
        <w:numId w:val="9"/>
      </w:numPr>
    </w:pPr>
  </w:style>
  <w:style w:type="paragraph" w:styleId="Meldingshode">
    <w:name w:val="Message Header"/>
    <w:basedOn w:val="Normal"/>
    <w:link w:val="MeldingshodeTegn"/>
    <w:uiPriority w:val="99"/>
    <w:semiHidden/>
    <w:unhideWhenUsed/>
    <w:rsid w:val="00F64E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64E8F"/>
    <w:rPr>
      <w:rFonts w:asciiTheme="majorHAnsi" w:eastAsiaTheme="majorEastAsia" w:hAnsiTheme="majorHAnsi" w:cstheme="majorBidi"/>
      <w:szCs w:val="24"/>
      <w:shd w:val="pct20" w:color="auto" w:fill="auto"/>
      <w:lang w:eastAsia="nb-NO"/>
    </w:rPr>
  </w:style>
  <w:style w:type="paragraph" w:styleId="Innledendehilsen">
    <w:name w:val="Salutation"/>
    <w:basedOn w:val="Normal"/>
    <w:next w:val="Normal"/>
    <w:link w:val="InnledendehilsenTegn"/>
    <w:uiPriority w:val="99"/>
    <w:semiHidden/>
    <w:unhideWhenUsed/>
    <w:rsid w:val="00F64E8F"/>
  </w:style>
  <w:style w:type="character" w:customStyle="1" w:styleId="InnledendehilsenTegn">
    <w:name w:val="Innledende hilsen Tegn"/>
    <w:basedOn w:val="Standardskriftforavsnitt"/>
    <w:link w:val="Innledendehilsen"/>
    <w:uiPriority w:val="99"/>
    <w:semiHidden/>
    <w:rsid w:val="00F64E8F"/>
    <w:rPr>
      <w:rFonts w:ascii="Open Sans" w:eastAsia="Times New Roman" w:hAnsi="Open Sans"/>
      <w:lang w:eastAsia="nb-NO"/>
    </w:rPr>
  </w:style>
  <w:style w:type="paragraph" w:styleId="Notatoverskrift">
    <w:name w:val="Note Heading"/>
    <w:basedOn w:val="Normal"/>
    <w:next w:val="Normal"/>
    <w:link w:val="NotatoverskriftTegn"/>
    <w:uiPriority w:val="99"/>
    <w:semiHidden/>
    <w:unhideWhenUsed/>
    <w:rsid w:val="00F64E8F"/>
    <w:pPr>
      <w:spacing w:after="0" w:line="240" w:lineRule="auto"/>
    </w:pPr>
  </w:style>
  <w:style w:type="character" w:customStyle="1" w:styleId="NotatoverskriftTegn">
    <w:name w:val="Notatoverskrift Tegn"/>
    <w:basedOn w:val="Standardskriftforavsnitt"/>
    <w:link w:val="Notatoverskrift"/>
    <w:uiPriority w:val="99"/>
    <w:semiHidden/>
    <w:rsid w:val="00F64E8F"/>
    <w:rPr>
      <w:rFonts w:ascii="Open Sans" w:eastAsia="Times New Roman" w:hAnsi="Open Sans"/>
      <w:lang w:eastAsia="nb-NO"/>
    </w:rPr>
  </w:style>
  <w:style w:type="paragraph" w:styleId="Brdtekst2">
    <w:name w:val="Body Text 2"/>
    <w:basedOn w:val="Normal"/>
    <w:link w:val="Brdtekst2Tegn"/>
    <w:uiPriority w:val="99"/>
    <w:semiHidden/>
    <w:unhideWhenUsed/>
    <w:rsid w:val="00F64E8F"/>
    <w:pPr>
      <w:spacing w:line="480" w:lineRule="auto"/>
    </w:pPr>
  </w:style>
  <w:style w:type="character" w:customStyle="1" w:styleId="Brdtekst2Tegn">
    <w:name w:val="Brødtekst 2 Tegn"/>
    <w:basedOn w:val="Standardskriftforavsnitt"/>
    <w:link w:val="Brdtekst2"/>
    <w:uiPriority w:val="99"/>
    <w:semiHidden/>
    <w:rsid w:val="00F64E8F"/>
    <w:rPr>
      <w:rFonts w:ascii="Open Sans" w:eastAsia="Times New Roman" w:hAnsi="Open Sans"/>
      <w:lang w:eastAsia="nb-NO"/>
    </w:rPr>
  </w:style>
  <w:style w:type="paragraph" w:styleId="Brdtekst3">
    <w:name w:val="Body Text 3"/>
    <w:basedOn w:val="Normal"/>
    <w:link w:val="Brdtekst3Tegn"/>
    <w:uiPriority w:val="99"/>
    <w:semiHidden/>
    <w:unhideWhenUsed/>
    <w:rsid w:val="00F64E8F"/>
    <w:rPr>
      <w:sz w:val="16"/>
      <w:szCs w:val="16"/>
    </w:rPr>
  </w:style>
  <w:style w:type="character" w:customStyle="1" w:styleId="Brdtekst3Tegn">
    <w:name w:val="Brødtekst 3 Tegn"/>
    <w:basedOn w:val="Standardskriftforavsnitt"/>
    <w:link w:val="Brdtekst3"/>
    <w:uiPriority w:val="99"/>
    <w:semiHidden/>
    <w:rsid w:val="00F64E8F"/>
    <w:rPr>
      <w:rFonts w:ascii="Open Sans" w:eastAsia="Times New Roman" w:hAnsi="Open Sans"/>
      <w:sz w:val="16"/>
      <w:szCs w:val="16"/>
      <w:lang w:eastAsia="nb-NO"/>
    </w:rPr>
  </w:style>
  <w:style w:type="paragraph" w:styleId="Brdtekstinnrykk2">
    <w:name w:val="Body Text Indent 2"/>
    <w:basedOn w:val="Normal"/>
    <w:link w:val="Brdtekstinnrykk2Tegn"/>
    <w:uiPriority w:val="99"/>
    <w:semiHidden/>
    <w:unhideWhenUsed/>
    <w:rsid w:val="00F64E8F"/>
    <w:pPr>
      <w:spacing w:line="480" w:lineRule="auto"/>
      <w:ind w:left="283"/>
    </w:pPr>
  </w:style>
  <w:style w:type="character" w:customStyle="1" w:styleId="Brdtekstinnrykk2Tegn">
    <w:name w:val="Brødtekstinnrykk 2 Tegn"/>
    <w:basedOn w:val="Standardskriftforavsnitt"/>
    <w:link w:val="Brdtekstinnrykk2"/>
    <w:uiPriority w:val="99"/>
    <w:semiHidden/>
    <w:rsid w:val="00F64E8F"/>
    <w:rPr>
      <w:rFonts w:ascii="Open Sans" w:eastAsia="Times New Roman" w:hAnsi="Open Sans"/>
      <w:lang w:eastAsia="nb-NO"/>
    </w:rPr>
  </w:style>
  <w:style w:type="paragraph" w:styleId="Brdtekstinnrykk3">
    <w:name w:val="Body Text Indent 3"/>
    <w:basedOn w:val="Normal"/>
    <w:link w:val="Brdtekstinnrykk3Tegn"/>
    <w:uiPriority w:val="99"/>
    <w:semiHidden/>
    <w:unhideWhenUsed/>
    <w:rsid w:val="00F64E8F"/>
    <w:pPr>
      <w:ind w:left="283"/>
    </w:pPr>
    <w:rPr>
      <w:sz w:val="16"/>
      <w:szCs w:val="16"/>
    </w:rPr>
  </w:style>
  <w:style w:type="character" w:customStyle="1" w:styleId="Brdtekstinnrykk3Tegn">
    <w:name w:val="Brødtekstinnrykk 3 Tegn"/>
    <w:basedOn w:val="Standardskriftforavsnitt"/>
    <w:link w:val="Brdtekstinnrykk3"/>
    <w:uiPriority w:val="99"/>
    <w:semiHidden/>
    <w:rsid w:val="00F64E8F"/>
    <w:rPr>
      <w:rFonts w:ascii="Open Sans" w:eastAsia="Times New Roman" w:hAnsi="Open Sans"/>
      <w:sz w:val="16"/>
      <w:szCs w:val="16"/>
      <w:lang w:eastAsia="nb-NO"/>
    </w:rPr>
  </w:style>
  <w:style w:type="paragraph" w:styleId="Blokktekst">
    <w:name w:val="Block Text"/>
    <w:basedOn w:val="Normal"/>
    <w:uiPriority w:val="99"/>
    <w:semiHidden/>
    <w:unhideWhenUsed/>
    <w:rsid w:val="00F64E8F"/>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Sterk">
    <w:name w:val="Strong"/>
    <w:basedOn w:val="Standardskriftforavsnitt"/>
    <w:uiPriority w:val="22"/>
    <w:qFormat/>
    <w:rsid w:val="00F64E8F"/>
    <w:rPr>
      <w:b/>
      <w:bCs/>
    </w:rPr>
  </w:style>
  <w:style w:type="character" w:styleId="Utheving">
    <w:name w:val="Emphasis"/>
    <w:basedOn w:val="Standardskriftforavsnitt"/>
    <w:uiPriority w:val="20"/>
    <w:qFormat/>
    <w:rsid w:val="00F64E8F"/>
    <w:rPr>
      <w:i/>
      <w:iCs/>
    </w:rPr>
  </w:style>
  <w:style w:type="paragraph" w:styleId="Dokumentkart">
    <w:name w:val="Document Map"/>
    <w:basedOn w:val="Normal"/>
    <w:link w:val="DokumentkartTegn"/>
    <w:uiPriority w:val="99"/>
    <w:semiHidden/>
    <w:unhideWhenUsed/>
    <w:rsid w:val="00F64E8F"/>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F64E8F"/>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F64E8F"/>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F64E8F"/>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rsid w:val="00F64E8F"/>
    <w:pPr>
      <w:spacing w:after="0" w:line="240" w:lineRule="auto"/>
    </w:pPr>
  </w:style>
  <w:style w:type="character" w:customStyle="1" w:styleId="E-postsignaturTegn">
    <w:name w:val="E-postsignatur Tegn"/>
    <w:basedOn w:val="Standardskriftforavsnitt"/>
    <w:link w:val="E-postsignatur"/>
    <w:uiPriority w:val="99"/>
    <w:semiHidden/>
    <w:rsid w:val="00F64E8F"/>
    <w:rPr>
      <w:rFonts w:ascii="Open Sans" w:eastAsia="Times New Roman" w:hAnsi="Open Sans"/>
      <w:lang w:eastAsia="nb-NO"/>
    </w:rPr>
  </w:style>
  <w:style w:type="character" w:styleId="HTML-akronym">
    <w:name w:val="HTML Acronym"/>
    <w:basedOn w:val="Standardskriftforavsnitt"/>
    <w:uiPriority w:val="99"/>
    <w:semiHidden/>
    <w:unhideWhenUsed/>
    <w:rsid w:val="00F64E8F"/>
  </w:style>
  <w:style w:type="paragraph" w:styleId="HTML-adresse">
    <w:name w:val="HTML Address"/>
    <w:basedOn w:val="Normal"/>
    <w:link w:val="HTML-adresseTegn"/>
    <w:uiPriority w:val="99"/>
    <w:semiHidden/>
    <w:unhideWhenUsed/>
    <w:rsid w:val="00F64E8F"/>
    <w:pPr>
      <w:spacing w:after="0" w:line="240" w:lineRule="auto"/>
    </w:pPr>
    <w:rPr>
      <w:i/>
      <w:iCs/>
    </w:rPr>
  </w:style>
  <w:style w:type="character" w:customStyle="1" w:styleId="HTML-adresseTegn">
    <w:name w:val="HTML-adresse Tegn"/>
    <w:basedOn w:val="Standardskriftforavsnitt"/>
    <w:link w:val="HTML-adresse"/>
    <w:uiPriority w:val="99"/>
    <w:semiHidden/>
    <w:rsid w:val="00F64E8F"/>
    <w:rPr>
      <w:rFonts w:ascii="Open Sans" w:eastAsia="Times New Roman" w:hAnsi="Open Sans"/>
      <w:i/>
      <w:iCs/>
      <w:lang w:eastAsia="nb-NO"/>
    </w:rPr>
  </w:style>
  <w:style w:type="character" w:styleId="HTML-sitat">
    <w:name w:val="HTML Cite"/>
    <w:basedOn w:val="Standardskriftforavsnitt"/>
    <w:uiPriority w:val="99"/>
    <w:semiHidden/>
    <w:unhideWhenUsed/>
    <w:rsid w:val="00F64E8F"/>
    <w:rPr>
      <w:i/>
      <w:iCs/>
    </w:rPr>
  </w:style>
  <w:style w:type="character" w:styleId="HTML-kode">
    <w:name w:val="HTML Code"/>
    <w:basedOn w:val="Standardskriftforavsnitt"/>
    <w:uiPriority w:val="99"/>
    <w:semiHidden/>
    <w:unhideWhenUsed/>
    <w:rsid w:val="00F64E8F"/>
    <w:rPr>
      <w:rFonts w:ascii="Consolas" w:hAnsi="Consolas"/>
      <w:sz w:val="20"/>
      <w:szCs w:val="20"/>
    </w:rPr>
  </w:style>
  <w:style w:type="character" w:styleId="HTML-definisjon">
    <w:name w:val="HTML Definition"/>
    <w:basedOn w:val="Standardskriftforavsnitt"/>
    <w:uiPriority w:val="99"/>
    <w:semiHidden/>
    <w:unhideWhenUsed/>
    <w:rsid w:val="00F64E8F"/>
    <w:rPr>
      <w:i/>
      <w:iCs/>
    </w:rPr>
  </w:style>
  <w:style w:type="character" w:styleId="HTML-tastatur">
    <w:name w:val="HTML Keyboard"/>
    <w:basedOn w:val="Standardskriftforavsnitt"/>
    <w:uiPriority w:val="99"/>
    <w:semiHidden/>
    <w:unhideWhenUsed/>
    <w:rsid w:val="00F64E8F"/>
    <w:rPr>
      <w:rFonts w:ascii="Consolas" w:hAnsi="Consolas"/>
      <w:sz w:val="20"/>
      <w:szCs w:val="20"/>
    </w:rPr>
  </w:style>
  <w:style w:type="paragraph" w:styleId="HTML-forhndsformatert">
    <w:name w:val="HTML Preformatted"/>
    <w:basedOn w:val="Normal"/>
    <w:link w:val="HTML-forhndsformatertTegn"/>
    <w:uiPriority w:val="99"/>
    <w:semiHidden/>
    <w:unhideWhenUsed/>
    <w:rsid w:val="00F64E8F"/>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F64E8F"/>
    <w:rPr>
      <w:rFonts w:ascii="Consolas" w:eastAsia="Times New Roman" w:hAnsi="Consolas"/>
      <w:szCs w:val="20"/>
      <w:lang w:eastAsia="nb-NO"/>
    </w:rPr>
  </w:style>
  <w:style w:type="character" w:styleId="HTML-eksempel">
    <w:name w:val="HTML Sample"/>
    <w:basedOn w:val="Standardskriftforavsnitt"/>
    <w:uiPriority w:val="99"/>
    <w:semiHidden/>
    <w:unhideWhenUsed/>
    <w:rsid w:val="00F64E8F"/>
    <w:rPr>
      <w:rFonts w:ascii="Consolas" w:hAnsi="Consolas"/>
      <w:sz w:val="24"/>
      <w:szCs w:val="24"/>
    </w:rPr>
  </w:style>
  <w:style w:type="character" w:styleId="HTML-skrivemaskin">
    <w:name w:val="HTML Typewriter"/>
    <w:basedOn w:val="Standardskriftforavsnitt"/>
    <w:uiPriority w:val="99"/>
    <w:semiHidden/>
    <w:unhideWhenUsed/>
    <w:rsid w:val="00F64E8F"/>
    <w:rPr>
      <w:rFonts w:ascii="Consolas" w:hAnsi="Consolas"/>
      <w:sz w:val="20"/>
      <w:szCs w:val="20"/>
    </w:rPr>
  </w:style>
  <w:style w:type="character" w:styleId="HTML-variabel">
    <w:name w:val="HTML Variable"/>
    <w:basedOn w:val="Standardskriftforavsnitt"/>
    <w:uiPriority w:val="99"/>
    <w:semiHidden/>
    <w:unhideWhenUsed/>
    <w:rsid w:val="00F64E8F"/>
    <w:rPr>
      <w:i/>
      <w:iCs/>
    </w:rPr>
  </w:style>
  <w:style w:type="character" w:styleId="Plassholdertekst">
    <w:name w:val="Placeholder Text"/>
    <w:basedOn w:val="Standardskriftforavsnitt"/>
    <w:uiPriority w:val="99"/>
    <w:semiHidden/>
    <w:rsid w:val="00F64E8F"/>
    <w:rPr>
      <w:color w:val="808080"/>
    </w:rPr>
  </w:style>
  <w:style w:type="paragraph" w:styleId="Sitat">
    <w:name w:val="Quote"/>
    <w:basedOn w:val="Normal"/>
    <w:next w:val="Normal"/>
    <w:link w:val="SitatTegn"/>
    <w:uiPriority w:val="29"/>
    <w:qFormat/>
    <w:rsid w:val="00F64E8F"/>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F64E8F"/>
    <w:rPr>
      <w:rFonts w:ascii="Open Sans" w:eastAsia="Times New Roman" w:hAnsi="Open Sans"/>
      <w:i/>
      <w:iCs/>
      <w:color w:val="404040" w:themeColor="text1" w:themeTint="BF"/>
      <w:lang w:eastAsia="nb-NO"/>
    </w:rPr>
  </w:style>
  <w:style w:type="paragraph" w:styleId="Sterktsitat">
    <w:name w:val="Intense Quote"/>
    <w:basedOn w:val="Normal"/>
    <w:next w:val="Normal"/>
    <w:link w:val="SterktsitatTegn"/>
    <w:uiPriority w:val="30"/>
    <w:qFormat/>
    <w:rsid w:val="00F64E8F"/>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F64E8F"/>
    <w:rPr>
      <w:rFonts w:ascii="Open Sans" w:eastAsia="Times New Roman" w:hAnsi="Open Sans"/>
      <w:b/>
      <w:bCs/>
      <w:i/>
      <w:iCs/>
      <w:color w:val="5B9BD5" w:themeColor="accent1"/>
      <w:lang w:eastAsia="nb-NO"/>
    </w:rPr>
  </w:style>
  <w:style w:type="character" w:styleId="Svakutheving">
    <w:name w:val="Subtle Emphasis"/>
    <w:basedOn w:val="Standardskriftforavsnitt"/>
    <w:uiPriority w:val="19"/>
    <w:qFormat/>
    <w:rsid w:val="00F64E8F"/>
    <w:rPr>
      <w:i/>
      <w:iCs/>
      <w:color w:val="808080" w:themeColor="text1" w:themeTint="7F"/>
    </w:rPr>
  </w:style>
  <w:style w:type="character" w:styleId="Sterkutheving">
    <w:name w:val="Intense Emphasis"/>
    <w:basedOn w:val="Standardskriftforavsnitt"/>
    <w:uiPriority w:val="21"/>
    <w:qFormat/>
    <w:rsid w:val="00F64E8F"/>
    <w:rPr>
      <w:b/>
      <w:bCs/>
      <w:i/>
      <w:iCs/>
      <w:color w:val="5B9BD5" w:themeColor="accent1"/>
    </w:rPr>
  </w:style>
  <w:style w:type="character" w:styleId="Svakreferanse">
    <w:name w:val="Subtle Reference"/>
    <w:basedOn w:val="Standardskriftforavsnitt"/>
    <w:uiPriority w:val="31"/>
    <w:qFormat/>
    <w:rsid w:val="00F64E8F"/>
    <w:rPr>
      <w:smallCaps/>
      <w:color w:val="ED7D31" w:themeColor="accent2"/>
      <w:u w:val="single"/>
    </w:rPr>
  </w:style>
  <w:style w:type="character" w:styleId="Sterkreferanse">
    <w:name w:val="Intense Reference"/>
    <w:basedOn w:val="Standardskriftforavsnitt"/>
    <w:uiPriority w:val="32"/>
    <w:qFormat/>
    <w:rsid w:val="00F64E8F"/>
    <w:rPr>
      <w:b/>
      <w:bCs/>
      <w:smallCaps/>
      <w:color w:val="ED7D31" w:themeColor="accent2"/>
      <w:spacing w:val="5"/>
      <w:u w:val="single"/>
    </w:rPr>
  </w:style>
  <w:style w:type="character" w:styleId="Boktittel">
    <w:name w:val="Book Title"/>
    <w:basedOn w:val="Standardskriftforavsnitt"/>
    <w:uiPriority w:val="33"/>
    <w:qFormat/>
    <w:rsid w:val="00F64E8F"/>
    <w:rPr>
      <w:b/>
      <w:bCs/>
      <w:smallCaps/>
      <w:spacing w:val="5"/>
    </w:rPr>
  </w:style>
  <w:style w:type="paragraph" w:styleId="Bibliografi">
    <w:name w:val="Bibliography"/>
    <w:basedOn w:val="Normal"/>
    <w:next w:val="Normal"/>
    <w:uiPriority w:val="37"/>
    <w:semiHidden/>
    <w:unhideWhenUsed/>
    <w:rsid w:val="00F64E8F"/>
  </w:style>
  <w:style w:type="paragraph" w:customStyle="1" w:styleId="l-ledd">
    <w:name w:val="l-ledd"/>
    <w:basedOn w:val="Normal"/>
    <w:qFormat/>
    <w:rsid w:val="00F64E8F"/>
    <w:pPr>
      <w:spacing w:after="0"/>
      <w:ind w:firstLine="397"/>
    </w:pPr>
    <w:rPr>
      <w:rFonts w:ascii="Times New Roman" w:hAnsi="Times New Roman"/>
      <w:spacing w:val="4"/>
    </w:rPr>
  </w:style>
  <w:style w:type="paragraph" w:customStyle="1" w:styleId="l-punktum">
    <w:name w:val="l-punktum"/>
    <w:basedOn w:val="Normal"/>
    <w:qFormat/>
    <w:rsid w:val="00F64E8F"/>
    <w:pPr>
      <w:spacing w:after="0"/>
    </w:pPr>
    <w:rPr>
      <w:spacing w:val="4"/>
    </w:rPr>
  </w:style>
  <w:style w:type="paragraph" w:customStyle="1" w:styleId="l-tit-endr-lovkap">
    <w:name w:val="l-tit-endr-lovkap"/>
    <w:basedOn w:val="Normal"/>
    <w:qFormat/>
    <w:rsid w:val="00F64E8F"/>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F64E8F"/>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F64E8F"/>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F64E8F"/>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F64E8F"/>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F64E8F"/>
  </w:style>
  <w:style w:type="paragraph" w:customStyle="1" w:styleId="l-alfaliste">
    <w:name w:val="l-alfaliste"/>
    <w:basedOn w:val="alfaliste"/>
    <w:qFormat/>
    <w:rsid w:val="00F64E8F"/>
    <w:pPr>
      <w:numPr>
        <w:numId w:val="0"/>
      </w:numPr>
    </w:pPr>
    <w:rPr>
      <w:rFonts w:eastAsiaTheme="minorEastAsia"/>
    </w:rPr>
  </w:style>
  <w:style w:type="numbering" w:customStyle="1" w:styleId="AlfaListeStil">
    <w:name w:val="AlfaListeStil"/>
    <w:uiPriority w:val="99"/>
    <w:rsid w:val="00F64E8F"/>
    <w:pPr>
      <w:numPr>
        <w:numId w:val="41"/>
      </w:numPr>
    </w:pPr>
  </w:style>
  <w:style w:type="paragraph" w:customStyle="1" w:styleId="l-alfaliste2">
    <w:name w:val="l-alfaliste 2"/>
    <w:basedOn w:val="alfaliste2"/>
    <w:qFormat/>
    <w:rsid w:val="00F64E8F"/>
    <w:pPr>
      <w:numPr>
        <w:numId w:val="0"/>
      </w:numPr>
    </w:pPr>
  </w:style>
  <w:style w:type="paragraph" w:customStyle="1" w:styleId="l-alfaliste3">
    <w:name w:val="l-alfaliste 3"/>
    <w:basedOn w:val="alfaliste3"/>
    <w:qFormat/>
    <w:rsid w:val="00F64E8F"/>
    <w:pPr>
      <w:numPr>
        <w:numId w:val="0"/>
      </w:numPr>
    </w:pPr>
  </w:style>
  <w:style w:type="paragraph" w:customStyle="1" w:styleId="l-alfaliste4">
    <w:name w:val="l-alfaliste 4"/>
    <w:basedOn w:val="alfaliste4"/>
    <w:qFormat/>
    <w:rsid w:val="00F64E8F"/>
    <w:pPr>
      <w:numPr>
        <w:numId w:val="0"/>
      </w:numPr>
    </w:pPr>
  </w:style>
  <w:style w:type="paragraph" w:customStyle="1" w:styleId="l-alfaliste5">
    <w:name w:val="l-alfaliste 5"/>
    <w:basedOn w:val="alfaliste5"/>
    <w:qFormat/>
    <w:rsid w:val="00F64E8F"/>
    <w:pPr>
      <w:numPr>
        <w:numId w:val="0"/>
      </w:numPr>
    </w:pPr>
  </w:style>
  <w:style w:type="numbering" w:customStyle="1" w:styleId="l-AlfaListeStil">
    <w:name w:val="l-AlfaListeStil"/>
    <w:uiPriority w:val="99"/>
    <w:rsid w:val="00F64E8F"/>
  </w:style>
  <w:style w:type="numbering" w:customStyle="1" w:styleId="l-NummerertListeStil">
    <w:name w:val="l-NummerertListeStil"/>
    <w:uiPriority w:val="99"/>
    <w:rsid w:val="00F64E8F"/>
    <w:pPr>
      <w:numPr>
        <w:numId w:val="33"/>
      </w:numPr>
    </w:pPr>
  </w:style>
  <w:style w:type="numbering" w:customStyle="1" w:styleId="OpplistingListeStil">
    <w:name w:val="OpplistingListeStil"/>
    <w:uiPriority w:val="99"/>
    <w:rsid w:val="00F64E8F"/>
    <w:pPr>
      <w:numPr>
        <w:numId w:val="39"/>
      </w:numPr>
    </w:pPr>
  </w:style>
  <w:style w:type="numbering" w:customStyle="1" w:styleId="OverskrifterListeStil">
    <w:name w:val="OverskrifterListeStil"/>
    <w:uiPriority w:val="99"/>
    <w:rsid w:val="00F64E8F"/>
    <w:pPr>
      <w:numPr>
        <w:numId w:val="11"/>
      </w:numPr>
    </w:pPr>
  </w:style>
  <w:style w:type="numbering" w:customStyle="1" w:styleId="RomListeStil">
    <w:name w:val="RomListeStil"/>
    <w:uiPriority w:val="99"/>
    <w:rsid w:val="00F64E8F"/>
    <w:pPr>
      <w:numPr>
        <w:numId w:val="12"/>
      </w:numPr>
    </w:pPr>
  </w:style>
  <w:style w:type="numbering" w:customStyle="1" w:styleId="StrekListeStil">
    <w:name w:val="StrekListeStil"/>
    <w:uiPriority w:val="99"/>
    <w:rsid w:val="00F64E8F"/>
    <w:pPr>
      <w:numPr>
        <w:numId w:val="13"/>
      </w:numPr>
    </w:pPr>
  </w:style>
  <w:style w:type="paragraph" w:customStyle="1" w:styleId="romertallliste5">
    <w:name w:val="romertall liste 5"/>
    <w:basedOn w:val="romertallliste"/>
    <w:qFormat/>
    <w:rsid w:val="00F64E8F"/>
    <w:pPr>
      <w:numPr>
        <w:ilvl w:val="4"/>
      </w:numPr>
    </w:pPr>
  </w:style>
  <w:style w:type="paragraph" w:styleId="Liste-forts4">
    <w:name w:val="List Continue 4"/>
    <w:basedOn w:val="Normal"/>
    <w:uiPriority w:val="99"/>
    <w:semiHidden/>
    <w:unhideWhenUsed/>
    <w:rsid w:val="00F64E8F"/>
    <w:pPr>
      <w:ind w:left="1132"/>
      <w:contextualSpacing/>
    </w:pPr>
  </w:style>
  <w:style w:type="paragraph" w:styleId="Liste-forts5">
    <w:name w:val="List Continue 5"/>
    <w:basedOn w:val="Normal"/>
    <w:uiPriority w:val="99"/>
    <w:semiHidden/>
    <w:unhideWhenUsed/>
    <w:rsid w:val="00F64E8F"/>
    <w:pPr>
      <w:ind w:left="1415"/>
      <w:contextualSpacing/>
    </w:pPr>
  </w:style>
  <w:style w:type="paragraph" w:customStyle="1" w:styleId="opplisting2">
    <w:name w:val="opplisting 2"/>
    <w:basedOn w:val="opplisting"/>
    <w:qFormat/>
    <w:rsid w:val="00F64E8F"/>
    <w:pPr>
      <w:ind w:left="397"/>
    </w:pPr>
    <w:rPr>
      <w:lang w:val="en-US"/>
    </w:rPr>
  </w:style>
  <w:style w:type="paragraph" w:customStyle="1" w:styleId="opplisting3">
    <w:name w:val="opplisting 3"/>
    <w:basedOn w:val="opplisting"/>
    <w:qFormat/>
    <w:rsid w:val="00F64E8F"/>
    <w:pPr>
      <w:ind w:left="794"/>
    </w:pPr>
  </w:style>
  <w:style w:type="paragraph" w:customStyle="1" w:styleId="opplisting4">
    <w:name w:val="opplisting 4"/>
    <w:basedOn w:val="opplisting"/>
    <w:qFormat/>
    <w:rsid w:val="00F64E8F"/>
    <w:pPr>
      <w:ind w:left="1191"/>
    </w:pPr>
  </w:style>
  <w:style w:type="paragraph" w:customStyle="1" w:styleId="opplisting5">
    <w:name w:val="opplisting 5"/>
    <w:basedOn w:val="opplisting"/>
    <w:qFormat/>
    <w:rsid w:val="00F64E8F"/>
    <w:pPr>
      <w:ind w:left="1588"/>
    </w:pPr>
  </w:style>
  <w:style w:type="paragraph" w:customStyle="1" w:styleId="friliste">
    <w:name w:val="friliste"/>
    <w:basedOn w:val="Normal"/>
    <w:qFormat/>
    <w:rsid w:val="00F64E8F"/>
    <w:pPr>
      <w:tabs>
        <w:tab w:val="left" w:pos="397"/>
      </w:tabs>
      <w:spacing w:after="0"/>
      <w:ind w:left="397" w:hanging="397"/>
    </w:pPr>
  </w:style>
  <w:style w:type="paragraph" w:customStyle="1" w:styleId="friliste2">
    <w:name w:val="friliste 2"/>
    <w:basedOn w:val="friliste"/>
    <w:qFormat/>
    <w:rsid w:val="00F64E8F"/>
    <w:pPr>
      <w:tabs>
        <w:tab w:val="left" w:pos="794"/>
      </w:tabs>
      <w:spacing w:before="0"/>
      <w:ind w:left="794"/>
    </w:pPr>
  </w:style>
  <w:style w:type="paragraph" w:customStyle="1" w:styleId="friliste3">
    <w:name w:val="friliste 3"/>
    <w:basedOn w:val="friliste"/>
    <w:qFormat/>
    <w:rsid w:val="00F64E8F"/>
    <w:pPr>
      <w:tabs>
        <w:tab w:val="left" w:pos="1191"/>
      </w:tabs>
      <w:spacing w:before="0"/>
      <w:ind w:left="1191"/>
    </w:pPr>
  </w:style>
  <w:style w:type="paragraph" w:customStyle="1" w:styleId="friliste4">
    <w:name w:val="friliste 4"/>
    <w:basedOn w:val="friliste"/>
    <w:qFormat/>
    <w:rsid w:val="00F64E8F"/>
    <w:pPr>
      <w:tabs>
        <w:tab w:val="left" w:pos="1588"/>
      </w:tabs>
      <w:spacing w:before="0"/>
      <w:ind w:left="1588"/>
    </w:pPr>
  </w:style>
  <w:style w:type="paragraph" w:customStyle="1" w:styleId="friliste5">
    <w:name w:val="friliste 5"/>
    <w:basedOn w:val="friliste"/>
    <w:qFormat/>
    <w:rsid w:val="00F64E8F"/>
    <w:pPr>
      <w:tabs>
        <w:tab w:val="left" w:pos="1985"/>
      </w:tabs>
      <w:spacing w:before="0"/>
      <w:ind w:left="1985"/>
    </w:pPr>
  </w:style>
  <w:style w:type="character" w:customStyle="1" w:styleId="regular">
    <w:name w:val="regular"/>
    <w:basedOn w:val="Standardskriftforavsnitt"/>
    <w:uiPriority w:val="1"/>
    <w:qFormat/>
    <w:rsid w:val="00F64E8F"/>
    <w:rPr>
      <w:i/>
    </w:rPr>
  </w:style>
  <w:style w:type="character" w:customStyle="1" w:styleId="gjennomstreket">
    <w:name w:val="gjennomstreket"/>
    <w:uiPriority w:val="1"/>
    <w:rsid w:val="00F64E8F"/>
    <w:rPr>
      <w:strike/>
      <w:dstrike w:val="0"/>
    </w:rPr>
  </w:style>
  <w:style w:type="paragraph" w:customStyle="1" w:styleId="l-avsnitt">
    <w:name w:val="l-avsnitt"/>
    <w:basedOn w:val="l-lovkap"/>
    <w:qFormat/>
    <w:rsid w:val="00F64E8F"/>
    <w:rPr>
      <w:lang w:val="nn-NO"/>
    </w:rPr>
  </w:style>
  <w:style w:type="paragraph" w:customStyle="1" w:styleId="l-tit-endr-avsnitt">
    <w:name w:val="l-tit-endr-avsnitt"/>
    <w:basedOn w:val="l-tit-endr-lovkap"/>
    <w:qFormat/>
    <w:rsid w:val="00F64E8F"/>
  </w:style>
  <w:style w:type="paragraph" w:customStyle="1" w:styleId="Listebombe3">
    <w:name w:val="Liste bombe 3"/>
    <w:basedOn w:val="Liste3"/>
    <w:qFormat/>
    <w:rsid w:val="00F64E8F"/>
    <w:pPr>
      <w:numPr>
        <w:numId w:val="1"/>
      </w:numPr>
      <w:ind w:left="1191" w:hanging="397"/>
    </w:pPr>
  </w:style>
  <w:style w:type="paragraph" w:customStyle="1" w:styleId="Listebombe4">
    <w:name w:val="Liste bombe 4"/>
    <w:basedOn w:val="Liste4"/>
    <w:qFormat/>
    <w:rsid w:val="00F64E8F"/>
    <w:pPr>
      <w:numPr>
        <w:numId w:val="14"/>
      </w:numPr>
      <w:ind w:left="1588" w:hanging="397"/>
    </w:pPr>
  </w:style>
  <w:style w:type="paragraph" w:customStyle="1" w:styleId="Listebombe5">
    <w:name w:val="Liste bombe 5"/>
    <w:basedOn w:val="Liste5"/>
    <w:qFormat/>
    <w:rsid w:val="00F64E8F"/>
    <w:pPr>
      <w:numPr>
        <w:numId w:val="15"/>
      </w:numPr>
      <w:ind w:left="1985" w:hanging="397"/>
    </w:pPr>
  </w:style>
  <w:style w:type="paragraph" w:customStyle="1" w:styleId="Listeavsnitt2">
    <w:name w:val="Listeavsnitt 2"/>
    <w:basedOn w:val="Listeavsnitt"/>
    <w:qFormat/>
    <w:rsid w:val="00F64E8F"/>
    <w:pPr>
      <w:ind w:left="794"/>
    </w:pPr>
  </w:style>
  <w:style w:type="paragraph" w:customStyle="1" w:styleId="Listeavsnitt3">
    <w:name w:val="Listeavsnitt 3"/>
    <w:basedOn w:val="Listeavsnitt"/>
    <w:qFormat/>
    <w:rsid w:val="00F64E8F"/>
    <w:pPr>
      <w:ind w:left="1191"/>
    </w:pPr>
  </w:style>
  <w:style w:type="paragraph" w:customStyle="1" w:styleId="Listeavsnitt4">
    <w:name w:val="Listeavsnitt 4"/>
    <w:basedOn w:val="Listeavsnitt"/>
    <w:qFormat/>
    <w:rsid w:val="00F64E8F"/>
    <w:pPr>
      <w:ind w:left="1588"/>
    </w:pPr>
  </w:style>
  <w:style w:type="paragraph" w:customStyle="1" w:styleId="Listeavsnitt5">
    <w:name w:val="Listeavsnitt 5"/>
    <w:basedOn w:val="Listeavsnitt"/>
    <w:qFormat/>
    <w:rsid w:val="00F64E8F"/>
    <w:pPr>
      <w:ind w:left="1985"/>
    </w:pPr>
  </w:style>
  <w:style w:type="paragraph" w:customStyle="1" w:styleId="Petit">
    <w:name w:val="Petit"/>
    <w:basedOn w:val="Normal"/>
    <w:next w:val="Normal"/>
    <w:qFormat/>
    <w:rsid w:val="00F64E8F"/>
    <w:rPr>
      <w:spacing w:val="6"/>
      <w:sz w:val="19"/>
    </w:rPr>
  </w:style>
  <w:style w:type="table" w:styleId="Tabellrutenett">
    <w:name w:val="Table Grid"/>
    <w:basedOn w:val="Vanligtabell"/>
    <w:uiPriority w:val="59"/>
    <w:rsid w:val="00F64E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semiHidden/>
    <w:unhideWhenUsed/>
    <w:rsid w:val="00F64E8F"/>
    <w:pPr>
      <w:ind w:firstLine="360"/>
    </w:pPr>
  </w:style>
  <w:style w:type="character" w:customStyle="1" w:styleId="Brdtekst-frsteinnrykkTegn">
    <w:name w:val="Brødtekst - første innrykk Tegn"/>
    <w:basedOn w:val="BrdtekstTegn"/>
    <w:link w:val="Brdtekst-frsteinnrykk"/>
    <w:uiPriority w:val="99"/>
    <w:semiHidden/>
    <w:rsid w:val="00F64E8F"/>
    <w:rPr>
      <w:rFonts w:ascii="Open Sans" w:eastAsia="Times New Roman" w:hAnsi="Open Sans"/>
      <w:lang w:eastAsia="nb-NO"/>
    </w:rPr>
  </w:style>
  <w:style w:type="paragraph" w:customStyle="1" w:styleId="UnOverskrift1">
    <w:name w:val="UnOverskrift 1"/>
    <w:basedOn w:val="Overskrift1"/>
    <w:next w:val="Normal"/>
    <w:qFormat/>
    <w:rsid w:val="00F64E8F"/>
    <w:pPr>
      <w:numPr>
        <w:numId w:val="0"/>
      </w:numPr>
    </w:pPr>
  </w:style>
  <w:style w:type="paragraph" w:customStyle="1" w:styleId="UnOverskrift2">
    <w:name w:val="UnOverskrift 2"/>
    <w:basedOn w:val="Overskrift2"/>
    <w:next w:val="Normal"/>
    <w:qFormat/>
    <w:rsid w:val="00F64E8F"/>
    <w:pPr>
      <w:numPr>
        <w:ilvl w:val="0"/>
        <w:numId w:val="0"/>
      </w:numPr>
    </w:pPr>
  </w:style>
  <w:style w:type="paragraph" w:customStyle="1" w:styleId="UnOverskrift3">
    <w:name w:val="UnOverskrift 3"/>
    <w:basedOn w:val="Overskrift3"/>
    <w:next w:val="Normal"/>
    <w:qFormat/>
    <w:rsid w:val="00F64E8F"/>
    <w:pPr>
      <w:numPr>
        <w:ilvl w:val="0"/>
        <w:numId w:val="0"/>
      </w:numPr>
    </w:pPr>
  </w:style>
  <w:style w:type="paragraph" w:customStyle="1" w:styleId="UnOverskrift4">
    <w:name w:val="UnOverskrift 4"/>
    <w:basedOn w:val="Overskrift4"/>
    <w:next w:val="Normal"/>
    <w:qFormat/>
    <w:rsid w:val="00F64E8F"/>
    <w:pPr>
      <w:numPr>
        <w:ilvl w:val="0"/>
        <w:numId w:val="0"/>
      </w:numPr>
    </w:pPr>
  </w:style>
  <w:style w:type="paragraph" w:customStyle="1" w:styleId="UnOverskrift5">
    <w:name w:val="UnOverskrift 5"/>
    <w:basedOn w:val="Overskrift5"/>
    <w:next w:val="Normal"/>
    <w:qFormat/>
    <w:rsid w:val="00F64E8F"/>
    <w:pPr>
      <w:numPr>
        <w:ilvl w:val="0"/>
        <w:numId w:val="0"/>
      </w:numPr>
    </w:pPr>
  </w:style>
  <w:style w:type="paragraph" w:customStyle="1" w:styleId="PublTittel">
    <w:name w:val="PublTittel"/>
    <w:basedOn w:val="Normal"/>
    <w:qFormat/>
    <w:rsid w:val="00F64E8F"/>
    <w:pPr>
      <w:spacing w:before="80"/>
    </w:pPr>
    <w:rPr>
      <w:sz w:val="48"/>
      <w:szCs w:val="48"/>
    </w:rPr>
  </w:style>
  <w:style w:type="paragraph" w:customStyle="1" w:styleId="Ingress">
    <w:name w:val="Ingress"/>
    <w:basedOn w:val="Normal"/>
    <w:qFormat/>
    <w:rsid w:val="00F64E8F"/>
    <w:rPr>
      <w:i/>
    </w:rPr>
  </w:style>
  <w:style w:type="paragraph" w:customStyle="1" w:styleId="Note">
    <w:name w:val="Note"/>
    <w:basedOn w:val="Normal"/>
    <w:qFormat/>
    <w:rsid w:val="00F64E8F"/>
    <w:rPr>
      <w:sz w:val="18"/>
    </w:rPr>
  </w:style>
  <w:style w:type="paragraph" w:customStyle="1" w:styleId="FigurAltTekst">
    <w:name w:val="FigurAltTekst"/>
    <w:basedOn w:val="Note"/>
    <w:qFormat/>
    <w:rsid w:val="00F64E8F"/>
    <w:rPr>
      <w:color w:val="7030A0"/>
    </w:rPr>
  </w:style>
  <w:style w:type="paragraph" w:customStyle="1" w:styleId="meta-dep">
    <w:name w:val="meta-dep"/>
    <w:basedOn w:val="Normal"/>
    <w:next w:val="Normal"/>
    <w:qFormat/>
    <w:rsid w:val="00F64E8F"/>
    <w:rPr>
      <w:rFonts w:ascii="Courier New" w:hAnsi="Courier New"/>
      <w:vanish/>
      <w:color w:val="C00000"/>
      <w:sz w:val="28"/>
    </w:rPr>
  </w:style>
  <w:style w:type="paragraph" w:customStyle="1" w:styleId="meta-depavd">
    <w:name w:val="meta-depavd"/>
    <w:basedOn w:val="meta-dep"/>
    <w:next w:val="Normal"/>
    <w:qFormat/>
    <w:rsid w:val="00F64E8F"/>
  </w:style>
  <w:style w:type="paragraph" w:customStyle="1" w:styleId="meta-forf">
    <w:name w:val="meta-forf"/>
    <w:basedOn w:val="meta-dep"/>
    <w:next w:val="Normal"/>
    <w:qFormat/>
    <w:rsid w:val="00F64E8F"/>
  </w:style>
  <w:style w:type="paragraph" w:customStyle="1" w:styleId="meta-spr">
    <w:name w:val="meta-spr"/>
    <w:basedOn w:val="meta-dep"/>
    <w:next w:val="Normal"/>
    <w:qFormat/>
    <w:rsid w:val="00F64E8F"/>
  </w:style>
  <w:style w:type="paragraph" w:customStyle="1" w:styleId="meta-ingress">
    <w:name w:val="meta-ingress"/>
    <w:basedOn w:val="meta-dep"/>
    <w:next w:val="Normal"/>
    <w:qFormat/>
    <w:rsid w:val="00F64E8F"/>
    <w:rPr>
      <w:color w:val="1F4E79" w:themeColor="accent1" w:themeShade="80"/>
      <w:sz w:val="24"/>
    </w:rPr>
  </w:style>
  <w:style w:type="paragraph" w:customStyle="1" w:styleId="meta-sperrefrist">
    <w:name w:val="meta-sperrefrist"/>
    <w:basedOn w:val="meta-dep"/>
    <w:next w:val="Normal"/>
    <w:qFormat/>
    <w:rsid w:val="00F64E8F"/>
  </w:style>
  <w:style w:type="paragraph" w:customStyle="1" w:styleId="meta-objUrl">
    <w:name w:val="meta-objUrl"/>
    <w:basedOn w:val="meta-dep"/>
    <w:next w:val="Normal"/>
    <w:qFormat/>
    <w:rsid w:val="00F64E8F"/>
    <w:rPr>
      <w:color w:val="7030A0"/>
    </w:rPr>
  </w:style>
  <w:style w:type="paragraph" w:customStyle="1" w:styleId="meta-dokFormat">
    <w:name w:val="meta-dokFormat"/>
    <w:basedOn w:val="meta-dep"/>
    <w:next w:val="Normal"/>
    <w:qFormat/>
    <w:rsid w:val="00F64E8F"/>
    <w:rPr>
      <w:color w:val="7030A0"/>
    </w:rPr>
  </w:style>
  <w:style w:type="paragraph" w:customStyle="1" w:styleId="TabellHode-rad">
    <w:name w:val="TabellHode-rad"/>
    <w:basedOn w:val="Normal"/>
    <w:qFormat/>
    <w:rsid w:val="00F64E8F"/>
    <w:pPr>
      <w:shd w:val="clear" w:color="auto" w:fill="E2EFD9" w:themeFill="accent6" w:themeFillTint="33"/>
    </w:pPr>
  </w:style>
  <w:style w:type="paragraph" w:customStyle="1" w:styleId="TabellHode-kolonne">
    <w:name w:val="TabellHode-kolonne"/>
    <w:basedOn w:val="TabellHode-rad"/>
    <w:qFormat/>
    <w:rsid w:val="00F64E8F"/>
    <w:pPr>
      <w:shd w:val="clear" w:color="auto" w:fill="DEEAF6" w:themeFill="accent1" w:themeFillTint="33"/>
    </w:pPr>
  </w:style>
  <w:style w:type="table" w:styleId="Listetabell5mrkuthevingsfarge5">
    <w:name w:val="List Table 5 Dark Accent 5"/>
    <w:basedOn w:val="Vanligtabell"/>
    <w:uiPriority w:val="50"/>
    <w:rsid w:val="00F64E8F"/>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F64E8F"/>
    <w:pPr>
      <w:spacing w:after="0" w:line="240" w:lineRule="auto"/>
    </w:p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F64E8F"/>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F64E8F"/>
    <w:tblPr/>
    <w:tcPr>
      <w:shd w:val="clear" w:color="auto" w:fill="BDD6EE" w:themeFill="accent1" w:themeFillTint="66"/>
    </w:tcPr>
  </w:style>
  <w:style w:type="table" w:customStyle="1" w:styleId="GronnBoks">
    <w:name w:val="GronnBoks"/>
    <w:basedOn w:val="StandardBoks"/>
    <w:uiPriority w:val="99"/>
    <w:rsid w:val="00F64E8F"/>
    <w:tblPr/>
    <w:tcPr>
      <w:shd w:val="clear" w:color="auto" w:fill="C5E0B3" w:themeFill="accent6" w:themeFillTint="66"/>
    </w:tcPr>
  </w:style>
  <w:style w:type="table" w:customStyle="1" w:styleId="RodBoks">
    <w:name w:val="RodBoks"/>
    <w:basedOn w:val="StandardBoks"/>
    <w:uiPriority w:val="99"/>
    <w:rsid w:val="00F64E8F"/>
    <w:tblPr/>
    <w:tcPr>
      <w:shd w:val="clear" w:color="auto" w:fill="FFB3B3"/>
    </w:tcPr>
  </w:style>
  <w:style w:type="paragraph" w:customStyle="1" w:styleId="BoksGraaTittel">
    <w:name w:val="BoksGraaTittel"/>
    <w:basedOn w:val="Normal"/>
    <w:next w:val="Normal"/>
    <w:qFormat/>
    <w:rsid w:val="00F64E8F"/>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F64E8F"/>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F64E8F"/>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F64E8F"/>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F64E8F"/>
    <w:rPr>
      <w:u w:val="single"/>
    </w:rPr>
  </w:style>
  <w:style w:type="character" w:customStyle="1" w:styleId="Emneknagg1">
    <w:name w:val="Emneknagg1"/>
    <w:basedOn w:val="Standardskriftforavsnitt"/>
    <w:uiPriority w:val="99"/>
    <w:semiHidden/>
    <w:unhideWhenUsed/>
    <w:rsid w:val="00C10048"/>
    <w:rPr>
      <w:color w:val="2B579A"/>
      <w:shd w:val="clear" w:color="auto" w:fill="E1DFDD"/>
    </w:rPr>
  </w:style>
  <w:style w:type="character" w:customStyle="1" w:styleId="Omtale1">
    <w:name w:val="Omtale1"/>
    <w:basedOn w:val="Standardskriftforavsnitt"/>
    <w:uiPriority w:val="99"/>
    <w:semiHidden/>
    <w:unhideWhenUsed/>
    <w:rsid w:val="00C10048"/>
    <w:rPr>
      <w:color w:val="2B579A"/>
      <w:shd w:val="clear" w:color="auto" w:fill="E1DFDD"/>
    </w:rPr>
  </w:style>
  <w:style w:type="character" w:customStyle="1" w:styleId="Smarthyperkobling1">
    <w:name w:val="Smart hyperkobling1"/>
    <w:basedOn w:val="Standardskriftforavsnitt"/>
    <w:uiPriority w:val="99"/>
    <w:semiHidden/>
    <w:unhideWhenUsed/>
    <w:rsid w:val="00C10048"/>
    <w:rPr>
      <w:u w:val="dotted"/>
    </w:rPr>
  </w:style>
  <w:style w:type="character" w:customStyle="1" w:styleId="Smartkobling1">
    <w:name w:val="Smartkobling1"/>
    <w:basedOn w:val="Standardskriftforavsnitt"/>
    <w:uiPriority w:val="99"/>
    <w:semiHidden/>
    <w:unhideWhenUsed/>
    <w:rsid w:val="00C10048"/>
    <w:rPr>
      <w:color w:val="0000FF"/>
      <w:u w:val="single"/>
      <w:shd w:val="clear" w:color="auto" w:fill="F3F2F1"/>
    </w:rPr>
  </w:style>
  <w:style w:type="character" w:customStyle="1" w:styleId="Ulstomtale1">
    <w:name w:val="Uløst omtale1"/>
    <w:basedOn w:val="Standardskriftforavsnitt"/>
    <w:uiPriority w:val="99"/>
    <w:semiHidden/>
    <w:unhideWhenUsed/>
    <w:rsid w:val="00C10048"/>
    <w:rPr>
      <w:color w:val="605E5C"/>
      <w:shd w:val="clear" w:color="auto" w:fill="E1DFDD"/>
    </w:rPr>
  </w:style>
  <w:style w:type="character" w:styleId="Ulstomtale">
    <w:name w:val="Unresolved Mention"/>
    <w:basedOn w:val="Standardskriftforavsnitt"/>
    <w:uiPriority w:val="99"/>
    <w:semiHidden/>
    <w:unhideWhenUsed/>
    <w:rsid w:val="001115E0"/>
    <w:rPr>
      <w:color w:val="605E5C"/>
      <w:shd w:val="clear" w:color="auto" w:fill="E1DFDD"/>
    </w:rPr>
  </w:style>
  <w:style w:type="paragraph" w:styleId="Revisjon">
    <w:name w:val="Revision"/>
    <w:hidden/>
    <w:uiPriority w:val="99"/>
    <w:semiHidden/>
    <w:rsid w:val="00DD718A"/>
    <w:pPr>
      <w:spacing w:after="0" w:line="240" w:lineRule="auto"/>
    </w:pPr>
    <w:rPr>
      <w:rFonts w:ascii="Arial" w:eastAsia="Times New Roman" w:hAnsi="Arial"/>
      <w:lang w:eastAsia="nb-NO"/>
    </w:rPr>
  </w:style>
  <w:style w:type="paragraph" w:customStyle="1" w:styleId="Ramme-slutt">
    <w:name w:val="Ramme-slutt"/>
    <w:basedOn w:val="Normal"/>
    <w:qFormat/>
    <w:rsid w:val="00F64E8F"/>
    <w:rPr>
      <w:b/>
      <w:color w:val="C00000"/>
    </w:rPr>
  </w:style>
  <w:style w:type="paragraph" w:customStyle="1" w:styleId="Figur">
    <w:name w:val="Figur"/>
    <w:basedOn w:val="Normal"/>
    <w:rsid w:val="00F64E8F"/>
    <w:pPr>
      <w:suppressAutoHyphens/>
      <w:spacing w:before="400" w:line="240" w:lineRule="auto"/>
      <w:jc w:val="center"/>
    </w:pPr>
    <w:rPr>
      <w:b/>
      <w:color w:val="FF0000"/>
    </w:rPr>
  </w:style>
  <w:style w:type="paragraph" w:customStyle="1" w:styleId="TrykkeriMerknad">
    <w:name w:val="TrykkeriMerknad"/>
    <w:basedOn w:val="Normal"/>
    <w:qFormat/>
    <w:rsid w:val="00F64E8F"/>
    <w:pPr>
      <w:spacing w:before="60"/>
    </w:pPr>
    <w:rPr>
      <w:color w:val="C45911" w:themeColor="accent2" w:themeShade="BF"/>
      <w:spacing w:val="4"/>
      <w:sz w:val="26"/>
    </w:rPr>
  </w:style>
  <w:style w:type="paragraph" w:customStyle="1" w:styleId="ForfatterMerknad">
    <w:name w:val="ForfatterMerknad"/>
    <w:basedOn w:val="TrykkeriMerknad"/>
    <w:qFormat/>
    <w:rsid w:val="00F64E8F"/>
    <w:pPr>
      <w:shd w:val="clear" w:color="auto" w:fill="FFFF99"/>
      <w:spacing w:line="240" w:lineRule="auto"/>
    </w:pPr>
    <w:rPr>
      <w:color w:val="833C0B" w:themeColor="accent2" w:themeShade="80"/>
    </w:rPr>
  </w:style>
  <w:style w:type="paragraph" w:customStyle="1" w:styleId="del-nr">
    <w:name w:val="del-nr"/>
    <w:basedOn w:val="Normal"/>
    <w:qFormat/>
    <w:rsid w:val="00F64E8F"/>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F64E8F"/>
    <w:pPr>
      <w:pageBreakBefore/>
      <w:autoSpaceDE w:val="0"/>
      <w:autoSpaceDN w:val="0"/>
      <w:adjustRightInd w:val="0"/>
      <w:spacing w:after="200" w:line="580" w:lineRule="atLeast"/>
      <w:jc w:val="center"/>
      <w:outlineLvl w:val="0"/>
    </w:pPr>
    <w:rPr>
      <w:rFonts w:ascii="Times New Roman" w:eastAsiaTheme="minorEastAsia" w:hAnsi="Times New Roman" w:cs="UniCentury Old Style"/>
      <w:i/>
      <w:iCs/>
      <w:color w:val="000000"/>
      <w:w w:val="0"/>
      <w:sz w:val="46"/>
      <w:szCs w:val="46"/>
      <w:lang w:eastAsia="nb-NO"/>
    </w:rPr>
  </w:style>
  <w:style w:type="paragraph" w:customStyle="1" w:styleId="tblRad">
    <w:name w:val="tblRad"/>
    <w:rsid w:val="00F64E8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F64E8F"/>
  </w:style>
  <w:style w:type="paragraph" w:customStyle="1" w:styleId="tbl2LinjeSumBold">
    <w:name w:val="tbl2LinjeSumBold"/>
    <w:basedOn w:val="tblRad"/>
    <w:rsid w:val="00F64E8F"/>
    <w:rPr>
      <w:b/>
    </w:rPr>
  </w:style>
  <w:style w:type="paragraph" w:customStyle="1" w:styleId="tblDelsum1">
    <w:name w:val="tblDelsum1"/>
    <w:basedOn w:val="tblRad"/>
    <w:rsid w:val="00F64E8F"/>
    <w:rPr>
      <w:i/>
    </w:rPr>
  </w:style>
  <w:style w:type="paragraph" w:customStyle="1" w:styleId="tblDelsum1-Kapittel">
    <w:name w:val="tblDelsum1 - Kapittel"/>
    <w:basedOn w:val="tblDelsum1"/>
    <w:rsid w:val="00F64E8F"/>
    <w:pPr>
      <w:keepNext w:val="0"/>
    </w:pPr>
  </w:style>
  <w:style w:type="paragraph" w:customStyle="1" w:styleId="tblDelsum2">
    <w:name w:val="tblDelsum2"/>
    <w:basedOn w:val="tblRad"/>
    <w:rsid w:val="00F64E8F"/>
    <w:rPr>
      <w:b/>
      <w:i/>
    </w:rPr>
  </w:style>
  <w:style w:type="paragraph" w:customStyle="1" w:styleId="tblDelsum2-Kapittel">
    <w:name w:val="tblDelsum2 - Kapittel"/>
    <w:basedOn w:val="tblDelsum2"/>
    <w:rsid w:val="00F64E8F"/>
    <w:pPr>
      <w:keepNext w:val="0"/>
    </w:pPr>
  </w:style>
  <w:style w:type="paragraph" w:customStyle="1" w:styleId="tblTabelloverskrift">
    <w:name w:val="tblTabelloverskrift"/>
    <w:rsid w:val="00F64E8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F64E8F"/>
    <w:pPr>
      <w:spacing w:after="0"/>
      <w:jc w:val="right"/>
    </w:pPr>
    <w:rPr>
      <w:b w:val="0"/>
      <w:caps w:val="0"/>
      <w:sz w:val="16"/>
    </w:rPr>
  </w:style>
  <w:style w:type="paragraph" w:customStyle="1" w:styleId="tblKategoriOverskrift">
    <w:name w:val="tblKategoriOverskrift"/>
    <w:basedOn w:val="tblRad"/>
    <w:rsid w:val="00F64E8F"/>
    <w:pPr>
      <w:spacing w:before="120"/>
    </w:pPr>
    <w:rPr>
      <w:b/>
    </w:rPr>
  </w:style>
  <w:style w:type="paragraph" w:customStyle="1" w:styleId="tblKolonneoverskrift">
    <w:name w:val="tblKolonneoverskrift"/>
    <w:basedOn w:val="Normal"/>
    <w:rsid w:val="00F64E8F"/>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F64E8F"/>
    <w:pPr>
      <w:spacing w:after="360"/>
      <w:jc w:val="center"/>
    </w:pPr>
    <w:rPr>
      <w:b w:val="0"/>
      <w:caps w:val="0"/>
    </w:rPr>
  </w:style>
  <w:style w:type="paragraph" w:customStyle="1" w:styleId="tblKolonneoverskrift-Vedtak">
    <w:name w:val="tblKolonneoverskrift - Vedtak"/>
    <w:basedOn w:val="tblTabelloverskrift-Vedtak"/>
    <w:rsid w:val="00F64E8F"/>
    <w:pPr>
      <w:spacing w:after="0"/>
    </w:pPr>
  </w:style>
  <w:style w:type="paragraph" w:customStyle="1" w:styleId="tblOverskrift-Vedtak">
    <w:name w:val="tblOverskrift - Vedtak"/>
    <w:basedOn w:val="tblRad"/>
    <w:rsid w:val="00F64E8F"/>
    <w:pPr>
      <w:spacing w:before="360"/>
      <w:jc w:val="center"/>
    </w:pPr>
  </w:style>
  <w:style w:type="paragraph" w:customStyle="1" w:styleId="tblRadBold">
    <w:name w:val="tblRadBold"/>
    <w:basedOn w:val="tblRad"/>
    <w:rsid w:val="00F64E8F"/>
    <w:rPr>
      <w:b/>
    </w:rPr>
  </w:style>
  <w:style w:type="paragraph" w:customStyle="1" w:styleId="tblRadItalic">
    <w:name w:val="tblRadItalic"/>
    <w:basedOn w:val="tblRad"/>
    <w:rsid w:val="00F64E8F"/>
    <w:rPr>
      <w:i/>
    </w:rPr>
  </w:style>
  <w:style w:type="paragraph" w:customStyle="1" w:styleId="tblRadItalicSiste">
    <w:name w:val="tblRadItalicSiste"/>
    <w:basedOn w:val="tblRadItalic"/>
    <w:rsid w:val="00F64E8F"/>
  </w:style>
  <w:style w:type="paragraph" w:customStyle="1" w:styleId="tblRadMedLuft">
    <w:name w:val="tblRadMedLuft"/>
    <w:basedOn w:val="tblRad"/>
    <w:rsid w:val="00F64E8F"/>
    <w:pPr>
      <w:spacing w:before="120"/>
    </w:pPr>
  </w:style>
  <w:style w:type="paragraph" w:customStyle="1" w:styleId="tblRadMedLuftSiste">
    <w:name w:val="tblRadMedLuftSiste"/>
    <w:basedOn w:val="tblRadMedLuft"/>
    <w:rsid w:val="00F64E8F"/>
    <w:pPr>
      <w:spacing w:after="120"/>
    </w:pPr>
  </w:style>
  <w:style w:type="paragraph" w:customStyle="1" w:styleId="tblRadMedLuftSiste-Vedtak">
    <w:name w:val="tblRadMedLuftSiste - Vedtak"/>
    <w:basedOn w:val="tblRadMedLuftSiste"/>
    <w:rsid w:val="00F64E8F"/>
    <w:pPr>
      <w:keepNext w:val="0"/>
    </w:pPr>
  </w:style>
  <w:style w:type="paragraph" w:customStyle="1" w:styleId="tblRadSiste">
    <w:name w:val="tblRadSiste"/>
    <w:basedOn w:val="tblRad"/>
    <w:rsid w:val="00F64E8F"/>
  </w:style>
  <w:style w:type="paragraph" w:customStyle="1" w:styleId="tblSluttsum">
    <w:name w:val="tblSluttsum"/>
    <w:basedOn w:val="tblRad"/>
    <w:rsid w:val="00F64E8F"/>
    <w:pPr>
      <w:spacing w:before="120"/>
    </w:pPr>
    <w:rPr>
      <w:b/>
      <w:i/>
    </w:rPr>
  </w:style>
  <w:style w:type="paragraph" w:customStyle="1" w:styleId="Stil1">
    <w:name w:val="Stil1"/>
    <w:basedOn w:val="Normal"/>
    <w:qFormat/>
    <w:rsid w:val="00F64E8F"/>
    <w:pPr>
      <w:spacing w:after="100"/>
    </w:pPr>
  </w:style>
  <w:style w:type="paragraph" w:customStyle="1" w:styleId="Stil2">
    <w:name w:val="Stil2"/>
    <w:basedOn w:val="Normal"/>
    <w:autoRedefine/>
    <w:qFormat/>
    <w:rsid w:val="00F64E8F"/>
    <w:pPr>
      <w:spacing w:after="100"/>
    </w:pPr>
  </w:style>
  <w:style w:type="paragraph" w:customStyle="1" w:styleId="Forside-departement">
    <w:name w:val="Forside-departement"/>
    <w:qFormat/>
    <w:rsid w:val="00F64E8F"/>
    <w:pPr>
      <w:spacing w:after="0" w:line="280" w:lineRule="atLeast"/>
    </w:pPr>
    <w:rPr>
      <w:rFonts w:ascii="Open Sans" w:eastAsia="Times New Roman" w:hAnsi="Open Sans" w:cs="Open Sans"/>
      <w:sz w:val="24"/>
      <w:szCs w:val="24"/>
      <w:lang w:eastAsia="nb-NO"/>
    </w:rPr>
  </w:style>
  <w:style w:type="paragraph" w:customStyle="1" w:styleId="Forside-rapport">
    <w:name w:val="Forside-rapport"/>
    <w:qFormat/>
    <w:rsid w:val="00F64E8F"/>
    <w:pPr>
      <w:jc w:val="right"/>
    </w:pPr>
    <w:rPr>
      <w:rFonts w:ascii="Open Sans" w:eastAsia="Times New Roman" w:hAnsi="Open Sans" w:cs="Open Sans"/>
      <w:sz w:val="24"/>
      <w:szCs w:val="24"/>
      <w:lang w:eastAsia="nb-NO"/>
    </w:rPr>
  </w:style>
  <w:style w:type="paragraph" w:customStyle="1" w:styleId="Forside-tittel">
    <w:name w:val="Forside-tittel"/>
    <w:next w:val="Forside-departement"/>
    <w:qFormat/>
    <w:rsid w:val="00F64E8F"/>
    <w:pPr>
      <w:spacing w:after="0" w:line="240" w:lineRule="auto"/>
    </w:pPr>
    <w:rPr>
      <w:rFonts w:ascii="Open Sans" w:eastAsia="Times New Roman" w:hAnsi="Open Sans" w:cs="Open Sans"/>
      <w:color w:val="000000"/>
      <w:sz w:val="66"/>
      <w:szCs w:val="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8139">
      <w:bodyDiv w:val="1"/>
      <w:marLeft w:val="0"/>
      <w:marRight w:val="0"/>
      <w:marTop w:val="0"/>
      <w:marBottom w:val="0"/>
      <w:divBdr>
        <w:top w:val="none" w:sz="0" w:space="0" w:color="auto"/>
        <w:left w:val="none" w:sz="0" w:space="0" w:color="auto"/>
        <w:bottom w:val="none" w:sz="0" w:space="0" w:color="auto"/>
        <w:right w:val="none" w:sz="0" w:space="0" w:color="auto"/>
      </w:divBdr>
    </w:div>
    <w:div w:id="91899779">
      <w:bodyDiv w:val="1"/>
      <w:marLeft w:val="0"/>
      <w:marRight w:val="0"/>
      <w:marTop w:val="0"/>
      <w:marBottom w:val="0"/>
      <w:divBdr>
        <w:top w:val="none" w:sz="0" w:space="0" w:color="auto"/>
        <w:left w:val="none" w:sz="0" w:space="0" w:color="auto"/>
        <w:bottom w:val="none" w:sz="0" w:space="0" w:color="auto"/>
        <w:right w:val="none" w:sz="0" w:space="0" w:color="auto"/>
      </w:divBdr>
    </w:div>
    <w:div w:id="109015597">
      <w:bodyDiv w:val="1"/>
      <w:marLeft w:val="0"/>
      <w:marRight w:val="0"/>
      <w:marTop w:val="0"/>
      <w:marBottom w:val="0"/>
      <w:divBdr>
        <w:top w:val="none" w:sz="0" w:space="0" w:color="auto"/>
        <w:left w:val="none" w:sz="0" w:space="0" w:color="auto"/>
        <w:bottom w:val="none" w:sz="0" w:space="0" w:color="auto"/>
        <w:right w:val="none" w:sz="0" w:space="0" w:color="auto"/>
      </w:divBdr>
    </w:div>
    <w:div w:id="170607418">
      <w:bodyDiv w:val="1"/>
      <w:marLeft w:val="0"/>
      <w:marRight w:val="0"/>
      <w:marTop w:val="0"/>
      <w:marBottom w:val="0"/>
      <w:divBdr>
        <w:top w:val="none" w:sz="0" w:space="0" w:color="auto"/>
        <w:left w:val="none" w:sz="0" w:space="0" w:color="auto"/>
        <w:bottom w:val="none" w:sz="0" w:space="0" w:color="auto"/>
        <w:right w:val="none" w:sz="0" w:space="0" w:color="auto"/>
      </w:divBdr>
      <w:divsChild>
        <w:div w:id="914778659">
          <w:marLeft w:val="0"/>
          <w:marRight w:val="0"/>
          <w:marTop w:val="0"/>
          <w:marBottom w:val="0"/>
          <w:divBdr>
            <w:top w:val="none" w:sz="0" w:space="0" w:color="auto"/>
            <w:left w:val="none" w:sz="0" w:space="0" w:color="auto"/>
            <w:bottom w:val="none" w:sz="0" w:space="0" w:color="auto"/>
            <w:right w:val="none" w:sz="0" w:space="0" w:color="auto"/>
          </w:divBdr>
          <w:divsChild>
            <w:div w:id="165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2520">
      <w:bodyDiv w:val="1"/>
      <w:marLeft w:val="0"/>
      <w:marRight w:val="0"/>
      <w:marTop w:val="0"/>
      <w:marBottom w:val="0"/>
      <w:divBdr>
        <w:top w:val="none" w:sz="0" w:space="0" w:color="auto"/>
        <w:left w:val="none" w:sz="0" w:space="0" w:color="auto"/>
        <w:bottom w:val="none" w:sz="0" w:space="0" w:color="auto"/>
        <w:right w:val="none" w:sz="0" w:space="0" w:color="auto"/>
      </w:divBdr>
    </w:div>
    <w:div w:id="280496138">
      <w:bodyDiv w:val="1"/>
      <w:marLeft w:val="0"/>
      <w:marRight w:val="0"/>
      <w:marTop w:val="0"/>
      <w:marBottom w:val="0"/>
      <w:divBdr>
        <w:top w:val="none" w:sz="0" w:space="0" w:color="auto"/>
        <w:left w:val="none" w:sz="0" w:space="0" w:color="auto"/>
        <w:bottom w:val="none" w:sz="0" w:space="0" w:color="auto"/>
        <w:right w:val="none" w:sz="0" w:space="0" w:color="auto"/>
      </w:divBdr>
    </w:div>
    <w:div w:id="286012679">
      <w:bodyDiv w:val="1"/>
      <w:marLeft w:val="0"/>
      <w:marRight w:val="0"/>
      <w:marTop w:val="0"/>
      <w:marBottom w:val="0"/>
      <w:divBdr>
        <w:top w:val="none" w:sz="0" w:space="0" w:color="auto"/>
        <w:left w:val="none" w:sz="0" w:space="0" w:color="auto"/>
        <w:bottom w:val="none" w:sz="0" w:space="0" w:color="auto"/>
        <w:right w:val="none" w:sz="0" w:space="0" w:color="auto"/>
      </w:divBdr>
    </w:div>
    <w:div w:id="306860137">
      <w:bodyDiv w:val="1"/>
      <w:marLeft w:val="0"/>
      <w:marRight w:val="0"/>
      <w:marTop w:val="0"/>
      <w:marBottom w:val="0"/>
      <w:divBdr>
        <w:top w:val="none" w:sz="0" w:space="0" w:color="auto"/>
        <w:left w:val="none" w:sz="0" w:space="0" w:color="auto"/>
        <w:bottom w:val="none" w:sz="0" w:space="0" w:color="auto"/>
        <w:right w:val="none" w:sz="0" w:space="0" w:color="auto"/>
      </w:divBdr>
    </w:div>
    <w:div w:id="308049231">
      <w:bodyDiv w:val="1"/>
      <w:marLeft w:val="0"/>
      <w:marRight w:val="0"/>
      <w:marTop w:val="0"/>
      <w:marBottom w:val="0"/>
      <w:divBdr>
        <w:top w:val="none" w:sz="0" w:space="0" w:color="auto"/>
        <w:left w:val="none" w:sz="0" w:space="0" w:color="auto"/>
        <w:bottom w:val="none" w:sz="0" w:space="0" w:color="auto"/>
        <w:right w:val="none" w:sz="0" w:space="0" w:color="auto"/>
      </w:divBdr>
    </w:div>
    <w:div w:id="328484321">
      <w:bodyDiv w:val="1"/>
      <w:marLeft w:val="0"/>
      <w:marRight w:val="0"/>
      <w:marTop w:val="0"/>
      <w:marBottom w:val="0"/>
      <w:divBdr>
        <w:top w:val="none" w:sz="0" w:space="0" w:color="auto"/>
        <w:left w:val="none" w:sz="0" w:space="0" w:color="auto"/>
        <w:bottom w:val="none" w:sz="0" w:space="0" w:color="auto"/>
        <w:right w:val="none" w:sz="0" w:space="0" w:color="auto"/>
      </w:divBdr>
    </w:div>
    <w:div w:id="345638661">
      <w:bodyDiv w:val="1"/>
      <w:marLeft w:val="0"/>
      <w:marRight w:val="0"/>
      <w:marTop w:val="0"/>
      <w:marBottom w:val="0"/>
      <w:divBdr>
        <w:top w:val="none" w:sz="0" w:space="0" w:color="auto"/>
        <w:left w:val="none" w:sz="0" w:space="0" w:color="auto"/>
        <w:bottom w:val="none" w:sz="0" w:space="0" w:color="auto"/>
        <w:right w:val="none" w:sz="0" w:space="0" w:color="auto"/>
      </w:divBdr>
      <w:divsChild>
        <w:div w:id="546533161">
          <w:blockQuote w:val="1"/>
          <w:marLeft w:val="810"/>
          <w:marRight w:val="0"/>
          <w:marTop w:val="480"/>
          <w:marBottom w:val="480"/>
          <w:divBdr>
            <w:top w:val="none" w:sz="0" w:space="0" w:color="auto"/>
            <w:left w:val="none" w:sz="0" w:space="0" w:color="auto"/>
            <w:bottom w:val="none" w:sz="0" w:space="0" w:color="auto"/>
            <w:right w:val="none" w:sz="0" w:space="0" w:color="auto"/>
          </w:divBdr>
        </w:div>
      </w:divsChild>
    </w:div>
    <w:div w:id="385640920">
      <w:bodyDiv w:val="1"/>
      <w:marLeft w:val="0"/>
      <w:marRight w:val="0"/>
      <w:marTop w:val="0"/>
      <w:marBottom w:val="0"/>
      <w:divBdr>
        <w:top w:val="none" w:sz="0" w:space="0" w:color="auto"/>
        <w:left w:val="none" w:sz="0" w:space="0" w:color="auto"/>
        <w:bottom w:val="none" w:sz="0" w:space="0" w:color="auto"/>
        <w:right w:val="none" w:sz="0" w:space="0" w:color="auto"/>
      </w:divBdr>
    </w:div>
    <w:div w:id="403065578">
      <w:bodyDiv w:val="1"/>
      <w:marLeft w:val="0"/>
      <w:marRight w:val="0"/>
      <w:marTop w:val="0"/>
      <w:marBottom w:val="0"/>
      <w:divBdr>
        <w:top w:val="none" w:sz="0" w:space="0" w:color="auto"/>
        <w:left w:val="none" w:sz="0" w:space="0" w:color="auto"/>
        <w:bottom w:val="none" w:sz="0" w:space="0" w:color="auto"/>
        <w:right w:val="none" w:sz="0" w:space="0" w:color="auto"/>
      </w:divBdr>
    </w:div>
    <w:div w:id="429542623">
      <w:bodyDiv w:val="1"/>
      <w:marLeft w:val="0"/>
      <w:marRight w:val="0"/>
      <w:marTop w:val="0"/>
      <w:marBottom w:val="0"/>
      <w:divBdr>
        <w:top w:val="none" w:sz="0" w:space="0" w:color="auto"/>
        <w:left w:val="none" w:sz="0" w:space="0" w:color="auto"/>
        <w:bottom w:val="none" w:sz="0" w:space="0" w:color="auto"/>
        <w:right w:val="none" w:sz="0" w:space="0" w:color="auto"/>
      </w:divBdr>
    </w:div>
    <w:div w:id="463930298">
      <w:bodyDiv w:val="1"/>
      <w:marLeft w:val="0"/>
      <w:marRight w:val="0"/>
      <w:marTop w:val="0"/>
      <w:marBottom w:val="0"/>
      <w:divBdr>
        <w:top w:val="none" w:sz="0" w:space="0" w:color="auto"/>
        <w:left w:val="none" w:sz="0" w:space="0" w:color="auto"/>
        <w:bottom w:val="none" w:sz="0" w:space="0" w:color="auto"/>
        <w:right w:val="none" w:sz="0" w:space="0" w:color="auto"/>
      </w:divBdr>
    </w:div>
    <w:div w:id="561520385">
      <w:bodyDiv w:val="1"/>
      <w:marLeft w:val="0"/>
      <w:marRight w:val="0"/>
      <w:marTop w:val="0"/>
      <w:marBottom w:val="0"/>
      <w:divBdr>
        <w:top w:val="none" w:sz="0" w:space="0" w:color="auto"/>
        <w:left w:val="none" w:sz="0" w:space="0" w:color="auto"/>
        <w:bottom w:val="none" w:sz="0" w:space="0" w:color="auto"/>
        <w:right w:val="none" w:sz="0" w:space="0" w:color="auto"/>
      </w:divBdr>
    </w:div>
    <w:div w:id="567959915">
      <w:bodyDiv w:val="1"/>
      <w:marLeft w:val="0"/>
      <w:marRight w:val="0"/>
      <w:marTop w:val="0"/>
      <w:marBottom w:val="0"/>
      <w:divBdr>
        <w:top w:val="none" w:sz="0" w:space="0" w:color="auto"/>
        <w:left w:val="none" w:sz="0" w:space="0" w:color="auto"/>
        <w:bottom w:val="none" w:sz="0" w:space="0" w:color="auto"/>
        <w:right w:val="none" w:sz="0" w:space="0" w:color="auto"/>
      </w:divBdr>
      <w:divsChild>
        <w:div w:id="540871828">
          <w:blockQuote w:val="1"/>
          <w:marLeft w:val="810"/>
          <w:marRight w:val="0"/>
          <w:marTop w:val="480"/>
          <w:marBottom w:val="480"/>
          <w:divBdr>
            <w:top w:val="none" w:sz="0" w:space="0" w:color="auto"/>
            <w:left w:val="none" w:sz="0" w:space="0" w:color="auto"/>
            <w:bottom w:val="none" w:sz="0" w:space="0" w:color="auto"/>
            <w:right w:val="none" w:sz="0" w:space="0" w:color="auto"/>
          </w:divBdr>
        </w:div>
      </w:divsChild>
    </w:div>
    <w:div w:id="629437551">
      <w:bodyDiv w:val="1"/>
      <w:marLeft w:val="0"/>
      <w:marRight w:val="0"/>
      <w:marTop w:val="0"/>
      <w:marBottom w:val="0"/>
      <w:divBdr>
        <w:top w:val="none" w:sz="0" w:space="0" w:color="auto"/>
        <w:left w:val="none" w:sz="0" w:space="0" w:color="auto"/>
        <w:bottom w:val="none" w:sz="0" w:space="0" w:color="auto"/>
        <w:right w:val="none" w:sz="0" w:space="0" w:color="auto"/>
      </w:divBdr>
    </w:div>
    <w:div w:id="680279171">
      <w:bodyDiv w:val="1"/>
      <w:marLeft w:val="0"/>
      <w:marRight w:val="0"/>
      <w:marTop w:val="0"/>
      <w:marBottom w:val="0"/>
      <w:divBdr>
        <w:top w:val="none" w:sz="0" w:space="0" w:color="auto"/>
        <w:left w:val="none" w:sz="0" w:space="0" w:color="auto"/>
        <w:bottom w:val="none" w:sz="0" w:space="0" w:color="auto"/>
        <w:right w:val="none" w:sz="0" w:space="0" w:color="auto"/>
      </w:divBdr>
    </w:div>
    <w:div w:id="703403553">
      <w:bodyDiv w:val="1"/>
      <w:marLeft w:val="0"/>
      <w:marRight w:val="0"/>
      <w:marTop w:val="0"/>
      <w:marBottom w:val="0"/>
      <w:divBdr>
        <w:top w:val="none" w:sz="0" w:space="0" w:color="auto"/>
        <w:left w:val="none" w:sz="0" w:space="0" w:color="auto"/>
        <w:bottom w:val="none" w:sz="0" w:space="0" w:color="auto"/>
        <w:right w:val="none" w:sz="0" w:space="0" w:color="auto"/>
      </w:divBdr>
      <w:divsChild>
        <w:div w:id="589579048">
          <w:marLeft w:val="0"/>
          <w:marRight w:val="0"/>
          <w:marTop w:val="0"/>
          <w:marBottom w:val="0"/>
          <w:divBdr>
            <w:top w:val="none" w:sz="0" w:space="0" w:color="auto"/>
            <w:left w:val="none" w:sz="0" w:space="0" w:color="auto"/>
            <w:bottom w:val="none" w:sz="0" w:space="0" w:color="auto"/>
            <w:right w:val="none" w:sz="0" w:space="0" w:color="auto"/>
          </w:divBdr>
          <w:divsChild>
            <w:div w:id="12847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598">
      <w:bodyDiv w:val="1"/>
      <w:marLeft w:val="0"/>
      <w:marRight w:val="0"/>
      <w:marTop w:val="0"/>
      <w:marBottom w:val="0"/>
      <w:divBdr>
        <w:top w:val="none" w:sz="0" w:space="0" w:color="auto"/>
        <w:left w:val="none" w:sz="0" w:space="0" w:color="auto"/>
        <w:bottom w:val="none" w:sz="0" w:space="0" w:color="auto"/>
        <w:right w:val="none" w:sz="0" w:space="0" w:color="auto"/>
      </w:divBdr>
    </w:div>
    <w:div w:id="777868945">
      <w:bodyDiv w:val="1"/>
      <w:marLeft w:val="0"/>
      <w:marRight w:val="0"/>
      <w:marTop w:val="0"/>
      <w:marBottom w:val="0"/>
      <w:divBdr>
        <w:top w:val="none" w:sz="0" w:space="0" w:color="auto"/>
        <w:left w:val="none" w:sz="0" w:space="0" w:color="auto"/>
        <w:bottom w:val="none" w:sz="0" w:space="0" w:color="auto"/>
        <w:right w:val="none" w:sz="0" w:space="0" w:color="auto"/>
      </w:divBdr>
    </w:div>
    <w:div w:id="974867949">
      <w:bodyDiv w:val="1"/>
      <w:marLeft w:val="0"/>
      <w:marRight w:val="0"/>
      <w:marTop w:val="0"/>
      <w:marBottom w:val="0"/>
      <w:divBdr>
        <w:top w:val="none" w:sz="0" w:space="0" w:color="auto"/>
        <w:left w:val="none" w:sz="0" w:space="0" w:color="auto"/>
        <w:bottom w:val="none" w:sz="0" w:space="0" w:color="auto"/>
        <w:right w:val="none" w:sz="0" w:space="0" w:color="auto"/>
      </w:divBdr>
    </w:div>
    <w:div w:id="985553312">
      <w:bodyDiv w:val="1"/>
      <w:marLeft w:val="0"/>
      <w:marRight w:val="0"/>
      <w:marTop w:val="0"/>
      <w:marBottom w:val="0"/>
      <w:divBdr>
        <w:top w:val="none" w:sz="0" w:space="0" w:color="auto"/>
        <w:left w:val="none" w:sz="0" w:space="0" w:color="auto"/>
        <w:bottom w:val="none" w:sz="0" w:space="0" w:color="auto"/>
        <w:right w:val="none" w:sz="0" w:space="0" w:color="auto"/>
      </w:divBdr>
      <w:divsChild>
        <w:div w:id="1663270603">
          <w:marLeft w:val="0"/>
          <w:marRight w:val="0"/>
          <w:marTop w:val="0"/>
          <w:marBottom w:val="0"/>
          <w:divBdr>
            <w:top w:val="none" w:sz="0" w:space="0" w:color="auto"/>
            <w:left w:val="none" w:sz="0" w:space="0" w:color="auto"/>
            <w:bottom w:val="none" w:sz="0" w:space="0" w:color="auto"/>
            <w:right w:val="none" w:sz="0" w:space="0" w:color="auto"/>
          </w:divBdr>
        </w:div>
        <w:div w:id="1520460421">
          <w:marLeft w:val="0"/>
          <w:marRight w:val="0"/>
          <w:marTop w:val="0"/>
          <w:marBottom w:val="0"/>
          <w:divBdr>
            <w:top w:val="none" w:sz="0" w:space="0" w:color="auto"/>
            <w:left w:val="none" w:sz="0" w:space="0" w:color="auto"/>
            <w:bottom w:val="none" w:sz="0" w:space="0" w:color="auto"/>
            <w:right w:val="none" w:sz="0" w:space="0" w:color="auto"/>
          </w:divBdr>
        </w:div>
      </w:divsChild>
    </w:div>
    <w:div w:id="1043293023">
      <w:bodyDiv w:val="1"/>
      <w:marLeft w:val="0"/>
      <w:marRight w:val="0"/>
      <w:marTop w:val="0"/>
      <w:marBottom w:val="0"/>
      <w:divBdr>
        <w:top w:val="none" w:sz="0" w:space="0" w:color="auto"/>
        <w:left w:val="none" w:sz="0" w:space="0" w:color="auto"/>
        <w:bottom w:val="none" w:sz="0" w:space="0" w:color="auto"/>
        <w:right w:val="none" w:sz="0" w:space="0" w:color="auto"/>
      </w:divBdr>
    </w:div>
    <w:div w:id="1068066440">
      <w:bodyDiv w:val="1"/>
      <w:marLeft w:val="0"/>
      <w:marRight w:val="0"/>
      <w:marTop w:val="0"/>
      <w:marBottom w:val="0"/>
      <w:divBdr>
        <w:top w:val="none" w:sz="0" w:space="0" w:color="auto"/>
        <w:left w:val="none" w:sz="0" w:space="0" w:color="auto"/>
        <w:bottom w:val="none" w:sz="0" w:space="0" w:color="auto"/>
        <w:right w:val="none" w:sz="0" w:space="0" w:color="auto"/>
      </w:divBdr>
    </w:div>
    <w:div w:id="1074935553">
      <w:bodyDiv w:val="1"/>
      <w:marLeft w:val="0"/>
      <w:marRight w:val="0"/>
      <w:marTop w:val="0"/>
      <w:marBottom w:val="0"/>
      <w:divBdr>
        <w:top w:val="none" w:sz="0" w:space="0" w:color="auto"/>
        <w:left w:val="none" w:sz="0" w:space="0" w:color="auto"/>
        <w:bottom w:val="none" w:sz="0" w:space="0" w:color="auto"/>
        <w:right w:val="none" w:sz="0" w:space="0" w:color="auto"/>
      </w:divBdr>
    </w:div>
    <w:div w:id="1182940639">
      <w:bodyDiv w:val="1"/>
      <w:marLeft w:val="0"/>
      <w:marRight w:val="0"/>
      <w:marTop w:val="0"/>
      <w:marBottom w:val="0"/>
      <w:divBdr>
        <w:top w:val="none" w:sz="0" w:space="0" w:color="auto"/>
        <w:left w:val="none" w:sz="0" w:space="0" w:color="auto"/>
        <w:bottom w:val="none" w:sz="0" w:space="0" w:color="auto"/>
        <w:right w:val="none" w:sz="0" w:space="0" w:color="auto"/>
      </w:divBdr>
    </w:div>
    <w:div w:id="1233657696">
      <w:bodyDiv w:val="1"/>
      <w:marLeft w:val="0"/>
      <w:marRight w:val="0"/>
      <w:marTop w:val="0"/>
      <w:marBottom w:val="0"/>
      <w:divBdr>
        <w:top w:val="none" w:sz="0" w:space="0" w:color="auto"/>
        <w:left w:val="none" w:sz="0" w:space="0" w:color="auto"/>
        <w:bottom w:val="none" w:sz="0" w:space="0" w:color="auto"/>
        <w:right w:val="none" w:sz="0" w:space="0" w:color="auto"/>
      </w:divBdr>
      <w:divsChild>
        <w:div w:id="1397507660">
          <w:marLeft w:val="0"/>
          <w:marRight w:val="0"/>
          <w:marTop w:val="0"/>
          <w:marBottom w:val="0"/>
          <w:divBdr>
            <w:top w:val="none" w:sz="0" w:space="0" w:color="auto"/>
            <w:left w:val="none" w:sz="0" w:space="0" w:color="auto"/>
            <w:bottom w:val="none" w:sz="0" w:space="0" w:color="auto"/>
            <w:right w:val="none" w:sz="0" w:space="0" w:color="auto"/>
          </w:divBdr>
        </w:div>
        <w:div w:id="1944605994">
          <w:marLeft w:val="0"/>
          <w:marRight w:val="0"/>
          <w:marTop w:val="0"/>
          <w:marBottom w:val="0"/>
          <w:divBdr>
            <w:top w:val="none" w:sz="0" w:space="0" w:color="auto"/>
            <w:left w:val="none" w:sz="0" w:space="0" w:color="auto"/>
            <w:bottom w:val="none" w:sz="0" w:space="0" w:color="auto"/>
            <w:right w:val="none" w:sz="0" w:space="0" w:color="auto"/>
          </w:divBdr>
        </w:div>
        <w:div w:id="1540315581">
          <w:marLeft w:val="0"/>
          <w:marRight w:val="0"/>
          <w:marTop w:val="0"/>
          <w:marBottom w:val="0"/>
          <w:divBdr>
            <w:top w:val="none" w:sz="0" w:space="0" w:color="auto"/>
            <w:left w:val="none" w:sz="0" w:space="0" w:color="auto"/>
            <w:bottom w:val="none" w:sz="0" w:space="0" w:color="auto"/>
            <w:right w:val="none" w:sz="0" w:space="0" w:color="auto"/>
          </w:divBdr>
        </w:div>
      </w:divsChild>
    </w:div>
    <w:div w:id="1268581342">
      <w:bodyDiv w:val="1"/>
      <w:marLeft w:val="0"/>
      <w:marRight w:val="0"/>
      <w:marTop w:val="0"/>
      <w:marBottom w:val="0"/>
      <w:divBdr>
        <w:top w:val="none" w:sz="0" w:space="0" w:color="auto"/>
        <w:left w:val="none" w:sz="0" w:space="0" w:color="auto"/>
        <w:bottom w:val="none" w:sz="0" w:space="0" w:color="auto"/>
        <w:right w:val="none" w:sz="0" w:space="0" w:color="auto"/>
      </w:divBdr>
    </w:div>
    <w:div w:id="1300262307">
      <w:bodyDiv w:val="1"/>
      <w:marLeft w:val="0"/>
      <w:marRight w:val="0"/>
      <w:marTop w:val="0"/>
      <w:marBottom w:val="0"/>
      <w:divBdr>
        <w:top w:val="none" w:sz="0" w:space="0" w:color="auto"/>
        <w:left w:val="none" w:sz="0" w:space="0" w:color="auto"/>
        <w:bottom w:val="none" w:sz="0" w:space="0" w:color="auto"/>
        <w:right w:val="none" w:sz="0" w:space="0" w:color="auto"/>
      </w:divBdr>
    </w:div>
    <w:div w:id="1305232705">
      <w:bodyDiv w:val="1"/>
      <w:marLeft w:val="0"/>
      <w:marRight w:val="0"/>
      <w:marTop w:val="0"/>
      <w:marBottom w:val="0"/>
      <w:divBdr>
        <w:top w:val="none" w:sz="0" w:space="0" w:color="auto"/>
        <w:left w:val="none" w:sz="0" w:space="0" w:color="auto"/>
        <w:bottom w:val="none" w:sz="0" w:space="0" w:color="auto"/>
        <w:right w:val="none" w:sz="0" w:space="0" w:color="auto"/>
      </w:divBdr>
    </w:div>
    <w:div w:id="1342587931">
      <w:bodyDiv w:val="1"/>
      <w:marLeft w:val="0"/>
      <w:marRight w:val="0"/>
      <w:marTop w:val="0"/>
      <w:marBottom w:val="0"/>
      <w:divBdr>
        <w:top w:val="none" w:sz="0" w:space="0" w:color="auto"/>
        <w:left w:val="none" w:sz="0" w:space="0" w:color="auto"/>
        <w:bottom w:val="none" w:sz="0" w:space="0" w:color="auto"/>
        <w:right w:val="none" w:sz="0" w:space="0" w:color="auto"/>
      </w:divBdr>
    </w:div>
    <w:div w:id="1391343969">
      <w:bodyDiv w:val="1"/>
      <w:marLeft w:val="0"/>
      <w:marRight w:val="0"/>
      <w:marTop w:val="0"/>
      <w:marBottom w:val="0"/>
      <w:divBdr>
        <w:top w:val="none" w:sz="0" w:space="0" w:color="auto"/>
        <w:left w:val="none" w:sz="0" w:space="0" w:color="auto"/>
        <w:bottom w:val="none" w:sz="0" w:space="0" w:color="auto"/>
        <w:right w:val="none" w:sz="0" w:space="0" w:color="auto"/>
      </w:divBdr>
    </w:div>
    <w:div w:id="1435979474">
      <w:bodyDiv w:val="1"/>
      <w:marLeft w:val="0"/>
      <w:marRight w:val="0"/>
      <w:marTop w:val="0"/>
      <w:marBottom w:val="0"/>
      <w:divBdr>
        <w:top w:val="none" w:sz="0" w:space="0" w:color="auto"/>
        <w:left w:val="none" w:sz="0" w:space="0" w:color="auto"/>
        <w:bottom w:val="none" w:sz="0" w:space="0" w:color="auto"/>
        <w:right w:val="none" w:sz="0" w:space="0" w:color="auto"/>
      </w:divBdr>
    </w:div>
    <w:div w:id="1479221986">
      <w:bodyDiv w:val="1"/>
      <w:marLeft w:val="0"/>
      <w:marRight w:val="0"/>
      <w:marTop w:val="0"/>
      <w:marBottom w:val="0"/>
      <w:divBdr>
        <w:top w:val="none" w:sz="0" w:space="0" w:color="auto"/>
        <w:left w:val="none" w:sz="0" w:space="0" w:color="auto"/>
        <w:bottom w:val="none" w:sz="0" w:space="0" w:color="auto"/>
        <w:right w:val="none" w:sz="0" w:space="0" w:color="auto"/>
      </w:divBdr>
    </w:div>
    <w:div w:id="1484731924">
      <w:bodyDiv w:val="1"/>
      <w:marLeft w:val="0"/>
      <w:marRight w:val="0"/>
      <w:marTop w:val="0"/>
      <w:marBottom w:val="0"/>
      <w:divBdr>
        <w:top w:val="none" w:sz="0" w:space="0" w:color="auto"/>
        <w:left w:val="none" w:sz="0" w:space="0" w:color="auto"/>
        <w:bottom w:val="none" w:sz="0" w:space="0" w:color="auto"/>
        <w:right w:val="none" w:sz="0" w:space="0" w:color="auto"/>
      </w:divBdr>
    </w:div>
    <w:div w:id="1509516909">
      <w:bodyDiv w:val="1"/>
      <w:marLeft w:val="0"/>
      <w:marRight w:val="0"/>
      <w:marTop w:val="0"/>
      <w:marBottom w:val="0"/>
      <w:divBdr>
        <w:top w:val="none" w:sz="0" w:space="0" w:color="auto"/>
        <w:left w:val="none" w:sz="0" w:space="0" w:color="auto"/>
        <w:bottom w:val="none" w:sz="0" w:space="0" w:color="auto"/>
        <w:right w:val="none" w:sz="0" w:space="0" w:color="auto"/>
      </w:divBdr>
    </w:div>
    <w:div w:id="1523520433">
      <w:bodyDiv w:val="1"/>
      <w:marLeft w:val="0"/>
      <w:marRight w:val="0"/>
      <w:marTop w:val="0"/>
      <w:marBottom w:val="0"/>
      <w:divBdr>
        <w:top w:val="none" w:sz="0" w:space="0" w:color="auto"/>
        <w:left w:val="none" w:sz="0" w:space="0" w:color="auto"/>
        <w:bottom w:val="none" w:sz="0" w:space="0" w:color="auto"/>
        <w:right w:val="none" w:sz="0" w:space="0" w:color="auto"/>
      </w:divBdr>
    </w:div>
    <w:div w:id="1540819494">
      <w:bodyDiv w:val="1"/>
      <w:marLeft w:val="0"/>
      <w:marRight w:val="0"/>
      <w:marTop w:val="0"/>
      <w:marBottom w:val="0"/>
      <w:divBdr>
        <w:top w:val="none" w:sz="0" w:space="0" w:color="auto"/>
        <w:left w:val="none" w:sz="0" w:space="0" w:color="auto"/>
        <w:bottom w:val="none" w:sz="0" w:space="0" w:color="auto"/>
        <w:right w:val="none" w:sz="0" w:space="0" w:color="auto"/>
      </w:divBdr>
    </w:div>
    <w:div w:id="1554195439">
      <w:bodyDiv w:val="1"/>
      <w:marLeft w:val="0"/>
      <w:marRight w:val="0"/>
      <w:marTop w:val="0"/>
      <w:marBottom w:val="0"/>
      <w:divBdr>
        <w:top w:val="none" w:sz="0" w:space="0" w:color="auto"/>
        <w:left w:val="none" w:sz="0" w:space="0" w:color="auto"/>
        <w:bottom w:val="none" w:sz="0" w:space="0" w:color="auto"/>
        <w:right w:val="none" w:sz="0" w:space="0" w:color="auto"/>
      </w:divBdr>
    </w:div>
    <w:div w:id="1566259227">
      <w:bodyDiv w:val="1"/>
      <w:marLeft w:val="0"/>
      <w:marRight w:val="0"/>
      <w:marTop w:val="0"/>
      <w:marBottom w:val="0"/>
      <w:divBdr>
        <w:top w:val="none" w:sz="0" w:space="0" w:color="auto"/>
        <w:left w:val="none" w:sz="0" w:space="0" w:color="auto"/>
        <w:bottom w:val="none" w:sz="0" w:space="0" w:color="auto"/>
        <w:right w:val="none" w:sz="0" w:space="0" w:color="auto"/>
      </w:divBdr>
    </w:div>
    <w:div w:id="1639531793">
      <w:bodyDiv w:val="1"/>
      <w:marLeft w:val="0"/>
      <w:marRight w:val="0"/>
      <w:marTop w:val="0"/>
      <w:marBottom w:val="0"/>
      <w:divBdr>
        <w:top w:val="none" w:sz="0" w:space="0" w:color="auto"/>
        <w:left w:val="none" w:sz="0" w:space="0" w:color="auto"/>
        <w:bottom w:val="none" w:sz="0" w:space="0" w:color="auto"/>
        <w:right w:val="none" w:sz="0" w:space="0" w:color="auto"/>
      </w:divBdr>
    </w:div>
    <w:div w:id="1667709254">
      <w:bodyDiv w:val="1"/>
      <w:marLeft w:val="0"/>
      <w:marRight w:val="0"/>
      <w:marTop w:val="0"/>
      <w:marBottom w:val="0"/>
      <w:divBdr>
        <w:top w:val="none" w:sz="0" w:space="0" w:color="auto"/>
        <w:left w:val="none" w:sz="0" w:space="0" w:color="auto"/>
        <w:bottom w:val="none" w:sz="0" w:space="0" w:color="auto"/>
        <w:right w:val="none" w:sz="0" w:space="0" w:color="auto"/>
      </w:divBdr>
    </w:div>
    <w:div w:id="1705522916">
      <w:bodyDiv w:val="1"/>
      <w:marLeft w:val="0"/>
      <w:marRight w:val="0"/>
      <w:marTop w:val="0"/>
      <w:marBottom w:val="0"/>
      <w:divBdr>
        <w:top w:val="none" w:sz="0" w:space="0" w:color="auto"/>
        <w:left w:val="none" w:sz="0" w:space="0" w:color="auto"/>
        <w:bottom w:val="none" w:sz="0" w:space="0" w:color="auto"/>
        <w:right w:val="none" w:sz="0" w:space="0" w:color="auto"/>
      </w:divBdr>
    </w:div>
    <w:div w:id="1732919650">
      <w:bodyDiv w:val="1"/>
      <w:marLeft w:val="0"/>
      <w:marRight w:val="0"/>
      <w:marTop w:val="0"/>
      <w:marBottom w:val="0"/>
      <w:divBdr>
        <w:top w:val="none" w:sz="0" w:space="0" w:color="auto"/>
        <w:left w:val="none" w:sz="0" w:space="0" w:color="auto"/>
        <w:bottom w:val="none" w:sz="0" w:space="0" w:color="auto"/>
        <w:right w:val="none" w:sz="0" w:space="0" w:color="auto"/>
      </w:divBdr>
    </w:div>
    <w:div w:id="1750031111">
      <w:bodyDiv w:val="1"/>
      <w:marLeft w:val="0"/>
      <w:marRight w:val="0"/>
      <w:marTop w:val="0"/>
      <w:marBottom w:val="0"/>
      <w:divBdr>
        <w:top w:val="none" w:sz="0" w:space="0" w:color="auto"/>
        <w:left w:val="none" w:sz="0" w:space="0" w:color="auto"/>
        <w:bottom w:val="none" w:sz="0" w:space="0" w:color="auto"/>
        <w:right w:val="none" w:sz="0" w:space="0" w:color="auto"/>
      </w:divBdr>
    </w:div>
    <w:div w:id="1826314889">
      <w:bodyDiv w:val="1"/>
      <w:marLeft w:val="0"/>
      <w:marRight w:val="0"/>
      <w:marTop w:val="0"/>
      <w:marBottom w:val="0"/>
      <w:divBdr>
        <w:top w:val="none" w:sz="0" w:space="0" w:color="auto"/>
        <w:left w:val="none" w:sz="0" w:space="0" w:color="auto"/>
        <w:bottom w:val="none" w:sz="0" w:space="0" w:color="auto"/>
        <w:right w:val="none" w:sz="0" w:space="0" w:color="auto"/>
      </w:divBdr>
    </w:div>
    <w:div w:id="1865944986">
      <w:bodyDiv w:val="1"/>
      <w:marLeft w:val="0"/>
      <w:marRight w:val="0"/>
      <w:marTop w:val="0"/>
      <w:marBottom w:val="0"/>
      <w:divBdr>
        <w:top w:val="none" w:sz="0" w:space="0" w:color="auto"/>
        <w:left w:val="none" w:sz="0" w:space="0" w:color="auto"/>
        <w:bottom w:val="none" w:sz="0" w:space="0" w:color="auto"/>
        <w:right w:val="none" w:sz="0" w:space="0" w:color="auto"/>
      </w:divBdr>
    </w:div>
    <w:div w:id="1900479878">
      <w:bodyDiv w:val="1"/>
      <w:marLeft w:val="0"/>
      <w:marRight w:val="0"/>
      <w:marTop w:val="0"/>
      <w:marBottom w:val="0"/>
      <w:divBdr>
        <w:top w:val="none" w:sz="0" w:space="0" w:color="auto"/>
        <w:left w:val="none" w:sz="0" w:space="0" w:color="auto"/>
        <w:bottom w:val="none" w:sz="0" w:space="0" w:color="auto"/>
        <w:right w:val="none" w:sz="0" w:space="0" w:color="auto"/>
      </w:divBdr>
    </w:div>
    <w:div w:id="1957443420">
      <w:bodyDiv w:val="1"/>
      <w:marLeft w:val="0"/>
      <w:marRight w:val="0"/>
      <w:marTop w:val="0"/>
      <w:marBottom w:val="0"/>
      <w:divBdr>
        <w:top w:val="none" w:sz="0" w:space="0" w:color="auto"/>
        <w:left w:val="none" w:sz="0" w:space="0" w:color="auto"/>
        <w:bottom w:val="none" w:sz="0" w:space="0" w:color="auto"/>
        <w:right w:val="none" w:sz="0" w:space="0" w:color="auto"/>
      </w:divBdr>
    </w:div>
    <w:div w:id="1959601068">
      <w:bodyDiv w:val="1"/>
      <w:marLeft w:val="0"/>
      <w:marRight w:val="0"/>
      <w:marTop w:val="0"/>
      <w:marBottom w:val="0"/>
      <w:divBdr>
        <w:top w:val="none" w:sz="0" w:space="0" w:color="auto"/>
        <w:left w:val="none" w:sz="0" w:space="0" w:color="auto"/>
        <w:bottom w:val="none" w:sz="0" w:space="0" w:color="auto"/>
        <w:right w:val="none" w:sz="0" w:space="0" w:color="auto"/>
      </w:divBdr>
    </w:div>
    <w:div w:id="2021227138">
      <w:bodyDiv w:val="1"/>
      <w:marLeft w:val="0"/>
      <w:marRight w:val="0"/>
      <w:marTop w:val="0"/>
      <w:marBottom w:val="0"/>
      <w:divBdr>
        <w:top w:val="none" w:sz="0" w:space="0" w:color="auto"/>
        <w:left w:val="none" w:sz="0" w:space="0" w:color="auto"/>
        <w:bottom w:val="none" w:sz="0" w:space="0" w:color="auto"/>
        <w:right w:val="none" w:sz="0" w:space="0" w:color="auto"/>
      </w:divBdr>
    </w:div>
    <w:div w:id="2030401936">
      <w:bodyDiv w:val="1"/>
      <w:marLeft w:val="0"/>
      <w:marRight w:val="0"/>
      <w:marTop w:val="0"/>
      <w:marBottom w:val="0"/>
      <w:divBdr>
        <w:top w:val="none" w:sz="0" w:space="0" w:color="auto"/>
        <w:left w:val="none" w:sz="0" w:space="0" w:color="auto"/>
        <w:bottom w:val="none" w:sz="0" w:space="0" w:color="auto"/>
        <w:right w:val="none" w:sz="0" w:space="0" w:color="auto"/>
      </w:divBdr>
    </w:div>
    <w:div w:id="2053379111">
      <w:bodyDiv w:val="1"/>
      <w:marLeft w:val="0"/>
      <w:marRight w:val="0"/>
      <w:marTop w:val="0"/>
      <w:marBottom w:val="0"/>
      <w:divBdr>
        <w:top w:val="none" w:sz="0" w:space="0" w:color="auto"/>
        <w:left w:val="none" w:sz="0" w:space="0" w:color="auto"/>
        <w:bottom w:val="none" w:sz="0" w:space="0" w:color="auto"/>
        <w:right w:val="none" w:sz="0" w:space="0" w:color="auto"/>
      </w:divBdr>
    </w:div>
    <w:div w:id="2131584773">
      <w:bodyDiv w:val="1"/>
      <w:marLeft w:val="0"/>
      <w:marRight w:val="0"/>
      <w:marTop w:val="0"/>
      <w:marBottom w:val="0"/>
      <w:divBdr>
        <w:top w:val="none" w:sz="0" w:space="0" w:color="auto"/>
        <w:left w:val="none" w:sz="0" w:space="0" w:color="auto"/>
        <w:bottom w:val="none" w:sz="0" w:space="0" w:color="auto"/>
        <w:right w:val="none" w:sz="0" w:space="0" w:color="auto"/>
      </w:divBdr>
    </w:div>
    <w:div w:id="214318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regjeringen.no/no/dep/kmd/org/styrer-rad-og-utvalg/karantenenemnda/id611309/https:/www.regjeringen.no/no/dep/kmd/org/styrer-rad-og-utvalg/karantenenemnda/id611309/" TargetMode="External"/><Relationship Id="rId21" Type="http://schemas.openxmlformats.org/officeDocument/2006/relationships/hyperlink" Target="https://www.regjeringen.no/contentassets/841bc1f5eee448c9abdfa61c4299e5bd/no/pdfs/reglement-for-departementenes-organisasjon-og-saks.pdf" TargetMode="External"/><Relationship Id="rId42" Type="http://schemas.openxmlformats.org/officeDocument/2006/relationships/hyperlink" Target="https://lovdata.no/dokument/SPH/sph-2021/KAPITTEL_9-15" TargetMode="External"/><Relationship Id="rId63" Type="http://schemas.openxmlformats.org/officeDocument/2006/relationships/hyperlink" Target="https://lovdata.no/LTI/lov/2018-06-22-83/&#167;7-9" TargetMode="External"/><Relationship Id="rId84" Type="http://schemas.openxmlformats.org/officeDocument/2006/relationships/hyperlink" Target="https://lovdata.no/lov/1988-04-29-21/&#167;5" TargetMode="External"/><Relationship Id="rId138" Type="http://schemas.openxmlformats.org/officeDocument/2006/relationships/hyperlink" Target="https://lovdata.no/dokument/NL/lov/2018-06-01-24" TargetMode="External"/><Relationship Id="rId159" Type="http://schemas.openxmlformats.org/officeDocument/2006/relationships/hyperlink" Target="https://lovdata.no/dokument/NL/lov/2007-06-29-75" TargetMode="External"/><Relationship Id="rId170" Type="http://schemas.openxmlformats.org/officeDocument/2006/relationships/hyperlink" Target="https://lovdata.no/lov/1967-02-10/&#167;6" TargetMode="External"/><Relationship Id="rId107" Type="http://schemas.openxmlformats.org/officeDocument/2006/relationships/hyperlink" Target="https://www.skatteetaten.no/rettskilder/type/handboker/skatte-abc/" TargetMode="External"/><Relationship Id="rId11" Type="http://schemas.openxmlformats.org/officeDocument/2006/relationships/image" Target="media/image1.png"/><Relationship Id="rId32" Type="http://schemas.openxmlformats.org/officeDocument/2006/relationships/hyperlink" Target="https://lovdata.no/lov/1814-05-17/&#167;74" TargetMode="External"/><Relationship Id="rId53" Type="http://schemas.openxmlformats.org/officeDocument/2006/relationships/hyperlink" Target="https://www.regjeringen.no/contentassets/708ce7bfaa3446fe900fc500d8a96f6e/no/pdfs/om-forholdet-til-stortinget-220121.pdf" TargetMode="External"/><Relationship Id="rId74" Type="http://schemas.openxmlformats.org/officeDocument/2006/relationships/hyperlink" Target="https://www.skatteetaten.no/person/" TargetMode="External"/><Relationship Id="rId128" Type="http://schemas.openxmlformats.org/officeDocument/2006/relationships/hyperlink" Target="https://lovdata.no/dokument/NL/lov/2015-06-19-70/KAPITTEL_3" TargetMode="External"/><Relationship Id="rId149" Type="http://schemas.openxmlformats.org/officeDocument/2006/relationships/hyperlink" Target="https://lovdata.no/dokument/INS/forskrift/1972-03-17-3352" TargetMode="External"/><Relationship Id="rId5" Type="http://schemas.openxmlformats.org/officeDocument/2006/relationships/numbering" Target="numbering.xml"/><Relationship Id="rId95" Type="http://schemas.openxmlformats.org/officeDocument/2006/relationships/hyperlink" Target="https://www.regjeringen.no/contentassets/bf7a48eac08a42a5a8758969c5ec64f8/vedlegg/02.-vedlegg-2-rutiner-for-handtering-av-gaver-i-tjenesten.pdf" TargetMode="External"/><Relationship Id="rId160" Type="http://schemas.openxmlformats.org/officeDocument/2006/relationships/hyperlink" Target="https://lovdata.no/dokument/NL/lov/1967-02-10" TargetMode="External"/><Relationship Id="rId181" Type="http://schemas.openxmlformats.org/officeDocument/2006/relationships/hyperlink" Target="https://www.regjeringen.no/contentassets/bf7a48eac08a42a5a8758969c5ec64f8/vedlegg/fratredelsesytelse.docx" TargetMode="External"/><Relationship Id="rId22" Type="http://schemas.openxmlformats.org/officeDocument/2006/relationships/hyperlink" Target="https://www.regjeringen.no/no/dokumenter/NOU-2000-11/id117336/" TargetMode="External"/><Relationship Id="rId43" Type="http://schemas.openxmlformats.org/officeDocument/2006/relationships/hyperlink" Target="https://lovdata.no/lov/1909-03-23/&#167;1" TargetMode="External"/><Relationship Id="rId64" Type="http://schemas.openxmlformats.org/officeDocument/2006/relationships/hyperlink" Target="https://lovdata.no/lov/1915-08-13-5/&#167;71" TargetMode="External"/><Relationship Id="rId118" Type="http://schemas.openxmlformats.org/officeDocument/2006/relationships/hyperlink" Target="https://lovdata.no/dokument/NL/lov/2015-06-19-70" TargetMode="External"/><Relationship Id="rId139" Type="http://schemas.openxmlformats.org/officeDocument/2006/relationships/hyperlink" Target="https://lovdata.no/dokument/INS/forskrift/1972-03-17-3352" TargetMode="External"/><Relationship Id="rId85" Type="http://schemas.openxmlformats.org/officeDocument/2006/relationships/hyperlink" Target="https://www.regjeringen.no/contentassets/43efadcb4e394a5fa57176b00f7b07ea/2020/hovedtariffavtalen_2020-22_hovedppgjor20_akademikerne.pdf" TargetMode="External"/><Relationship Id="rId150" Type="http://schemas.openxmlformats.org/officeDocument/2006/relationships/hyperlink" Target="https://lovdata.no/lov/2006-05-19-16/&#167;3" TargetMode="External"/><Relationship Id="rId171" Type="http://schemas.openxmlformats.org/officeDocument/2006/relationships/hyperlink" Target="https://lovdata.no/lov/1967-02-10/&#167;41" TargetMode="External"/><Relationship Id="rId12" Type="http://schemas.openxmlformats.org/officeDocument/2006/relationships/hyperlink" Target="https://www.coe.int/en/web/greco" TargetMode="External"/><Relationship Id="rId33" Type="http://schemas.openxmlformats.org/officeDocument/2006/relationships/hyperlink" Target="https://www.regjeringen.no/contentassets/708ce7bfaa3446fe900fc500d8a96f6e/no/pdfs/om-forholdet-til-stortinget.pdf" TargetMode="External"/><Relationship Id="rId108" Type="http://schemas.openxmlformats.org/officeDocument/2006/relationships/hyperlink" Target="https://lovdata.no/dokument/NL/lov/2011-12-16-60" TargetMode="External"/><Relationship Id="rId129" Type="http://schemas.openxmlformats.org/officeDocument/2006/relationships/hyperlink" Target="https://lovdata.no/dokument/NL/lov/2015-06-19-70/KAPITTEL_3" TargetMode="External"/><Relationship Id="rId54" Type="http://schemas.openxmlformats.org/officeDocument/2006/relationships/hyperlink" Target="https://lovdata.no/lov/1814-05-17/&#167;3" TargetMode="External"/><Relationship Id="rId75" Type="http://schemas.openxmlformats.org/officeDocument/2006/relationships/hyperlink" Target="https://www.stortinget.no/no/Stortinget-og-demokratiet/Lover-og-instrukser/retningslinjer-for-tildeling-av-stortingets-pendlerboliger/" TargetMode="External"/><Relationship Id="rId96" Type="http://schemas.openxmlformats.org/officeDocument/2006/relationships/hyperlink" Target="https://www.regjeringen.no/contentassets/71c0c2d89c154549a4822c9f09709528/no/pdfs/veileder_om_gaver_i_tjenesten.pdf" TargetMode="External"/><Relationship Id="rId140" Type="http://schemas.openxmlformats.org/officeDocument/2006/relationships/hyperlink" Target="https://www.regjeringen.no/contentassets/8145632385cb477cba018d4a8dfaf6f8/no/pdfs/om_forholdet_mellom_politisk_ledelse_og_embetsverk.pdf" TargetMode="External"/><Relationship Id="rId161" Type="http://schemas.openxmlformats.org/officeDocument/2006/relationships/hyperlink" Target="https://lovdata.no/lov/1967-02-10/&#167;6" TargetMode="External"/><Relationship Id="rId182" Type="http://schemas.openxmlformats.org/officeDocument/2006/relationships/hyperlink" Target="https://www.regjeringen.no/contentassets/bf7a48eac08a42a5a8758969c5ec64f8/vedlegg/karantene.docx" TargetMode="External"/><Relationship Id="rId6" Type="http://schemas.openxmlformats.org/officeDocument/2006/relationships/styles" Target="styles.xml"/><Relationship Id="rId23" Type="http://schemas.openxmlformats.org/officeDocument/2006/relationships/hyperlink" Target="https://lovdata.no/dokument/NL/lov/2005-06-17-62" TargetMode="External"/><Relationship Id="rId119" Type="http://schemas.openxmlformats.org/officeDocument/2006/relationships/hyperlink" Target="https://lovdata.no/lov/2015-06-19-70/&#167;5" TargetMode="External"/><Relationship Id="rId44" Type="http://schemas.openxmlformats.org/officeDocument/2006/relationships/hyperlink" Target="https://lovdata.no/lov/1814-05-17/&#167;27" TargetMode="External"/><Relationship Id="rId65" Type="http://schemas.openxmlformats.org/officeDocument/2006/relationships/hyperlink" Target="https://lovdata.no/lov/2018-06-01-24/&#167;1-4" TargetMode="External"/><Relationship Id="rId86" Type="http://schemas.openxmlformats.org/officeDocument/2006/relationships/hyperlink" Target="http://www.regjeringen.no" TargetMode="External"/><Relationship Id="rId130" Type="http://schemas.openxmlformats.org/officeDocument/2006/relationships/hyperlink" Target="https://lovdata.no/dokument/NL/lov/2015-06-19-70/KAPITTEL_3" TargetMode="External"/><Relationship Id="rId151" Type="http://schemas.openxmlformats.org/officeDocument/2006/relationships/hyperlink" Target="https://lovdata.no/dokument/NL/lov/2006-05-19-16" TargetMode="External"/><Relationship Id="rId172" Type="http://schemas.openxmlformats.org/officeDocument/2006/relationships/hyperlink" Target="https://www.regjeringen.no/contentassets/fdb5dd741942491987600f31c88f5c8e/svar-pa-anmodning-om-habilitetsvurdering-av-anniken-huitfeldt-fra-lovavdelingen-i-jd.pdf" TargetMode="External"/><Relationship Id="rId13" Type="http://schemas.openxmlformats.org/officeDocument/2006/relationships/hyperlink" Target="https://www.regjeringen.no/contentassets/fe8b5e9ff591443f878046dc5d72f369/greco-evalueringsrapport-no-1801.pdf" TargetMode="External"/><Relationship Id="rId18" Type="http://schemas.openxmlformats.org/officeDocument/2006/relationships/hyperlink" Target="https://www.regjeringen.no/contentassets/d3f67ed22d3b4633b6995a768765a19c/no/pdfs/retningslinjer-for-foreleggesle-av-saker-251122.pdf" TargetMode="External"/><Relationship Id="rId39" Type="http://schemas.openxmlformats.org/officeDocument/2006/relationships/hyperlink" Target="https://lovdata.no/lov/1814-05-17/&#167;74" TargetMode="External"/><Relationship Id="rId109" Type="http://schemas.openxmlformats.org/officeDocument/2006/relationships/hyperlink" Target="https://lovdata.no/lov/1949-07-28-26/&#167;8" TargetMode="External"/><Relationship Id="rId34" Type="http://schemas.openxmlformats.org/officeDocument/2006/relationships/hyperlink" Target="https://lovdata.no/dokument/NL/lov/1814-05-17/KAPITTEL_2" TargetMode="External"/><Relationship Id="rId50" Type="http://schemas.openxmlformats.org/officeDocument/2006/relationships/hyperlink" Target="https://www.regjeringen.no/contentassets/b2dd39c6c22e4d32b508e0a4d82ba914/no/pdfs/rodt-hefte-150221.pdf" TargetMode="External"/><Relationship Id="rId55" Type="http://schemas.openxmlformats.org/officeDocument/2006/relationships/hyperlink" Target="https://lovdata.no/lov/1814-05-17/&#167;12" TargetMode="External"/><Relationship Id="rId76" Type="http://schemas.openxmlformats.org/officeDocument/2006/relationships/hyperlink" Target="https://www.pst.no/wp-content/uploads/2025/10/PSTs-sikkerhetshandbok-2025.pdf" TargetMode="External"/><Relationship Id="rId97" Type="http://schemas.openxmlformats.org/officeDocument/2006/relationships/hyperlink" Target="https://www.regjeringen.no/contentassets/71c0c2d89c154549a4822c9f09709528/no/pdfs/veileder_om_gaver_i_tjenesten.pdf" TargetMode="External"/><Relationship Id="rId104" Type="http://schemas.openxmlformats.org/officeDocument/2006/relationships/hyperlink" Target="https://www.regjeringen.no/contentassets/43efadcb4e394a5fa57176b00f7b07ea/2020/hovedtariffavtalen_2020-22_hovedppgjor20_akademikerne.pdf" TargetMode="External"/><Relationship Id="rId120" Type="http://schemas.openxmlformats.org/officeDocument/2006/relationships/hyperlink" Target="https://www.regjeringen.no/no/tema/arbeidsliv/Statlig-arbeidsgiverpolitikk/karantene/meldingsskjema-for-karantenesaker/id2484487/" TargetMode="External"/><Relationship Id="rId125" Type="http://schemas.openxmlformats.org/officeDocument/2006/relationships/hyperlink" Target="https://lovdata.no/dokument/NL/lov/2015-06-19-70/KAPITTEL_3" TargetMode="External"/><Relationship Id="rId141" Type="http://schemas.openxmlformats.org/officeDocument/2006/relationships/hyperlink" Target="https://www.regjeringen.no/contentassets/8145632385cb477cba018d4a8dfaf6f8/no/pdfs/om_forholdet_mellom_politisk_ledelse_og_embetsverk.pdf" TargetMode="External"/><Relationship Id="rId146" Type="http://schemas.openxmlformats.org/officeDocument/2006/relationships/hyperlink" Target="https://lovdata.no/dokument/NL/lov/1992-12-04-126" TargetMode="External"/><Relationship Id="rId167" Type="http://schemas.openxmlformats.org/officeDocument/2006/relationships/hyperlink" Target="https://lovdata.no/lov/1967-02-10/&#167;8" TargetMode="External"/><Relationship Id="rId188"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lovdata.no/dokument/SF/forskrift/2012-11-30-1114" TargetMode="External"/><Relationship Id="rId92" Type="http://schemas.openxmlformats.org/officeDocument/2006/relationships/hyperlink" Target="https://lovdata.no/dokument/SPH/sph-2021/KAPITTEL_9-2" TargetMode="External"/><Relationship Id="rId162" Type="http://schemas.openxmlformats.org/officeDocument/2006/relationships/hyperlink" Target="https://lovdata.no/lov/1967-02-10/&#167;6" TargetMode="External"/><Relationship Id="rId183" Type="http://schemas.openxmlformats.org/officeDocument/2006/relationships/hyperlink" Target="https://www.regjeringen.no/contentassets/bf7a48eac08a42a5a8758969c5ec64f8/vedlegg/samtykke.docx" TargetMode="External"/><Relationship Id="rId2" Type="http://schemas.openxmlformats.org/officeDocument/2006/relationships/customXml" Target="../customXml/item2.xml"/><Relationship Id="rId29" Type="http://schemas.openxmlformats.org/officeDocument/2006/relationships/hyperlink" Target="https://lovdata.no/dokument/NL/lov/1814-05-17/KAPITTEL_2" TargetMode="External"/><Relationship Id="rId24" Type="http://schemas.openxmlformats.org/officeDocument/2006/relationships/hyperlink" Target="https://lovdata.no/dokument/NL/lov/2017-06-16-67" TargetMode="External"/><Relationship Id="rId40" Type="http://schemas.openxmlformats.org/officeDocument/2006/relationships/hyperlink" Target="https://www.regjeringen.no/no/dokumenter/reglement_for_departementenes_organisasj/id107345/" TargetMode="External"/><Relationship Id="rId45" Type="http://schemas.openxmlformats.org/officeDocument/2006/relationships/hyperlink" Target="https://www.regjeringen.no/contentassets/b2dd39c6c22e4d32b508e0a4d82ba914/no/pdfs/rodt-hefte-150221.pdf" TargetMode="External"/><Relationship Id="rId66" Type="http://schemas.openxmlformats.org/officeDocument/2006/relationships/hyperlink" Target="https://www.regjeringen.no/no/dokumenter/prop.-97-l-20152016/id2483258/" TargetMode="External"/><Relationship Id="rId87" Type="http://schemas.openxmlformats.org/officeDocument/2006/relationships/hyperlink" Target="https://www.regjeringen.no/no/dokumenter/handbok-for-politisk-ledelse2/id2478689/?q=biltjeneste&amp;ch=8" TargetMode="External"/><Relationship Id="rId110" Type="http://schemas.openxmlformats.org/officeDocument/2006/relationships/hyperlink" Target="https://spk.no/" TargetMode="External"/><Relationship Id="rId115" Type="http://schemas.openxmlformats.org/officeDocument/2006/relationships/hyperlink" Target="https://www.regjeringen.no/contentassets/bf7a48eac08a42a5a8758969c5ec64f8/vedlegg/vedlegg9-soknad-fratredelsesytelse.docx" TargetMode="External"/><Relationship Id="rId131" Type="http://schemas.openxmlformats.org/officeDocument/2006/relationships/hyperlink" Target="https://www.regjeringen.no/contentassets/330410f247794be3a88826ec3bd80062/no/pdfs/veileder_til_karanteneloven.pdf" TargetMode="External"/><Relationship Id="rId136" Type="http://schemas.openxmlformats.org/officeDocument/2006/relationships/hyperlink" Target="https://lovdata.no/dokument/NL/lov/1992-12-04-126" TargetMode="External"/><Relationship Id="rId157" Type="http://schemas.openxmlformats.org/officeDocument/2006/relationships/hyperlink" Target="https://lovdata.no/dokument/NL/lov/2018-06-01-24" TargetMode="External"/><Relationship Id="rId178" Type="http://schemas.openxmlformats.org/officeDocument/2006/relationships/hyperlink" Target="https://www.regjeringen.no/contentassets/bf7a48eac08a42a5a8758969c5ec64f8/vedlegg/hjemreiser-pendlerreiser.docx" TargetMode="External"/><Relationship Id="rId61" Type="http://schemas.openxmlformats.org/officeDocument/2006/relationships/hyperlink" Target="https://lovdata.no/dokument/NL/lov/2015-06-19-70" TargetMode="External"/><Relationship Id="rId82" Type="http://schemas.openxmlformats.org/officeDocument/2006/relationships/hyperlink" Target="https://lovdata.no/lov/1988-04-29-21/&#167;5" TargetMode="External"/><Relationship Id="rId152" Type="http://schemas.openxmlformats.org/officeDocument/2006/relationships/hyperlink" Target="https://lovdata.no/dokument/SF/forskrift/2017-12-15-2105" TargetMode="External"/><Relationship Id="rId173" Type="http://schemas.openxmlformats.org/officeDocument/2006/relationships/hyperlink" Target="https://lovdata.no/lov/2007-06-29-75/&#167;3-1" TargetMode="External"/><Relationship Id="rId19" Type="http://schemas.openxmlformats.org/officeDocument/2006/relationships/hyperlink" Target="https://lovdata.no/dokument/NL/lov/1814-05-17?q=grunnloven" TargetMode="External"/><Relationship Id="rId14" Type="http://schemas.openxmlformats.org/officeDocument/2006/relationships/hyperlink" Target="https://www.regjeringen.no/no/dokumenter/handbok-for-politisk-ledelse2/id2478689/" TargetMode="External"/><Relationship Id="rId30" Type="http://schemas.openxmlformats.org/officeDocument/2006/relationships/hyperlink" Target="https://lovdata.no/lov/1814-05-17/&#167;23" TargetMode="External"/><Relationship Id="rId35" Type="http://schemas.openxmlformats.org/officeDocument/2006/relationships/hyperlink" Target="https://www.regjeringen.no/no/dokumenter/reglement_for_departementenes_organisasj/id107345/" TargetMode="External"/><Relationship Id="rId56" Type="http://schemas.openxmlformats.org/officeDocument/2006/relationships/hyperlink" Target="https://www.regjeringen.no/contentassets/986cbb8dd1f248da951824883b1be724/no/pdfs/om-kongen-i-statsrad-24-08-21.pdf" TargetMode="External"/><Relationship Id="rId77" Type="http://schemas.openxmlformats.org/officeDocument/2006/relationships/hyperlink" Target="https://lovdata.no/dokument/SPH/sph-2021/KAPITTEL_9-2" TargetMode="External"/><Relationship Id="rId100" Type="http://schemas.openxmlformats.org/officeDocument/2006/relationships/hyperlink" Target="https://lovdata.no/dokument/SPH/sph-2021/KAPITTEL_9-3" TargetMode="External"/><Relationship Id="rId105" Type="http://schemas.openxmlformats.org/officeDocument/2006/relationships/hyperlink" Target="https://www.regjeringen.no/contentassets/43efadcb4e394a5fa57176b00f7b07ea/2020/hovedtariffavtalen_2020-22_hovedppgjor20_akademikerne.pdf" TargetMode="External"/><Relationship Id="rId126" Type="http://schemas.openxmlformats.org/officeDocument/2006/relationships/hyperlink" Target="https://lovdata.no/dokument/NL/lov/2015-06-19-70/KAPITTEL_3" TargetMode="External"/><Relationship Id="rId147" Type="http://schemas.openxmlformats.org/officeDocument/2006/relationships/hyperlink" Target="https://lovdata.no/dokument/NL/lov/1967-02-10" TargetMode="External"/><Relationship Id="rId168" Type="http://schemas.openxmlformats.org/officeDocument/2006/relationships/hyperlink" Target="https://lovdata.no/lov/1967-02-10/&#167;8" TargetMode="External"/><Relationship Id="rId8" Type="http://schemas.openxmlformats.org/officeDocument/2006/relationships/webSettings" Target="webSettings.xml"/><Relationship Id="rId51" Type="http://schemas.openxmlformats.org/officeDocument/2006/relationships/hyperlink" Target="https://www.regjeringen.no/globalassets/upload/fin/vedlegg/okstyring/veileder_statlig_budsjettarbeid_2014_web_2.pdf" TargetMode="External"/><Relationship Id="rId72" Type="http://schemas.openxmlformats.org/officeDocument/2006/relationships/hyperlink" Target="https://www.regjeringen.no/no/om-regjeringa/arsgodtgjorelse-for-politisk-ledelse/id3053568/" TargetMode="External"/><Relationship Id="rId93" Type="http://schemas.openxmlformats.org/officeDocument/2006/relationships/hyperlink" Target="http://www.regjeringen.no/ud" TargetMode="External"/><Relationship Id="rId98" Type="http://schemas.openxmlformats.org/officeDocument/2006/relationships/hyperlink" Target="https://lovdata.no/dokument/SPH/sph-2021/KAPITTEL_10" TargetMode="External"/><Relationship Id="rId121" Type="http://schemas.openxmlformats.org/officeDocument/2006/relationships/hyperlink" Target="https://www.regjeringen.no/no/tema/arbeidsliv/Statlig-arbeidsgiverpolitikk/karantene/meldingsskjema-for-karantenesaker/veileder-til-meldingsskjema-for-politikere/id2576332/" TargetMode="External"/><Relationship Id="rId142" Type="http://schemas.openxmlformats.org/officeDocument/2006/relationships/hyperlink" Target="https://www.regjeringen.no/no/dokumenter/reglement_for_departementenes_organisasj/id107345/" TargetMode="External"/><Relationship Id="rId163" Type="http://schemas.openxmlformats.org/officeDocument/2006/relationships/hyperlink" Target="https://lovdata.no/lov/1967-02-10/&#167;6" TargetMode="External"/><Relationship Id="rId184" Type="http://schemas.openxmlformats.org/officeDocument/2006/relationships/hyperlink" Target="http://depweb.dep.no/fravar" TargetMode="External"/><Relationship Id="rId3" Type="http://schemas.openxmlformats.org/officeDocument/2006/relationships/customXml" Target="../customXml/item3.xml"/><Relationship Id="rId25" Type="http://schemas.openxmlformats.org/officeDocument/2006/relationships/hyperlink" Target="https://lovdata.no/dokument/NL/lov/1988-04-29-21" TargetMode="External"/><Relationship Id="rId46" Type="http://schemas.openxmlformats.org/officeDocument/2006/relationships/hyperlink" Target="https://lovdata.no/lov/1814-05-17/&#167;29" TargetMode="External"/><Relationship Id="rId67" Type="http://schemas.openxmlformats.org/officeDocument/2006/relationships/hyperlink" Target="http://arbeidsrommet.smk.dep.no/AKA/POJ/Juridisk/Forms/AllItems.aspx?RootFolder=%2FAKA%2FPOJ%2FJuridisk%2FArbeidsrett%2FPolitisk%20ledelse%2FH%C3%A5ndbok%20for%20politisk%20ledelse%20%2D%20revisjon%202021&amp;FolderCTID=0x012000807D4B0A727C9045A3D4B5C14402674C&amp;View=%7B7F7A4816%2D6976%2D47DA%2D8B1E%2D8379D2FB6C7B%7D" TargetMode="External"/><Relationship Id="rId116" Type="http://schemas.openxmlformats.org/officeDocument/2006/relationships/hyperlink" Target="https://lovdata.no/dokument/NL/lov/2015-06-19-70" TargetMode="External"/><Relationship Id="rId137" Type="http://schemas.openxmlformats.org/officeDocument/2006/relationships/hyperlink" Target="https://lovdata.no/dokument/NL/lov/2006-05-19-16" TargetMode="External"/><Relationship Id="rId158" Type="http://schemas.openxmlformats.org/officeDocument/2006/relationships/hyperlink" Target="https://lovdata.no/dokument/INS/forskrift/1972-03-17-3352" TargetMode="External"/><Relationship Id="rId20" Type="http://schemas.openxmlformats.org/officeDocument/2006/relationships/hyperlink" Target="https://lovdata.no/dokument/NL/lov/1909-03-23" TargetMode="External"/><Relationship Id="rId41" Type="http://schemas.openxmlformats.org/officeDocument/2006/relationships/hyperlink" Target="https://lovdata.no/lov/1814-05-17/&#167;62" TargetMode="External"/><Relationship Id="rId62" Type="http://schemas.openxmlformats.org/officeDocument/2006/relationships/hyperlink" Target="https://lovdata.no/lov/1814-05-17/&#167;62" TargetMode="External"/><Relationship Id="rId83" Type="http://schemas.openxmlformats.org/officeDocument/2006/relationships/hyperlink" Target="https://lovdata.no/lov/1988-04-29-21/&#167;4" TargetMode="External"/><Relationship Id="rId88" Type="http://schemas.openxmlformats.org/officeDocument/2006/relationships/hyperlink" Target="https://lovdata.no/dokument/SPH/sph-2021/KAPITTEL_10-11" TargetMode="External"/><Relationship Id="rId111" Type="http://schemas.openxmlformats.org/officeDocument/2006/relationships/hyperlink" Target="http://www.spk.no" TargetMode="External"/><Relationship Id="rId132" Type="http://schemas.openxmlformats.org/officeDocument/2006/relationships/hyperlink" Target="https://lovdata.no/dokument/NL/lov/2015-06-19-70" TargetMode="External"/><Relationship Id="rId153" Type="http://schemas.openxmlformats.org/officeDocument/2006/relationships/hyperlink" Target="https://lovdata.no/dokument/SF/forskrift/2017-12-15-2105" TargetMode="External"/><Relationship Id="rId174" Type="http://schemas.openxmlformats.org/officeDocument/2006/relationships/hyperlink" Target="https://www.finanstilsynet.no/tilsyn/markedsatferd/forbud-mot-innsidehandel-og-tilskyndelse-til-innsidehandel/" TargetMode="External"/><Relationship Id="rId179" Type="http://schemas.openxmlformats.org/officeDocument/2006/relationships/hyperlink" Target="https://www.regjeringen.no/contentassets/bf7a48eac08a42a5a8758969c5ec64f8/vedlegg/besoksreiser-familie.docx" TargetMode="External"/><Relationship Id="rId15" Type="http://schemas.openxmlformats.org/officeDocument/2006/relationships/hyperlink" Target="https://www.regjeringen.no/no/dokumenter/om-statsrad/id593521/" TargetMode="External"/><Relationship Id="rId36" Type="http://schemas.openxmlformats.org/officeDocument/2006/relationships/hyperlink" Target="https://lovdata.no/lov/1814-05-17/&#167;62" TargetMode="External"/><Relationship Id="rId57" Type="http://schemas.openxmlformats.org/officeDocument/2006/relationships/hyperlink" Target="https://www.regjeringen.no/contentassets/986cbb8dd1f248da951824883b1be724/no/pdfs/om-kongen-i-statsrad-24-08-21.pdf" TargetMode="External"/><Relationship Id="rId106" Type="http://schemas.openxmlformats.org/officeDocument/2006/relationships/hyperlink" Target="http://www.spk.no" TargetMode="External"/><Relationship Id="rId127" Type="http://schemas.openxmlformats.org/officeDocument/2006/relationships/hyperlink" Target="https://lovdata.no/dokument/NL/lov/2015-06-19-70/KAPITTEL_3" TargetMode="External"/><Relationship Id="rId10" Type="http://schemas.openxmlformats.org/officeDocument/2006/relationships/endnotes" Target="endnotes.xml"/><Relationship Id="rId31" Type="http://schemas.openxmlformats.org/officeDocument/2006/relationships/hyperlink" Target="https://lovdata.no/lov/1814-05-17/&#167;62" TargetMode="External"/><Relationship Id="rId52" Type="http://schemas.openxmlformats.org/officeDocument/2006/relationships/hyperlink" Target="https://www.regjeringen.no/contentassets/b2dd39c6c22e4d32b508e0a4d82ba914/no/pdfs/rodt-hefte-150221.pdf" TargetMode="External"/><Relationship Id="rId73" Type="http://schemas.openxmlformats.org/officeDocument/2006/relationships/hyperlink" Target="https://www.regjeringen.no/no/om-regjeringa/arsgodtgjorelse-for-politisk-ledelse/id3053568/" TargetMode="External"/><Relationship Id="rId78" Type="http://schemas.openxmlformats.org/officeDocument/2006/relationships/hyperlink" Target="https://lovdata.no/dokument/SPH/sph-2021/KAPITTEL_9-2" TargetMode="External"/><Relationship Id="rId94" Type="http://schemas.openxmlformats.org/officeDocument/2006/relationships/hyperlink" Target="https://lovdata.no/lov/2017-06-16-67/&#167;39" TargetMode="External"/><Relationship Id="rId99" Type="http://schemas.openxmlformats.org/officeDocument/2006/relationships/hyperlink" Target="https://lovdata.no/dokument/SPH/sph-2021/KAPITTEL_9-2" TargetMode="External"/><Relationship Id="rId101" Type="http://schemas.openxmlformats.org/officeDocument/2006/relationships/hyperlink" Target="https://lovdata.no/dokument/SPH/sph-2021/KAPITTEL_9-24" TargetMode="External"/><Relationship Id="rId122" Type="http://schemas.openxmlformats.org/officeDocument/2006/relationships/hyperlink" Target="https://www.regjeringen.no/no/dep/kmd/org/styrer-rad-og-utvalg/karantenenemnda/avgjorelser-fra-karantenenemnda/id2472135/" TargetMode="External"/><Relationship Id="rId143" Type="http://schemas.openxmlformats.org/officeDocument/2006/relationships/hyperlink" Target="https://www.regjeringen.no/contentassets/6febadef60054700aadd61535e979198/no/pdfs/etiske_retningslinjer_rev_2017.pdf" TargetMode="External"/><Relationship Id="rId148" Type="http://schemas.openxmlformats.org/officeDocument/2006/relationships/hyperlink" Target="https://lovdata.no/dokument/NL/lov/1992-12-04-126" TargetMode="External"/><Relationship Id="rId164" Type="http://schemas.openxmlformats.org/officeDocument/2006/relationships/hyperlink" Target="https://lovdata.no/lov/1967-02-10/&#167;6" TargetMode="External"/><Relationship Id="rId169" Type="http://schemas.openxmlformats.org/officeDocument/2006/relationships/hyperlink" Target="https://www.regjeringen.no/contentassets/986cbb8dd1f248da951824883b1be724/no/pdfs/om-kongen-i-statsrad-24-08-21.pdf" TargetMode="External"/><Relationship Id="rId18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regjeringen.no/contentassets/bf7a48eac08a42a5a8758969c5ec64f8/vedlegg/pendlerbolig.docx" TargetMode="External"/><Relationship Id="rId26" Type="http://schemas.openxmlformats.org/officeDocument/2006/relationships/hyperlink" Target="https://www.regjeringen.no/contentassets/841bc1f5eee448c9abdfa61c4299e5bd/no/pdfs/reglement-for-departementenes-organisasjon-og-saks.pdf" TargetMode="External"/><Relationship Id="rId47" Type="http://schemas.openxmlformats.org/officeDocument/2006/relationships/hyperlink" Target="https://www.regjeringen.no/contentassets/986cbb8dd1f248da951824883b1be724/no/pdfs/om-kongen-i-statsrad-24-08-21.pdf" TargetMode="External"/><Relationship Id="rId68" Type="http://schemas.openxmlformats.org/officeDocument/2006/relationships/hyperlink" Target="https://lovdata.no/lov/2018-06-01-24/&#167;5-4" TargetMode="External"/><Relationship Id="rId89" Type="http://schemas.openxmlformats.org/officeDocument/2006/relationships/hyperlink" Target="https://lovdata.no/dokument/SPH/sph-2021" TargetMode="External"/><Relationship Id="rId112" Type="http://schemas.openxmlformats.org/officeDocument/2006/relationships/hyperlink" Target="https://lovdata.no/lov/2015-06-19-70/&#167;9" TargetMode="External"/><Relationship Id="rId133" Type="http://schemas.openxmlformats.org/officeDocument/2006/relationships/hyperlink" Target="https://lovdata.no/dokument/NL/lov/2015-06-19-70" TargetMode="External"/><Relationship Id="rId154" Type="http://schemas.openxmlformats.org/officeDocument/2006/relationships/hyperlink" Target="https://lovdata.no/lov/2006-05-19-16/&#167;4" TargetMode="External"/><Relationship Id="rId175" Type="http://schemas.openxmlformats.org/officeDocument/2006/relationships/hyperlink" Target="https://www.regjeringen.no/contentassets/bf7a48eac08a42a5a8758969c5ec64f8/vedlegg/drosje.pdf" TargetMode="External"/><Relationship Id="rId16" Type="http://schemas.openxmlformats.org/officeDocument/2006/relationships/hyperlink" Target="https://www.regjeringen.no/no/dokumenter/om-rkonf/id2470121/" TargetMode="External"/><Relationship Id="rId37" Type="http://schemas.openxmlformats.org/officeDocument/2006/relationships/hyperlink" Target="https://lovdata.no/lov/1814-05-17/&#167;23" TargetMode="External"/><Relationship Id="rId58" Type="http://schemas.openxmlformats.org/officeDocument/2006/relationships/hyperlink" Target="https://www.regjeringen.no/contentassets/986cbb8dd1f248da951824883b1be724/no/pdfs/om-kongen-i-statsrad-24-08-21.pdf" TargetMode="External"/><Relationship Id="rId79" Type="http://schemas.openxmlformats.org/officeDocument/2006/relationships/hyperlink" Target="https://www.regjeringen.no/no/dokumenter/handbok-for-politisk-ledelse2/id2478689/?q=biltjeneste&amp;ch=6" TargetMode="External"/><Relationship Id="rId102" Type="http://schemas.openxmlformats.org/officeDocument/2006/relationships/hyperlink" Target="https://lovdata.no/dokument/NL/lov/1989-06-16-65" TargetMode="External"/><Relationship Id="rId123" Type="http://schemas.openxmlformats.org/officeDocument/2006/relationships/hyperlink" Target="https://www.regjeringen.no/no/dep/kmd/org/styrer-rad-og-utvalg/karantenenemnda/karantenenemndas-arsmeldinger/id2576815/" TargetMode="External"/><Relationship Id="rId144" Type="http://schemas.openxmlformats.org/officeDocument/2006/relationships/hyperlink" Target="https://lovdata.no/dokument/NL/lov/2005-06-17-62" TargetMode="External"/><Relationship Id="rId90" Type="http://schemas.openxmlformats.org/officeDocument/2006/relationships/hyperlink" Target="https://lovdata.no/dokument/SPH/sph-2021/KAPITTEL_9-2" TargetMode="External"/><Relationship Id="rId165" Type="http://schemas.openxmlformats.org/officeDocument/2006/relationships/hyperlink" Target="https://lovdata.no/lov/1967-02-10/&#167;6" TargetMode="External"/><Relationship Id="rId186" Type="http://schemas.openxmlformats.org/officeDocument/2006/relationships/footer" Target="footer2.xml"/><Relationship Id="rId27" Type="http://schemas.openxmlformats.org/officeDocument/2006/relationships/hyperlink" Target="https://lovdata.no/dokument/NL/lov/1814-05-17" TargetMode="External"/><Relationship Id="rId48" Type="http://schemas.openxmlformats.org/officeDocument/2006/relationships/hyperlink" Target="https://www.regjeringen.no/contentassets/986cbb8dd1f248da951824883b1be724/no/pdfs/om-kongen-i-statsrad-24-08-21.pdf" TargetMode="External"/><Relationship Id="rId69" Type="http://schemas.openxmlformats.org/officeDocument/2006/relationships/hyperlink" Target="https://nsm.no/getfile.php/133578-1592399571/Skjemaer/taushetserklaring-nb-nn-03-2019.pdf" TargetMode="External"/><Relationship Id="rId113" Type="http://schemas.openxmlformats.org/officeDocument/2006/relationships/hyperlink" Target="https://lovdata.no/lov/2015-06-19-70/&#167;9" TargetMode="External"/><Relationship Id="rId134" Type="http://schemas.openxmlformats.org/officeDocument/2006/relationships/hyperlink" Target="https://lovdata.no/dokument/NL/lov/1967-02-10" TargetMode="External"/><Relationship Id="rId80" Type="http://schemas.openxmlformats.org/officeDocument/2006/relationships/hyperlink" Target="https://lovdata.no/dokument/SPH/sph-2021/KAPITTEL_9-2" TargetMode="External"/><Relationship Id="rId155" Type="http://schemas.openxmlformats.org/officeDocument/2006/relationships/hyperlink" Target="https://lovdata.no/lov/2006-05-19-16/&#167;4" TargetMode="External"/><Relationship Id="rId176" Type="http://schemas.openxmlformats.org/officeDocument/2006/relationships/hyperlink" Target="https://www.regjeringen.no/contentassets/bf7a48eac08a42a5a8758969c5ec64f8/vedlegg/biltjenesten.pdf" TargetMode="External"/><Relationship Id="rId17" Type="http://schemas.openxmlformats.org/officeDocument/2006/relationships/hyperlink" Target="https://www.regjeringen.no/no/dokumenter/om-forholdet-til-stortinget/id2467322/" TargetMode="External"/><Relationship Id="rId38" Type="http://schemas.openxmlformats.org/officeDocument/2006/relationships/hyperlink" Target="https://lovdata.no/lov/1814-05-17/&#167;62" TargetMode="External"/><Relationship Id="rId59" Type="http://schemas.openxmlformats.org/officeDocument/2006/relationships/hyperlink" Target="https://www.regjeringen.no/contentassets/986cbb8dd1f248da951824883b1be724/no/pdfs/om-kongen-i-statsrad-24-08-21.pdf" TargetMode="External"/><Relationship Id="rId103" Type="http://schemas.openxmlformats.org/officeDocument/2006/relationships/hyperlink" Target="https://lovdata.no/lov/1997-02-28-19" TargetMode="External"/><Relationship Id="rId124" Type="http://schemas.openxmlformats.org/officeDocument/2006/relationships/hyperlink" Target="https://lovdata.no/lov/2015-06-19-70/&#167;4" TargetMode="External"/><Relationship Id="rId70" Type="http://schemas.openxmlformats.org/officeDocument/2006/relationships/hyperlink" Target="https://www.stortinget.no/no/Stortinget-og-demokratiet/Representantene/Okonomiske-interesser/" TargetMode="External"/><Relationship Id="rId91" Type="http://schemas.openxmlformats.org/officeDocument/2006/relationships/hyperlink" Target="https://lovdata.no/dokument/SPH/sph-2021/KAPITTEL_9-3" TargetMode="External"/><Relationship Id="rId145" Type="http://schemas.openxmlformats.org/officeDocument/2006/relationships/hyperlink" Target="https://lovdata.no/dokument/NL/lov/2006-05-19-16" TargetMode="External"/><Relationship Id="rId166" Type="http://schemas.openxmlformats.org/officeDocument/2006/relationships/hyperlink" Target="https://www.regjeringen.no/contentassets/45537f9f50154e89a39dcc0a066d908c/no/pdfs/prp202120220081000dddpdfs.pdf" TargetMode="External"/><Relationship Id="rId187" Type="http://schemas.openxmlformats.org/officeDocument/2006/relationships/fontTable" Target="fontTable.xml"/><Relationship Id="rId1" Type="http://schemas.openxmlformats.org/officeDocument/2006/relationships/customXml" Target="../customXml/item1.xml"/><Relationship Id="rId28" Type="http://schemas.openxmlformats.org/officeDocument/2006/relationships/hyperlink" Target="https://lovdata.no/lov/1909-03-23/&#167;3" TargetMode="External"/><Relationship Id="rId49" Type="http://schemas.openxmlformats.org/officeDocument/2006/relationships/hyperlink" Target="https://www.regjeringen.no/contentassets/986cbb8dd1f248da951824883b1be724/no/pdfs/om-kongen-i-statsrad-24-08-21.pdf" TargetMode="External"/><Relationship Id="rId114" Type="http://schemas.openxmlformats.org/officeDocument/2006/relationships/hyperlink" Target="https://www.stortinget.no/no/Saker-og-publikasjoner/Vedtak/Vedtak/Sak/?p=86271" TargetMode="External"/><Relationship Id="rId60" Type="http://schemas.openxmlformats.org/officeDocument/2006/relationships/hyperlink" Target="https://www.regjeringen.no/contentassets/986cbb8dd1f248da951824883b1be724/no/pdfs/om-kongen-i-statsrad-24-08-21.pdf" TargetMode="External"/><Relationship Id="rId81" Type="http://schemas.openxmlformats.org/officeDocument/2006/relationships/hyperlink" Target="https://lovdata.no/dokument/SPH/sph-2021/KAPITTEL_9-2" TargetMode="External"/><Relationship Id="rId135" Type="http://schemas.openxmlformats.org/officeDocument/2006/relationships/hyperlink" Target="https://www.regjeringen.no/no/dokumenter/instruks-om-utredning-av-statlige-tiltak-utredningsinstruksen/id2476518/" TargetMode="External"/><Relationship Id="rId156" Type="http://schemas.openxmlformats.org/officeDocument/2006/relationships/hyperlink" Target="https://www.regjeringen.no/no/dokumenter/stmeld-nr-32-1997-98-/id191621/?ch=1" TargetMode="External"/><Relationship Id="rId177" Type="http://schemas.openxmlformats.org/officeDocument/2006/relationships/hyperlink" Target="https://www.regjeringen.no/contentassets/bf7a48eac08a42a5a8758969c5ec64f8/vedlegg/pendlerboligavtal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8D726E4E290DF448105B68331C1B40C" ma:contentTypeVersion="3" ma:contentTypeDescription="Opprett et nytt dokument." ma:contentTypeScope="" ma:versionID="e5fb5bf5a693b58516587fcfcb5aead6">
  <xsd:schema xmlns:xsd="http://www.w3.org/2001/XMLSchema" xmlns:xs="http://www.w3.org/2001/XMLSchema" xmlns:p="http://schemas.microsoft.com/office/2006/metadata/properties" xmlns:ns2="453785e1-e669-4008-b4a7-4d7c1509c32e" targetNamespace="http://schemas.microsoft.com/office/2006/metadata/properties" ma:root="true" ma:fieldsID="90cafafa7a80406501c8ef2677f72960" ns2:_="">
    <xsd:import namespace="453785e1-e669-4008-b4a7-4d7c1509c32e"/>
    <xsd:element name="properties">
      <xsd:complexType>
        <xsd:sequence>
          <xsd:element name="documentManagement">
            <xsd:complexType>
              <xsd:all>
                <xsd:element ref="ns2:Merkn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785e1-e669-4008-b4a7-4d7c1509c32e" elementFormDefault="qualified">
    <xsd:import namespace="http://schemas.microsoft.com/office/2006/documentManagement/types"/>
    <xsd:import namespace="http://schemas.microsoft.com/office/infopath/2007/PartnerControls"/>
    <xsd:element name="Merknad" ma:index="4" nillable="true" ma:displayName="Merknad" ma:internalName="Merknad"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holdstype"/>
        <xsd:element ref="dc:title" minOccurs="0" maxOccurs="1" ma:index="3"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rknad xmlns="453785e1-e669-4008-b4a7-4d7c1509c32e" xsi:nil="true"/>
  </documentManagement>
</p:properties>
</file>

<file path=customXml/itemProps1.xml><?xml version="1.0" encoding="utf-8"?>
<ds:datastoreItem xmlns:ds="http://schemas.openxmlformats.org/officeDocument/2006/customXml" ds:itemID="{85EA68F0-85A8-4BDE-85E5-6C6791159106}">
  <ds:schemaRefs>
    <ds:schemaRef ds:uri="http://schemas.openxmlformats.org/officeDocument/2006/bibliography"/>
  </ds:schemaRefs>
</ds:datastoreItem>
</file>

<file path=customXml/itemProps2.xml><?xml version="1.0" encoding="utf-8"?>
<ds:datastoreItem xmlns:ds="http://schemas.openxmlformats.org/officeDocument/2006/customXml" ds:itemID="{A9FE86BB-39AC-4EBC-8E5D-05269C8B4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785e1-e669-4008-b4a7-4d7c1509c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0387EA-11A6-4CE6-A308-304EC1B00DCA}">
  <ds:schemaRefs>
    <ds:schemaRef ds:uri="http://schemas.microsoft.com/sharepoint/v3/contenttype/forms"/>
  </ds:schemaRefs>
</ds:datastoreItem>
</file>

<file path=customXml/itemProps4.xml><?xml version="1.0" encoding="utf-8"?>
<ds:datastoreItem xmlns:ds="http://schemas.openxmlformats.org/officeDocument/2006/customXml" ds:itemID="{DB1C0DF3-CECB-4CDE-B1EE-205812D6A517}">
  <ds:schemaRefs>
    <ds:schemaRef ds:uri="http://schemas.microsoft.com/office/2006/metadata/properties"/>
    <ds:schemaRef ds:uri="http://schemas.microsoft.com/office/infopath/2007/PartnerControls"/>
    <ds:schemaRef ds:uri="453785e1-e669-4008-b4a7-4d7c1509c32e"/>
  </ds:schemaRefs>
</ds:datastoreItem>
</file>

<file path=docProps/app.xml><?xml version="1.0" encoding="utf-8"?>
<Properties xmlns="http://schemas.openxmlformats.org/officeDocument/2006/extended-properties" xmlns:vt="http://schemas.openxmlformats.org/officeDocument/2006/docPropsVTypes">
  <Template>Felles-publisering-mal-V3</Template>
  <TotalTime>122</TotalTime>
  <Pages>62</Pages>
  <Words>26541</Words>
  <Characters>160044</Characters>
  <Application>Microsoft Office Word</Application>
  <DocSecurity>0</DocSecurity>
  <Lines>2500</Lines>
  <Paragraphs>914</Paragraphs>
  <ScaleCrop>false</ScaleCrop>
  <HeadingPairs>
    <vt:vector size="2" baseType="variant">
      <vt:variant>
        <vt:lpstr>Tittel</vt:lpstr>
      </vt:variant>
      <vt:variant>
        <vt:i4>1</vt:i4>
      </vt:variant>
    </vt:vector>
  </HeadingPairs>
  <TitlesOfParts>
    <vt:vector size="1" baseType="lpstr">
      <vt:lpstr/>
    </vt:vector>
  </TitlesOfParts>
  <Company>Forsvarsdepartementet</Company>
  <LinksUpToDate>false</LinksUpToDate>
  <CharactersWithSpaces>185671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Drevdal, Tone Mette</dc:creator>
  <cp:keywords/>
  <dc:description/>
  <cp:lastModifiedBy>Roger Holmsen</cp:lastModifiedBy>
  <cp:revision>27</cp:revision>
  <cp:lastPrinted>2026-04-29T10:26:00Z</cp:lastPrinted>
  <dcterms:created xsi:type="dcterms:W3CDTF">2026-05-20T07:40:00Z</dcterms:created>
  <dcterms:modified xsi:type="dcterms:W3CDTF">2026-05-21T19:57:00Z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0x010100D8D726E4E290DF448105B68331C1B40C</vt:lpwstr>
  </property>
  <property fmtid="{D5CDD505-2E9C-101B-9397-08002B2CF9AE}" pid="3" name="MSIP_Label_b22f7043-6caf-4431-9109-8eff758a1d8b_Enabled">
    <vt:lpwstr>true</vt:lpwstr>
  </property>
  <property fmtid="{D5CDD505-2E9C-101B-9397-08002B2CF9AE}" pid="4" name="MSIP_Label_b22f7043-6caf-4431-9109-8eff758a1d8b_SetDate">
    <vt:lpwstr>2024-10-15T07:28:24Z</vt:lpwstr>
  </property>
  <property fmtid="{D5CDD505-2E9C-101B-9397-08002B2CF9AE}" pid="5" name="MSIP_Label_b22f7043-6caf-4431-9109-8eff758a1d8b_Method">
    <vt:lpwstr>Standard</vt:lpwstr>
  </property>
  <property fmtid="{D5CDD505-2E9C-101B-9397-08002B2CF9AE}" pid="6" name="MSIP_Label_b22f7043-6caf-4431-9109-8eff758a1d8b_Name">
    <vt:lpwstr>Intern (DSS)</vt:lpwstr>
  </property>
  <property fmtid="{D5CDD505-2E9C-101B-9397-08002B2CF9AE}" pid="7" name="MSIP_Label_b22f7043-6caf-4431-9109-8eff758a1d8b_SiteId">
    <vt:lpwstr>f696e186-1c3b-44cd-bf76-5ace0e7007bd</vt:lpwstr>
  </property>
  <property fmtid="{D5CDD505-2E9C-101B-9397-08002B2CF9AE}" pid="8" name="MSIP_Label_b22f7043-6caf-4431-9109-8eff758a1d8b_ActionId">
    <vt:lpwstr>1e4a094e-86e8-436e-88b2-f47b80360c55</vt:lpwstr>
  </property>
  <property fmtid="{D5CDD505-2E9C-101B-9397-08002B2CF9AE}" pid="9" name="MSIP_Label_b22f7043-6caf-4431-9109-8eff758a1d8b_ContentBits">
    <vt:lpwstr>0</vt:lpwstr>
  </property>
</Properties>
</file>