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15AC6" w:rsidP="0046020F">
      <w:pPr>
        <w:pStyle w:val="i-dep"/>
        <w:rPr>
          <w:lang w:val="nn-NO"/>
        </w:rPr>
      </w:pPr>
      <w:r>
        <w:rPr>
          <w:lang w:val="nn-NO"/>
        </w:rPr>
        <w:t>Det kongelege arbeids- og sosialdepartement</w:t>
      </w:r>
    </w:p>
    <w:p w:rsidR="00000000" w:rsidRDefault="0046020F" w:rsidP="0046020F">
      <w:pPr>
        <w:pStyle w:val="i-budkap-over"/>
        <w:rPr>
          <w:lang w:val="nn-NO"/>
        </w:rPr>
      </w:pPr>
      <w:r>
        <w:rPr>
          <w:lang w:val="nn-NO"/>
        </w:rPr>
        <w:t>Kap. 601, 604, 605, 612, 614, 634, 635, 640, 648, 660, 664, 667, 2541, 2542, 2620, 2650, 2651, 2655, 2661, 2670, 2680, 2686, 3605, 3614, 3616, 3634, 3635, 3640, 3642, 5571, 5607, 5701, 5704,</w:t>
      </w:r>
      <w:r>
        <w:rPr>
          <w:lang w:val="nn-NO"/>
        </w:rPr>
        <w:t xml:space="preserve"> 5705 </w:t>
      </w:r>
    </w:p>
    <w:p w:rsidR="00000000" w:rsidRDefault="0046020F" w:rsidP="0046020F">
      <w:pPr>
        <w:pStyle w:val="i-hode"/>
      </w:pPr>
      <w:r>
        <w:t>Prop. 19 S</w:t>
      </w:r>
    </w:p>
    <w:p w:rsidR="00000000" w:rsidRDefault="0046020F" w:rsidP="0046020F">
      <w:pPr>
        <w:pStyle w:val="i-sesjon"/>
        <w:rPr>
          <w:lang w:val="nn-NO"/>
        </w:rPr>
      </w:pPr>
      <w:r>
        <w:rPr>
          <w:lang w:val="nn-NO"/>
        </w:rPr>
        <w:t>(2018–2019)</w:t>
      </w:r>
    </w:p>
    <w:p w:rsidR="00000000" w:rsidRDefault="0046020F" w:rsidP="0046020F">
      <w:pPr>
        <w:pStyle w:val="i-hode-tit"/>
        <w:rPr>
          <w:lang w:val="nn-NO"/>
        </w:rPr>
      </w:pPr>
      <w:r>
        <w:rPr>
          <w:lang w:val="nn-NO"/>
        </w:rPr>
        <w:t>Proposisjon til Stortinget (forslag til stortingsvedtak)</w:t>
      </w:r>
    </w:p>
    <w:p w:rsidR="00000000" w:rsidRDefault="0046020F" w:rsidP="0046020F">
      <w:pPr>
        <w:pStyle w:val="i-tit"/>
        <w:rPr>
          <w:lang w:val="nn-NO"/>
        </w:rPr>
      </w:pPr>
      <w:r>
        <w:rPr>
          <w:lang w:val="nn-NO"/>
        </w:rPr>
        <w:t xml:space="preserve">Endringar i statsbudsjettet 2018 under </w:t>
      </w:r>
      <w:r>
        <w:rPr>
          <w:lang w:val="nn-NO"/>
        </w:rPr>
        <w:br/>
        <w:t>Arbeids- og sosialdepartementet</w:t>
      </w:r>
    </w:p>
    <w:p w:rsidR="00000000" w:rsidRDefault="0046020F" w:rsidP="0046020F">
      <w:pPr>
        <w:pStyle w:val="i-statsrdato"/>
        <w:rPr>
          <w:lang w:val="nn-NO"/>
        </w:rPr>
      </w:pPr>
      <w:r>
        <w:rPr>
          <w:lang w:val="nn-NO"/>
        </w:rPr>
        <w:t xml:space="preserve">Tilråding frå Arbeids- og sosialdepartementet 23. november 2018, </w:t>
      </w:r>
      <w:r>
        <w:rPr>
          <w:lang w:val="nn-NO"/>
        </w:rPr>
        <w:br/>
        <w:t>godkjend i statsråd same dagen.</w:t>
      </w:r>
      <w:r>
        <w:rPr>
          <w:lang w:val="nn-NO"/>
        </w:rPr>
        <w:t xml:space="preserve"> </w:t>
      </w:r>
      <w:r>
        <w:rPr>
          <w:lang w:val="nn-NO"/>
        </w:rPr>
        <w:br/>
        <w:t>(Regjeringa Solberg)</w:t>
      </w:r>
    </w:p>
    <w:p w:rsidR="00000000" w:rsidRDefault="0046020F" w:rsidP="0046020F">
      <w:pPr>
        <w:pStyle w:val="Overskrift1"/>
        <w:rPr>
          <w:lang w:val="nn-NO"/>
        </w:rPr>
      </w:pPr>
      <w:r>
        <w:rPr>
          <w:lang w:val="nn-NO"/>
        </w:rPr>
        <w:t>Innleiing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legg i denne proposisjonen fram forslag om endringar av løyvingane under enkelte kapittel under programområde 09 Arbeid og sosiale formål, programområde 29 Sosiale formål</w:t>
      </w:r>
      <w:r>
        <w:rPr>
          <w:lang w:val="nn-NO"/>
        </w:rPr>
        <w:t>, folketrygda, programområde 33 Arbei</w:t>
      </w:r>
      <w:bookmarkStart w:id="0" w:name="_GoBack"/>
      <w:bookmarkEnd w:id="0"/>
      <w:r>
        <w:rPr>
          <w:lang w:val="nn-NO"/>
        </w:rPr>
        <w:t>dsliv, folketrygda, samt enkelte av inntektene for 2018.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Dei reviderte overslaga for folketrygda sine utgifter og inntekter i 2018 bygger i hovudsak på tal frå rekneskap per 30. september 2018.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</w:t>
      </w:r>
      <w:r>
        <w:rPr>
          <w:lang w:val="nn-NO"/>
        </w:rPr>
        <w:t>mentet fremmer forslag om å redusere løyvingane under utgiftskapitla under programområde 09 Arbeid og sosiale formål utanom lånetransaksjonar med 277 mill. kroner, å redusere løyvingane under programområde 29 Sosiale formål, folketrygda med 2323 mill. kron</w:t>
      </w:r>
      <w:r>
        <w:rPr>
          <w:lang w:val="nn-NO"/>
        </w:rPr>
        <w:t>er og å redusere løyvingane under programområde 33 Arbeidsliv, folketrygda med 685 mill. kroner. Samla foreslår Arbeids- og sosialdepartementet at løyvingane under utgiftskapitla utanom lånetransaksjonar blir sett ned med 3 285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</w:t>
      </w:r>
      <w:r>
        <w:rPr>
          <w:lang w:val="nn-NO"/>
        </w:rPr>
        <w:t>sialdepartementet foreslår å redusere løyvingane for inntekter utanom lånetransaksjonar under inntektskapitla med 267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 601 Utreiingsverksemd, forsking m.m.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21 Spesielle driftsutgifter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52,2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lastRenderedPageBreak/>
        <w:t>Det er b</w:t>
      </w:r>
      <w:r>
        <w:rPr>
          <w:lang w:val="nn-NO"/>
        </w:rPr>
        <w:t xml:space="preserve">ehov for å flytte 0,8 mill. kroner frå kap. 601, post 70 til kap. 601, post 21. Beløpet knytt seg til kjøp av teneste i samband med oppgåva som nasjonalt rapporteringssenter for </w:t>
      </w:r>
      <w:proofErr w:type="spellStart"/>
      <w:r>
        <w:rPr>
          <w:lang w:val="nn-NO"/>
        </w:rPr>
        <w:t>Eurofound</w:t>
      </w:r>
      <w:proofErr w:type="spellEnd"/>
      <w:r>
        <w:rPr>
          <w:lang w:val="nn-NO"/>
        </w:rPr>
        <w:t xml:space="preserve"> (</w:t>
      </w:r>
      <w:proofErr w:type="spellStart"/>
      <w:r>
        <w:rPr>
          <w:lang w:val="nn-NO"/>
        </w:rPr>
        <w:t>Fafo</w:t>
      </w:r>
      <w:proofErr w:type="spellEnd"/>
      <w:r>
        <w:rPr>
          <w:lang w:val="nn-NO"/>
        </w:rPr>
        <w:t>). Midlane er frå 2019 overført til kap. 601, post 21, jf. omta</w:t>
      </w:r>
      <w:r>
        <w:rPr>
          <w:lang w:val="nn-NO"/>
        </w:rPr>
        <w:t xml:space="preserve">le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>. 1 S (2018–2019).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auke løyvinga på posten med 0,8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Tilskott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27,4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Departementet foreslår å redusere løyvinga på posten med 2,8 mill. kroner som fø</w:t>
      </w:r>
      <w:r>
        <w:rPr>
          <w:lang w:val="nn-NO"/>
        </w:rPr>
        <w:t xml:space="preserve">lgje av at utgifter til departementets del av EU-kontingentar er lågare enn det som er lagt til grunn i saldert budsjett.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Det foreslåast vidare å redusere løyva med 0,8 mill. kroner på grunn av midlar knyta til </w:t>
      </w:r>
      <w:proofErr w:type="spellStart"/>
      <w:r>
        <w:rPr>
          <w:lang w:val="nn-NO"/>
        </w:rPr>
        <w:t>Eurofound</w:t>
      </w:r>
      <w:proofErr w:type="spellEnd"/>
      <w:r>
        <w:rPr>
          <w:lang w:val="nn-NO"/>
        </w:rPr>
        <w:t xml:space="preserve">, jf. omtale under post 21.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</w:t>
      </w:r>
      <w:r>
        <w:rPr>
          <w:lang w:val="nn-NO"/>
        </w:rPr>
        <w:t xml:space="preserve">s- og sosialdepartementet foreslår å redusere løyvinga på posten med i alt 3,6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604 Utviklingstiltak i arbeids- og velferdsforvaltninga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45 Større ustyrsanskaffingar og vedlikehald, kan overførast, kan nyttast under post 21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</w:t>
      </w:r>
      <w:r>
        <w:rPr>
          <w:lang w:val="nn-NO"/>
        </w:rPr>
        <w:t>for 2018 er 561,1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på posten for 2018 gjeld Prosjekt 2 i IKT-moderniseringsprogrammet for Arbeids- og velferdsetaten. Prosjekt 2 er planlagt avslutta i løpet av 2. kvartal 2019 og er i god rute.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Av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>. 1 S (2018–2019) gjekk det fra</w:t>
      </w:r>
      <w:r>
        <w:rPr>
          <w:lang w:val="nn-NO"/>
        </w:rPr>
        <w:t>m at det tidlegare har vore løyvd tilstrekkeleg med midlar til Prosjekt 2. I samband med Metier OEC si eksterne kvalitetssikring av Prosjekt 3, blei det berekna ei ny total kostnadsramme for moderniseringsprogrammet på 3 797 mill. kroner (februar 2018-kron</w:t>
      </w:r>
      <w:r>
        <w:rPr>
          <w:lang w:val="nn-NO"/>
        </w:rPr>
        <w:t>er). Tidlegare løyvde midlar til Prosjekt 2 for åra 2016–2018 samanlikna med ny ramme for Prosjekt 2 (alt prisjustert til 2018-kroner) gir samla sett eit mindrebehov for Prosjekt 2 på 225 mill. kroner. Ein legg vidare til grunn prinsippet om at nivået på t</w:t>
      </w:r>
      <w:r>
        <w:rPr>
          <w:lang w:val="nn-NO"/>
        </w:rPr>
        <w:t xml:space="preserve">iltak </w:t>
      </w:r>
      <w:proofErr w:type="spellStart"/>
      <w:r>
        <w:rPr>
          <w:lang w:val="nn-NO"/>
        </w:rPr>
        <w:t>tilpassas</w:t>
      </w:r>
      <w:proofErr w:type="spellEnd"/>
      <w:r>
        <w:rPr>
          <w:lang w:val="nn-NO"/>
        </w:rPr>
        <w:t xml:space="preserve"> det økonomiske rommet («design to </w:t>
      </w:r>
      <w:proofErr w:type="spellStart"/>
      <w:r>
        <w:rPr>
          <w:lang w:val="nn-NO"/>
        </w:rPr>
        <w:t>cost</w:t>
      </w:r>
      <w:proofErr w:type="spellEnd"/>
      <w:r>
        <w:rPr>
          <w:lang w:val="nn-NO"/>
        </w:rPr>
        <w:t xml:space="preserve">») for Prosjekt 2 som for Prosjekt 3, jf. omtale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 xml:space="preserve">. 1 S (2018–2019). Og etter ein reduksjon på 225 mill. kroner, er det lagt opp til eit styrt mindreforbruk av resterande midlar i 2018. I tråd med </w:t>
      </w:r>
      <w:r>
        <w:rPr>
          <w:lang w:val="nn-NO"/>
        </w:rPr>
        <w:t>opninga for å overføre mellom år på posten er mindreforbruket planlagt nytta til å sluttføre Prosjekt 2 i løpet av 2. kvartal 2019.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225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605 Arbeids- og velferdsetaten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</w:t>
      </w:r>
      <w:r>
        <w:rPr>
          <w:lang w:val="nn-NO"/>
        </w:rPr>
        <w:t>01 Driftsutgifter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11 673,1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I statsbudsjettet for 2018 ga Stortinget Arbeids- og sosialdepartementet tilgang til å omdisponere inntil 200 mill. kroner frå kap. 634 Arbeidsmarknadstiltak, post 76 Tiltak for </w:t>
      </w:r>
      <w:r>
        <w:rPr>
          <w:lang w:val="nn-NO"/>
        </w:rPr>
        <w:lastRenderedPageBreak/>
        <w:t>arbeidssøk</w:t>
      </w:r>
      <w:r>
        <w:rPr>
          <w:lang w:val="nn-NO"/>
        </w:rPr>
        <w:t xml:space="preserve">arar til kap. 605 Arbeids- og velferdsetaten, post 01 Driftsutgifter. Fullmakta er knytt til etaten sitt oppfølgingsarbeid og skal gje etaten auka fleksibilitet til sjølv i større grad å kunne utføre </w:t>
      </w:r>
      <w:proofErr w:type="spellStart"/>
      <w:r>
        <w:rPr>
          <w:lang w:val="nn-NO"/>
        </w:rPr>
        <w:t>arbeidsmarkedstenester</w:t>
      </w:r>
      <w:proofErr w:type="spellEnd"/>
      <w:r>
        <w:rPr>
          <w:lang w:val="nn-NO"/>
        </w:rPr>
        <w:t xml:space="preserve">. Fullmakta til å omdisponere vil </w:t>
      </w:r>
      <w:r>
        <w:rPr>
          <w:lang w:val="nn-NO"/>
        </w:rPr>
        <w:t>nyttast i sin heilskap. Departementet foreslår å auke løyvinga under kap. 605, post 01 med 200 mill. kroner mot ein tilsvarande reduksjon under kap. 634, post 76.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Departementet foreslår vidare å auke løyvinga med 1,9 mill. kroner som følge av høgare inntek</w:t>
      </w:r>
      <w:r>
        <w:rPr>
          <w:lang w:val="nn-NO"/>
        </w:rPr>
        <w:t xml:space="preserve">ter for Arbeids- og velferdsetaten, jf. omtale under kap. 3605, post 04. Dette er ei parallell justering av utgifts- og inntektskapittelet.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i alt 201,9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3605 Arbeids- og velfer</w:t>
      </w:r>
      <w:r>
        <w:rPr>
          <w:lang w:val="nn-NO"/>
        </w:rPr>
        <w:t>dsetaten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04 Tolketenester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2,6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På bakgrunn av inntektene så langt i år er overslaget for inntektene på posten i 2018 auka til 4,5 mill. kroner. Sjå også forslag om parallell justering av løyvinga på kap. 605, post 01.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auke løyvinga på posten med 1,9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612 Tilskott til Statens pensjonskasse</w:t>
      </w:r>
    </w:p>
    <w:p w:rsidR="00000000" w:rsidRDefault="0046020F" w:rsidP="0046020F">
      <w:pPr>
        <w:pStyle w:val="b-post"/>
        <w:rPr>
          <w:rFonts w:cs="Times New Roman"/>
          <w:iCs/>
          <w:szCs w:val="24"/>
          <w:lang w:val="en-GB"/>
        </w:rPr>
      </w:pPr>
      <w:r>
        <w:rPr>
          <w:lang w:val="nn-NO"/>
        </w:rPr>
        <w:t>Post 01 Driftsutgifter, overslagsløyving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For andre medlemer av Statens pensjonskasse, overslagsløyving</w:t>
      </w:r>
    </w:p>
    <w:p w:rsidR="00000000" w:rsidRDefault="0046020F" w:rsidP="0046020F">
      <w:r>
        <w:t>Løyvinga f</w:t>
      </w:r>
      <w:r>
        <w:t>or 2018 på post 01 er 4 777 mill. kroner.</w:t>
      </w:r>
    </w:p>
    <w:p w:rsidR="00000000" w:rsidRDefault="0046020F" w:rsidP="0046020F">
      <w:r>
        <w:t>Løyvinga for 2018 på post 70 er 175 mill. kroner.</w:t>
      </w:r>
    </w:p>
    <w:p w:rsidR="00000000" w:rsidRDefault="0046020F" w:rsidP="0046020F">
      <w:r>
        <w:t xml:space="preserve">Arbeids- og sosialdepartementet foreslår å redusere løyvinga på </w:t>
      </w:r>
      <w:proofErr w:type="spellStart"/>
      <w:r>
        <w:t>kap</w:t>
      </w:r>
      <w:proofErr w:type="spellEnd"/>
      <w:r>
        <w:t>. 612 med totalt 40 mill. kroner. Post 01 er foreslått redusert med 38 mill. kroner og post 70 er</w:t>
      </w:r>
      <w:r>
        <w:t xml:space="preserve"> foreslått redusert med 2 mill. kroner.</w:t>
      </w:r>
    </w:p>
    <w:p w:rsidR="00000000" w:rsidRDefault="0046020F" w:rsidP="0046020F">
      <w:r>
        <w:t xml:space="preserve">Reduksjonen </w:t>
      </w:r>
      <w:proofErr w:type="spellStart"/>
      <w:r>
        <w:t>skuldast</w:t>
      </w:r>
      <w:proofErr w:type="spellEnd"/>
      <w:r>
        <w:t xml:space="preserve"> i </w:t>
      </w:r>
      <w:proofErr w:type="spellStart"/>
      <w:r>
        <w:t>hovudsak</w:t>
      </w:r>
      <w:proofErr w:type="spellEnd"/>
      <w:r>
        <w:t xml:space="preserve"> at overslaget over premieinntekter (</w:t>
      </w:r>
      <w:proofErr w:type="spellStart"/>
      <w:r>
        <w:t>arbeidsgivarpremie</w:t>
      </w:r>
      <w:proofErr w:type="spellEnd"/>
      <w:r>
        <w:t xml:space="preserve"> og</w:t>
      </w:r>
    </w:p>
    <w:p w:rsidR="00000000" w:rsidRDefault="0046020F" w:rsidP="0046020F">
      <w:proofErr w:type="spellStart"/>
      <w:r>
        <w:t>medlemsinnskot</w:t>
      </w:r>
      <w:proofErr w:type="spellEnd"/>
      <w:r>
        <w:t xml:space="preserve">) er </w:t>
      </w:r>
      <w:proofErr w:type="spellStart"/>
      <w:r>
        <w:t>auka</w:t>
      </w:r>
      <w:proofErr w:type="spellEnd"/>
      <w:r>
        <w:t>. I motsett retning viser oppdaterte overslag at mellom anna utbetalte AFP-</w:t>
      </w:r>
      <w:proofErr w:type="spellStart"/>
      <w:r>
        <w:t>pensjonar</w:t>
      </w:r>
      <w:proofErr w:type="spellEnd"/>
      <w:r>
        <w:t xml:space="preserve"> er </w:t>
      </w:r>
      <w:proofErr w:type="spellStart"/>
      <w:r>
        <w:t>auka</w:t>
      </w:r>
      <w:proofErr w:type="spellEnd"/>
      <w:r>
        <w:t>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 614 </w:t>
      </w:r>
      <w:r>
        <w:rPr>
          <w:lang w:val="nn-NO"/>
        </w:rPr>
        <w:t>Bustadlåneordninga i Statens pensjonskasse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90 Utlån,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4 300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 for utbetalte lån i 2018 er auka med 600 mill. kroner. Nytt overslag baserer seg på føresetnader om at gjennomsnittleg utbetalt lån</w:t>
      </w:r>
      <w:r>
        <w:rPr>
          <w:lang w:val="nn-NO"/>
        </w:rPr>
        <w:t xml:space="preserve"> er auka som følgje av at det maksimale lånebeløpet blei auka frå 1,7 mill. kroner til 2 mill. kroner i lønnsoppgjeret i staten for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lastRenderedPageBreak/>
        <w:t>Arbeids- og sosialdepartementet foreslår å auke løyvinga med 600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3614 Bustadlåneordninga i Statens</w:t>
      </w:r>
      <w:r>
        <w:rPr>
          <w:lang w:val="nn-NO"/>
        </w:rPr>
        <w:t xml:space="preserve"> pensjonskasse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90 Tilbakebetaling av lån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12 300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Overslaget på posten er redusert med 300 mill. kroner, hovudsakleg som følge av at gjennomsnittleg innfridd beløp er redusert.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</w:t>
      </w:r>
      <w:r>
        <w:rPr>
          <w:lang w:val="nn-NO"/>
        </w:rPr>
        <w:t>r å redusere løyvinga med 300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5607 Renter av bustadlåneordninga i Statens pensjonskasse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80 Renter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1 120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 for renteinntekter er redusert med 145 mill. kroner. Reduksjonen skuldast låg</w:t>
      </w:r>
      <w:r>
        <w:rPr>
          <w:lang w:val="nn-NO"/>
        </w:rPr>
        <w:t xml:space="preserve">are rentenivå enn det som blei lagt til grunn i Revidert nasjonalbudsjett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145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634 Arbeidsmarknadstiltak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76 Tiltak for arbeidssøkjarar, kan overførast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</w:t>
      </w:r>
      <w:r>
        <w:rPr>
          <w:lang w:val="nn-NO"/>
        </w:rPr>
        <w:t xml:space="preserve">or 2018 er 7 407,5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204,7 mill. kroner. 200 mill. kroner av reduksjonen er ei </w:t>
      </w:r>
      <w:proofErr w:type="spellStart"/>
      <w:r>
        <w:rPr>
          <w:lang w:val="nn-NO"/>
        </w:rPr>
        <w:t>omdisponering</w:t>
      </w:r>
      <w:proofErr w:type="spellEnd"/>
      <w:r>
        <w:rPr>
          <w:lang w:val="nn-NO"/>
        </w:rPr>
        <w:t xml:space="preserve"> til kap. 605 Arbeids- og velferdsetaten, post 01 Driftsutgifter. I tillegg reduserast</w:t>
      </w:r>
      <w:r>
        <w:rPr>
          <w:lang w:val="nn-NO"/>
        </w:rPr>
        <w:t xml:space="preserve"> posten med 4,7 mill. kroner for å dekke eit meirbehov under kap. 2661 Grunn- og hjelpestønad mv., post 79 </w:t>
      </w:r>
      <w:proofErr w:type="spellStart"/>
      <w:r>
        <w:rPr>
          <w:lang w:val="nn-NO"/>
        </w:rPr>
        <w:t>Aktivtetshjelpemiddel</w:t>
      </w:r>
      <w:proofErr w:type="spellEnd"/>
      <w:r>
        <w:rPr>
          <w:lang w:val="nn-NO"/>
        </w:rPr>
        <w:t xml:space="preserve"> for personar over 26 år. Sjå også omtale under kap. 605, post 01 og under kap. 2661, post 79.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3634 Arbeidsmarknadstiltak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85 Innfordringar av feilutbetalingar, arbeidsmarknadstiltak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0,2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Inntekter frå innfordringar av feilutbetalingar av arbeidsmarknadstiltak bereknast til 1,7 mill. kroner i 2018.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</w:t>
      </w:r>
      <w:r>
        <w:rPr>
          <w:lang w:val="nn-NO"/>
        </w:rPr>
        <w:t xml:space="preserve"> å auke løyvinga med 1,5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635 Venteløn mv.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01 Driftsutgifter,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 for 2018 er 20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lastRenderedPageBreak/>
        <w:t>Utgiftene bereknast til 21 mill. kroner i 2018.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auke løyvinga med 1 mill. </w:t>
      </w:r>
      <w:r>
        <w:rPr>
          <w:lang w:val="nn-NO"/>
        </w:rPr>
        <w:t>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3635 Venteløn mv.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01 Refusjon statleg verksemd mv.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12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Inntekter frå refusjon av ventelønsutbetalingar bereknast til 13 mill. kroner i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1</w:t>
      </w:r>
      <w:r>
        <w:rPr>
          <w:lang w:val="nn-NO"/>
        </w:rPr>
        <w:t xml:space="preserve">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85 Innfordringar av feilutbetalingar av venteløn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0,3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Inntekter frå innfordringar av feilutbetalingar av venteløn bereknast til 0,2 mill. kroner i 2018.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</w:t>
      </w:r>
      <w:r>
        <w:rPr>
          <w:lang w:val="nn-NO"/>
        </w:rPr>
        <w:t>ere løyvinga med 0,1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640 Arbeidstilsynet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01 Driftsutgifter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629,4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Departementet foreslår å auke løyvinga med 1,5 mill. kroner som følge av ein auking på kap. 3640, post 06 på 3,5 </w:t>
      </w:r>
      <w:r>
        <w:rPr>
          <w:lang w:val="nn-NO"/>
        </w:rPr>
        <w:t xml:space="preserve">mill. kroner og ein reduksjon på kap. 3640, post 07 på 2 mill. kroner jf. omtale under kap. 3640, post 06 og 07. Dette er ei parallell justering av utgifts- og </w:t>
      </w:r>
      <w:proofErr w:type="spellStart"/>
      <w:r>
        <w:rPr>
          <w:lang w:val="nn-NO"/>
        </w:rPr>
        <w:t>inntektskapittelene</w:t>
      </w:r>
      <w:proofErr w:type="spellEnd"/>
      <w:r>
        <w:rPr>
          <w:lang w:val="nn-NO"/>
        </w:rPr>
        <w:t>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1,5 mill. kron</w:t>
      </w:r>
      <w:r>
        <w:rPr>
          <w:lang w:val="nn-NO"/>
        </w:rPr>
        <w:t>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21 Spesielle driftsutgifter, regionale verneombod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11,6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Fondet for regionale verneombod i hotell-, restaurant- og reinhaldsbransjen har grunna auka aktivitet for dei regionale verneomboda hatt behov for fleire </w:t>
      </w:r>
      <w:r>
        <w:rPr>
          <w:lang w:val="nn-NO"/>
        </w:rPr>
        <w:t xml:space="preserve">tilsette verneombod. Dette tilseier at prognosen for utgiftene til formålet for 2018 får ein auke på om lag 3,2 mill. kroner. Dei regionale verneomboda er tilsette i Arbeidstilsynet, men det er fondet som har instruksjonsmynde over verneomboda.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Posten har</w:t>
      </w:r>
      <w:r>
        <w:rPr>
          <w:lang w:val="nn-NO"/>
        </w:rPr>
        <w:t xml:space="preserve"> meirinntektsfullmakt, jf. </w:t>
      </w:r>
      <w:proofErr w:type="spellStart"/>
      <w:r>
        <w:rPr>
          <w:lang w:val="nn-NO"/>
        </w:rPr>
        <w:t>romertalvedtak</w:t>
      </w:r>
      <w:proofErr w:type="spellEnd"/>
      <w:r>
        <w:rPr>
          <w:lang w:val="nn-NO"/>
        </w:rPr>
        <w:t xml:space="preserve"> II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 xml:space="preserve">. 1 S (2017–2018), knytt til kap. 3640, post 08. På kap. 3640, post 08 tilseier prognosen for 2018 ei meirinntekt på om lag 2,1 mill. kroner grunna den auka utgifta i samband med auka aktivitet. Det </w:t>
      </w:r>
      <w:proofErr w:type="spellStart"/>
      <w:r>
        <w:rPr>
          <w:lang w:val="nn-NO"/>
        </w:rPr>
        <w:t>rester</w:t>
      </w:r>
      <w:r>
        <w:rPr>
          <w:lang w:val="nn-NO"/>
        </w:rPr>
        <w:t>ende</w:t>
      </w:r>
      <w:proofErr w:type="spellEnd"/>
      <w:r>
        <w:rPr>
          <w:lang w:val="nn-NO"/>
        </w:rPr>
        <w:t xml:space="preserve"> meirbehovet er da 1,1 mill. kroner, kor 0,1 mill. kroner utgjer mva, som blir rekneskapsført på kap. 1633, post 01.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3,1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lastRenderedPageBreak/>
        <w:t>Kap. 3640 Arbeidstilsynet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04 Kjemikaliekontroll, </w:t>
      </w:r>
      <w:proofErr w:type="spellStart"/>
      <w:r>
        <w:rPr>
          <w:lang w:val="nn-NO"/>
        </w:rPr>
        <w:t>ge</w:t>
      </w:r>
      <w:r>
        <w:rPr>
          <w:lang w:val="nn-NO"/>
        </w:rPr>
        <w:t>byrer</w:t>
      </w:r>
      <w:proofErr w:type="spellEnd"/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6,8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Kjemikalieavgift blir kravd inn av Miljødirektoratet, jf. </w:t>
      </w:r>
      <w:r>
        <w:rPr>
          <w:rStyle w:val="kursiv"/>
          <w:sz w:val="21"/>
          <w:szCs w:val="21"/>
        </w:rPr>
        <w:t xml:space="preserve">Forskrift om deklarering av </w:t>
      </w:r>
      <w:proofErr w:type="spellStart"/>
      <w:r>
        <w:rPr>
          <w:rStyle w:val="kursiv"/>
          <w:sz w:val="21"/>
          <w:szCs w:val="21"/>
        </w:rPr>
        <w:t>kjemikaliar</w:t>
      </w:r>
      <w:proofErr w:type="spellEnd"/>
      <w:r>
        <w:rPr>
          <w:rStyle w:val="kursiv"/>
          <w:sz w:val="21"/>
          <w:szCs w:val="21"/>
        </w:rPr>
        <w:t xml:space="preserve"> til produktregisteret</w:t>
      </w:r>
      <w:r>
        <w:rPr>
          <w:lang w:val="nn-NO"/>
        </w:rPr>
        <w:t xml:space="preserve"> (</w:t>
      </w:r>
      <w:proofErr w:type="spellStart"/>
      <w:r>
        <w:rPr>
          <w:lang w:val="nn-NO"/>
        </w:rPr>
        <w:t>deklareringsforskriften</w:t>
      </w:r>
      <w:proofErr w:type="spellEnd"/>
      <w:r>
        <w:rPr>
          <w:lang w:val="nn-NO"/>
        </w:rPr>
        <w:t>). Dei totale gebyrinntektene for året blir delte mellom Arbeids</w:t>
      </w:r>
      <w:r>
        <w:rPr>
          <w:lang w:val="nn-NO"/>
        </w:rPr>
        <w:t xml:space="preserve">tilsynet og Miljødirektoratet slik at 7/15 av dei totale inntektene blir overført til Arbeidstilsynet. For 2018 tilseier prognosen på kap. 3640, post 04 ei lågare inntekt enn </w:t>
      </w:r>
      <w:proofErr w:type="spellStart"/>
      <w:r>
        <w:rPr>
          <w:lang w:val="nn-NO"/>
        </w:rPr>
        <w:t>tidligare</w:t>
      </w:r>
      <w:proofErr w:type="spellEnd"/>
      <w:r>
        <w:rPr>
          <w:lang w:val="nn-NO"/>
        </w:rPr>
        <w:t xml:space="preserve"> venta.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</w:t>
      </w:r>
      <w:r>
        <w:rPr>
          <w:lang w:val="nn-NO"/>
        </w:rPr>
        <w:t xml:space="preserve"> 1,5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05 Tvangsmulkt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2,5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Det har for Arbeidstilsynet hittil i 2018 vore nødvendig å bruke tvangsmulkter oftare enn det som låg til grunn for løyvinga. Inntektene på posten vil avhenge av i kor stor gr</w:t>
      </w:r>
      <w:r>
        <w:rPr>
          <w:lang w:val="nn-NO"/>
        </w:rPr>
        <w:t>ad Arbeidstilsynet må bruke dette verkemiddelet. Prognosen for 2018 tilseier no ei auka inntekt på om lag 2,5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2,5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06 Refusjonar</w:t>
      </w:r>
    </w:p>
    <w:p w:rsidR="00000000" w:rsidRDefault="0046020F" w:rsidP="0046020F">
      <w:r>
        <w:rPr>
          <w:lang w:val="nn-NO"/>
        </w:rPr>
        <w:t xml:space="preserve">Det er ikkje løyving på posten. </w:t>
      </w:r>
    </w:p>
    <w:p w:rsidR="00000000" w:rsidRDefault="0046020F" w:rsidP="0046020F">
      <w:r>
        <w:t>I</w:t>
      </w:r>
      <w:r>
        <w:t xml:space="preserve">nntektene på posten gjeld refusjon for </w:t>
      </w:r>
      <w:proofErr w:type="spellStart"/>
      <w:r>
        <w:t>mellombelse</w:t>
      </w:r>
      <w:proofErr w:type="spellEnd"/>
      <w:r>
        <w:t xml:space="preserve"> utlegg og </w:t>
      </w:r>
      <w:proofErr w:type="spellStart"/>
      <w:r>
        <w:t>innbetalingar</w:t>
      </w:r>
      <w:proofErr w:type="spellEnd"/>
      <w:r>
        <w:t xml:space="preserve"> av kursavgifter. Prognosen for 2018 </w:t>
      </w:r>
      <w:proofErr w:type="spellStart"/>
      <w:r>
        <w:t>tilseier</w:t>
      </w:r>
      <w:proofErr w:type="spellEnd"/>
      <w:r>
        <w:t xml:space="preserve"> ei samla inntekt på posten på om lag 3,5 mill. kroner. Det er </w:t>
      </w:r>
      <w:proofErr w:type="spellStart"/>
      <w:r>
        <w:t>meirinntektsfullmakt</w:t>
      </w:r>
      <w:proofErr w:type="spellEnd"/>
      <w:r>
        <w:t xml:space="preserve"> på </w:t>
      </w:r>
      <w:proofErr w:type="spellStart"/>
      <w:r>
        <w:t>kap</w:t>
      </w:r>
      <w:proofErr w:type="spellEnd"/>
      <w:r>
        <w:t xml:space="preserve">. 640, post 01 knytt til denne posten, jf. </w:t>
      </w:r>
      <w:proofErr w:type="spellStart"/>
      <w:r>
        <w:t>rome</w:t>
      </w:r>
      <w:r>
        <w:t>rtalsvedtak</w:t>
      </w:r>
      <w:proofErr w:type="spellEnd"/>
      <w:r>
        <w:t xml:space="preserve"> II i </w:t>
      </w:r>
      <w:proofErr w:type="spellStart"/>
      <w:r>
        <w:t>Prop</w:t>
      </w:r>
      <w:proofErr w:type="spellEnd"/>
      <w:r>
        <w:t>. 1 S (2017–2018).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ei løyving på 3,5 mill. kroner, mot ein tilsvarande auke på kap. 640, post 01.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07 Byggesakshandsaming, gebyr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22,1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Inntektene på post</w:t>
      </w:r>
      <w:r>
        <w:rPr>
          <w:lang w:val="nn-NO"/>
        </w:rPr>
        <w:t xml:space="preserve">en er knytt til talet på byggjesaker som blir innsende til Arbeidstilsynet. Arbeidstilsynet har </w:t>
      </w:r>
      <w:proofErr w:type="spellStart"/>
      <w:r>
        <w:rPr>
          <w:lang w:val="nn-NO"/>
        </w:rPr>
        <w:t>hittill</w:t>
      </w:r>
      <w:proofErr w:type="spellEnd"/>
      <w:r>
        <w:rPr>
          <w:lang w:val="nn-NO"/>
        </w:rPr>
        <w:t xml:space="preserve"> i 2018 fått færre byggjesaker til handsaming enn det som ligg til grunn for løyvinga. Prognosen for 2018 tilseier no ei redusert inntekt på posten på om</w:t>
      </w:r>
      <w:r>
        <w:rPr>
          <w:lang w:val="nn-NO"/>
        </w:rPr>
        <w:t xml:space="preserve"> lag 2 mill. kroner. Det er meirinntektsfullmakt på kap. 640, post 01 knytt til denne posten, jf. </w:t>
      </w:r>
      <w:proofErr w:type="spellStart"/>
      <w:r>
        <w:rPr>
          <w:lang w:val="nn-NO"/>
        </w:rPr>
        <w:t>romertalsvedtak</w:t>
      </w:r>
      <w:proofErr w:type="spellEnd"/>
      <w:r>
        <w:rPr>
          <w:lang w:val="nn-NO"/>
        </w:rPr>
        <w:t xml:space="preserve"> II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>. 1 S (2017–2018).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2 mill. kroner, mot ein tilsvarande reduksjon på </w:t>
      </w:r>
      <w:r>
        <w:rPr>
          <w:lang w:val="nn-NO"/>
        </w:rPr>
        <w:t>kap. 640, post 01.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lastRenderedPageBreak/>
        <w:t xml:space="preserve">Post 08 Refusjon utgifter til regionalt verneombod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12,7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Inntektene på</w:t>
      </w:r>
      <w:r>
        <w:rPr>
          <w:lang w:val="nn-NO"/>
        </w:rPr>
        <w:t xml:space="preserve"> posten dekker refusjonar for utgifter til drift av regionale verneombod som blir administrerte av Arbeidstilsynet. Prognosen for 2018 tilseier ei auking på om lag 2,1 mill. kroner i samband med auka aktivitet.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</w:t>
      </w:r>
      <w:r>
        <w:rPr>
          <w:lang w:val="nn-NO"/>
        </w:rPr>
        <w:t>uke løyvinga med 2,1 mill. kroner, mot ein tilsvarande auke på kap. 640, post 21.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09 Gebyr for brot på arbeidsmiljøregelverket</w:t>
      </w:r>
    </w:p>
    <w:p w:rsidR="00000000" w:rsidRDefault="0046020F" w:rsidP="0046020F">
      <w:r>
        <w:rPr>
          <w:lang w:val="nn-NO"/>
        </w:rPr>
        <w:t xml:space="preserve">Det er ikkje løyving på posten. </w:t>
      </w:r>
    </w:p>
    <w:p w:rsidR="00000000" w:rsidRDefault="0046020F" w:rsidP="0046020F">
      <w:r>
        <w:t xml:space="preserve">Inntektene på posten vil avhenge av i kor stor grad Arbeidstilsynet må bruke dette </w:t>
      </w:r>
      <w:proofErr w:type="spellStart"/>
      <w:r>
        <w:t>verkemid</w:t>
      </w:r>
      <w:r>
        <w:t>delet</w:t>
      </w:r>
      <w:proofErr w:type="spellEnd"/>
      <w:r>
        <w:t xml:space="preserve">. Prognosen for 2018 </w:t>
      </w:r>
      <w:proofErr w:type="spellStart"/>
      <w:r>
        <w:t>tilseier</w:t>
      </w:r>
      <w:proofErr w:type="spellEnd"/>
      <w:r>
        <w:t xml:space="preserve"> ei inntekt på om lag 20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ei løyving på 20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3642 Petroleumstilsynet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03 Gebyr tilsyn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69,2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Forventa prognose </w:t>
      </w:r>
      <w:r>
        <w:rPr>
          <w:lang w:val="nn-NO"/>
        </w:rPr>
        <w:t xml:space="preserve">for inntekter på posten tilseier no ein auke på om lag 1,3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1,3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5571 Sektoravgifter under Arbeids- og sosialdepartementet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Petroleumstilsynet – sektoravgif</w:t>
      </w:r>
      <w:r>
        <w:rPr>
          <w:lang w:val="nn-NO"/>
        </w:rPr>
        <w:t>t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106,6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Forventa prognose for inntekter på posten tilseier no ein reduksjon på 5,1 mill. kroner, grunna fakturerte inntekter som først kjem til innbetaling i 2019. Som følge av forventa mindreinntekt på posten blir det</w:t>
      </w:r>
      <w:r>
        <w:rPr>
          <w:lang w:val="nn-NO"/>
        </w:rPr>
        <w:t xml:space="preserve"> tilrådd ei redusert løyving.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5,1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648 Arbeidsretten, Riksmeklaren m.m.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21 Spesielle driftsutgifter, kan overførast, kan nyttast under post 01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1</w:t>
      </w:r>
      <w:r>
        <w:rPr>
          <w:lang w:val="nn-NO"/>
        </w:rPr>
        <w:t>,5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Posten har grunna samla oppgjer eit forventa mindreforbruk, og posten har overført om lag 2,9 mill. kroner frå 2017.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 mill. kroner, mot ein tilsvarande auke på kap. 640, pos</w:t>
      </w:r>
      <w:r>
        <w:rPr>
          <w:lang w:val="nn-NO"/>
        </w:rPr>
        <w:t>t 21.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lastRenderedPageBreak/>
        <w:t>Kap. 660 Krigspensjon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Tilskott, militære,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69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 på posten er redusert med 1 mill. kroner hovudsakleg som følge av at gjennomsnittleg tal på mottakarar ser ut til å bli litt lågare e</w:t>
      </w:r>
      <w:r>
        <w:rPr>
          <w:lang w:val="nn-NO"/>
        </w:rPr>
        <w:t>nn lagt til grunn i vedtatt budsjett.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1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71 Tilskott, sivile, overslagsløyving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180 mill. kroner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 på posten er redusert med 2 </w:t>
      </w:r>
      <w:r>
        <w:rPr>
          <w:lang w:val="nn-NO"/>
        </w:rPr>
        <w:t xml:space="preserve">mill. kroner som følgje av at gjennomsnittleg stønad ser ut til å bli litt lågare enn lagt til grunn i vedtatt budsjett.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2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 664 Pensjonstrygda for sjømenn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Tilskott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44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 for tilskot for ytingane som blir dekte av statstilskotet etter trygdelova for pensjon for sjømenn § 15 er oppjustert med 2 mill. kroner, som følgje av auke i overslag for både gjennomsnittleg tal på mot</w:t>
      </w:r>
      <w:r>
        <w:rPr>
          <w:lang w:val="nn-NO"/>
        </w:rPr>
        <w:t>takarar og gjennomsnittleg yting.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2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 667 Supplerande stønad til personar over 67 år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70 Tilskott, overslagsløyving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på 330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 på</w:t>
      </w:r>
      <w:r>
        <w:rPr>
          <w:lang w:val="nn-NO"/>
        </w:rPr>
        <w:t xml:space="preserve"> posten er redusert med 10 mill. kroner som følge av justerte overslag for gjennomsnittleg tal på mottakarar og gjennomsnittleg stønad.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10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2541 Dagpengar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Dagpengar</w:t>
      </w:r>
      <w:r>
        <w:rPr>
          <w:lang w:val="nn-NO"/>
        </w:rPr>
        <w:t>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11 610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Utgifter til dagpengar bereknast til 10 900 mill. kroner i 2018.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lastRenderedPageBreak/>
        <w:t>Arbeids- og sosialdepartementet foreslår å redusere løyvinga med 710 mill. kroner. Hovudårsakene til reduksjonen i løyvinga er låg</w:t>
      </w:r>
      <w:r>
        <w:rPr>
          <w:lang w:val="nn-NO"/>
        </w:rPr>
        <w:t>are gjennomsnittleg utbetaling per dagpengemottakar og færre dagpengemottakarar enn tidlegare anslått.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5705 Refusjon av dagpengar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Refusjon av dagpengar, statsgaranti ved konkurs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28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Refusjon av dagpengar, stat</w:t>
      </w:r>
      <w:r>
        <w:rPr>
          <w:lang w:val="nn-NO"/>
        </w:rPr>
        <w:t xml:space="preserve">sgaranti ved konkurs bereknast til 23 mill. kroner i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5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71 Refusjon av dagpengar for grensearbeidarar mv. busett i Noreg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0,6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Refusj</w:t>
      </w:r>
      <w:r>
        <w:rPr>
          <w:lang w:val="nn-NO"/>
        </w:rPr>
        <w:t xml:space="preserve">on av dagpengar for grensearbeidarar mv. busett i Noreg bereknast til 0,2 mill. kroner i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0,4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2542 Statsgaranti for lønnskrav ved konkurs mv.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Statsgaranti for</w:t>
      </w:r>
      <w:r>
        <w:rPr>
          <w:lang w:val="nn-NO"/>
        </w:rPr>
        <w:t xml:space="preserve"> lønnskrav ved konkurs mv.,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 840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Dei første ni månadene i 2018 er utbetalingane gjennom lønnsgarantiordninga på om lag 590 mill. kroner. Det er ein auke på 1,4 pst. samanlikna med same periode året før</w:t>
      </w:r>
      <w:r>
        <w:rPr>
          <w:lang w:val="nn-NO"/>
        </w:rPr>
        <w:t xml:space="preserve">. Både talet på konkursar totalt og talet på foretakskonkursar har auka frå 2016 til 2017.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Frå 2. kvartal 2017 til 2. kvartal 2018 er auken i foretakskonkursar på 22,7 pst. Talet på saker inn til ordninga har i same periode auka med 5,3 pst., og auken per</w:t>
      </w:r>
      <w:r>
        <w:rPr>
          <w:lang w:val="nn-NO"/>
        </w:rPr>
        <w:t xml:space="preserve"> 3. kvartal er på 15,1 pst.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Samla sett, og særleg på bakgrunn av auken i talet på konkursar og auken i saker inn til ordninga, er det anslått at utgiftene for 2018 vil vere på om lag 865 mill. kroner, tilsvarande ein auke på 25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</w:t>
      </w:r>
      <w:r>
        <w:rPr>
          <w:lang w:val="nn-NO"/>
        </w:rPr>
        <w:t>sialdepartementet foreslår å auke løyvinga med 25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5704 Statsgaranti for lønnskrav ved konkurs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Dividende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på 200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Inntektene for 2017 var på 255 mill. kroner, og var høgare enn venta. Dei første ni</w:t>
      </w:r>
      <w:r>
        <w:rPr>
          <w:lang w:val="nn-NO"/>
        </w:rPr>
        <w:t xml:space="preserve"> månadene i 2018 er innbetalingane på om lag 152 mill. kroner, og det er om lag 22 pst. lågare enn på same tid i fjor. Dekningsgraden var også uvanleg høg i 2017, og er no forventa å ligge på om lag 25 </w:t>
      </w:r>
      <w:r>
        <w:rPr>
          <w:lang w:val="nn-NO"/>
        </w:rPr>
        <w:lastRenderedPageBreak/>
        <w:t>pst. for 2018. Samla er det forventa ei inntekt i 2018</w:t>
      </w:r>
      <w:r>
        <w:rPr>
          <w:lang w:val="nn-NO"/>
        </w:rPr>
        <w:t xml:space="preserve"> på om lag 215 mill. kroner, tilsvarande ein auke på 15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15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2620 Stønad til einsleg mor eller far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Overgangsstønad,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1 </w:t>
      </w:r>
      <w:r>
        <w:rPr>
          <w:lang w:val="nn-NO"/>
        </w:rPr>
        <w:t>930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Overgangsstønad bereknast til 1 840 mill. kroner i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Hovudårsaka til reduksjonen er færre mottakarar enn venta. Det har også vore ein reduksjon i gjennomsnittleg utbetaling per mottakar, mellom anna som følgje av at fleire er i arbei</w:t>
      </w:r>
      <w:r>
        <w:rPr>
          <w:lang w:val="nn-NO"/>
        </w:rPr>
        <w:t>d.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90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72 Stønad til barnetilsyn til einsleg mor eller far i arbeid,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 169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Stønad til barnetilsyn til einsleg mor eller far</w:t>
      </w:r>
      <w:r>
        <w:rPr>
          <w:lang w:val="nn-NO"/>
        </w:rPr>
        <w:t xml:space="preserve"> i arbeid bereknast til 147 mill. kroner i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22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73 Tilleggsstønader og stønad til skolepengar, overslagsløyving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92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Tilleggsstønader</w:t>
      </w:r>
      <w:r>
        <w:rPr>
          <w:lang w:val="nn-NO"/>
        </w:rPr>
        <w:t xml:space="preserve"> og stønad til skolepengar bereknast til 69 mill. kroner i 2018.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23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76 Bidragsforskott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725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Anslaget på posten blei oppjustert med 5 mil</w:t>
      </w:r>
      <w:r>
        <w:rPr>
          <w:lang w:val="nn-NO"/>
        </w:rPr>
        <w:t xml:space="preserve">l. kroner hovudsakleg som følgje av at talet på mottakarar ser ut til å bli høgare enn forventa.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5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 2650 Sjukepengar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Sjukepengar for arbeidstakarar mv., overslagsløy</w:t>
      </w:r>
      <w:r>
        <w:rPr>
          <w:lang w:val="nn-NO"/>
        </w:rPr>
        <w:t xml:space="preserve">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36 290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 xml:space="preserve">. 85 S (2017–2018) er det lagt til grunn ein reduksjon i det trygdefinansierte </w:t>
      </w:r>
      <w:proofErr w:type="spellStart"/>
      <w:r>
        <w:rPr>
          <w:lang w:val="nn-NO"/>
        </w:rPr>
        <w:t>sjukefråveret</w:t>
      </w:r>
      <w:proofErr w:type="spellEnd"/>
      <w:r>
        <w:rPr>
          <w:lang w:val="nn-NO"/>
        </w:rPr>
        <w:t xml:space="preserve"> frå 2017 til 2018 på 2,0 pst. Arbeids- og velferdsdirektoratet sin statistikk over </w:t>
      </w:r>
      <w:proofErr w:type="spellStart"/>
      <w:r>
        <w:rPr>
          <w:lang w:val="nn-NO"/>
        </w:rPr>
        <w:t>sjukefråveret</w:t>
      </w:r>
      <w:proofErr w:type="spellEnd"/>
      <w:r>
        <w:rPr>
          <w:lang w:val="nn-NO"/>
        </w:rPr>
        <w:t xml:space="preserve"> og rekneska</w:t>
      </w:r>
      <w:r>
        <w:rPr>
          <w:lang w:val="nn-NO"/>
        </w:rPr>
        <w:t xml:space="preserve">pen til og med september 2018, tilseier no ein reduksjon i det trygdefinansierte </w:t>
      </w:r>
      <w:proofErr w:type="spellStart"/>
      <w:r>
        <w:rPr>
          <w:lang w:val="nn-NO"/>
        </w:rPr>
        <w:t>sjukefråveret</w:t>
      </w:r>
      <w:proofErr w:type="spellEnd"/>
      <w:r>
        <w:rPr>
          <w:lang w:val="nn-NO"/>
        </w:rPr>
        <w:t xml:space="preserve"> frå 2017 til 2018 på 4,0 pst. Vidare er anslaget for forventa vekst i </w:t>
      </w:r>
      <w:r>
        <w:rPr>
          <w:lang w:val="nn-NO"/>
        </w:rPr>
        <w:lastRenderedPageBreak/>
        <w:t xml:space="preserve">sjukepengegrunnlaget redusert frå 2,8 til 2,3 pst. Anslaget for forventa </w:t>
      </w:r>
      <w:proofErr w:type="spellStart"/>
      <w:r>
        <w:rPr>
          <w:lang w:val="nn-NO"/>
        </w:rPr>
        <w:t>sysselsettingsveks</w:t>
      </w:r>
      <w:r>
        <w:rPr>
          <w:lang w:val="nn-NO"/>
        </w:rPr>
        <w:t>t</w:t>
      </w:r>
      <w:proofErr w:type="spellEnd"/>
      <w:r>
        <w:rPr>
          <w:lang w:val="nn-NO"/>
        </w:rPr>
        <w:t xml:space="preserve"> er oppjustert frå 1,3 til 1,6 pst. Samla sett inneber dette lågare sjukepengeutbetalingar i 2018 enn det ein rekna med tidlegare i år.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800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71 Sjukepengar for sjølvstendi</w:t>
      </w:r>
      <w:r>
        <w:rPr>
          <w:lang w:val="nn-NO"/>
        </w:rPr>
        <w:t xml:space="preserve">ge, overslagsløyving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1 450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 xml:space="preserve">. 85 S (2017–2018) er det lagt til grunn ein reduksjon i det trygdefinansierte </w:t>
      </w:r>
      <w:proofErr w:type="spellStart"/>
      <w:r>
        <w:rPr>
          <w:lang w:val="nn-NO"/>
        </w:rPr>
        <w:t>sjukefråveret</w:t>
      </w:r>
      <w:proofErr w:type="spellEnd"/>
      <w:r>
        <w:rPr>
          <w:lang w:val="nn-NO"/>
        </w:rPr>
        <w:t xml:space="preserve"> for sjølvstendige frå 2017 til 2018 på 2,0 pst. Arbeids- og velferdsdirektoratet sin statisti</w:t>
      </w:r>
      <w:r>
        <w:rPr>
          <w:lang w:val="nn-NO"/>
        </w:rPr>
        <w:t xml:space="preserve">kk over </w:t>
      </w:r>
      <w:proofErr w:type="spellStart"/>
      <w:r>
        <w:rPr>
          <w:lang w:val="nn-NO"/>
        </w:rPr>
        <w:t>sjukefråveret</w:t>
      </w:r>
      <w:proofErr w:type="spellEnd"/>
      <w:r>
        <w:rPr>
          <w:lang w:val="nn-NO"/>
        </w:rPr>
        <w:t xml:space="preserve"> og rekneskapen til og med september 2018 tilseier no ein reduksjon i det trygdefinansierte </w:t>
      </w:r>
      <w:proofErr w:type="spellStart"/>
      <w:r>
        <w:rPr>
          <w:lang w:val="nn-NO"/>
        </w:rPr>
        <w:t>sjukefråveret</w:t>
      </w:r>
      <w:proofErr w:type="spellEnd"/>
      <w:r>
        <w:rPr>
          <w:lang w:val="nn-NO"/>
        </w:rPr>
        <w:t xml:space="preserve"> frå 2017 til 2018 på 6,0 pst. Vidare er anslaget for forventa vekst i sjukepengegrunnlaget redusert frå ein vekst på 2,8 pst. til</w:t>
      </w:r>
      <w:r>
        <w:rPr>
          <w:lang w:val="nn-NO"/>
        </w:rPr>
        <w:t xml:space="preserve"> ein vekst på 2,2 pst. Anslaget for forventa </w:t>
      </w:r>
      <w:proofErr w:type="spellStart"/>
      <w:r>
        <w:rPr>
          <w:lang w:val="nn-NO"/>
        </w:rPr>
        <w:t>sysselsettingsvekst</w:t>
      </w:r>
      <w:proofErr w:type="spellEnd"/>
      <w:r>
        <w:rPr>
          <w:lang w:val="nn-NO"/>
        </w:rPr>
        <w:t xml:space="preserve"> er oppjustert frå 1,3 til 1,6 pst. Samla sett inneber dette lågare sjukepengeutbetalingar i 2018 enn det ein rekna med tidlegare i år.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</w:t>
      </w:r>
      <w:r>
        <w:rPr>
          <w:lang w:val="nn-NO"/>
        </w:rPr>
        <w:t>vinga med 60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72 Pleie-, opplærings- og omsorgspengar mv.,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 995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Rekneskapstal for 2017 og 2018, samt opplysningar frå forvaltninga, tydar på at det vil ta noko lenger tid enn tidlegare la</w:t>
      </w:r>
      <w:r>
        <w:rPr>
          <w:lang w:val="nn-NO"/>
        </w:rPr>
        <w:t xml:space="preserve">gt til grunn før effekten av den nye pleiepengeordninga, som tredde i kraft frå 1. oktober 2017, jf.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 xml:space="preserve">. 48 L (2016–2017), inntreffar. På bakgrunn av dette er anslaget for tiltakseffekten i 2018 </w:t>
      </w:r>
      <w:proofErr w:type="spellStart"/>
      <w:r>
        <w:rPr>
          <w:lang w:val="nn-NO"/>
        </w:rPr>
        <w:t>nedjustert</w:t>
      </w:r>
      <w:proofErr w:type="spellEnd"/>
      <w:r>
        <w:rPr>
          <w:lang w:val="nn-NO"/>
        </w:rPr>
        <w:t xml:space="preserve"> med ytterlegare 178 mill. kroner samanlikna med </w:t>
      </w:r>
      <w:r>
        <w:rPr>
          <w:lang w:val="nn-NO"/>
        </w:rPr>
        <w:t xml:space="preserve">anslaget for tiltakseffekten som blei lagt til grunn for løyvinga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 xml:space="preserve">. 85 S (2017–2018). I tillegg er det venta at talet på mottakarar etter regelverket før 1. oktober er noko lågare enn det som var lagt til grunn for løyvinga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 xml:space="preserve">. 85 S (2017–2018). </w:t>
      </w:r>
      <w:r>
        <w:rPr>
          <w:lang w:val="nn-NO"/>
        </w:rPr>
        <w:t>Dette bidrar til saman med ein reduksjon på 245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245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75 Feriepengar av sjukepengar,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2 010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Utgiftene i 201</w:t>
      </w:r>
      <w:r>
        <w:rPr>
          <w:lang w:val="nn-NO"/>
        </w:rPr>
        <w:t xml:space="preserve">8 blir noko høgare enn venta på bakgrunn av ein noko høgare feriepengedel enn det som tidlegare var lagt til grunn.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65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 2651 Arbeidsavklaringspengar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Arbeidsavklaringsp</w:t>
      </w:r>
      <w:r>
        <w:rPr>
          <w:lang w:val="nn-NO"/>
        </w:rPr>
        <w:t>engar,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33 810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lastRenderedPageBreak/>
        <w:t xml:space="preserve">Gjennomsnittleg tal på mottakarar av arbeidsavklaringspengar i 2018 er no anslått til å bli 133 400, som er ein reduksjon på 4 100 frå anslaget som blei lagt til grunn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>. 85 S (2017–20</w:t>
      </w:r>
      <w:r>
        <w:rPr>
          <w:lang w:val="nn-NO"/>
        </w:rPr>
        <w:t xml:space="preserve">18). Reduksjonen skuldast at tilgangen til arbeidsavklaringspengar er noko redusert, at overgangen til uføretrygd har auka og at overgangen til anna enn uføretrygd også har auka noko.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Samstundes er anslaget for gjennomsnittleg utbetaling per mottakar redu</w:t>
      </w:r>
      <w:r>
        <w:rPr>
          <w:lang w:val="nn-NO"/>
        </w:rPr>
        <w:t xml:space="preserve">sert.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1 270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71 Tilleggsstønad,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240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Tilgjengeleg informasjon tilseier at utgiftene i 2018 blir noko lågare enn tidlegar</w:t>
      </w:r>
      <w:r>
        <w:rPr>
          <w:lang w:val="nn-NO"/>
        </w:rPr>
        <w:t xml:space="preserve">e venta.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15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72 Legeerklæringar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425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Tilgjengeleg informasjon tilseier at utgiftene i 2018 blir noko lågare enn tidlegare venta.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15 mill. kroner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 2655 Uføre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Uføretrygd,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87 200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>. 85 S (2017–2018) var det lagt til grunn eit gjennomsnittleg tal for mot</w:t>
      </w:r>
      <w:r>
        <w:rPr>
          <w:lang w:val="nn-NO"/>
        </w:rPr>
        <w:t>takarar av uføretrygd i 2018 på om lag 330 700. Anslaget er no at gjennomsnittleg tal for mottakarar i 2018 blir om lag 332 000, dvs. ein auke på om lag 1 300. Auken i anslaget for gjennomsnittleg tal for mottakarar bidrar isolert sett til ein auke i utgif</w:t>
      </w:r>
      <w:r>
        <w:rPr>
          <w:lang w:val="nn-NO"/>
        </w:rPr>
        <w:t xml:space="preserve">tsanslaget på om lag 340 mill. kroner. Samstundes har utgiftsanslaget auka med 290 mill. kroner som følgje av at gjennomsnittleg yting er høgare enn det som var lagt til grunn i </w:t>
      </w:r>
      <w:proofErr w:type="spellStart"/>
      <w:r>
        <w:rPr>
          <w:lang w:val="nn-NO"/>
        </w:rPr>
        <w:t>Prop</w:t>
      </w:r>
      <w:proofErr w:type="spellEnd"/>
      <w:r>
        <w:rPr>
          <w:lang w:val="nn-NO"/>
        </w:rPr>
        <w:t>. 85 S (2017–2018). Dette bidrar til saman til ein auke på 630 mill. krone</w:t>
      </w:r>
      <w:r>
        <w:rPr>
          <w:lang w:val="nn-NO"/>
        </w:rPr>
        <w:t>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630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75 </w:t>
      </w:r>
      <w:proofErr w:type="spellStart"/>
      <w:r>
        <w:rPr>
          <w:lang w:val="nn-NO"/>
        </w:rPr>
        <w:t>Menerstatning</w:t>
      </w:r>
      <w:proofErr w:type="spellEnd"/>
      <w:r>
        <w:rPr>
          <w:lang w:val="nn-NO"/>
        </w:rPr>
        <w:t xml:space="preserve"> ved yrkesskade, overslagsløyving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84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Talet på saker er justert ned samanlikna med det som låg til grunn for løyvinga</w:t>
      </w:r>
      <w:r>
        <w:rPr>
          <w:lang w:val="nn-NO"/>
        </w:rPr>
        <w:t xml:space="preserve">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8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lastRenderedPageBreak/>
        <w:t>Kap. 2661 Grunn- og hjelpestønad, hjelpemiddel mv.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Grunnstønad,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1 910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</w:t>
      </w:r>
      <w:r>
        <w:rPr>
          <w:lang w:val="nn-NO"/>
        </w:rPr>
        <w:t>å auke løyvinga med 10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71 Hjelpestønad,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1 560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20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72 Stønad til Servicehund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5 mill. k</w:t>
      </w:r>
      <w:r>
        <w:rPr>
          <w:lang w:val="nn-NO"/>
        </w:rPr>
        <w:t>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Tiltaket blei innført i 2018. Det er kjøpt inn åtte servicehundar. Det vil bli gjennomført kurs for servicehundane i november. Dersom alle hundane blir godkjend, vil utgiftene i 2018 bli på 2,7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</w:t>
      </w:r>
      <w:r>
        <w:rPr>
          <w:lang w:val="nn-NO"/>
        </w:rPr>
        <w:t xml:space="preserve"> å redusere løyvinga på posten med 2,3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74 Tilskot til bilar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 740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Det er no venta noko lågare </w:t>
      </w:r>
      <w:proofErr w:type="spellStart"/>
      <w:r>
        <w:rPr>
          <w:lang w:val="nn-NO"/>
        </w:rPr>
        <w:t>volumvekst</w:t>
      </w:r>
      <w:proofErr w:type="spellEnd"/>
      <w:r>
        <w:rPr>
          <w:lang w:val="nn-NO"/>
        </w:rPr>
        <w:t xml:space="preserve"> enn det som blei lagt til grunn for løyvinga. Årsaka er at det oppstod forseinkingar i innførselen</w:t>
      </w:r>
      <w:r>
        <w:rPr>
          <w:lang w:val="nn-NO"/>
        </w:rPr>
        <w:t xml:space="preserve"> av bilar til Noreg på grunn av manglande typegodkjenning, Importen går nå som normalt, men deler av disse utgiftene vil </w:t>
      </w:r>
      <w:proofErr w:type="spellStart"/>
      <w:r>
        <w:rPr>
          <w:lang w:val="nn-NO"/>
        </w:rPr>
        <w:t>sannsynligvis</w:t>
      </w:r>
      <w:proofErr w:type="spellEnd"/>
      <w:r>
        <w:rPr>
          <w:lang w:val="nn-NO"/>
        </w:rPr>
        <w:t xml:space="preserve"> </w:t>
      </w:r>
      <w:proofErr w:type="spellStart"/>
      <w:r>
        <w:rPr>
          <w:lang w:val="nn-NO"/>
        </w:rPr>
        <w:t>forskuvas</w:t>
      </w:r>
      <w:proofErr w:type="spellEnd"/>
      <w:r>
        <w:rPr>
          <w:lang w:val="nn-NO"/>
        </w:rPr>
        <w:t xml:space="preserve"> til 2019.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55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75 Betring av </w:t>
      </w:r>
      <w:r>
        <w:rPr>
          <w:lang w:val="nn-NO"/>
        </w:rPr>
        <w:t>funksjonsevna, hjelpemiddel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3 370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Det er no venta noko lågare </w:t>
      </w:r>
      <w:proofErr w:type="spellStart"/>
      <w:r>
        <w:rPr>
          <w:lang w:val="nn-NO"/>
        </w:rPr>
        <w:t>volumvekst</w:t>
      </w:r>
      <w:proofErr w:type="spellEnd"/>
      <w:r>
        <w:rPr>
          <w:lang w:val="nn-NO"/>
        </w:rPr>
        <w:t xml:space="preserve"> enn det som blei lagt til grunn for løyvinga.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100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76 Betring av funksjonsevna, hjelpemiddel som tenester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 305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Det er no venta noka lågare </w:t>
      </w:r>
      <w:proofErr w:type="spellStart"/>
      <w:r>
        <w:rPr>
          <w:lang w:val="nn-NO"/>
        </w:rPr>
        <w:t>volumvekst</w:t>
      </w:r>
      <w:proofErr w:type="spellEnd"/>
      <w:r>
        <w:rPr>
          <w:lang w:val="nn-NO"/>
        </w:rPr>
        <w:t xml:space="preserve"> enn det som blei lagt til grunn for løyvinga.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10 mil</w:t>
      </w:r>
      <w:r>
        <w:rPr>
          <w:lang w:val="nn-NO"/>
        </w:rPr>
        <w:t>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lastRenderedPageBreak/>
        <w:t>Post 77 Ortopediske hjelpemiddel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1 600 mill. kroner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Det er no venta noko lågare </w:t>
      </w:r>
      <w:proofErr w:type="spellStart"/>
      <w:r>
        <w:rPr>
          <w:lang w:val="nn-NO"/>
        </w:rPr>
        <w:t>volumvekst</w:t>
      </w:r>
      <w:proofErr w:type="spellEnd"/>
      <w:r>
        <w:rPr>
          <w:lang w:val="nn-NO"/>
        </w:rPr>
        <w:t xml:space="preserve"> enn det som blei lagt til grunn for løyvinga.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50 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</w:t>
      </w:r>
      <w:r>
        <w:rPr>
          <w:lang w:val="nn-NO"/>
        </w:rPr>
        <w:t>78 Høyreapparat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 710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Det er no venta noko lågare </w:t>
      </w:r>
      <w:proofErr w:type="spellStart"/>
      <w:r>
        <w:rPr>
          <w:lang w:val="nn-NO"/>
        </w:rPr>
        <w:t>volumvekst</w:t>
      </w:r>
      <w:proofErr w:type="spellEnd"/>
      <w:r>
        <w:rPr>
          <w:lang w:val="nn-NO"/>
        </w:rPr>
        <w:t xml:space="preserve"> enn det som blei lagt til grunn for løyvinga.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15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79 Aktivitetshjelpemiddel for</w:t>
      </w:r>
      <w:r>
        <w:rPr>
          <w:lang w:val="nn-NO"/>
        </w:rPr>
        <w:t xml:space="preserve"> personar over 26 år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Løyvinga for 2018 er 49 mill. kroner.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Dei forventa utgiftene i 2018 er om lag 56 mill. kroner. Det vil difor være nødvendig å auke løyvinga med 7 mill. kroner for å kunne imøtekome allereie innvilga søknader om aktivitetshjelpemiddel t</w:t>
      </w:r>
      <w:r>
        <w:rPr>
          <w:lang w:val="nn-NO"/>
        </w:rPr>
        <w:t>il personar over 26 år.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7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 2670 Alderdom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Grunnpensjon,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72 840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Overslaget på posten er redusert med 50 mill. kroner </w:t>
      </w:r>
      <w:r>
        <w:rPr>
          <w:lang w:val="nn-NO"/>
        </w:rPr>
        <w:t xml:space="preserve">hovudsakleg som følgje av redusert overslag for gjennomsnittleg tal på mottakarar.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50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71 Tilleggspensjon,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140 920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</w:t>
      </w:r>
      <w:r>
        <w:rPr>
          <w:lang w:val="nn-NO"/>
        </w:rPr>
        <w:t xml:space="preserve">rslaget på posten er redusert med 150 mill. kroner som følgje av redusert overslag for gjennomsnittleg tal på mottakarar og gjennomsnittleg stønad.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150 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73 </w:t>
      </w:r>
      <w:proofErr w:type="spellStart"/>
      <w:r>
        <w:rPr>
          <w:lang w:val="nn-NO"/>
        </w:rPr>
        <w:t>Sær</w:t>
      </w:r>
      <w:r>
        <w:rPr>
          <w:lang w:val="nn-NO"/>
        </w:rPr>
        <w:t>tillegg</w:t>
      </w:r>
      <w:proofErr w:type="spellEnd"/>
      <w:r>
        <w:rPr>
          <w:lang w:val="nn-NO"/>
        </w:rPr>
        <w:t xml:space="preserve">, pensjonstillegg mv., overslagsløyving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6 180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Overslaget på posten er redusert med 80 mill. kroner, hovudsakleg som følgje av justerte overslag for gjennomsnittleg tal på mottakarar av minstenivåtillegg.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lastRenderedPageBreak/>
        <w:t>Arbeids</w:t>
      </w:r>
      <w:r>
        <w:rPr>
          <w:lang w:val="nn-NO"/>
        </w:rPr>
        <w:t xml:space="preserve">- og sosialdepartementet foreslår å redusere løyvinga med 80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 2680 Etterlatne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71 Tilleggspensjon, overslagsløyving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835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 på posten er redusert med 5 mill. kroner som følge av justerte o</w:t>
      </w:r>
      <w:r>
        <w:rPr>
          <w:lang w:val="nn-NO"/>
        </w:rPr>
        <w:t>verslag for gjennomsnittleg tal på mottakarar.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redusere løyvinga med 5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 xml:space="preserve">Kap. 2686 Stønad ved gravferd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70 Stønad ved gravferd, overslagsløyving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189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</w:t>
      </w:r>
      <w:r>
        <w:rPr>
          <w:lang w:val="nn-NO"/>
        </w:rPr>
        <w:t xml:space="preserve"> på posten er auka med 5 mill. kroner som følge av justerte overslag for gjennomsnittleg tal på mottakarar og gjennomsnittleg stønad.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auke løyvinga med 5 mill. kroner. 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3616 Gruppelivsforsikring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01 Prem</w:t>
      </w:r>
      <w:r>
        <w:rPr>
          <w:lang w:val="nn-NO"/>
        </w:rPr>
        <w:t>ieinntekter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106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Overslaget for premieinntekter er auka med 4 mill. kroner, hovudsakleg som følge av etterfakturering for 2017.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4 mill. kroner.</w:t>
      </w:r>
    </w:p>
    <w:p w:rsidR="00000000" w:rsidRDefault="0046020F" w:rsidP="0046020F">
      <w:pPr>
        <w:pStyle w:val="b-budkaptit"/>
        <w:rPr>
          <w:lang w:val="nn-NO"/>
        </w:rPr>
      </w:pPr>
      <w:r>
        <w:rPr>
          <w:lang w:val="nn-NO"/>
        </w:rPr>
        <w:t>Kap. 5701 Divers</w:t>
      </w:r>
      <w:r>
        <w:rPr>
          <w:lang w:val="nn-NO"/>
        </w:rPr>
        <w:t>e inntekter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71 Refusjon ved yrkesskade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på 949,9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Innbetalingar av refusjon av oppgjer frå forsikringsnæringa til og med skadeårgang 2017 er så langt i 2018 på 840,8 mill. kroner. Det er ikkje forventa ytterlegare inn</w:t>
      </w:r>
      <w:r>
        <w:rPr>
          <w:lang w:val="nn-NO"/>
        </w:rPr>
        <w:t xml:space="preserve">betalingar for resten av året.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med 109,1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 xml:space="preserve">Post 73 Refusjon frå bidragspliktige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 240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lastRenderedPageBreak/>
        <w:t>Ein må sjå inntektene på posten i samanheng med utgiftene til</w:t>
      </w:r>
      <w:r>
        <w:rPr>
          <w:lang w:val="nn-NO"/>
        </w:rPr>
        <w:t xml:space="preserve"> bidragsforskott på kap. 2620 post 76. På grunn av utviklinga så langt i år reknar ein med at inntektene blir litt høgare enn tidlegare venta.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auke løyvinga med 15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80 Renter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Løy</w:t>
      </w:r>
      <w:r>
        <w:rPr>
          <w:lang w:val="nn-NO"/>
        </w:rPr>
        <w:t xml:space="preserve">vinga for 2018 er 1,7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På bakgrunn av utviklinga så langt i år er inntektene for året samla venta å bli 0,7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sosialdepartementet foreslår å redusere løyvinga på posten med 1 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86 Innkrevjing feilutbe</w:t>
      </w:r>
      <w:r>
        <w:rPr>
          <w:lang w:val="nn-NO"/>
        </w:rPr>
        <w:t>talingar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1 300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 samband med Revidert nasjonalbudsjett 2018 blei løyvinga på posten auka med 582 mill. kroner. Mellom anna på bakgrunn av rekneskapstal så langt i år, er inntektene på posten venta å bli 1 225 mill. krone</w:t>
      </w:r>
      <w:r>
        <w:rPr>
          <w:lang w:val="nn-NO"/>
        </w:rPr>
        <w:t>r i 2018, 75 mill. kroner lågare enn løyvinga.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sosialdepartement foreslår å redusere løyvinga på posten med 75 mill. kroner.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87 Diverse inntekter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16,6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Inntektene på posten er no venta å bli 27,2 mill. kr</w:t>
      </w:r>
      <w:r>
        <w:rPr>
          <w:lang w:val="nn-NO"/>
        </w:rPr>
        <w:t xml:space="preserve">oner i 2018, 10,6 mill. kroner høgare enn løyvinga. Oppjusteringa av inntektsanslaget skuldast i hovudsak at det i overslaget som låg til grunn for gjeldande løyving på posten ikkje var teke høgde for forventa inntekter under </w:t>
      </w:r>
      <w:proofErr w:type="spellStart"/>
      <w:r>
        <w:rPr>
          <w:lang w:val="nn-NO"/>
        </w:rPr>
        <w:t>Helfo</w:t>
      </w:r>
      <w:proofErr w:type="spellEnd"/>
      <w:r>
        <w:rPr>
          <w:lang w:val="nn-NO"/>
        </w:rPr>
        <w:t>. Resterande delar av opp</w:t>
      </w:r>
      <w:r>
        <w:rPr>
          <w:lang w:val="nn-NO"/>
        </w:rPr>
        <w:t>justeringa skuldast oppdaterte overslag for andre inntekter på posten.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Arbeids- og sosialdepartementet foreslår å auke løyvinga på posten med 10,6 mill. kroner. </w:t>
      </w:r>
    </w:p>
    <w:p w:rsidR="00000000" w:rsidRDefault="0046020F" w:rsidP="0046020F">
      <w:pPr>
        <w:pStyle w:val="b-post"/>
        <w:rPr>
          <w:lang w:val="nn-NO"/>
        </w:rPr>
      </w:pPr>
      <w:r>
        <w:rPr>
          <w:lang w:val="nn-NO"/>
        </w:rPr>
        <w:t>Post 88 Hjelpemiddelsentralar m.m.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Løyvinga for 2018 er 65 mill. kroner.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Arbeids- og sosialde</w:t>
      </w:r>
      <w:r>
        <w:rPr>
          <w:lang w:val="nn-NO"/>
        </w:rPr>
        <w:t>partementet foreslår å redusere løyvinga med 1 mill. kroner.</w:t>
      </w:r>
    </w:p>
    <w:p w:rsidR="00000000" w:rsidRDefault="0046020F" w:rsidP="0046020F">
      <w:pPr>
        <w:pStyle w:val="a-tilraar-dep"/>
        <w:rPr>
          <w:lang w:val="nn-NO"/>
        </w:rPr>
      </w:pPr>
      <w:r>
        <w:rPr>
          <w:lang w:val="nn-NO"/>
        </w:rPr>
        <w:t>Arbeids- og sosialdepartementet</w:t>
      </w:r>
    </w:p>
    <w:p w:rsidR="00000000" w:rsidRDefault="0046020F" w:rsidP="0046020F">
      <w:pPr>
        <w:pStyle w:val="a-tilraar-tit"/>
        <w:rPr>
          <w:lang w:val="nn-NO"/>
        </w:rPr>
      </w:pPr>
      <w:r>
        <w:rPr>
          <w:lang w:val="nn-NO"/>
        </w:rPr>
        <w:t>tilrår: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At Dykkar Majestet godkjenner og skriv under eit framlagt forslag til proposisjon til Stortinget om endringar i statsbudsjettet 2018 under Arbeids- og sosi</w:t>
      </w:r>
      <w:r>
        <w:rPr>
          <w:lang w:val="nn-NO"/>
        </w:rPr>
        <w:t>aldepartementet.</w:t>
      </w:r>
    </w:p>
    <w:p w:rsidR="00000000" w:rsidRDefault="0046020F" w:rsidP="0046020F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lastRenderedPageBreak/>
        <w:t>Vi HARALD,</w:t>
      </w:r>
      <w:r>
        <w:rPr>
          <w:lang w:val="nn-NO"/>
        </w:rPr>
        <w:t xml:space="preserve"> Noregs Konge, </w:t>
      </w:r>
    </w:p>
    <w:p w:rsidR="00000000" w:rsidRDefault="0046020F" w:rsidP="0046020F">
      <w:pPr>
        <w:pStyle w:val="a-konge-tit"/>
        <w:rPr>
          <w:lang w:val="nn-NO"/>
        </w:rPr>
      </w:pPr>
      <w:r>
        <w:rPr>
          <w:lang w:val="nn-NO"/>
        </w:rPr>
        <w:t>stadfester: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Stortinget blir bedt om å gjere vedtak om endringar i statsbudsjettet 2018 under Arbeids- og 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>sosialdepartementet i samsvar med eit vedlagt forslag.</w:t>
      </w:r>
    </w:p>
    <w:p w:rsidR="00000000" w:rsidRDefault="0046020F" w:rsidP="0046020F">
      <w:pPr>
        <w:pStyle w:val="a-vedtak-tit"/>
        <w:rPr>
          <w:lang w:val="nn-NO"/>
        </w:rPr>
      </w:pPr>
      <w:r>
        <w:rPr>
          <w:lang w:val="nn-NO"/>
        </w:rPr>
        <w:t xml:space="preserve">Forslag </w:t>
      </w:r>
    </w:p>
    <w:p w:rsidR="00000000" w:rsidRDefault="0046020F" w:rsidP="0046020F">
      <w:pPr>
        <w:pStyle w:val="a-vedtak-tit"/>
        <w:rPr>
          <w:lang w:val="nn-NO"/>
        </w:rPr>
      </w:pPr>
      <w:r>
        <w:rPr>
          <w:lang w:val="nn-NO"/>
        </w:rPr>
        <w:t xml:space="preserve">til vedtak om endringar i statsbudsjettet 2018 under </w:t>
      </w:r>
      <w:r>
        <w:rPr>
          <w:lang w:val="nn-NO"/>
        </w:rPr>
        <w:br/>
        <w:t>Arbeids- og sosialdepartementet</w:t>
      </w:r>
    </w:p>
    <w:p w:rsidR="00000000" w:rsidRDefault="0046020F" w:rsidP="0046020F">
      <w:pPr>
        <w:pStyle w:val="a-vedtak-del"/>
        <w:rPr>
          <w:lang w:val="nn-NO"/>
        </w:rPr>
      </w:pPr>
      <w:r>
        <w:rPr>
          <w:lang w:val="nn-NO"/>
        </w:rPr>
        <w:t>I</w:t>
      </w:r>
    </w:p>
    <w:p w:rsidR="00000000" w:rsidRDefault="0046020F" w:rsidP="0046020F">
      <w:pPr>
        <w:rPr>
          <w:lang w:val="nn-NO"/>
        </w:rPr>
      </w:pPr>
      <w:r>
        <w:rPr>
          <w:lang w:val="nn-NO"/>
        </w:rPr>
        <w:t xml:space="preserve">I statsbudsjettet for 2018 blir det gjort følgande endringar: </w:t>
      </w:r>
    </w:p>
    <w:p w:rsidR="00000000" w:rsidRDefault="0046020F" w:rsidP="0046020F">
      <w:pPr>
        <w:pStyle w:val="a-vedtak-tekst"/>
        <w:rPr>
          <w:lang w:val="nn-NO"/>
        </w:rPr>
      </w:pPr>
      <w:r>
        <w:rPr>
          <w:lang w:val="nn-NO"/>
        </w:rPr>
        <w:t>Utgifter:</w:t>
      </w:r>
    </w:p>
    <w:tbl>
      <w:tblPr>
        <w:tblStyle w:val="StandardTabell"/>
        <w:tblW w:w="91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5200"/>
        <w:gridCol w:w="1300"/>
      </w:tblGrid>
      <w:tr w:rsidR="00000000" w:rsidTr="0046020F">
        <w:trPr>
          <w:trHeight w:val="860"/>
          <w:hidden/>
        </w:trPr>
        <w:tc>
          <w:tcPr>
            <w:tcW w:w="1300" w:type="dxa"/>
            <w:shd w:val="clear" w:color="auto" w:fill="FFFFFF"/>
          </w:tcPr>
          <w:p w:rsidR="00000000" w:rsidRDefault="0046020F" w:rsidP="0046020F">
            <w:pPr>
              <w:pStyle w:val="Tabellnavn"/>
            </w:pPr>
            <w:r>
              <w:t>VK</w:t>
            </w:r>
          </w:p>
          <w:p w:rsidR="00000000" w:rsidRDefault="0046020F" w:rsidP="0046020F"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1300" w:type="dxa"/>
          </w:tcPr>
          <w:p w:rsidR="00000000" w:rsidRDefault="0046020F" w:rsidP="0046020F">
            <w:r>
              <w:t>Post</w:t>
            </w:r>
          </w:p>
        </w:tc>
        <w:tc>
          <w:tcPr>
            <w:tcW w:w="5200" w:type="dxa"/>
          </w:tcPr>
          <w:p w:rsidR="00000000" w:rsidRDefault="0046020F" w:rsidP="0046020F">
            <w:r>
              <w:t>Formål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Kroner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601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Utreiingsverksemd</w:t>
            </w:r>
            <w:proofErr w:type="spellEnd"/>
            <w:r>
              <w:t>, forsking m.m.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21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Spesielle driftsutgifter,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800 000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52 235 000 til kr 53 035 000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>Tilskott,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3 600 000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27 430 000 til kr 23 830 000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604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Utviklingstiltak i arbeids- og velferdsforvaltninga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45</w:t>
            </w:r>
          </w:p>
        </w:tc>
        <w:tc>
          <w:tcPr>
            <w:tcW w:w="5200" w:type="dxa"/>
          </w:tcPr>
          <w:p w:rsidR="00000000" w:rsidRDefault="0046020F" w:rsidP="0046020F">
            <w:r>
              <w:t>Stør</w:t>
            </w:r>
            <w:r>
              <w:t xml:space="preserve">re </w:t>
            </w:r>
            <w:proofErr w:type="spellStart"/>
            <w:r>
              <w:t>ustyrsanskaffingar</w:t>
            </w:r>
            <w:proofErr w:type="spellEnd"/>
            <w:r>
              <w:t xml:space="preserve"> og </w:t>
            </w:r>
            <w:proofErr w:type="spellStart"/>
            <w:r>
              <w:t>vedlikehald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, 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, kan </w:t>
            </w:r>
            <w:proofErr w:type="spellStart"/>
            <w:r>
              <w:rPr>
                <w:rStyle w:val="kursiv"/>
                <w:sz w:val="21"/>
                <w:szCs w:val="21"/>
              </w:rPr>
              <w:t>nyttast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 under post 21,</w:t>
            </w:r>
            <w:r>
              <w:t xml:space="preserve">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225 000 000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561 102 000 til kr 336 102 000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605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Arbeids- og velferdsetaten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Driftsutgifter,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201 920 000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11 673 086</w:t>
            </w:r>
            <w:r>
              <w:t> 000 til kr 11 875 006 000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612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Tilskott til Statens pensjonskasse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01</w:t>
            </w:r>
          </w:p>
        </w:tc>
        <w:tc>
          <w:tcPr>
            <w:tcW w:w="5200" w:type="dxa"/>
          </w:tcPr>
          <w:p w:rsidR="00000000" w:rsidRDefault="0046020F" w:rsidP="0046020F">
            <w:r>
              <w:t>Driftsutgifter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38 000 000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4 777 000 000 til kr 4 739 000 000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For andre </w:t>
            </w:r>
            <w:proofErr w:type="spellStart"/>
            <w:r>
              <w:t>medlemer</w:t>
            </w:r>
            <w:proofErr w:type="spellEnd"/>
            <w:r>
              <w:t xml:space="preserve"> av Statens pensjonskasse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</w:t>
            </w:r>
            <w:r>
              <w:br/>
            </w:r>
            <w:r>
              <w:t>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175 000 000 til kr 173 000 000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614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Bustadlåneordninga i Statens pensjonskasse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90</w:t>
            </w:r>
          </w:p>
        </w:tc>
        <w:tc>
          <w:tcPr>
            <w:tcW w:w="5200" w:type="dxa"/>
          </w:tcPr>
          <w:p w:rsidR="00000000" w:rsidRDefault="0046020F" w:rsidP="0046020F">
            <w:r>
              <w:t>Utlån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600 000 000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4 300 000 000 til kr 4 900 000 000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634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Arbeidsmarknadstiltak</w:t>
            </w:r>
            <w:proofErr w:type="spellEnd"/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76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Tiltak for </w:t>
            </w:r>
            <w:proofErr w:type="spellStart"/>
            <w:r>
              <w:t>arbeidssøkjarar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204 720 000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7 407 535 000 til kr 7 202 815 000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635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Venteløn</w:t>
            </w:r>
            <w:proofErr w:type="spellEnd"/>
            <w:r>
              <w:t xml:space="preserve"> 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Driftsutgifter,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20 000 000 til kr 21 000 000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640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Arbeidstilsynet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Driftsutgifter,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1 515 000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629 429 000 til kr 630 944 000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21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Spesielle driftsutgifter, regionale </w:t>
            </w:r>
            <w:proofErr w:type="spellStart"/>
            <w:r>
              <w:t>verneombod</w:t>
            </w:r>
            <w:proofErr w:type="spellEnd"/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3 106 000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11 577 000 til kr 14 683 000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648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 xml:space="preserve">Arbeidsretten, </w:t>
            </w:r>
            <w:proofErr w:type="spellStart"/>
            <w:r>
              <w:t>Riksmeklaren</w:t>
            </w:r>
            <w:proofErr w:type="spellEnd"/>
            <w:r>
              <w:t xml:space="preserve"> m.m.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21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Spesielle driftsutgifter,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, kan </w:t>
            </w:r>
            <w:proofErr w:type="spellStart"/>
            <w:r>
              <w:rPr>
                <w:rStyle w:val="kursiv"/>
                <w:sz w:val="21"/>
                <w:szCs w:val="21"/>
              </w:rPr>
              <w:t>nyttast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 under post 01,</w:t>
            </w:r>
            <w:r>
              <w:t xml:space="preserve"> </w:t>
            </w:r>
            <w:r>
              <w:br/>
              <w:t>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1 527 000 til kr 527 000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660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Krigspensjon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Tilskott, militære,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</w:t>
            </w:r>
            <w:r>
              <w:t>å</w:t>
            </w:r>
            <w:proofErr w:type="spellEnd"/>
            <w:r>
              <w:t xml:space="preserve"> kr 69 000 000 til kr 68 000 000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Tilskott, sivile,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180 000 000 til kr 178 000 000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lastRenderedPageBreak/>
              <w:t>664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Pensjonstrygda for sjømenn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Tilskott,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44 000 000 til kr 46 000 </w:t>
            </w:r>
            <w:r>
              <w:t>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667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Supplerande</w:t>
            </w:r>
            <w:proofErr w:type="spellEnd"/>
            <w:r>
              <w:t xml:space="preserve"> stønad til </w:t>
            </w:r>
            <w:proofErr w:type="spellStart"/>
            <w:r>
              <w:t>personar</w:t>
            </w:r>
            <w:proofErr w:type="spellEnd"/>
            <w:r>
              <w:t xml:space="preserve"> over 67 år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Tilskott,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330 000 000 til kr 320 000 000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2541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Dagpengar</w:t>
            </w:r>
            <w:proofErr w:type="spellEnd"/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Dagpengar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710 000 000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11 </w:t>
            </w:r>
            <w:r>
              <w:t>610 000 000 til kr 10 900 000 000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2542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Statsgaranti for lønnskrav ved konkurs mv.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>Statsgaranti for lønnskrav ved konkurs mv.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</w:t>
            </w:r>
            <w:r>
              <w:br/>
              <w:t xml:space="preserve">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840 000 000 til kr 865 000 000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2620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Støn</w:t>
            </w:r>
            <w:r>
              <w:t xml:space="preserve">ad til </w:t>
            </w:r>
            <w:proofErr w:type="spellStart"/>
            <w:r>
              <w:t>einsleg</w:t>
            </w:r>
            <w:proofErr w:type="spellEnd"/>
            <w:r>
              <w:t xml:space="preserve"> mor eller far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Overgangsstønad,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90 000 000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1 930 000 000 til kr 1 840 000 000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72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Stønad til barnetilsyn til </w:t>
            </w:r>
            <w:proofErr w:type="spellStart"/>
            <w:r>
              <w:t>einsleg</w:t>
            </w:r>
            <w:proofErr w:type="spellEnd"/>
            <w:r>
              <w:t xml:space="preserve"> mor eller far i arbeid,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22 000 </w:t>
            </w:r>
            <w:r>
              <w:t>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169 000 000 til kr 147 000 000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73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Tilleggsstønader</w:t>
            </w:r>
            <w:proofErr w:type="spellEnd"/>
            <w:r>
              <w:t xml:space="preserve"> og stønad til </w:t>
            </w:r>
            <w:proofErr w:type="spellStart"/>
            <w:r>
              <w:t>skolepengar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 xml:space="preserve">, </w:t>
            </w:r>
            <w:r>
              <w:br/>
              <w:t>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23 000 000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92 000 000 til kr 69 000 000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76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Bidragsforskott,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725 000 </w:t>
            </w:r>
            <w:r>
              <w:t>000 til kr 730 000 000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2650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Sjukepengar</w:t>
            </w:r>
            <w:proofErr w:type="spellEnd"/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Sjukepengar</w:t>
            </w:r>
            <w:proofErr w:type="spellEnd"/>
            <w:r>
              <w:t xml:space="preserve"> for </w:t>
            </w:r>
            <w:proofErr w:type="spellStart"/>
            <w:r>
              <w:t>arbeidstakarar</w:t>
            </w:r>
            <w:proofErr w:type="spellEnd"/>
            <w:r>
              <w:t xml:space="preserve"> mv., </w:t>
            </w:r>
            <w:r>
              <w:rPr>
                <w:rStyle w:val="kursiv"/>
                <w:spacing w:val="-2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800 000 000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36 290 000 000 til kr 35 490 000 000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Sjukepengar</w:t>
            </w:r>
            <w:proofErr w:type="spellEnd"/>
            <w:r>
              <w:t xml:space="preserve"> for sjølvstendige,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60 000 000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1 450 000 000 til kr 1 390 000 000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72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Pleie-, opplærings- og </w:t>
            </w:r>
            <w:proofErr w:type="spellStart"/>
            <w:r>
              <w:t>omsorgspengar</w:t>
            </w:r>
            <w:proofErr w:type="spellEnd"/>
            <w:r>
              <w:t xml:space="preserve"> mv.,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245 000 000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995 000 000 til kr 750 000 000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75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Feriepengar</w:t>
            </w:r>
            <w:proofErr w:type="spellEnd"/>
            <w:r>
              <w:t xml:space="preserve"> av </w:t>
            </w:r>
            <w:proofErr w:type="spellStart"/>
            <w:r>
              <w:t>sjukepengar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65 000 000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2 010 000 000 til kr 2 075 000 000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2651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Arbeidsavklaringspengar</w:t>
            </w:r>
            <w:proofErr w:type="spellEnd"/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Arbeidsavklaringspengar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1 270 000 000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33 810 000 000 til kr 32 540 000 000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Tilleggsstønad</w:t>
            </w:r>
            <w:proofErr w:type="spellEnd"/>
            <w:r>
              <w:t xml:space="preserve">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240 000 000 til kr 225 000 000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72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Legeerklæringar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425 000 000 til kr 410 000 000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2655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Uføre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Uføretrygd,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630 000 </w:t>
            </w:r>
            <w:r>
              <w:t>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87 200 000 000 til kr 87 830 000 000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75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Menerstatning ved yrkesskade,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8 000 000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84 000 000 til kr 76 000 000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2661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Grunn- og hjelpestønad, hjelpemiddel mv.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Grunnstønad, </w:t>
            </w:r>
            <w:r>
              <w:rPr>
                <w:rStyle w:val="kursiv"/>
                <w:sz w:val="21"/>
                <w:szCs w:val="21"/>
              </w:rPr>
              <w:t>overslagsløy</w:t>
            </w:r>
            <w:r>
              <w:rPr>
                <w:rStyle w:val="kursiv"/>
                <w:sz w:val="21"/>
                <w:szCs w:val="21"/>
              </w:rPr>
              <w:t>ving</w:t>
            </w:r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1 910 000 000 til kr 1 920 000 000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Hjelpestønad,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1 560 000 000 til kr 1 580 000 000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72</w:t>
            </w:r>
          </w:p>
        </w:tc>
        <w:tc>
          <w:tcPr>
            <w:tcW w:w="5200" w:type="dxa"/>
          </w:tcPr>
          <w:p w:rsidR="00000000" w:rsidRDefault="0046020F" w:rsidP="0046020F">
            <w:r>
              <w:t>Stønad til servicehund,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2 280 000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5</w:t>
            </w:r>
            <w:r>
              <w:t> 000 000 til kr 2 720 000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74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Tilskot</w:t>
            </w:r>
            <w:proofErr w:type="spellEnd"/>
            <w:r>
              <w:t xml:space="preserve"> til </w:t>
            </w:r>
            <w:proofErr w:type="spellStart"/>
            <w:r>
              <w:t>bilar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740 000 000 til kr 685 000 000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75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Betring</w:t>
            </w:r>
            <w:proofErr w:type="spellEnd"/>
            <w:r>
              <w:t xml:space="preserve"> av funksjonsevna, hjelpemiddel,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100 000 000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3 370 000 000 til kr 3 270 000 000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76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Betring</w:t>
            </w:r>
            <w:proofErr w:type="spellEnd"/>
            <w:r>
              <w:t xml:space="preserve"> av funksjonsevna, hjelpemiddel som </w:t>
            </w:r>
            <w:proofErr w:type="spellStart"/>
            <w:r>
              <w:t>tenester</w:t>
            </w:r>
            <w:proofErr w:type="spellEnd"/>
            <w:r>
              <w:t xml:space="preserve">, blir redusert </w:t>
            </w:r>
            <w:r>
              <w:br/>
              <w:t>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305 000 000 til kr 295 000 000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77</w:t>
            </w:r>
          </w:p>
        </w:tc>
        <w:tc>
          <w:tcPr>
            <w:tcW w:w="5200" w:type="dxa"/>
          </w:tcPr>
          <w:p w:rsidR="00000000" w:rsidRDefault="0046020F" w:rsidP="0046020F">
            <w:r>
              <w:t>Ortopediske hjelpemiddel,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1 600 000 000 til kr 1 550 000 000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78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Høy</w:t>
            </w:r>
            <w:r>
              <w:t>reapparat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710 000 000 til kr 695 000 000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79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Aktivitetshjelpemiddel for </w:t>
            </w:r>
            <w:proofErr w:type="spellStart"/>
            <w:r>
              <w:t>personar</w:t>
            </w:r>
            <w:proofErr w:type="spellEnd"/>
            <w:r>
              <w:t xml:space="preserve"> over 26 år,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7 000 000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49 030 000 til kr 56 030 000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2670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Alderdom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Grunnpensjon,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72 840 000 000 til kr 72 790 000 000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Tilleggspensjon,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150 000 000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140 920 000 000 til kr 140 770 000 000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73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Særtillegg, pensjonstillegg mv.,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80 000 000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6 180 000 000 til kr 6 100 000 000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2680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Etterlatne</w:t>
            </w:r>
            <w:proofErr w:type="spellEnd"/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Tilleggspensjon,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835 000 000 til kr 830 000 000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lastRenderedPageBreak/>
              <w:t>2686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Stønad ved gravferd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>Støn</w:t>
            </w:r>
            <w:r>
              <w:t xml:space="preserve">ad ved gravferd, </w:t>
            </w:r>
            <w:r>
              <w:rPr>
                <w:rStyle w:val="kursiv"/>
                <w:sz w:val="21"/>
                <w:szCs w:val="21"/>
              </w:rPr>
              <w:t>overslagsløyving</w:t>
            </w:r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189 000 000 til kr 194 000 000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</w:tbl>
    <w:p w:rsidR="00000000" w:rsidRDefault="0046020F" w:rsidP="0046020F">
      <w:pPr>
        <w:pStyle w:val="a-vedtak-tekst"/>
        <w:rPr>
          <w:lang w:val="nn-NO"/>
        </w:rPr>
      </w:pPr>
    </w:p>
    <w:p w:rsidR="00000000" w:rsidRDefault="0046020F" w:rsidP="0046020F">
      <w:pPr>
        <w:pStyle w:val="a-vedtak-del"/>
        <w:rPr>
          <w:lang w:val="nn-NO"/>
        </w:rPr>
      </w:pPr>
      <w:r>
        <w:rPr>
          <w:lang w:val="nn-NO"/>
        </w:rPr>
        <w:t>Inntekter:</w:t>
      </w:r>
    </w:p>
    <w:tbl>
      <w:tblPr>
        <w:tblStyle w:val="StandardTabell"/>
        <w:tblW w:w="91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5200"/>
        <w:gridCol w:w="1300"/>
      </w:tblGrid>
      <w:tr w:rsidR="00000000" w:rsidTr="0046020F">
        <w:trPr>
          <w:trHeight w:val="860"/>
          <w:hidden/>
        </w:trPr>
        <w:tc>
          <w:tcPr>
            <w:tcW w:w="1300" w:type="dxa"/>
            <w:shd w:val="clear" w:color="auto" w:fill="FFFFFF"/>
          </w:tcPr>
          <w:p w:rsidR="00000000" w:rsidRDefault="0046020F" w:rsidP="0046020F">
            <w:pPr>
              <w:pStyle w:val="Tabellnavn"/>
            </w:pPr>
            <w:r>
              <w:t>VK</w:t>
            </w:r>
          </w:p>
          <w:p w:rsidR="00000000" w:rsidRDefault="0046020F" w:rsidP="0046020F"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1300" w:type="dxa"/>
          </w:tcPr>
          <w:p w:rsidR="00000000" w:rsidRDefault="0046020F" w:rsidP="0046020F">
            <w:r>
              <w:t>Post</w:t>
            </w:r>
          </w:p>
        </w:tc>
        <w:tc>
          <w:tcPr>
            <w:tcW w:w="5200" w:type="dxa"/>
          </w:tcPr>
          <w:p w:rsidR="00000000" w:rsidRDefault="0046020F" w:rsidP="0046020F">
            <w:r>
              <w:t>Formål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Kroner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3605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Arbeids- og velferdsetaten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04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Tolketenester</w:t>
            </w:r>
            <w:proofErr w:type="spellEnd"/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1 920 000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2 580 000 til kr 4 500</w:t>
            </w:r>
            <w:r>
              <w:t>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3614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Bustadlåneordninga i Statens pensjonskasse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90</w:t>
            </w:r>
          </w:p>
        </w:tc>
        <w:tc>
          <w:tcPr>
            <w:tcW w:w="5200" w:type="dxa"/>
          </w:tcPr>
          <w:p w:rsidR="00000000" w:rsidRDefault="0046020F" w:rsidP="0046020F">
            <w:r>
              <w:t>Tilbakebetaling av lån,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300 000 000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12 300 000 000 til kr 12 000 000 000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3616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Gruppelivsforsikring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Premieinntekter,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4 000 000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106 </w:t>
            </w:r>
            <w:r>
              <w:t>000 000 til kr 110 000 000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3634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Arbeidsmarknadstiltak</w:t>
            </w:r>
            <w:proofErr w:type="spellEnd"/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85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Innfordringar</w:t>
            </w:r>
            <w:proofErr w:type="spellEnd"/>
            <w:r>
              <w:t xml:space="preserve"> av </w:t>
            </w:r>
            <w:proofErr w:type="spellStart"/>
            <w:r>
              <w:t>feilutbetalingar</w:t>
            </w:r>
            <w:proofErr w:type="spellEnd"/>
            <w:r>
              <w:t xml:space="preserve">, </w:t>
            </w:r>
            <w:proofErr w:type="spellStart"/>
            <w:r>
              <w:t>arbeidsmarknadstiltak</w:t>
            </w:r>
            <w:proofErr w:type="spellEnd"/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</w:t>
            </w:r>
            <w:r>
              <w:br/>
              <w:t>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1 492 000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200 000 til kr 1 692 000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3635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Venteløn</w:t>
            </w:r>
            <w:proofErr w:type="spellEnd"/>
            <w:r>
              <w:t xml:space="preserve"> mv.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Refusjon </w:t>
            </w:r>
            <w:proofErr w:type="spellStart"/>
            <w:r>
              <w:t>statleg</w:t>
            </w:r>
            <w:proofErr w:type="spellEnd"/>
            <w:r>
              <w:t xml:space="preserve"> </w:t>
            </w:r>
            <w:proofErr w:type="spellStart"/>
            <w:r>
              <w:t>verksemd</w:t>
            </w:r>
            <w:proofErr w:type="spellEnd"/>
            <w:r>
              <w:t xml:space="preserve"> mv.,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</w:t>
            </w:r>
            <w:r>
              <w:t>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12 000 000 til kr 13 000 000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85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Innfordringar</w:t>
            </w:r>
            <w:proofErr w:type="spellEnd"/>
            <w:r>
              <w:t xml:space="preserve"> av </w:t>
            </w:r>
            <w:proofErr w:type="spellStart"/>
            <w:r>
              <w:t>feilutbetalingar</w:t>
            </w:r>
            <w:proofErr w:type="spellEnd"/>
            <w:r>
              <w:t xml:space="preserve"> av </w:t>
            </w:r>
            <w:proofErr w:type="spellStart"/>
            <w:r>
              <w:t>venteløn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300 000 til kr 200 000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3640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Arbeidstilsynet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04</w:t>
            </w:r>
          </w:p>
        </w:tc>
        <w:tc>
          <w:tcPr>
            <w:tcW w:w="5200" w:type="dxa"/>
          </w:tcPr>
          <w:p w:rsidR="00000000" w:rsidRDefault="0046020F" w:rsidP="0046020F">
            <w:r>
              <w:t>Kjemikaliekontroll, gebyrer,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1 483 000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6 809 000 til kr 5 326 000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05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Tvangsmulkt,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2 535 000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2 465 000 til kr 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(NY)</w:t>
            </w:r>
          </w:p>
        </w:tc>
        <w:tc>
          <w:tcPr>
            <w:tcW w:w="1300" w:type="dxa"/>
          </w:tcPr>
          <w:p w:rsidR="00000000" w:rsidRDefault="0046020F" w:rsidP="0046020F">
            <w:r>
              <w:t>06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Refusjonar</w:t>
            </w:r>
            <w:proofErr w:type="spellEnd"/>
            <w:r>
              <w:t>, blir løyva med</w:t>
            </w:r>
            <w:r>
              <w:tab/>
              <w:t xml:space="preserve"> 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3 500 000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07</w:t>
            </w:r>
          </w:p>
        </w:tc>
        <w:tc>
          <w:tcPr>
            <w:tcW w:w="5200" w:type="dxa"/>
          </w:tcPr>
          <w:p w:rsidR="00000000" w:rsidRDefault="0046020F" w:rsidP="0046020F">
            <w:r>
              <w:t>Byggesakshandsaming, gebyr,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1 985 000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22 085 000 til kr 20 </w:t>
            </w:r>
            <w:r>
              <w:t>100 000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08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Refusjon utgifter til regionalt </w:t>
            </w:r>
            <w:proofErr w:type="spellStart"/>
            <w:r>
              <w:t>verneombod</w:t>
            </w:r>
            <w:proofErr w:type="spellEnd"/>
            <w:r>
              <w:t xml:space="preserve">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2 106 000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12 720 000 til kr 14 826 000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(NY)</w:t>
            </w:r>
          </w:p>
        </w:tc>
        <w:tc>
          <w:tcPr>
            <w:tcW w:w="1300" w:type="dxa"/>
          </w:tcPr>
          <w:p w:rsidR="00000000" w:rsidRDefault="0046020F" w:rsidP="0046020F">
            <w:r>
              <w:t>09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Gebyr for </w:t>
            </w:r>
            <w:proofErr w:type="spellStart"/>
            <w:r>
              <w:t>brot</w:t>
            </w:r>
            <w:proofErr w:type="spellEnd"/>
            <w:r>
              <w:t xml:space="preserve"> på arbeidsmiljøregelverket, blir løyva med</w:t>
            </w:r>
            <w:r>
              <w:tab/>
              <w:t xml:space="preserve"> 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20 000 000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3642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Petroleumstilsynet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03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Gebyr tilsyn,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1 324 000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69 165 000 til kr 70 489 000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5571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Sektoravgifter under Arbeids- og sosialdepartementet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>Petroleumstilsynet – sektoravgift,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5 075 000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106 640 000 til kr 101 565 000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5607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Renter av bustadlåneordninga i Statens pensjonskasse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80</w:t>
            </w:r>
          </w:p>
        </w:tc>
        <w:tc>
          <w:tcPr>
            <w:tcW w:w="5200" w:type="dxa"/>
          </w:tcPr>
          <w:p w:rsidR="00000000" w:rsidRDefault="0046020F" w:rsidP="0046020F">
            <w:r>
              <w:t>Renter,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145 000 000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1 120 000 000 til kr 975 000 000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5701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Diverse inntekter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r>
              <w:t>Refusjon ved yrkesskade,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109 084 000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949 927 </w:t>
            </w:r>
            <w:r>
              <w:t>000 til kr 840 843 000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73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Refusjon </w:t>
            </w:r>
            <w:proofErr w:type="spellStart"/>
            <w:r>
              <w:t>frå</w:t>
            </w:r>
            <w:proofErr w:type="spellEnd"/>
            <w:r>
              <w:t xml:space="preserve"> bidragspliktige,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240 000 000 til kr 255 000 000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80</w:t>
            </w:r>
          </w:p>
        </w:tc>
        <w:tc>
          <w:tcPr>
            <w:tcW w:w="5200" w:type="dxa"/>
          </w:tcPr>
          <w:p w:rsidR="00000000" w:rsidRDefault="0046020F" w:rsidP="0046020F">
            <w:r>
              <w:t>Renter,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1 700 000 til kr 700 000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86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Innkrevjing</w:t>
            </w:r>
            <w:proofErr w:type="spellEnd"/>
            <w:r>
              <w:t xml:space="preserve"> </w:t>
            </w:r>
            <w:proofErr w:type="spellStart"/>
            <w:r>
              <w:t>feilutbetalingar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75 000 000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1 300 000 000 til kr 1 225 000 000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87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Diverse inntekter,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10 600 000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16 600 000 til kr 27 200 000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88</w:t>
            </w:r>
          </w:p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Hjelpemiddelsentralar</w:t>
            </w:r>
            <w:proofErr w:type="spellEnd"/>
            <w:r>
              <w:t xml:space="preserve"> m.m.,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1 000 </w:t>
            </w:r>
            <w:r>
              <w:t>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65 000 000 til kr 64 000 000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5704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>Statsgaranti for lønnskrav ved konkurs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Dividende, blir </w:t>
            </w:r>
            <w:proofErr w:type="spellStart"/>
            <w:r>
              <w:t>auka</w:t>
            </w:r>
            <w:proofErr w:type="spellEnd"/>
            <w:r>
              <w:t xml:space="preserve">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15 000 000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200 000 000 til kr 215 000 000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>
            <w:r>
              <w:t>5705</w:t>
            </w:r>
          </w:p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r>
              <w:t xml:space="preserve">Refusjon av </w:t>
            </w:r>
            <w:proofErr w:type="spellStart"/>
            <w:r>
              <w:t>dagpengar</w:t>
            </w:r>
            <w:proofErr w:type="spellEnd"/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70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Refusjon av </w:t>
            </w:r>
            <w:proofErr w:type="spellStart"/>
            <w:r>
              <w:t>dagpengar</w:t>
            </w:r>
            <w:proofErr w:type="spellEnd"/>
            <w:r>
              <w:t>, statsgaranti ved konkurs,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5 000 000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 28 000 000 til kr 23 000 000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  <w:tr w:rsidR="00000000" w:rsidTr="0046020F">
        <w:trPr>
          <w:trHeight w:val="64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>
            <w:r>
              <w:t>71</w:t>
            </w:r>
          </w:p>
        </w:tc>
        <w:tc>
          <w:tcPr>
            <w:tcW w:w="5200" w:type="dxa"/>
          </w:tcPr>
          <w:p w:rsidR="00000000" w:rsidRDefault="0046020F" w:rsidP="0046020F">
            <w:r>
              <w:t xml:space="preserve">Refusjon av </w:t>
            </w:r>
            <w:proofErr w:type="spellStart"/>
            <w:r>
              <w:t>dagpengar</w:t>
            </w:r>
            <w:proofErr w:type="spellEnd"/>
            <w:r>
              <w:t xml:space="preserve"> for </w:t>
            </w:r>
            <w:proofErr w:type="spellStart"/>
            <w:r>
              <w:t>grensearbeidarar</w:t>
            </w:r>
            <w:proofErr w:type="spellEnd"/>
            <w:r>
              <w:t xml:space="preserve"> mv. busett i </w:t>
            </w:r>
            <w:proofErr w:type="spellStart"/>
            <w:r>
              <w:t>Noreg</w:t>
            </w:r>
            <w:proofErr w:type="spellEnd"/>
            <w:r>
              <w:t>, blir redusert med</w:t>
            </w:r>
            <w:r>
              <w:tab/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  <w:r>
              <w:t>400 000</w:t>
            </w:r>
          </w:p>
        </w:tc>
      </w:tr>
      <w:tr w:rsidR="00000000" w:rsidTr="0046020F">
        <w:trPr>
          <w:trHeight w:val="380"/>
        </w:trPr>
        <w:tc>
          <w:tcPr>
            <w:tcW w:w="1300" w:type="dxa"/>
          </w:tcPr>
          <w:p w:rsidR="00000000" w:rsidRDefault="0046020F" w:rsidP="0046020F"/>
        </w:tc>
        <w:tc>
          <w:tcPr>
            <w:tcW w:w="1300" w:type="dxa"/>
          </w:tcPr>
          <w:p w:rsidR="00000000" w:rsidRDefault="0046020F" w:rsidP="0046020F"/>
        </w:tc>
        <w:tc>
          <w:tcPr>
            <w:tcW w:w="5200" w:type="dxa"/>
          </w:tcPr>
          <w:p w:rsidR="00000000" w:rsidRDefault="0046020F" w:rsidP="0046020F">
            <w:proofErr w:type="spellStart"/>
            <w:r>
              <w:t>frå</w:t>
            </w:r>
            <w:proofErr w:type="spellEnd"/>
            <w:r>
              <w:t xml:space="preserve"> kr 600 000 til kr 200 000</w:t>
            </w:r>
          </w:p>
        </w:tc>
        <w:tc>
          <w:tcPr>
            <w:tcW w:w="1300" w:type="dxa"/>
          </w:tcPr>
          <w:p w:rsidR="00000000" w:rsidRDefault="0046020F" w:rsidP="0046020F">
            <w:pPr>
              <w:jc w:val="right"/>
            </w:pPr>
          </w:p>
        </w:tc>
      </w:tr>
    </w:tbl>
    <w:p w:rsidR="00000000" w:rsidRDefault="0046020F" w:rsidP="0046020F">
      <w:pPr>
        <w:rPr>
          <w:lang w:val="nn-NO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6020F">
      <w:pPr>
        <w:spacing w:after="0" w:line="240" w:lineRule="auto"/>
      </w:pPr>
      <w:r>
        <w:separator/>
      </w:r>
    </w:p>
  </w:endnote>
  <w:endnote w:type="continuationSeparator" w:id="0">
    <w:p w:rsidR="00000000" w:rsidRDefault="0046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020F" w:rsidP="00115A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020F">
    <w:pPr>
      <w:widowControl w:val="0"/>
      <w:spacing w:line="240" w:lineRule="auto"/>
      <w:rPr>
        <w:rFonts w:ascii="Symbol" w:hAnsi="Symbol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020F" w:rsidP="00115AC6">
    <w:pPr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6020F">
      <w:pPr>
        <w:spacing w:after="0" w:line="240" w:lineRule="auto"/>
      </w:pPr>
      <w:r>
        <w:separator/>
      </w:r>
    </w:p>
  </w:footnote>
  <w:footnote w:type="continuationSeparator" w:id="0">
    <w:p w:rsidR="00000000" w:rsidRDefault="0046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020F" w:rsidP="00115AC6">
    <w:pPr>
      <w:rPr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020F" w:rsidP="00115AC6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6020F" w:rsidP="00115AC6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B49D7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74017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F4E46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423B4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E243CC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4ADAECF6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22"/>
  </w:num>
  <w:num w:numId="8">
    <w:abstractNumId w:val="6"/>
  </w:num>
  <w:num w:numId="9">
    <w:abstractNumId w:val="20"/>
  </w:num>
  <w:num w:numId="10">
    <w:abstractNumId w:val="13"/>
  </w:num>
  <w:num w:numId="11">
    <w:abstractNumId w:val="18"/>
  </w:num>
  <w:num w:numId="12">
    <w:abstractNumId w:val="23"/>
  </w:num>
  <w:num w:numId="13">
    <w:abstractNumId w:val="8"/>
  </w:num>
  <w:num w:numId="14">
    <w:abstractNumId w:val="7"/>
  </w:num>
  <w:num w:numId="15">
    <w:abstractNumId w:val="19"/>
  </w:num>
  <w:num w:numId="16">
    <w:abstractNumId w:val="9"/>
  </w:num>
  <w:num w:numId="17">
    <w:abstractNumId w:val="17"/>
  </w:num>
  <w:num w:numId="18">
    <w:abstractNumId w:val="14"/>
  </w:num>
  <w:num w:numId="19">
    <w:abstractNumId w:val="24"/>
  </w:num>
  <w:num w:numId="20">
    <w:abstractNumId w:val="11"/>
  </w:num>
  <w:num w:numId="21">
    <w:abstractNumId w:val="21"/>
  </w:num>
  <w:num w:numId="22">
    <w:abstractNumId w:val="25"/>
  </w:num>
  <w:num w:numId="23">
    <w:abstractNumId w:val="15"/>
  </w:num>
  <w:num w:numId="24">
    <w:abstractNumId w:val="16"/>
  </w:num>
  <w:num w:numId="25">
    <w:abstractNumId w:val="10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115AC6"/>
    <w:rsid w:val="00115AC6"/>
    <w:rsid w:val="0046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FE5A4"/>
  <w14:defaultImageDpi w14:val="0"/>
  <w15:docId w15:val="{A614B56D-1FFC-4273-91A9-085EAFB0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AC6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115AC6"/>
    <w:pPr>
      <w:keepNext/>
      <w:keepLines/>
      <w:numPr>
        <w:numId w:val="27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115AC6"/>
    <w:pPr>
      <w:keepNext/>
      <w:keepLines/>
      <w:numPr>
        <w:ilvl w:val="1"/>
        <w:numId w:val="27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115AC6"/>
    <w:pPr>
      <w:keepNext/>
      <w:keepLines/>
      <w:numPr>
        <w:ilvl w:val="2"/>
        <w:numId w:val="27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115AC6"/>
    <w:pPr>
      <w:keepNext/>
      <w:keepLines/>
      <w:numPr>
        <w:ilvl w:val="3"/>
        <w:numId w:val="27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115AC6"/>
    <w:pPr>
      <w:keepNext/>
      <w:numPr>
        <w:ilvl w:val="4"/>
        <w:numId w:val="27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115AC6"/>
    <w:pPr>
      <w:numPr>
        <w:ilvl w:val="5"/>
        <w:numId w:val="7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115AC6"/>
    <w:pPr>
      <w:numPr>
        <w:ilvl w:val="6"/>
        <w:numId w:val="7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115AC6"/>
    <w:pPr>
      <w:numPr>
        <w:ilvl w:val="7"/>
        <w:numId w:val="7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115AC6"/>
    <w:pPr>
      <w:numPr>
        <w:ilvl w:val="8"/>
        <w:numId w:val="7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115AC6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115AC6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115AC6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115AC6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115AC6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115AC6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115AC6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115AC6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115AC6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115AC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115AC6"/>
    <w:pPr>
      <w:keepNext/>
      <w:keepLines/>
      <w:numPr>
        <w:ilvl w:val="6"/>
        <w:numId w:val="27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115AC6"/>
    <w:pPr>
      <w:numPr>
        <w:ilvl w:val="5"/>
        <w:numId w:val="27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115AC6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115AC6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115AC6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115AC6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115AC6"/>
  </w:style>
  <w:style w:type="paragraph" w:customStyle="1" w:styleId="Def">
    <w:name w:val="Def"/>
    <w:basedOn w:val="hengende-innrykk"/>
    <w:rsid w:val="00115AC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115AC6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115AC6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115AC6"/>
  </w:style>
  <w:style w:type="paragraph" w:customStyle="1" w:styleId="figur-noter">
    <w:name w:val="figur-noter"/>
    <w:basedOn w:val="Normal"/>
    <w:next w:val="Normal"/>
    <w:rsid w:val="00115AC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115AC6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115AC6"/>
    <w:rPr>
      <w:sz w:val="20"/>
    </w:rPr>
  </w:style>
  <w:style w:type="character" w:customStyle="1" w:styleId="FotnotetekstTegn">
    <w:name w:val="Fotnotetekst Tegn"/>
    <w:link w:val="Fotnotetekst"/>
    <w:rsid w:val="00115AC6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115AC6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115AC6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115AC6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115AC6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115AC6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115AC6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115AC6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115AC6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115AC6"/>
  </w:style>
  <w:style w:type="paragraph" w:customStyle="1" w:styleId="Kilde">
    <w:name w:val="Kilde"/>
    <w:basedOn w:val="Normal"/>
    <w:next w:val="Normal"/>
    <w:rsid w:val="00115AC6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115AC6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115AC6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115AC6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115AC6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115AC6"/>
    <w:pPr>
      <w:spacing w:after="0"/>
    </w:pPr>
  </w:style>
  <w:style w:type="paragraph" w:customStyle="1" w:styleId="l-tit-endr-avsnitt">
    <w:name w:val="l-tit-endr-avsnitt"/>
    <w:basedOn w:val="l-tit-endr-lovkap"/>
    <w:qFormat/>
    <w:rsid w:val="00115AC6"/>
  </w:style>
  <w:style w:type="paragraph" w:customStyle="1" w:styleId="l-tit-endr-ledd">
    <w:name w:val="l-tit-endr-ledd"/>
    <w:basedOn w:val="Normal"/>
    <w:qFormat/>
    <w:rsid w:val="00115AC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115AC6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115AC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115AC6"/>
    <w:pPr>
      <w:keepNext/>
      <w:spacing w:before="240" w:after="0" w:line="240" w:lineRule="auto"/>
    </w:pPr>
    <w:rPr>
      <w:noProof/>
      <w:lang w:val="nn-NO"/>
    </w:rPr>
  </w:style>
  <w:style w:type="paragraph" w:customStyle="1" w:styleId="l-tit-endr-punktum">
    <w:name w:val="l-tit-endr-punktum"/>
    <w:basedOn w:val="l-tit-endr-ledd"/>
    <w:qFormat/>
    <w:rsid w:val="00115AC6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115AC6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115AC6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115AC6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115AC6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115AC6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115AC6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115AC6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115AC6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115AC6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115AC6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115AC6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115AC6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115AC6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115AC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115AC6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115AC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115AC6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115AC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115AC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115AC6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115AC6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115AC6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115AC6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115AC6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115AC6"/>
    <w:pPr>
      <w:keepNext/>
      <w:keepLines/>
      <w:numPr>
        <w:numId w:val="8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115AC6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115AC6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115AC6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115AC6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115AC6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115AC6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115AC6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115AC6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115AC6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115AC6"/>
    <w:pPr>
      <w:numPr>
        <w:numId w:val="12"/>
      </w:numPr>
      <w:spacing w:line="240" w:lineRule="auto"/>
      <w:contextualSpacing/>
    </w:pPr>
  </w:style>
  <w:style w:type="paragraph" w:styleId="Liste2">
    <w:name w:val="List 2"/>
    <w:basedOn w:val="Normal"/>
    <w:rsid w:val="00115AC6"/>
    <w:pPr>
      <w:numPr>
        <w:ilvl w:val="1"/>
        <w:numId w:val="12"/>
      </w:numPr>
      <w:spacing w:after="0"/>
    </w:pPr>
  </w:style>
  <w:style w:type="paragraph" w:styleId="Liste3">
    <w:name w:val="List 3"/>
    <w:basedOn w:val="Normal"/>
    <w:rsid w:val="00115AC6"/>
    <w:pPr>
      <w:numPr>
        <w:ilvl w:val="2"/>
        <w:numId w:val="12"/>
      </w:numPr>
      <w:spacing w:after="0"/>
    </w:pPr>
    <w:rPr>
      <w:spacing w:val="0"/>
    </w:rPr>
  </w:style>
  <w:style w:type="paragraph" w:styleId="Liste4">
    <w:name w:val="List 4"/>
    <w:basedOn w:val="Normal"/>
    <w:rsid w:val="00115AC6"/>
    <w:pPr>
      <w:numPr>
        <w:ilvl w:val="3"/>
        <w:numId w:val="12"/>
      </w:numPr>
      <w:spacing w:after="0"/>
    </w:pPr>
    <w:rPr>
      <w:spacing w:val="0"/>
    </w:rPr>
  </w:style>
  <w:style w:type="paragraph" w:styleId="Liste5">
    <w:name w:val="List 5"/>
    <w:basedOn w:val="Normal"/>
    <w:rsid w:val="00115AC6"/>
    <w:pPr>
      <w:numPr>
        <w:ilvl w:val="4"/>
        <w:numId w:val="12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115AC6"/>
    <w:pPr>
      <w:numPr>
        <w:numId w:val="10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115AC6"/>
    <w:pPr>
      <w:numPr>
        <w:ilvl w:val="1"/>
        <w:numId w:val="1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115AC6"/>
    <w:pPr>
      <w:numPr>
        <w:ilvl w:val="2"/>
        <w:numId w:val="1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115AC6"/>
    <w:pPr>
      <w:numPr>
        <w:ilvl w:val="3"/>
        <w:numId w:val="1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115AC6"/>
    <w:pPr>
      <w:numPr>
        <w:ilvl w:val="4"/>
        <w:numId w:val="1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115AC6"/>
    <w:pPr>
      <w:numPr>
        <w:numId w:val="20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115AC6"/>
    <w:pPr>
      <w:numPr>
        <w:ilvl w:val="0"/>
        <w:numId w:val="21"/>
      </w:numPr>
      <w:ind w:left="794" w:hanging="397"/>
    </w:pPr>
  </w:style>
  <w:style w:type="paragraph" w:customStyle="1" w:styleId="Listebombe3">
    <w:name w:val="Liste bombe 3"/>
    <w:basedOn w:val="Liste3"/>
    <w:qFormat/>
    <w:rsid w:val="00115AC6"/>
    <w:pPr>
      <w:numPr>
        <w:ilvl w:val="0"/>
        <w:numId w:val="22"/>
      </w:numPr>
      <w:ind w:left="1191" w:hanging="397"/>
    </w:pPr>
  </w:style>
  <w:style w:type="paragraph" w:customStyle="1" w:styleId="Listebombe4">
    <w:name w:val="Liste bombe 4"/>
    <w:basedOn w:val="Liste4"/>
    <w:qFormat/>
    <w:rsid w:val="00115AC6"/>
    <w:pPr>
      <w:numPr>
        <w:ilvl w:val="0"/>
        <w:numId w:val="23"/>
      </w:numPr>
      <w:ind w:left="1588" w:hanging="397"/>
    </w:pPr>
  </w:style>
  <w:style w:type="paragraph" w:customStyle="1" w:styleId="Listebombe5">
    <w:name w:val="Liste bombe 5"/>
    <w:basedOn w:val="Liste5"/>
    <w:qFormat/>
    <w:rsid w:val="00115AC6"/>
    <w:pPr>
      <w:numPr>
        <w:ilvl w:val="0"/>
        <w:numId w:val="24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115AC6"/>
    <w:pPr>
      <w:numPr>
        <w:numId w:val="9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115AC6"/>
    <w:pPr>
      <w:numPr>
        <w:numId w:val="9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115AC6"/>
    <w:pPr>
      <w:numPr>
        <w:ilvl w:val="2"/>
        <w:numId w:val="9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115AC6"/>
    <w:pPr>
      <w:numPr>
        <w:ilvl w:val="3"/>
        <w:numId w:val="9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115AC6"/>
    <w:pPr>
      <w:numPr>
        <w:ilvl w:val="4"/>
        <w:numId w:val="9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115AC6"/>
    <w:pPr>
      <w:numPr>
        <w:numId w:val="1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115AC6"/>
    <w:pPr>
      <w:numPr>
        <w:ilvl w:val="1"/>
        <w:numId w:val="1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115AC6"/>
    <w:pPr>
      <w:numPr>
        <w:ilvl w:val="2"/>
        <w:numId w:val="1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115AC6"/>
    <w:pPr>
      <w:numPr>
        <w:ilvl w:val="3"/>
        <w:numId w:val="19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115AC6"/>
    <w:pPr>
      <w:numPr>
        <w:ilvl w:val="4"/>
        <w:numId w:val="19"/>
      </w:numPr>
      <w:spacing w:after="0"/>
    </w:pPr>
  </w:style>
  <w:style w:type="paragraph" w:customStyle="1" w:styleId="opplisting">
    <w:name w:val="opplisting"/>
    <w:basedOn w:val="Normal"/>
    <w:rsid w:val="00115AC6"/>
    <w:pPr>
      <w:spacing w:after="0"/>
    </w:pPr>
    <w:rPr>
      <w:rFonts w:cs="Times New Roman"/>
      <w:spacing w:val="0"/>
    </w:rPr>
  </w:style>
  <w:style w:type="paragraph" w:customStyle="1" w:styleId="opplisting2">
    <w:name w:val="opplisting 2"/>
    <w:basedOn w:val="Normal"/>
    <w:qFormat/>
    <w:rsid w:val="00115AC6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115AC6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115AC6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115AC6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115AC6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115AC6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115AC6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115AC6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115AC6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115AC6"/>
    <w:pPr>
      <w:numPr>
        <w:numId w:val="18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115AC6"/>
    <w:pPr>
      <w:numPr>
        <w:numId w:val="18"/>
      </w:numPr>
    </w:pPr>
  </w:style>
  <w:style w:type="paragraph" w:customStyle="1" w:styleId="avsnitt-undertittel">
    <w:name w:val="avsnitt-undertittel"/>
    <w:basedOn w:val="Normal"/>
    <w:next w:val="Normal"/>
    <w:rsid w:val="00115AC6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115AC6"/>
    <w:pPr>
      <w:numPr>
        <w:numId w:val="18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115AC6"/>
    <w:pPr>
      <w:numPr>
        <w:numId w:val="18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115AC6"/>
    <w:pPr>
      <w:numPr>
        <w:numId w:val="18"/>
      </w:numPr>
    </w:pPr>
  </w:style>
  <w:style w:type="paragraph" w:customStyle="1" w:styleId="avsnitt-under-undertittel">
    <w:name w:val="avsnitt-under-undertittel"/>
    <w:basedOn w:val="Normal"/>
    <w:next w:val="Normal"/>
    <w:rsid w:val="00115AC6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115AC6"/>
    <w:pPr>
      <w:spacing w:line="240" w:lineRule="auto"/>
      <w:ind w:left="397"/>
    </w:pPr>
    <w:rPr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115AC6"/>
    <w:pPr>
      <w:spacing w:before="180" w:after="0"/>
    </w:pPr>
    <w:rPr>
      <w:i/>
    </w:rPr>
  </w:style>
  <w:style w:type="paragraph" w:customStyle="1" w:styleId="l-ledd">
    <w:name w:val="l-ledd"/>
    <w:basedOn w:val="Normal"/>
    <w:qFormat/>
    <w:rsid w:val="00115AC6"/>
    <w:pPr>
      <w:spacing w:after="0"/>
      <w:ind w:firstLine="397"/>
    </w:pPr>
  </w:style>
  <w:style w:type="paragraph" w:customStyle="1" w:styleId="l-tit-endr-paragraf">
    <w:name w:val="l-tit-endr-paragraf"/>
    <w:basedOn w:val="Normal"/>
    <w:qFormat/>
    <w:rsid w:val="00115AC6"/>
    <w:pPr>
      <w:keepNext/>
      <w:spacing w:before="240" w:after="0" w:line="240" w:lineRule="auto"/>
    </w:pPr>
    <w:rPr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115AC6"/>
    <w:pPr>
      <w:keepNext/>
      <w:keepLines/>
      <w:numPr>
        <w:ilvl w:val="7"/>
        <w:numId w:val="27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115AC6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115AC6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115AC6"/>
    <w:rPr>
      <w:vertAlign w:val="superscript"/>
    </w:rPr>
  </w:style>
  <w:style w:type="character" w:customStyle="1" w:styleId="gjennomstreket">
    <w:name w:val="gjennomstreket"/>
    <w:uiPriority w:val="1"/>
    <w:rsid w:val="00115AC6"/>
    <w:rPr>
      <w:strike/>
      <w:dstrike w:val="0"/>
    </w:rPr>
  </w:style>
  <w:style w:type="character" w:customStyle="1" w:styleId="halvfet0">
    <w:name w:val="halvfet"/>
    <w:rsid w:val="00115AC6"/>
    <w:rPr>
      <w:b/>
    </w:rPr>
  </w:style>
  <w:style w:type="character" w:styleId="Hyperkobling">
    <w:name w:val="Hyperlink"/>
    <w:uiPriority w:val="99"/>
    <w:unhideWhenUsed/>
    <w:rsid w:val="00115AC6"/>
    <w:rPr>
      <w:color w:val="0000FF"/>
      <w:u w:val="single"/>
    </w:rPr>
  </w:style>
  <w:style w:type="character" w:customStyle="1" w:styleId="kursiv">
    <w:name w:val="kursiv"/>
    <w:rsid w:val="00115AC6"/>
    <w:rPr>
      <w:i/>
    </w:rPr>
  </w:style>
  <w:style w:type="character" w:customStyle="1" w:styleId="l-endring">
    <w:name w:val="l-endring"/>
    <w:rsid w:val="00115AC6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115AC6"/>
  </w:style>
  <w:style w:type="character" w:styleId="Plassholdertekst">
    <w:name w:val="Placeholder Text"/>
    <w:uiPriority w:val="99"/>
    <w:rsid w:val="00115AC6"/>
    <w:rPr>
      <w:color w:val="808080"/>
    </w:rPr>
  </w:style>
  <w:style w:type="character" w:customStyle="1" w:styleId="regular">
    <w:name w:val="regular"/>
    <w:uiPriority w:val="1"/>
    <w:qFormat/>
    <w:rsid w:val="00115AC6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115AC6"/>
    <w:rPr>
      <w:vertAlign w:val="superscript"/>
    </w:rPr>
  </w:style>
  <w:style w:type="character" w:customStyle="1" w:styleId="skrift-senket">
    <w:name w:val="skrift-senket"/>
    <w:rsid w:val="00115AC6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115AC6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115AC6"/>
    <w:rPr>
      <w:spacing w:val="30"/>
    </w:rPr>
  </w:style>
  <w:style w:type="character" w:customStyle="1" w:styleId="SterktsitatTegn">
    <w:name w:val="Sterkt sitat Tegn"/>
    <w:link w:val="Sterktsitat"/>
    <w:uiPriority w:val="30"/>
    <w:rsid w:val="00115AC6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115AC6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115AC6"/>
    <w:rPr>
      <w:b/>
      <w:bCs/>
    </w:rPr>
  </w:style>
  <w:style w:type="character" w:customStyle="1" w:styleId="TopptekstTegn">
    <w:name w:val="Topptekst Tegn"/>
    <w:link w:val="Topptekst"/>
    <w:rsid w:val="00115AC6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115AC6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link w:val="Overskrift6"/>
    <w:rsid w:val="00115AC6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115AC6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115AC6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115AC6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115AC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115AC6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115AC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115AC6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115AC6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115AC6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115AC6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115AC6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115AC6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115AC6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115AC6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115AC6"/>
    <w:rPr>
      <w:sz w:val="16"/>
    </w:rPr>
  </w:style>
  <w:style w:type="paragraph" w:styleId="Merknadstekst">
    <w:name w:val="annotation text"/>
    <w:basedOn w:val="Normal"/>
    <w:link w:val="MerknadstekstTegn"/>
    <w:rsid w:val="00115AC6"/>
    <w:rPr>
      <w:spacing w:val="0"/>
      <w:sz w:val="20"/>
    </w:rPr>
  </w:style>
  <w:style w:type="character" w:customStyle="1" w:styleId="MerknadstekstTegn">
    <w:name w:val="Merknadstekst Tegn"/>
    <w:link w:val="Merknadstekst"/>
    <w:rsid w:val="00115AC6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115AC6"/>
    <w:pPr>
      <w:spacing w:after="0"/>
      <w:ind w:left="284" w:hanging="284"/>
    </w:pPr>
  </w:style>
  <w:style w:type="paragraph" w:styleId="Punktliste2">
    <w:name w:val="List Bullet 2"/>
    <w:basedOn w:val="Normal"/>
    <w:rsid w:val="00115AC6"/>
    <w:pPr>
      <w:spacing w:after="0"/>
      <w:ind w:left="568" w:hanging="284"/>
    </w:pPr>
  </w:style>
  <w:style w:type="paragraph" w:styleId="Punktliste3">
    <w:name w:val="List Bullet 3"/>
    <w:basedOn w:val="Normal"/>
    <w:rsid w:val="00115AC6"/>
    <w:pPr>
      <w:spacing w:after="0"/>
      <w:ind w:left="851" w:hanging="284"/>
    </w:pPr>
  </w:style>
  <w:style w:type="paragraph" w:styleId="Punktliste4">
    <w:name w:val="List Bullet 4"/>
    <w:basedOn w:val="Normal"/>
    <w:rsid w:val="00115AC6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115AC6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115AC6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115AC6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115AC6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115AC6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15AC6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115AC6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115AC6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115AC6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115AC6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115AC6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115AC6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15AC6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115AC6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115AC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115AC6"/>
  </w:style>
  <w:style w:type="character" w:styleId="Sluttnotereferanse">
    <w:name w:val="endnote reference"/>
    <w:uiPriority w:val="99"/>
    <w:semiHidden/>
    <w:unhideWhenUsed/>
    <w:rsid w:val="00115AC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115AC6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115AC6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115AC6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115A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115AC6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115AC6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15AC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115AC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115AC6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115AC6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115AC6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115AC6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115AC6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115AC6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115AC6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115A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115AC6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115AC6"/>
  </w:style>
  <w:style w:type="character" w:customStyle="1" w:styleId="InnledendehilsenTegn">
    <w:name w:val="Innledende hilsen Tegn"/>
    <w:link w:val="Innledendehilsen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115AC6"/>
  </w:style>
  <w:style w:type="character" w:customStyle="1" w:styleId="DatoTegn1">
    <w:name w:val="Dato Tegn1"/>
    <w:basedOn w:val="Standardskriftforavsnitt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115AC6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115AC6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115AC6"/>
    <w:rPr>
      <w:color w:val="800080"/>
      <w:u w:val="single"/>
    </w:rPr>
  </w:style>
  <w:style w:type="character" w:styleId="Utheving">
    <w:name w:val="Emphasis"/>
    <w:uiPriority w:val="20"/>
    <w:qFormat/>
    <w:rsid w:val="00115AC6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115AC6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115AC6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115AC6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115AC6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115AC6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115AC6"/>
    <w:rPr>
      <w:szCs w:val="24"/>
    </w:rPr>
  </w:style>
  <w:style w:type="character" w:styleId="HTML-akronym">
    <w:name w:val="HTML Acronym"/>
    <w:uiPriority w:val="99"/>
    <w:semiHidden/>
    <w:unhideWhenUsed/>
    <w:rsid w:val="00115AC6"/>
  </w:style>
  <w:style w:type="paragraph" w:styleId="HTML-adresse">
    <w:name w:val="HTML Address"/>
    <w:basedOn w:val="Normal"/>
    <w:link w:val="HTML-adresseTegn"/>
    <w:uiPriority w:val="99"/>
    <w:semiHidden/>
    <w:unhideWhenUsed/>
    <w:rsid w:val="00115AC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115AC6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115AC6"/>
    <w:rPr>
      <w:i/>
      <w:iCs/>
    </w:rPr>
  </w:style>
  <w:style w:type="character" w:styleId="HTML-kode">
    <w:name w:val="HTML Code"/>
    <w:uiPriority w:val="99"/>
    <w:semiHidden/>
    <w:unhideWhenUsed/>
    <w:rsid w:val="00115AC6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115AC6"/>
    <w:rPr>
      <w:i/>
      <w:iCs/>
    </w:rPr>
  </w:style>
  <w:style w:type="character" w:styleId="HTML-tastatur">
    <w:name w:val="HTML Keyboard"/>
    <w:uiPriority w:val="99"/>
    <w:semiHidden/>
    <w:unhideWhenUsed/>
    <w:rsid w:val="00115AC6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15A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115AC6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115AC6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115AC6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115AC6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15AC6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115AC6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1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15AC6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115AC6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115AC6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5AC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115AC6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115AC6"/>
    <w:rPr>
      <w:i/>
      <w:iCs/>
      <w:color w:val="808080"/>
    </w:rPr>
  </w:style>
  <w:style w:type="character" w:styleId="Sterkutheving">
    <w:name w:val="Intense Emphasis"/>
    <w:uiPriority w:val="21"/>
    <w:qFormat/>
    <w:rsid w:val="00115AC6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115AC6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115AC6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115AC6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115AC6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15AC6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115AC6"/>
    <w:pPr>
      <w:numPr>
        <w:numId w:val="9"/>
      </w:numPr>
    </w:pPr>
  </w:style>
  <w:style w:type="numbering" w:customStyle="1" w:styleId="NrListeStil">
    <w:name w:val="NrListeStil"/>
    <w:uiPriority w:val="99"/>
    <w:rsid w:val="00115AC6"/>
    <w:pPr>
      <w:numPr>
        <w:numId w:val="10"/>
      </w:numPr>
    </w:pPr>
  </w:style>
  <w:style w:type="numbering" w:customStyle="1" w:styleId="RomListeStil">
    <w:name w:val="RomListeStil"/>
    <w:uiPriority w:val="99"/>
    <w:rsid w:val="00115AC6"/>
    <w:pPr>
      <w:numPr>
        <w:numId w:val="11"/>
      </w:numPr>
    </w:pPr>
  </w:style>
  <w:style w:type="numbering" w:customStyle="1" w:styleId="StrekListeStil">
    <w:name w:val="StrekListeStil"/>
    <w:uiPriority w:val="99"/>
    <w:rsid w:val="00115AC6"/>
    <w:pPr>
      <w:numPr>
        <w:numId w:val="12"/>
      </w:numPr>
    </w:pPr>
  </w:style>
  <w:style w:type="numbering" w:customStyle="1" w:styleId="OpplistingListeStil">
    <w:name w:val="OpplistingListeStil"/>
    <w:uiPriority w:val="99"/>
    <w:rsid w:val="00115AC6"/>
    <w:pPr>
      <w:numPr>
        <w:numId w:val="13"/>
      </w:numPr>
    </w:pPr>
  </w:style>
  <w:style w:type="numbering" w:customStyle="1" w:styleId="l-NummerertListeStil">
    <w:name w:val="l-NummerertListeStil"/>
    <w:uiPriority w:val="99"/>
    <w:rsid w:val="00115AC6"/>
    <w:pPr>
      <w:numPr>
        <w:numId w:val="14"/>
      </w:numPr>
    </w:pPr>
  </w:style>
  <w:style w:type="numbering" w:customStyle="1" w:styleId="l-AlfaListeStil">
    <w:name w:val="l-AlfaListeStil"/>
    <w:uiPriority w:val="99"/>
    <w:rsid w:val="00115AC6"/>
    <w:pPr>
      <w:numPr>
        <w:numId w:val="15"/>
      </w:numPr>
    </w:pPr>
  </w:style>
  <w:style w:type="numbering" w:customStyle="1" w:styleId="OverskrifterListeStil">
    <w:name w:val="OverskrifterListeStil"/>
    <w:uiPriority w:val="99"/>
    <w:rsid w:val="00115AC6"/>
    <w:pPr>
      <w:numPr>
        <w:numId w:val="16"/>
      </w:numPr>
    </w:pPr>
  </w:style>
  <w:style w:type="numbering" w:customStyle="1" w:styleId="l-ListeStilMal">
    <w:name w:val="l-ListeStilMal"/>
    <w:uiPriority w:val="99"/>
    <w:rsid w:val="00115AC6"/>
    <w:pPr>
      <w:numPr>
        <w:numId w:val="17"/>
      </w:numPr>
    </w:pPr>
  </w:style>
  <w:style w:type="paragraph" w:styleId="Avsenderadresse">
    <w:name w:val="envelope return"/>
    <w:basedOn w:val="Normal"/>
    <w:uiPriority w:val="99"/>
    <w:semiHidden/>
    <w:unhideWhenUsed/>
    <w:rsid w:val="00115AC6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115AC6"/>
  </w:style>
  <w:style w:type="character" w:customStyle="1" w:styleId="BrdtekstTegn">
    <w:name w:val="Brødtekst Tegn"/>
    <w:link w:val="Brdtekst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115AC6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15AC6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115AC6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15AC6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15AC6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115AC6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115AC6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115AC6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115A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115AC6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115AC6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115AC6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115AC6"/>
    <w:pPr>
      <w:shd w:val="clear" w:color="auto" w:fill="FFFF99"/>
      <w:spacing w:line="240" w:lineRule="auto"/>
    </w:pPr>
    <w:rPr>
      <w:color w:val="632423"/>
    </w:rPr>
  </w:style>
  <w:style w:type="character" w:styleId="Emneknagg">
    <w:name w:val="Hashtag"/>
    <w:basedOn w:val="Standardskriftforavsnitt"/>
    <w:uiPriority w:val="99"/>
    <w:semiHidden/>
    <w:unhideWhenUsed/>
    <w:rsid w:val="00115AC6"/>
    <w:rPr>
      <w:color w:val="2B579A"/>
      <w:shd w:val="clear" w:color="auto" w:fill="E6E6E6"/>
    </w:rPr>
  </w:style>
  <w:style w:type="character" w:styleId="Omtale">
    <w:name w:val="Mention"/>
    <w:basedOn w:val="Standardskriftforavsnitt"/>
    <w:uiPriority w:val="99"/>
    <w:semiHidden/>
    <w:unhideWhenUsed/>
    <w:rsid w:val="00115AC6"/>
    <w:rPr>
      <w:color w:val="2B579A"/>
      <w:shd w:val="clear" w:color="auto" w:fill="E6E6E6"/>
    </w:rPr>
  </w:style>
  <w:style w:type="paragraph" w:styleId="Sitat0">
    <w:name w:val="Quote"/>
    <w:basedOn w:val="Normal"/>
    <w:next w:val="Normal"/>
    <w:link w:val="SitatTegn1"/>
    <w:uiPriority w:val="29"/>
    <w:qFormat/>
    <w:rsid w:val="00115A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115AC6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115AC6"/>
    <w:rPr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115A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3</TotalTime>
  <Pages>24</Pages>
  <Words>6469</Words>
  <Characters>34159</Characters>
  <Application>Microsoft Office Word</Application>
  <DocSecurity>0</DocSecurity>
  <Lines>284</Lines>
  <Paragraphs>81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maywp</dc:creator>
  <cp:keywords/>
  <dc:description/>
  <cp:lastModifiedBy>maywp</cp:lastModifiedBy>
  <cp:revision>3</cp:revision>
  <dcterms:created xsi:type="dcterms:W3CDTF">2018-11-22T08:35:00Z</dcterms:created>
  <dcterms:modified xsi:type="dcterms:W3CDTF">2018-11-22T08:36:00Z</dcterms:modified>
</cp:coreProperties>
</file>