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3598" w14:textId="5C0C5D84" w:rsidR="002D2F05" w:rsidRDefault="00B63D9D">
      <w:pPr>
        <w:rPr>
          <w:b/>
          <w:bCs/>
        </w:rPr>
      </w:pPr>
      <w:r w:rsidRPr="009D4CB7">
        <w:rPr>
          <w:b/>
          <w:bCs/>
        </w:rPr>
        <w:t>Høringsnotat</w:t>
      </w:r>
      <w:r w:rsidR="008D3735">
        <w:rPr>
          <w:b/>
          <w:bCs/>
        </w:rPr>
        <w:t xml:space="preserve"> om nye forskriftsbestemmelser</w:t>
      </w:r>
    </w:p>
    <w:p w14:paraId="41F23838" w14:textId="4306AEC1" w:rsidR="007B5A18" w:rsidRPr="009D4CB7" w:rsidRDefault="007B5A18">
      <w:pPr>
        <w:rPr>
          <w:b/>
          <w:bCs/>
        </w:rPr>
      </w:pPr>
      <w:r>
        <w:rPr>
          <w:b/>
          <w:bCs/>
        </w:rPr>
        <w:t xml:space="preserve">Forslag </w:t>
      </w:r>
      <w:r w:rsidR="00DE3117">
        <w:rPr>
          <w:b/>
          <w:bCs/>
        </w:rPr>
        <w:t>til</w:t>
      </w:r>
      <w:r>
        <w:rPr>
          <w:b/>
          <w:bCs/>
        </w:rPr>
        <w:t xml:space="preserve"> ny forskrift om rekruttering og forflytning i utenrikstjenesten</w:t>
      </w:r>
    </w:p>
    <w:p w14:paraId="22615A34" w14:textId="77777777" w:rsidR="00D53FFB" w:rsidRDefault="00D53FFB">
      <w:pPr>
        <w:rPr>
          <w:i/>
          <w:iCs/>
        </w:rPr>
      </w:pPr>
    </w:p>
    <w:p w14:paraId="42E0DE8C" w14:textId="57EC6166" w:rsidR="00F06556" w:rsidRPr="00F06556" w:rsidRDefault="00F06556">
      <w:pPr>
        <w:rPr>
          <w:i/>
          <w:iCs/>
        </w:rPr>
      </w:pPr>
      <w:r w:rsidRPr="00F06556">
        <w:rPr>
          <w:i/>
          <w:iCs/>
        </w:rPr>
        <w:t>Innledning</w:t>
      </w:r>
    </w:p>
    <w:p w14:paraId="04304EF7" w14:textId="618B9505" w:rsidR="002B0EBF" w:rsidRDefault="004F5DA0">
      <w:r>
        <w:t xml:space="preserve">I dette høringsnotatet foreslås nye forskriftsbestemmelser om rekruttering og forflytning i utenrikstjenesten. Bakgrunnen for forslaget </w:t>
      </w:r>
      <w:r w:rsidR="002202E0">
        <w:t xml:space="preserve">til ny forskrift </w:t>
      </w:r>
      <w:r>
        <w:t xml:space="preserve">er </w:t>
      </w:r>
      <w:r w:rsidR="00EC612A">
        <w:t>vedtak om</w:t>
      </w:r>
      <w:r w:rsidR="00E014FA">
        <w:t xml:space="preserve"> </w:t>
      </w:r>
      <w:r>
        <w:t xml:space="preserve">endringer i </w:t>
      </w:r>
      <w:r w:rsidR="00940653">
        <w:t>utenrikstjen</w:t>
      </w:r>
      <w:r w:rsidR="00D31A34">
        <w:t>e</w:t>
      </w:r>
      <w:r w:rsidR="00940653">
        <w:t>steloven</w:t>
      </w:r>
      <w:r>
        <w:t xml:space="preserve"> om samme tema</w:t>
      </w:r>
      <w:r w:rsidR="00241EBF">
        <w:t>.</w:t>
      </w:r>
      <w:r>
        <w:t xml:space="preserve"> </w:t>
      </w:r>
      <w:r w:rsidR="00BC7C86">
        <w:t>Det vises til</w:t>
      </w:r>
      <w:r w:rsidR="00896AC8">
        <w:t xml:space="preserve"> </w:t>
      </w:r>
      <w:hyperlink r:id="rId8" w:history="1">
        <w:r w:rsidR="00F02423" w:rsidRPr="00B73692">
          <w:rPr>
            <w:rStyle w:val="Hyperlink"/>
          </w:rPr>
          <w:t>Prop. 71 L (2022-2023)</w:t>
        </w:r>
      </w:hyperlink>
      <w:r w:rsidR="00F02423">
        <w:t xml:space="preserve"> og </w:t>
      </w:r>
      <w:hyperlink r:id="rId9" w:history="1">
        <w:r w:rsidR="00F02423" w:rsidRPr="009331F2">
          <w:rPr>
            <w:rStyle w:val="Hyperlink"/>
          </w:rPr>
          <w:t>Innst. 396 L (2022-2023)</w:t>
        </w:r>
      </w:hyperlink>
      <w:r w:rsidR="00F02423">
        <w:t xml:space="preserve"> </w:t>
      </w:r>
      <w:r w:rsidR="00BC7C86">
        <w:t>som gir</w:t>
      </w:r>
      <w:r w:rsidR="00413094">
        <w:t xml:space="preserve"> en nærmere redegjørelse om </w:t>
      </w:r>
      <w:r w:rsidR="0015388C">
        <w:t xml:space="preserve">bakgrunnen for lovendringer om </w:t>
      </w:r>
      <w:r w:rsidR="00682E66">
        <w:t>forflytninger i utenrikstjenestens rotasjonsordning og rekruttering til denne gjennom gruppeopptak.</w:t>
      </w:r>
      <w:r w:rsidR="00925391">
        <w:t xml:space="preserve"> Hjemmel for de foreslåtte forskriftsbestemmelser er </w:t>
      </w:r>
      <w:r w:rsidR="00C90159">
        <w:t>utenrikstjen</w:t>
      </w:r>
      <w:r w:rsidR="00D31A34">
        <w:t>e</w:t>
      </w:r>
      <w:r w:rsidR="00C90159">
        <w:t>steloven</w:t>
      </w:r>
      <w:r w:rsidR="00925391">
        <w:t xml:space="preserve"> § 7 </w:t>
      </w:r>
      <w:r w:rsidR="006E62A8">
        <w:t>fjerde og femte ledd.</w:t>
      </w:r>
      <w:r w:rsidR="00073BEF">
        <w:t xml:space="preserve"> </w:t>
      </w:r>
      <w:r w:rsidR="003C49D8">
        <w:t>Lovendringene ble sanksjonert</w:t>
      </w:r>
      <w:r w:rsidR="00B43CFC">
        <w:t xml:space="preserve"> 16. juni 2023 </w:t>
      </w:r>
      <w:r w:rsidR="00735FEC">
        <w:t>–</w:t>
      </w:r>
      <w:r w:rsidR="00B14D99">
        <w:t xml:space="preserve"> </w:t>
      </w:r>
      <w:r w:rsidR="00735FEC">
        <w:t xml:space="preserve">se </w:t>
      </w:r>
      <w:r w:rsidR="00B43CFC">
        <w:t xml:space="preserve">lov </w:t>
      </w:r>
      <w:r w:rsidR="00F508B4">
        <w:t xml:space="preserve">nr. 34 </w:t>
      </w:r>
      <w:r w:rsidR="00B43CFC">
        <w:t xml:space="preserve">om endringer i </w:t>
      </w:r>
      <w:r w:rsidR="00F508B4">
        <w:t>utenrikstjen</w:t>
      </w:r>
      <w:r w:rsidR="00E10C53">
        <w:t>e</w:t>
      </w:r>
      <w:r w:rsidR="00F508B4">
        <w:t>steloven</w:t>
      </w:r>
      <w:r w:rsidR="00B43CFC">
        <w:t xml:space="preserve"> mv.</w:t>
      </w:r>
      <w:r w:rsidR="00F508B4">
        <w:t xml:space="preserve"> (rekruttering og forflytning i utenrikstjenesten og kjønnsnøytrale titler) </w:t>
      </w:r>
      <w:r w:rsidR="00735FEC">
        <w:t xml:space="preserve">- </w:t>
      </w:r>
      <w:r w:rsidR="00245E6B">
        <w:t>og trer i kraft 1. oktober 2023</w:t>
      </w:r>
      <w:r w:rsidR="00073BEF" w:rsidRPr="00A82208">
        <w:t>.</w:t>
      </w:r>
      <w:r w:rsidR="00245E6B">
        <w:t xml:space="preserve"> Det tas sikte på at ny forskrift om rekruttering og forflytning i utenrikstjenesten kan tre i kraft fra samme dato.</w:t>
      </w:r>
      <w:r w:rsidR="00D5527B">
        <w:t xml:space="preserve"> </w:t>
      </w:r>
    </w:p>
    <w:p w14:paraId="2D410582" w14:textId="77777777" w:rsidR="00A03D21" w:rsidRDefault="00491E49">
      <w:r>
        <w:t xml:space="preserve">Et </w:t>
      </w:r>
      <w:r w:rsidR="008F7D71">
        <w:t xml:space="preserve">viktig </w:t>
      </w:r>
      <w:r>
        <w:t>siktemål for lovendringene</w:t>
      </w:r>
      <w:r w:rsidR="00CE7E6C">
        <w:t xml:space="preserve"> er</w:t>
      </w:r>
      <w:r w:rsidR="00431899">
        <w:t xml:space="preserve"> å forankre forflytninger i utenrikstjenesten som en særordning i utenrikstjenesteloven og klargjøre denne. </w:t>
      </w:r>
      <w:r w:rsidR="007602DE">
        <w:t>Områdegjennomgangen av utenrikstjenesten 2020-2021 pek</w:t>
      </w:r>
      <w:r w:rsidR="004E49F0">
        <w:t xml:space="preserve">te på svakheter i </w:t>
      </w:r>
      <w:r w:rsidR="00AF51AA">
        <w:t xml:space="preserve">dagens </w:t>
      </w:r>
      <w:r w:rsidR="004E49F0">
        <w:t xml:space="preserve">forvaltning av personell og kompetanse. </w:t>
      </w:r>
      <w:r w:rsidR="00835E93">
        <w:t>Uklar</w:t>
      </w:r>
      <w:r w:rsidR="0034092B">
        <w:t xml:space="preserve">heter om </w:t>
      </w:r>
      <w:r w:rsidR="00D547BA">
        <w:t xml:space="preserve">begrepsbruk og </w:t>
      </w:r>
      <w:r w:rsidR="009D528B">
        <w:t xml:space="preserve">gjeldende </w:t>
      </w:r>
      <w:r w:rsidR="00D547BA">
        <w:t xml:space="preserve">regelverk </w:t>
      </w:r>
      <w:r w:rsidR="008B2F81">
        <w:t xml:space="preserve">for forflytninger </w:t>
      </w:r>
      <w:r w:rsidR="00664BBF">
        <w:t xml:space="preserve">har vist seg å by på </w:t>
      </w:r>
      <w:r w:rsidR="005E36FD">
        <w:t xml:space="preserve">særlige </w:t>
      </w:r>
      <w:r w:rsidR="00664BBF">
        <w:t xml:space="preserve">utfordringer, og forslaget til forskrift </w:t>
      </w:r>
      <w:r w:rsidR="00764F54">
        <w:t xml:space="preserve">bygger på en </w:t>
      </w:r>
      <w:r w:rsidR="008B2F81">
        <w:t xml:space="preserve">særskilt </w:t>
      </w:r>
      <w:r w:rsidR="00A86194">
        <w:t>tilpasset</w:t>
      </w:r>
      <w:r w:rsidR="00764F54">
        <w:t xml:space="preserve"> begrepsbruk </w:t>
      </w:r>
      <w:r w:rsidR="00A86194">
        <w:t xml:space="preserve">som bedre </w:t>
      </w:r>
      <w:r w:rsidR="00873322">
        <w:t>forklarer</w:t>
      </w:r>
      <w:r w:rsidR="00A86194">
        <w:t xml:space="preserve"> </w:t>
      </w:r>
      <w:r w:rsidR="00764F54">
        <w:t xml:space="preserve">de underliggende realiteter. </w:t>
      </w:r>
      <w:r w:rsidR="003C63D3">
        <w:t xml:space="preserve">§ 1-3 i forslag til forskrift </w:t>
      </w:r>
      <w:r w:rsidR="00C61EFE">
        <w:t>inneholder derfor oversikt og definisjoner av de viktigste begreper som</w:t>
      </w:r>
      <w:r w:rsidR="00833076">
        <w:t xml:space="preserve"> følger av ny rotasjonsordning</w:t>
      </w:r>
      <w:r w:rsidR="00D1240D">
        <w:t xml:space="preserve"> i utenrikstjenesten</w:t>
      </w:r>
      <w:r w:rsidR="00833076">
        <w:t xml:space="preserve">. </w:t>
      </w:r>
      <w:r w:rsidR="00E93692">
        <w:t>Forskriftsb</w:t>
      </w:r>
      <w:r w:rsidR="00764F54">
        <w:t xml:space="preserve">estemmelsene </w:t>
      </w:r>
      <w:r w:rsidR="00940134">
        <w:t>og merknadene</w:t>
      </w:r>
      <w:r w:rsidR="00764F54">
        <w:t xml:space="preserve"> </w:t>
      </w:r>
      <w:r w:rsidR="00CE2A0A">
        <w:t>skal</w:t>
      </w:r>
      <w:r w:rsidR="00405419">
        <w:t xml:space="preserve"> gi veiledning </w:t>
      </w:r>
      <w:r w:rsidR="00D45428">
        <w:t>både til dem som søker seg til utenrikstjenesten</w:t>
      </w:r>
      <w:r w:rsidR="006E337D">
        <w:t>,</w:t>
      </w:r>
      <w:r w:rsidR="00D45428">
        <w:t xml:space="preserve"> og ansatte som</w:t>
      </w:r>
      <w:r w:rsidR="00010DF7">
        <w:t xml:space="preserve"> </w:t>
      </w:r>
      <w:r w:rsidR="00F32DCA">
        <w:t>forflyt</w:t>
      </w:r>
      <w:r w:rsidR="00AE2027">
        <w:t>t</w:t>
      </w:r>
      <w:r w:rsidR="00F32DCA">
        <w:t>es</w:t>
      </w:r>
      <w:r w:rsidR="00010DF7">
        <w:t xml:space="preserve"> mellom arbeidsoppgaver og tjenestesteder i rotasjonsordningen. </w:t>
      </w:r>
    </w:p>
    <w:p w14:paraId="68F52246" w14:textId="0E56A693" w:rsidR="001E6A89" w:rsidRDefault="001B2B69">
      <w:r>
        <w:t>Stillinger som ansatte forflyttes mellom</w:t>
      </w:r>
      <w:r w:rsidR="004E5A14">
        <w:t xml:space="preserve"> er rotasjonsstillinger. Disse er ikke ledige stillinger</w:t>
      </w:r>
      <w:r w:rsidR="002026E9">
        <w:t>, og forflytning til slik stilling er ikke ansettelse</w:t>
      </w:r>
      <w:r w:rsidR="00AE2027">
        <w:t xml:space="preserve"> i ledig stilling</w:t>
      </w:r>
      <w:r w:rsidR="002026E9">
        <w:t xml:space="preserve">. </w:t>
      </w:r>
      <w:r w:rsidR="00020E24">
        <w:t xml:space="preserve">Ansatte som forflyttes, har </w:t>
      </w:r>
      <w:r w:rsidR="005E36FD">
        <w:t>al</w:t>
      </w:r>
      <w:r w:rsidR="006D258C">
        <w:t xml:space="preserve">lerede </w:t>
      </w:r>
      <w:r w:rsidR="00020E24">
        <w:t>en fast stilling</w:t>
      </w:r>
      <w:r w:rsidR="00760036">
        <w:t xml:space="preserve"> i Utenriksdepartementet eller i underliggende etat. </w:t>
      </w:r>
      <w:r w:rsidR="006D5B35">
        <w:t xml:space="preserve">For ansatte i departementet </w:t>
      </w:r>
      <w:r w:rsidR="009C3DC6">
        <w:t xml:space="preserve">presiseres </w:t>
      </w:r>
      <w:r w:rsidR="005C14F4">
        <w:t>ved</w:t>
      </w:r>
      <w:r w:rsidR="009C3DC6">
        <w:t xml:space="preserve"> forflytning </w:t>
      </w:r>
      <w:r w:rsidR="005C14F4">
        <w:t>i ny rotasjonsordning at</w:t>
      </w:r>
      <w:r w:rsidR="006D5B35">
        <w:t xml:space="preserve"> stilling</w:t>
      </w:r>
      <w:r w:rsidR="005C14F4">
        <w:t>en</w:t>
      </w:r>
      <w:r w:rsidR="006D5B35">
        <w:t xml:space="preserve"> inngår i utenrikstjenestens rotasjonsordning. </w:t>
      </w:r>
      <w:r w:rsidR="00921381">
        <w:t>Dette</w:t>
      </w:r>
      <w:r w:rsidR="00A347BD">
        <w:t xml:space="preserve"> </w:t>
      </w:r>
      <w:r w:rsidR="008E3CA2">
        <w:t xml:space="preserve">bygger </w:t>
      </w:r>
      <w:r w:rsidR="00541D2F">
        <w:t xml:space="preserve">videre </w:t>
      </w:r>
      <w:r w:rsidR="008E3CA2">
        <w:t xml:space="preserve">på </w:t>
      </w:r>
      <w:r w:rsidR="00BB4516">
        <w:t>gjeldende</w:t>
      </w:r>
      <w:r w:rsidR="008E3CA2">
        <w:t xml:space="preserve"> praksis </w:t>
      </w:r>
      <w:r w:rsidR="00541D2F">
        <w:t xml:space="preserve">i utenrikstjenesten </w:t>
      </w:r>
      <w:r w:rsidR="008E3CA2">
        <w:t xml:space="preserve">og </w:t>
      </w:r>
      <w:r w:rsidR="00A347BD">
        <w:t xml:space="preserve">har samme meningsinnhold som </w:t>
      </w:r>
      <w:r w:rsidR="00BB4516">
        <w:t xml:space="preserve">tidligere </w:t>
      </w:r>
      <w:r w:rsidR="000034B8">
        <w:t xml:space="preserve">beslutninger om </w:t>
      </w:r>
      <w:r w:rsidR="00BB4516">
        <w:t xml:space="preserve">fast </w:t>
      </w:r>
      <w:r w:rsidR="008E3CA2">
        <w:t xml:space="preserve">ansettelse i den flyttepliktige etat. </w:t>
      </w:r>
      <w:r w:rsidR="004F104F">
        <w:t xml:space="preserve">Forventningen om at ansatte </w:t>
      </w:r>
      <w:r w:rsidR="00EE5332">
        <w:t xml:space="preserve">som inngår i rotasjonsordningen, </w:t>
      </w:r>
      <w:r w:rsidR="004F104F">
        <w:t>vekselvis tjenestegjør i departementet og på utenriksstasjoner</w:t>
      </w:r>
      <w:r w:rsidR="00A22D6C">
        <w:t>,</w:t>
      </w:r>
      <w:r w:rsidR="004F104F">
        <w:t xml:space="preserve"> </w:t>
      </w:r>
      <w:r w:rsidR="000F2E1B">
        <w:t>hører til s</w:t>
      </w:r>
      <w:r w:rsidR="005F162A">
        <w:t xml:space="preserve">tillingens </w:t>
      </w:r>
      <w:r w:rsidR="000F2E1B">
        <w:t>grun</w:t>
      </w:r>
      <w:r w:rsidR="004F104F">
        <w:t>n</w:t>
      </w:r>
      <w:r w:rsidR="005F162A">
        <w:t>preg.</w:t>
      </w:r>
    </w:p>
    <w:p w14:paraId="48E046A8" w14:textId="7F1301B2" w:rsidR="00A82462" w:rsidRPr="007133EC" w:rsidRDefault="00A82462">
      <w:pPr>
        <w:rPr>
          <w:i/>
          <w:iCs/>
        </w:rPr>
      </w:pPr>
      <w:r w:rsidRPr="007133EC">
        <w:rPr>
          <w:i/>
          <w:iCs/>
        </w:rPr>
        <w:t>Rekruttering</w:t>
      </w:r>
      <w:r w:rsidR="007133EC" w:rsidRPr="007133EC">
        <w:rPr>
          <w:i/>
          <w:iCs/>
        </w:rPr>
        <w:t xml:space="preserve"> til utenrikstjenesten</w:t>
      </w:r>
    </w:p>
    <w:p w14:paraId="7CECB38C" w14:textId="2E2A1EEF" w:rsidR="00353DB2" w:rsidRDefault="00CB3133">
      <w:r>
        <w:t>Utenriksdepartementet</w:t>
      </w:r>
      <w:r w:rsidR="00696C77">
        <w:t xml:space="preserve"> har </w:t>
      </w:r>
      <w:r w:rsidR="00E427A2">
        <w:t xml:space="preserve">i dag </w:t>
      </w:r>
      <w:r w:rsidR="000711CB">
        <w:t>særordning</w:t>
      </w:r>
      <w:r w:rsidR="00FB7698">
        <w:t>er</w:t>
      </w:r>
      <w:r w:rsidR="000711CB">
        <w:t xml:space="preserve"> for rekruttering</w:t>
      </w:r>
      <w:r w:rsidR="00E71F7B">
        <w:t xml:space="preserve"> av nye medarbeidere til utenrikstjenesten</w:t>
      </w:r>
      <w:r w:rsidR="0035299E">
        <w:t xml:space="preserve"> gjennom gruppeopptak. </w:t>
      </w:r>
      <w:r w:rsidR="003D1B01">
        <w:t>Erfaringene med gruppeopptak i utenrikstjenesten er god</w:t>
      </w:r>
      <w:r w:rsidR="001A1C1F">
        <w:t>e</w:t>
      </w:r>
      <w:r w:rsidR="003D1B01">
        <w:t xml:space="preserve">, </w:t>
      </w:r>
      <w:r w:rsidR="00CE06F0">
        <w:t xml:space="preserve">og </w:t>
      </w:r>
      <w:r w:rsidR="001A1C1F">
        <w:t xml:space="preserve">disse </w:t>
      </w:r>
      <w:r w:rsidR="003D1B01">
        <w:t xml:space="preserve">tiltrekker seg </w:t>
      </w:r>
      <w:r w:rsidR="00CE06F0">
        <w:t xml:space="preserve">et bredt søkergrunnlag med </w:t>
      </w:r>
      <w:r w:rsidR="003D1B01">
        <w:t>høyt verdsatt kompetanse</w:t>
      </w:r>
      <w:r w:rsidR="00CE06F0">
        <w:t>. Gruppeopptak</w:t>
      </w:r>
      <w:r w:rsidR="003D1B01">
        <w:t xml:space="preserve"> er </w:t>
      </w:r>
      <w:r w:rsidR="00D049E2">
        <w:t xml:space="preserve">også </w:t>
      </w:r>
      <w:r w:rsidR="003D1B01">
        <w:t xml:space="preserve">en effektiv måte å </w:t>
      </w:r>
      <w:r w:rsidR="001A1C1F">
        <w:t xml:space="preserve">rekruttere og </w:t>
      </w:r>
      <w:r w:rsidR="003D1B01">
        <w:t xml:space="preserve">kvalifisere et tilstrekkelig antall medarbeidere gjennom kurs og praksisarbeid. </w:t>
      </w:r>
      <w:r w:rsidR="00456360">
        <w:t>Ordningen</w:t>
      </w:r>
      <w:r w:rsidR="007617AB">
        <w:t>e</w:t>
      </w:r>
      <w:r w:rsidR="00456360">
        <w:t xml:space="preserve"> omfatter</w:t>
      </w:r>
      <w:r w:rsidR="00E71F7B">
        <w:t xml:space="preserve"> </w:t>
      </w:r>
      <w:r w:rsidR="00E427A2">
        <w:t xml:space="preserve">to </w:t>
      </w:r>
      <w:r w:rsidR="00456360">
        <w:t>ulike</w:t>
      </w:r>
      <w:r w:rsidR="00E427A2">
        <w:t xml:space="preserve"> gruppeopptak</w:t>
      </w:r>
      <w:r w:rsidR="00982E2B">
        <w:t xml:space="preserve">: </w:t>
      </w:r>
      <w:r w:rsidR="00E427A2">
        <w:t>aspirant</w:t>
      </w:r>
      <w:r w:rsidR="00982E2B">
        <w:t>opptak</w:t>
      </w:r>
      <w:r w:rsidR="00E427A2">
        <w:t xml:space="preserve"> og administrativt </w:t>
      </w:r>
      <w:r w:rsidR="00EE2DF7">
        <w:t>opptak</w:t>
      </w:r>
      <w:r w:rsidR="00E427A2">
        <w:t xml:space="preserve"> (admiranter)</w:t>
      </w:r>
      <w:r w:rsidR="00263590">
        <w:t xml:space="preserve"> til utenrikstjenesten</w:t>
      </w:r>
      <w:r w:rsidR="00E427A2">
        <w:t>.</w:t>
      </w:r>
      <w:r w:rsidR="00263590">
        <w:t xml:space="preserve"> </w:t>
      </w:r>
      <w:r w:rsidR="00F973F4">
        <w:t xml:space="preserve">For </w:t>
      </w:r>
      <w:r w:rsidR="00ED186D">
        <w:t xml:space="preserve">gruppevis </w:t>
      </w:r>
      <w:r w:rsidR="00F973F4">
        <w:t xml:space="preserve">opptak av aspiranter er det gitt egen </w:t>
      </w:r>
      <w:hyperlink r:id="rId10" w:history="1">
        <w:r w:rsidR="00F973F4" w:rsidRPr="001E7C6A">
          <w:rPr>
            <w:rStyle w:val="Hyperlink"/>
          </w:rPr>
          <w:t>forskrift</w:t>
        </w:r>
      </w:hyperlink>
      <w:r w:rsidR="001E7C6A">
        <w:t xml:space="preserve"> som sist ble endret i 1978. For </w:t>
      </w:r>
      <w:r w:rsidR="00F952AA">
        <w:t>gruppe</w:t>
      </w:r>
      <w:r w:rsidR="001E7C6A">
        <w:t xml:space="preserve">opptak av admiranter er det </w:t>
      </w:r>
      <w:r w:rsidR="00B5670C">
        <w:t xml:space="preserve">i dag </w:t>
      </w:r>
      <w:r w:rsidR="001E7C6A">
        <w:t xml:space="preserve">ikke </w:t>
      </w:r>
      <w:r w:rsidR="006E0DEE">
        <w:t xml:space="preserve">fastsatt </w:t>
      </w:r>
      <w:r w:rsidR="00B5670C">
        <w:t>nærmere</w:t>
      </w:r>
      <w:r w:rsidR="001E7C6A">
        <w:t xml:space="preserve"> regler</w:t>
      </w:r>
      <w:r w:rsidR="006E0DEE">
        <w:t xml:space="preserve"> i departementet</w:t>
      </w:r>
      <w:r w:rsidR="001E7C6A">
        <w:t>.</w:t>
      </w:r>
      <w:r w:rsidR="00456360">
        <w:t xml:space="preserve"> </w:t>
      </w:r>
      <w:r w:rsidR="00943EE3">
        <w:t xml:space="preserve">Forslaget til </w:t>
      </w:r>
      <w:r w:rsidR="00D47B4D">
        <w:t xml:space="preserve">ny </w:t>
      </w:r>
      <w:r w:rsidR="00943EE3">
        <w:t>forskrift</w:t>
      </w:r>
      <w:r w:rsidR="004D45FF">
        <w:t xml:space="preserve"> </w:t>
      </w:r>
      <w:r w:rsidR="00456360">
        <w:t>tar sikte på å</w:t>
      </w:r>
      <w:r w:rsidR="0001708E">
        <w:t xml:space="preserve"> regulere</w:t>
      </w:r>
      <w:r w:rsidR="00E259E8">
        <w:t xml:space="preserve"> begge ordninge</w:t>
      </w:r>
      <w:r w:rsidR="00493ACA">
        <w:t xml:space="preserve">r, og </w:t>
      </w:r>
      <w:r w:rsidR="00871540">
        <w:t xml:space="preserve">bestemmelsene </w:t>
      </w:r>
      <w:r w:rsidR="006C141A">
        <w:t>vil</w:t>
      </w:r>
      <w:r w:rsidR="00BD1341">
        <w:t xml:space="preserve"> </w:t>
      </w:r>
      <w:r w:rsidR="006C141A">
        <w:t>også kunne</w:t>
      </w:r>
      <w:r w:rsidR="00493ACA">
        <w:t xml:space="preserve"> anvende</w:t>
      </w:r>
      <w:r w:rsidR="00BD1341">
        <w:t>s</w:t>
      </w:r>
      <w:r w:rsidR="00493ACA">
        <w:t xml:space="preserve"> på andre former for gruppeopptak</w:t>
      </w:r>
      <w:r w:rsidR="00F00F2F">
        <w:t xml:space="preserve"> dersom d</w:t>
      </w:r>
      <w:r w:rsidR="00BD1341">
        <w:t xml:space="preserve">et </w:t>
      </w:r>
      <w:r w:rsidR="006C141A">
        <w:t xml:space="preserve">i fremtiden </w:t>
      </w:r>
      <w:r w:rsidR="00BD1341">
        <w:t xml:space="preserve">skulle </w:t>
      </w:r>
      <w:r w:rsidR="006C141A">
        <w:t>oppstå</w:t>
      </w:r>
      <w:r w:rsidR="00BD1341">
        <w:t xml:space="preserve"> </w:t>
      </w:r>
      <w:r w:rsidR="00927921">
        <w:t xml:space="preserve">nye </w:t>
      </w:r>
      <w:r w:rsidR="00871540">
        <w:t>behov</w:t>
      </w:r>
      <w:r w:rsidR="00BD1341">
        <w:t>.</w:t>
      </w:r>
      <w:r w:rsidR="00BA03BD">
        <w:t xml:space="preserve"> Formålet med gruppeopptak er å </w:t>
      </w:r>
      <w:r w:rsidR="0090076E">
        <w:t>gi nyansatte mulighet til å tilegne seg den kompetanse</w:t>
      </w:r>
      <w:r w:rsidR="001B56BB">
        <w:t>n</w:t>
      </w:r>
      <w:r w:rsidR="0090076E">
        <w:t xml:space="preserve"> som er nødvendig for å </w:t>
      </w:r>
      <w:r w:rsidR="00E86CC6">
        <w:t>løse utenrikstjenestens oppgaver</w:t>
      </w:r>
      <w:r w:rsidR="001B56BB">
        <w:t>,</w:t>
      </w:r>
      <w:r w:rsidR="00BA1825">
        <w:t xml:space="preserve"> gjennom opplæring i departementet og på utenriksstasjon.</w:t>
      </w:r>
      <w:r w:rsidR="004C55E0">
        <w:t xml:space="preserve"> </w:t>
      </w:r>
      <w:r w:rsidR="00B67638">
        <w:t>Ordningen</w:t>
      </w:r>
      <w:r w:rsidR="00FB7698">
        <w:t>e</w:t>
      </w:r>
      <w:r w:rsidR="00B67638">
        <w:t xml:space="preserve"> skal kvalifisere deltakerne til</w:t>
      </w:r>
      <w:r w:rsidR="00FD5BC8">
        <w:t xml:space="preserve"> fast ansettelse i </w:t>
      </w:r>
      <w:r w:rsidR="000E50F5">
        <w:t xml:space="preserve">stilling som inngår i </w:t>
      </w:r>
      <w:r w:rsidR="00FD5BC8">
        <w:lastRenderedPageBreak/>
        <w:t>utenrikstjenesten</w:t>
      </w:r>
      <w:r w:rsidR="000E50F5">
        <w:t>s rotasjonsordning</w:t>
      </w:r>
      <w:r w:rsidR="00FD5BC8">
        <w:t>.</w:t>
      </w:r>
      <w:r w:rsidR="007D5794">
        <w:t xml:space="preserve"> Til forskjell fra enkelte andre ordninger med etatsutdanning i staten</w:t>
      </w:r>
      <w:r w:rsidR="00C04F21">
        <w:t>,</w:t>
      </w:r>
      <w:r w:rsidR="008A226E">
        <w:t xml:space="preserve"> skal deltakere </w:t>
      </w:r>
      <w:r w:rsidR="00BC5F2B">
        <w:t>i U</w:t>
      </w:r>
      <w:r w:rsidR="00817BCD">
        <w:t>tenriksdepartementet</w:t>
      </w:r>
      <w:r w:rsidR="00BC5F2B">
        <w:t>s gruppeopptak som fullfører opplæringen, tilbys fast ansettelse i departementet.</w:t>
      </w:r>
      <w:r w:rsidR="00FA7730">
        <w:t xml:space="preserve"> </w:t>
      </w:r>
    </w:p>
    <w:p w14:paraId="0B749017" w14:textId="046E02B6" w:rsidR="0061569B" w:rsidRDefault="00032C27">
      <w:r>
        <w:t>I områdegjennomgangen av utenrikstjenesten 2020-2021 fremhev</w:t>
      </w:r>
      <w:r w:rsidR="000A15C6">
        <w:t>e</w:t>
      </w:r>
      <w:r>
        <w:t xml:space="preserve">s </w:t>
      </w:r>
      <w:r w:rsidR="00D079B3">
        <w:t xml:space="preserve">betydningen av </w:t>
      </w:r>
      <w:r>
        <w:t>gruppeopptakene</w:t>
      </w:r>
      <w:r w:rsidR="00D079B3">
        <w:t>.</w:t>
      </w:r>
      <w:r>
        <w:t xml:space="preserve"> </w:t>
      </w:r>
      <w:r w:rsidR="00D079B3">
        <w:t>Ordningene sikrer</w:t>
      </w:r>
      <w:r>
        <w:t xml:space="preserve"> at utenrikstjenesten </w:t>
      </w:r>
      <w:r w:rsidR="00D079B3">
        <w:t>kan</w:t>
      </w:r>
      <w:r w:rsidR="000A15C6">
        <w:t xml:space="preserve"> </w:t>
      </w:r>
      <w:r>
        <w:t xml:space="preserve">rekruttere dyktige medarbeidere </w:t>
      </w:r>
      <w:r w:rsidR="00D079B3">
        <w:t xml:space="preserve">med etterspurt kompetanse </w:t>
      </w:r>
      <w:r>
        <w:t>i konkurranse med andre internasjonalt rettede virksomheter. Det er derfor viktig å bevare en slik mulighet også fremover og sikre at opptak, opplæring, beordring og ansettelse gjennom gruppeopptak nedfelles i et tidsmessig regelverk</w:t>
      </w:r>
      <w:r w:rsidR="000A15C6">
        <w:t>.</w:t>
      </w:r>
      <w:r w:rsidR="0061569B">
        <w:t xml:space="preserve"> </w:t>
      </w:r>
      <w:r w:rsidR="0018786E">
        <w:t>Ordningene med gruppeopptak forankres i statsansattelovens regler</w:t>
      </w:r>
      <w:r w:rsidR="0073240E">
        <w:t xml:space="preserve"> og </w:t>
      </w:r>
      <w:r w:rsidR="00D1164E">
        <w:t>foreslås</w:t>
      </w:r>
      <w:r w:rsidR="0061569B">
        <w:t xml:space="preserve"> oppdatert </w:t>
      </w:r>
      <w:r w:rsidR="00D1164E">
        <w:t>for å</w:t>
      </w:r>
      <w:r w:rsidR="0061569B">
        <w:t xml:space="preserve"> tilpasse</w:t>
      </w:r>
      <w:r w:rsidR="00D1164E">
        <w:t>s</w:t>
      </w:r>
      <w:r w:rsidR="0061569B">
        <w:t xml:space="preserve"> samfunnsutviklingen og </w:t>
      </w:r>
      <w:r w:rsidR="009E1C6C">
        <w:t>utenriks</w:t>
      </w:r>
      <w:r w:rsidR="0061569B">
        <w:t>tjenestens behov.</w:t>
      </w:r>
      <w:r w:rsidR="00353DB2">
        <w:t xml:space="preserve"> </w:t>
      </w:r>
      <w:r w:rsidR="00850698">
        <w:t>F</w:t>
      </w:r>
      <w:r w:rsidR="009E1C6C">
        <w:t>orsla</w:t>
      </w:r>
      <w:r w:rsidR="00662592">
        <w:t>g</w:t>
      </w:r>
      <w:r w:rsidR="009E1C6C">
        <w:t xml:space="preserve">et til </w:t>
      </w:r>
      <w:r w:rsidR="00663CB2">
        <w:t xml:space="preserve">forskrift </w:t>
      </w:r>
      <w:r w:rsidR="00895693">
        <w:t xml:space="preserve">tar ikke sikte på å fravike </w:t>
      </w:r>
      <w:r w:rsidR="00956FC1">
        <w:t>gjeldende bestemmelser</w:t>
      </w:r>
      <w:r w:rsidR="00895693">
        <w:t xml:space="preserve"> som regulerer</w:t>
      </w:r>
      <w:r w:rsidR="00431DDA">
        <w:t xml:space="preserve"> ansettelse i ledig stilling i staten for denne type stillinger.</w:t>
      </w:r>
      <w:r>
        <w:t xml:space="preserve"> </w:t>
      </w:r>
    </w:p>
    <w:p w14:paraId="5DC2ED20" w14:textId="48DAB708" w:rsidR="00F533C8" w:rsidRDefault="00F86D84">
      <w:r>
        <w:t>I nytt regelverk</w:t>
      </w:r>
      <w:r w:rsidR="003D49DC">
        <w:t xml:space="preserve"> er </w:t>
      </w:r>
      <w:r>
        <w:t xml:space="preserve">det </w:t>
      </w:r>
      <w:r w:rsidR="00FD5D6B">
        <w:t xml:space="preserve">ønskelig </w:t>
      </w:r>
      <w:r w:rsidR="0071693A">
        <w:t>å gjøre</w:t>
      </w:r>
      <w:r w:rsidR="003D49DC">
        <w:t xml:space="preserve"> </w:t>
      </w:r>
      <w:r w:rsidR="001D77A5">
        <w:t>opplæringsløp</w:t>
      </w:r>
      <w:r w:rsidR="0071693A">
        <w:t xml:space="preserve">et </w:t>
      </w:r>
      <w:r w:rsidR="007B61D9">
        <w:t xml:space="preserve">i gruppeopptakene </w:t>
      </w:r>
      <w:r w:rsidR="0071693A">
        <w:t>mer fleksibelt</w:t>
      </w:r>
      <w:r w:rsidR="00AF0705">
        <w:t>.</w:t>
      </w:r>
      <w:r w:rsidR="00C516EB">
        <w:t xml:space="preserve"> </w:t>
      </w:r>
      <w:r w:rsidR="00AF0705">
        <w:t>B</w:t>
      </w:r>
      <w:r w:rsidR="00541428">
        <w:t xml:space="preserve">lant annet </w:t>
      </w:r>
      <w:r w:rsidR="00AF0705">
        <w:t>kan</w:t>
      </w:r>
      <w:r w:rsidR="001D77A5">
        <w:t xml:space="preserve"> </w:t>
      </w:r>
      <w:r w:rsidR="00DA01ED">
        <w:t xml:space="preserve">det </w:t>
      </w:r>
      <w:r w:rsidR="00C516EB">
        <w:t>erfaringsmessig ta</w:t>
      </w:r>
      <w:r w:rsidR="000E2199">
        <w:t xml:space="preserve"> </w:t>
      </w:r>
      <w:r w:rsidR="00DA01ED">
        <w:t xml:space="preserve">noe </w:t>
      </w:r>
      <w:r w:rsidR="00C516EB">
        <w:t>tid for</w:t>
      </w:r>
      <w:r w:rsidR="000E2199">
        <w:t xml:space="preserve"> kandidate</w:t>
      </w:r>
      <w:r w:rsidR="00892B25">
        <w:t>r</w:t>
      </w:r>
      <w:r w:rsidR="000E2199">
        <w:t xml:space="preserve"> å </w:t>
      </w:r>
      <w:r w:rsidR="00C516EB">
        <w:t>oppnå</w:t>
      </w:r>
      <w:r w:rsidR="000E2199">
        <w:t xml:space="preserve"> nødvendig sikkerhetsklarering</w:t>
      </w:r>
      <w:r w:rsidR="00AD70B2">
        <w:t xml:space="preserve">, </w:t>
      </w:r>
      <w:r w:rsidR="00DA01ED">
        <w:t>som er en forutsetning for å påbegynne opplæringen</w:t>
      </w:r>
      <w:r w:rsidR="007B61D9">
        <w:t>.</w:t>
      </w:r>
      <w:r w:rsidR="00DA01ED">
        <w:t xml:space="preserve"> </w:t>
      </w:r>
      <w:r w:rsidR="00546623">
        <w:t>Individuelt tilpasset oppstart i departementet</w:t>
      </w:r>
      <w:r w:rsidR="002324DB">
        <w:t xml:space="preserve"> tar hensyn til </w:t>
      </w:r>
      <w:r w:rsidR="00C24881">
        <w:t xml:space="preserve">nødvendige prosedyrer. </w:t>
      </w:r>
      <w:r w:rsidR="00E73474">
        <w:t>Det er også erfaring for at</w:t>
      </w:r>
      <w:r w:rsidR="00AD70B2">
        <w:t xml:space="preserve"> </w:t>
      </w:r>
      <w:r w:rsidR="00E11D8F">
        <w:t>ulike omstendigheter kan påvirke muligheten til å gjennomføre opplæring som planlagt</w:t>
      </w:r>
      <w:r w:rsidR="00E73474">
        <w:t xml:space="preserve"> etter oppstart</w:t>
      </w:r>
      <w:r w:rsidR="00C26694">
        <w:t>.</w:t>
      </w:r>
      <w:r w:rsidR="009D576B">
        <w:t xml:space="preserve"> </w:t>
      </w:r>
      <w:r w:rsidR="009662B5">
        <w:t xml:space="preserve">Opplæringsperioden i departementet kan </w:t>
      </w:r>
      <w:r w:rsidR="00BB6542">
        <w:t xml:space="preserve">derfor </w:t>
      </w:r>
      <w:r w:rsidR="009662B5">
        <w:t>tilpasses den enkeltes progresjon</w:t>
      </w:r>
      <w:r w:rsidR="00CF2E16">
        <w:t xml:space="preserve"> inntil den er fullført.</w:t>
      </w:r>
    </w:p>
    <w:p w14:paraId="412C8A50" w14:textId="2A46EB36" w:rsidR="000F05EE" w:rsidRDefault="005E2F79">
      <w:r w:rsidRPr="005E2F79">
        <w:t>Dagens aspirantordning anviser et treårig opplæringsløp der to år er satt av til kurs og praksis i departementet og ytterligere ett år i praksis ved utenriksstasjon. Denne inndeling</w:t>
      </w:r>
      <w:r w:rsidR="00E73474">
        <w:t>en er hensiktsmessig og</w:t>
      </w:r>
      <w:r w:rsidRPr="005E2F79">
        <w:t xml:space="preserve"> foreslås i </w:t>
      </w:r>
      <w:r w:rsidR="00E73474">
        <w:t>hovedsak</w:t>
      </w:r>
      <w:r w:rsidRPr="005E2F79">
        <w:t xml:space="preserve"> videreført, også med virkning for admiranter, men slik at kjernen i opplæringsløpet </w:t>
      </w:r>
      <w:r w:rsidR="00D93476">
        <w:t>konsentreres</w:t>
      </w:r>
      <w:r w:rsidRPr="005E2F79">
        <w:t xml:space="preserve"> til </w:t>
      </w:r>
      <w:r w:rsidR="00D93476">
        <w:t>et tidsrom på</w:t>
      </w:r>
      <w:r w:rsidR="00AD0440">
        <w:t xml:space="preserve"> </w:t>
      </w:r>
      <w:r w:rsidRPr="005E2F79">
        <w:t xml:space="preserve">18 måneder i departementet. </w:t>
      </w:r>
      <w:r w:rsidR="00AD0440">
        <w:t>Kjernetiden er obligatorisk og</w:t>
      </w:r>
      <w:r w:rsidRPr="005E2F79">
        <w:t xml:space="preserve"> vil bestå av et </w:t>
      </w:r>
      <w:r w:rsidR="008E01A9">
        <w:t>samordnet</w:t>
      </w:r>
      <w:r w:rsidRPr="005E2F79">
        <w:t xml:space="preserve"> introduksjons</w:t>
      </w:r>
      <w:r w:rsidR="00653FA8">
        <w:t>- og innfasingsprogram</w:t>
      </w:r>
      <w:r w:rsidR="001B4ED1">
        <w:t xml:space="preserve"> med </w:t>
      </w:r>
      <w:r w:rsidR="00C77D50">
        <w:t xml:space="preserve">oppstart </w:t>
      </w:r>
      <w:r w:rsidR="001B4ED1">
        <w:t>i</w:t>
      </w:r>
      <w:r w:rsidR="00C77D50">
        <w:t xml:space="preserve"> </w:t>
      </w:r>
      <w:r w:rsidR="00DA2B12">
        <w:t>januar-måned</w:t>
      </w:r>
      <w:r w:rsidR="006B7207">
        <w:t>,</w:t>
      </w:r>
      <w:r w:rsidR="009F2AC1">
        <w:t xml:space="preserve"> </w:t>
      </w:r>
      <w:r w:rsidRPr="005E2F79">
        <w:t xml:space="preserve">etterfulgt av en </w:t>
      </w:r>
      <w:r w:rsidR="00E9758F">
        <w:t xml:space="preserve">sammenhengende </w:t>
      </w:r>
      <w:r w:rsidRPr="005E2F79">
        <w:t>praksisperiode i</w:t>
      </w:r>
      <w:r w:rsidR="00AD0440">
        <w:t xml:space="preserve"> </w:t>
      </w:r>
      <w:r w:rsidR="00B66609">
        <w:t>samme</w:t>
      </w:r>
      <w:r w:rsidRPr="005E2F79">
        <w:t xml:space="preserve"> seksjon</w:t>
      </w:r>
      <w:r w:rsidR="00856D9B">
        <w:t>,</w:t>
      </w:r>
      <w:r w:rsidR="0067155E">
        <w:t xml:space="preserve"> </w:t>
      </w:r>
      <w:r w:rsidR="009F2AC1">
        <w:t xml:space="preserve">som </w:t>
      </w:r>
      <w:r w:rsidR="009A225F">
        <w:t>til sammen</w:t>
      </w:r>
      <w:r w:rsidR="009F2AC1">
        <w:t xml:space="preserve"> utgjør e</w:t>
      </w:r>
      <w:r w:rsidR="00634DD4">
        <w:t>tt års varighet</w:t>
      </w:r>
      <w:r w:rsidR="009F650D">
        <w:t>.</w:t>
      </w:r>
      <w:r w:rsidRPr="005E2F79">
        <w:t xml:space="preserve"> </w:t>
      </w:r>
      <w:r w:rsidR="00751F67">
        <w:t>For admiranter kan pr</w:t>
      </w:r>
      <w:r w:rsidR="0078755E">
        <w:t>aksisperioden omfatte flere enheter i departementet som har ansvar for administrative oppgaver.</w:t>
      </w:r>
      <w:r w:rsidR="00683C78">
        <w:t xml:space="preserve"> </w:t>
      </w:r>
    </w:p>
    <w:p w14:paraId="4A3DD78F" w14:textId="3956829D" w:rsidR="003A32A3" w:rsidRDefault="00B66609">
      <w:r>
        <w:t>Formålet med den sammenhengende praksisperioden</w:t>
      </w:r>
      <w:r w:rsidR="008F633F">
        <w:t xml:space="preserve"> er å sikre</w:t>
      </w:r>
      <w:r w:rsidR="005E2F79" w:rsidRPr="005E2F79">
        <w:t xml:space="preserve"> at den nyansatte blir godt kjent med arbeidsdeling og samhandling mellom departementet og utenriksstasjonene</w:t>
      </w:r>
      <w:r w:rsidR="004B1CB8">
        <w:t>, inkludert det arbeidet so</w:t>
      </w:r>
      <w:r w:rsidR="007C1E48">
        <w:t>m utføres på vegne av andre statlige virksomheter</w:t>
      </w:r>
      <w:r w:rsidR="005E2F79" w:rsidRPr="005E2F79">
        <w:t xml:space="preserve">. Praksisperioden </w:t>
      </w:r>
      <w:r w:rsidR="00D74428">
        <w:t>gir</w:t>
      </w:r>
      <w:r w:rsidR="005E2F79" w:rsidRPr="005E2F79">
        <w:t xml:space="preserve"> også </w:t>
      </w:r>
      <w:r w:rsidR="00D74428">
        <w:t>et godt grunnlag for</w:t>
      </w:r>
      <w:r w:rsidR="005E2F79" w:rsidRPr="005E2F79">
        <w:t xml:space="preserve"> at linjeleder får dannet seg et inntrykk av den nyansatte. For </w:t>
      </w:r>
      <w:r w:rsidR="006F6F57">
        <w:t>kompetanseutvikling</w:t>
      </w:r>
      <w:r w:rsidR="005E2F79" w:rsidRPr="005E2F79">
        <w:t xml:space="preserve"> basert på opplæringsplan og kompetansemål</w:t>
      </w:r>
      <w:r w:rsidR="00636F65">
        <w:t>,</w:t>
      </w:r>
      <w:r w:rsidR="005E2F79" w:rsidRPr="005E2F79">
        <w:t xml:space="preserve"> settes deretter av seks måneder. Opplæring i språk og andre emner kan foregå </w:t>
      </w:r>
      <w:r w:rsidR="00832CDF">
        <w:t>gjennom hele</w:t>
      </w:r>
      <w:r w:rsidR="00000531">
        <w:t xml:space="preserve"> opplæringsperioden</w:t>
      </w:r>
      <w:r w:rsidR="005E2F79" w:rsidRPr="005E2F79">
        <w:t>.</w:t>
      </w:r>
      <w:r w:rsidR="0089670D">
        <w:t xml:space="preserve"> </w:t>
      </w:r>
      <w:r w:rsidR="00C24A5F">
        <w:t xml:space="preserve">Ved fullført opplæring i departementet beordres </w:t>
      </w:r>
      <w:r w:rsidR="000608DD">
        <w:t>ansatte i gruppeopptak til tjenestegjøring på utenriksstasjon. De første seks måneder</w:t>
      </w:r>
      <w:r w:rsidR="0069584C">
        <w:t xml:space="preserve"> i rotasjonsstilling </w:t>
      </w:r>
      <w:r w:rsidR="008E01A9">
        <w:t>ved</w:t>
      </w:r>
      <w:r w:rsidR="0069584C">
        <w:t xml:space="preserve"> ut</w:t>
      </w:r>
      <w:r w:rsidR="008E01A9">
        <w:t>enriksstasjon</w:t>
      </w:r>
      <w:r w:rsidR="0069584C">
        <w:t xml:space="preserve"> regnes som del av opplæring</w:t>
      </w:r>
      <w:r w:rsidR="009D4B16">
        <w:t>en</w:t>
      </w:r>
      <w:r w:rsidR="0069584C">
        <w:t xml:space="preserve"> gjennom praksis</w:t>
      </w:r>
      <w:r w:rsidR="009D4B16">
        <w:t>arbeid</w:t>
      </w:r>
      <w:r w:rsidR="00CE5C45">
        <w:t xml:space="preserve"> under veiledning og oppfølging. </w:t>
      </w:r>
      <w:r w:rsidR="00A81131">
        <w:t>Endringen</w:t>
      </w:r>
      <w:r w:rsidR="00A16D24">
        <w:t>e</w:t>
      </w:r>
      <w:r w:rsidR="00A81131">
        <w:t xml:space="preserve"> innebærer en effektivisering </w:t>
      </w:r>
      <w:r w:rsidR="00BB5281">
        <w:t>sammenlignet med dagens ordning for aspiranter</w:t>
      </w:r>
      <w:r w:rsidR="00AD2FEF">
        <w:t>, og</w:t>
      </w:r>
      <w:r w:rsidR="00E90E22">
        <w:t xml:space="preserve"> </w:t>
      </w:r>
      <w:r w:rsidR="00AD005F">
        <w:t>gir</w:t>
      </w:r>
      <w:r w:rsidR="00E90E22">
        <w:t xml:space="preserve"> mulighet for fleksibel oppstart </w:t>
      </w:r>
      <w:r w:rsidR="004A5CEB">
        <w:t>og fullføring av opplæringsplanen</w:t>
      </w:r>
      <w:r w:rsidR="0017787B">
        <w:t xml:space="preserve"> </w:t>
      </w:r>
      <w:r w:rsidR="00E90E22">
        <w:t>i departementet</w:t>
      </w:r>
      <w:r w:rsidR="009D4B16">
        <w:t xml:space="preserve"> med påfølgende beordring til utenriksstasjon</w:t>
      </w:r>
      <w:r w:rsidR="0017787B">
        <w:t>,</w:t>
      </w:r>
      <w:r w:rsidR="00FF30DE">
        <w:t xml:space="preserve"> </w:t>
      </w:r>
      <w:r w:rsidR="00A72FC4">
        <w:t xml:space="preserve">tilpasset </w:t>
      </w:r>
      <w:r w:rsidR="00AD005F">
        <w:t>individuelle forhold</w:t>
      </w:r>
      <w:r w:rsidR="00BB5281">
        <w:t>.</w:t>
      </w:r>
    </w:p>
    <w:p w14:paraId="56390397" w14:textId="6786383E" w:rsidR="00AD024A" w:rsidRDefault="00840AC5">
      <w:r>
        <w:t>Det foreslås at stilling i gruppeopptak</w:t>
      </w:r>
      <w:r w:rsidR="00237A76">
        <w:t xml:space="preserve"> gis som midlertidig praksisstilling i samsvar med </w:t>
      </w:r>
      <w:hyperlink r:id="rId11" w:anchor="KAPITTEL_2" w:history="1">
        <w:r w:rsidR="00237A76" w:rsidRPr="00207429">
          <w:rPr>
            <w:rStyle w:val="Hyperlink"/>
          </w:rPr>
          <w:t>statsansatteloven</w:t>
        </w:r>
        <w:r w:rsidR="00005D03" w:rsidRPr="00207429">
          <w:rPr>
            <w:rStyle w:val="Hyperlink"/>
          </w:rPr>
          <w:t xml:space="preserve"> § 9 første ledd bokstav c</w:t>
        </w:r>
      </w:hyperlink>
      <w:r w:rsidR="00FE15D5">
        <w:t xml:space="preserve">, og at denne </w:t>
      </w:r>
      <w:r w:rsidR="00C6797A">
        <w:t xml:space="preserve">varer </w:t>
      </w:r>
      <w:r w:rsidR="00FE15D5">
        <w:t>fleksibelt inntil opplæringen er fullført</w:t>
      </w:r>
      <w:r w:rsidR="00C6797A">
        <w:t>.</w:t>
      </w:r>
      <w:r w:rsidR="00A67F35">
        <w:t xml:space="preserve"> </w:t>
      </w:r>
      <w:r w:rsidR="00E9644D">
        <w:t>Både for arbeidsgiver og den ansatte er det</w:t>
      </w:r>
      <w:r w:rsidR="00DF5BA8">
        <w:t xml:space="preserve"> viktig å</w:t>
      </w:r>
      <w:r w:rsidR="00BF1393">
        <w:t xml:space="preserve"> sørge for at den som utstasjoneres for å arbeide på en utenriksstasjon, har den kompetanse og de ferdigheter som er</w:t>
      </w:r>
      <w:r w:rsidR="002B0ED7">
        <w:t xml:space="preserve"> nødvendige for å mestre de arbeidsoppgaver som</w:t>
      </w:r>
      <w:r w:rsidR="007269CC">
        <w:t xml:space="preserve"> utenrikstjenesten skal ivareta på </w:t>
      </w:r>
      <w:r w:rsidR="005975AC">
        <w:t xml:space="preserve">vegne av </w:t>
      </w:r>
      <w:r w:rsidR="00331728">
        <w:t xml:space="preserve">hele </w:t>
      </w:r>
      <w:r w:rsidR="005975AC">
        <w:t>statsforvaltningen</w:t>
      </w:r>
      <w:r w:rsidR="0088284D">
        <w:t>, og for å bistå norske borgere og foretak i utlandet</w:t>
      </w:r>
      <w:r w:rsidR="005975AC">
        <w:t>.</w:t>
      </w:r>
    </w:p>
    <w:p w14:paraId="70DA084E" w14:textId="09051A4C" w:rsidR="00D66437" w:rsidRDefault="006E78E0">
      <w:r>
        <w:t>Til forskjell fra dagens ordning for aspiranter, foreslås at</w:t>
      </w:r>
      <w:r w:rsidR="001F42C5">
        <w:t xml:space="preserve"> ansatte i gruppeopptak gis fast stilling </w:t>
      </w:r>
      <w:r w:rsidR="0035566B">
        <w:t xml:space="preserve">allerede </w:t>
      </w:r>
      <w:r w:rsidR="001F42C5">
        <w:t xml:space="preserve">ved tiltredelse på </w:t>
      </w:r>
      <w:r w:rsidR="007822CC">
        <w:t xml:space="preserve">første </w:t>
      </w:r>
      <w:r w:rsidR="001F42C5">
        <w:t xml:space="preserve">utenriksstasjon. </w:t>
      </w:r>
      <w:r w:rsidR="0036481A">
        <w:t>Etter någjeldende aspirantforskrift</w:t>
      </w:r>
      <w:r w:rsidR="00604C64">
        <w:t xml:space="preserve"> gis fast ansettelse etter ett års tjeneste ved utenriksstasjon, basert på stasjonssjefens vurdering</w:t>
      </w:r>
      <w:r w:rsidR="00852FFE">
        <w:t xml:space="preserve"> av arbeidstakeren. </w:t>
      </w:r>
      <w:r w:rsidR="00646C95">
        <w:t xml:space="preserve">Det </w:t>
      </w:r>
      <w:r w:rsidR="00773E72">
        <w:lastRenderedPageBreak/>
        <w:t>har vist seg å være</w:t>
      </w:r>
      <w:r w:rsidR="00646C95">
        <w:t xml:space="preserve"> behov for å</w:t>
      </w:r>
      <w:r w:rsidR="00213EA8">
        <w:t xml:space="preserve"> ta stilling til om opplæringen i departementet kan anses fullført før utstasjonering </w:t>
      </w:r>
      <w:r w:rsidR="00D61939">
        <w:t xml:space="preserve">for å sikre at kandidatene har oppfylt nødvendige kompetansekrav. </w:t>
      </w:r>
      <w:r w:rsidR="000919F8">
        <w:t xml:space="preserve">En slik vurdering </w:t>
      </w:r>
      <w:r w:rsidR="00147F42">
        <w:t xml:space="preserve">bør </w:t>
      </w:r>
      <w:r w:rsidR="000919F8">
        <w:t>foretas i departementet</w:t>
      </w:r>
      <w:r w:rsidR="00147F42">
        <w:t xml:space="preserve"> som vilkår for fortsettelse av praksisperioden ved utenriksstasjon. </w:t>
      </w:r>
      <w:r w:rsidR="00AF10D0">
        <w:t>Basert på</w:t>
      </w:r>
      <w:r w:rsidR="00AD5868">
        <w:t xml:space="preserve"> oppnådde kompetansemål og en vurdering av personlig egnethet,</w:t>
      </w:r>
      <w:r w:rsidR="00E73C3E">
        <w:t xml:space="preserve"> </w:t>
      </w:r>
      <w:r w:rsidR="009973DF">
        <w:t>treffes</w:t>
      </w:r>
      <w:r w:rsidR="00FD0F00">
        <w:t xml:space="preserve"> beslutning om at </w:t>
      </w:r>
      <w:r w:rsidR="00F71883">
        <w:t xml:space="preserve">opplæringen i departementet anses fullført, og det </w:t>
      </w:r>
      <w:r w:rsidR="00AD5868">
        <w:t xml:space="preserve">gis </w:t>
      </w:r>
      <w:r w:rsidR="00E73C3E">
        <w:t xml:space="preserve">beordring </w:t>
      </w:r>
      <w:r w:rsidR="00F71883">
        <w:t xml:space="preserve">om </w:t>
      </w:r>
      <w:r w:rsidR="00336338">
        <w:t xml:space="preserve">forflytning til utenriksstasjon </w:t>
      </w:r>
      <w:r w:rsidR="00C13FDD">
        <w:t>sammen med</w:t>
      </w:r>
      <w:r w:rsidR="00E73C3E">
        <w:t xml:space="preserve"> </w:t>
      </w:r>
      <w:r w:rsidR="00AD5868">
        <w:t>tilbud om fast ansettelse</w:t>
      </w:r>
      <w:r w:rsidR="00C13FDD">
        <w:t>.</w:t>
      </w:r>
    </w:p>
    <w:p w14:paraId="3A93EF16" w14:textId="3EBFF004" w:rsidR="00A37050" w:rsidRDefault="009E43A7" w:rsidP="00CD3A98">
      <w:r>
        <w:t>Departementet har</w:t>
      </w:r>
      <w:r w:rsidR="006D4B05">
        <w:t xml:space="preserve"> også</w:t>
      </w:r>
      <w:r>
        <w:t xml:space="preserve"> vurdert </w:t>
      </w:r>
      <w:r w:rsidR="003F5915">
        <w:t>bestemmelse</w:t>
      </w:r>
      <w:r w:rsidR="00A37050">
        <w:t>r</w:t>
      </w:r>
      <w:r w:rsidR="003F5915">
        <w:t xml:space="preserve"> om prøvetid i gruppeopptak</w:t>
      </w:r>
      <w:r w:rsidR="00CB13F5">
        <w:t>. I dag gjelder</w:t>
      </w:r>
      <w:r w:rsidR="004775D4">
        <w:t xml:space="preserve"> en prøvetid på tre år for aspiranter til utenrikstjenesten, og denne omfatter </w:t>
      </w:r>
      <w:r w:rsidR="00E71B8B">
        <w:t xml:space="preserve">to år i departementet og </w:t>
      </w:r>
      <w:r w:rsidR="004775D4">
        <w:t>første år i tjeneste på utenriksstasjon.</w:t>
      </w:r>
      <w:r w:rsidR="00F877BE">
        <w:t xml:space="preserve"> </w:t>
      </w:r>
      <w:hyperlink r:id="rId12" w:anchor="KAPITTEL_3" w:history="1">
        <w:r w:rsidR="004B6A5B" w:rsidRPr="00C01B9F">
          <w:rPr>
            <w:rStyle w:val="Hyperlink"/>
          </w:rPr>
          <w:t>Statsansatteloven § 15 sjette ledd første punktum</w:t>
        </w:r>
      </w:hyperlink>
      <w:r w:rsidR="004B6A5B">
        <w:t xml:space="preserve"> </w:t>
      </w:r>
      <w:r w:rsidR="00EC3DBB">
        <w:t>fastsetter at a</w:t>
      </w:r>
      <w:r w:rsidR="00EC3DBB" w:rsidRPr="00EC3DBB">
        <w:t>nsatte som har plikt til å gjennomgå en bestemt opplæring, er ansatt på prøve inntil opplæringen er avsluttet, eller prøve eller eksamen er bestått.</w:t>
      </w:r>
      <w:r w:rsidR="00064C56">
        <w:t xml:space="preserve"> </w:t>
      </w:r>
    </w:p>
    <w:p w14:paraId="0A347438" w14:textId="6E004A74" w:rsidR="002A1B51" w:rsidRDefault="00521A2E" w:rsidP="00CD3A98">
      <w:r>
        <w:t xml:space="preserve">I forarbeidene til endringene i utenrikstjenesten </w:t>
      </w:r>
      <w:r w:rsidR="001F7B3A">
        <w:t xml:space="preserve">vises </w:t>
      </w:r>
      <w:r w:rsidR="00FA247B">
        <w:t xml:space="preserve">også </w:t>
      </w:r>
      <w:r w:rsidR="001F7B3A">
        <w:t>til</w:t>
      </w:r>
      <w:r w:rsidR="00FA247B">
        <w:t xml:space="preserve"> behov for å </w:t>
      </w:r>
      <w:r w:rsidR="00814C1C">
        <w:t>vurder</w:t>
      </w:r>
      <w:r w:rsidR="00FA247B">
        <w:t>e</w:t>
      </w:r>
      <w:r w:rsidR="004D4C80">
        <w:t xml:space="preserve"> prøvetidsbestemmelse</w:t>
      </w:r>
      <w:r w:rsidR="00B64550">
        <w:t>r</w:t>
      </w:r>
      <w:r w:rsidR="004D4C80">
        <w:t xml:space="preserve"> </w:t>
      </w:r>
      <w:r w:rsidR="00C54FC0">
        <w:t>i lys av</w:t>
      </w:r>
      <w:r w:rsidR="00EA6554">
        <w:t xml:space="preserve"> arbeidsvilkårsdirektiv</w:t>
      </w:r>
      <w:r w:rsidR="00935A1B">
        <w:t>et</w:t>
      </w:r>
      <w:r w:rsidR="00BA3315">
        <w:t xml:space="preserve"> (Europaparlaments- og rådsdirektiv </w:t>
      </w:r>
      <w:r w:rsidR="00BA3315" w:rsidRPr="008E3F5F">
        <w:t>(EU) 2019/1152 av 20. juni 2019</w:t>
      </w:r>
      <w:r w:rsidR="00BA3315">
        <w:t xml:space="preserve"> </w:t>
      </w:r>
      <w:r w:rsidR="00BA3315" w:rsidRPr="002479A1">
        <w:t>om tydelige og forutsigbare arbeidsvilkår i Den europeiske union</w:t>
      </w:r>
      <w:r w:rsidR="00BA3315">
        <w:t xml:space="preserve">). </w:t>
      </w:r>
      <w:r w:rsidR="001607F7">
        <w:t>I</w:t>
      </w:r>
      <w:r w:rsidR="00F12205">
        <w:t xml:space="preserve"> </w:t>
      </w:r>
      <w:hyperlink r:id="rId13" w:history="1">
        <w:r w:rsidR="00F12205" w:rsidRPr="00322589">
          <w:rPr>
            <w:rStyle w:val="Hyperlink"/>
          </w:rPr>
          <w:t>Prop. 130 L (2022-2023)</w:t>
        </w:r>
      </w:hyperlink>
      <w:r w:rsidR="00F12205">
        <w:t xml:space="preserve"> </w:t>
      </w:r>
      <w:r w:rsidR="00803372">
        <w:t>om e</w:t>
      </w:r>
      <w:r w:rsidR="00803372" w:rsidRPr="00803372">
        <w:t>ndringer i arbeidsmiljøloven og statsansatteloven (tydelige og mer forutsigbare arbeidsvilkår)</w:t>
      </w:r>
      <w:r w:rsidR="00803372">
        <w:t xml:space="preserve">, </w:t>
      </w:r>
      <w:r w:rsidR="00754EA8">
        <w:t>legges</w:t>
      </w:r>
      <w:r w:rsidR="00931013">
        <w:t xml:space="preserve"> </w:t>
      </w:r>
      <w:r w:rsidR="00754EA8">
        <w:t>til grunn at</w:t>
      </w:r>
      <w:r w:rsidR="00A560A8">
        <w:t xml:space="preserve"> </w:t>
      </w:r>
      <w:r w:rsidR="00117CDB">
        <w:t xml:space="preserve">någjeldende regel i </w:t>
      </w:r>
      <w:r w:rsidR="00EA281C">
        <w:t xml:space="preserve">statsansatteloven </w:t>
      </w:r>
      <w:r w:rsidR="000D2AF9">
        <w:t xml:space="preserve">§ 15 sjette ledd </w:t>
      </w:r>
      <w:r w:rsidR="00E90260">
        <w:t xml:space="preserve">om utvidet prøvetid </w:t>
      </w:r>
      <w:r w:rsidR="00D36B83">
        <w:t xml:space="preserve">når </w:t>
      </w:r>
      <w:r w:rsidR="00EF2097">
        <w:t xml:space="preserve">en </w:t>
      </w:r>
      <w:r w:rsidR="00D36B83">
        <w:t xml:space="preserve">ansatt har plikt til å gjennomføre </w:t>
      </w:r>
      <w:r w:rsidR="00EF2097">
        <w:t xml:space="preserve">en </w:t>
      </w:r>
      <w:r w:rsidR="00D36B83">
        <w:t>bestemt opplæring</w:t>
      </w:r>
      <w:r w:rsidR="00D83D67">
        <w:t>,</w:t>
      </w:r>
      <w:r w:rsidR="00E90260">
        <w:t xml:space="preserve"> </w:t>
      </w:r>
      <w:r w:rsidR="00150D60">
        <w:t xml:space="preserve">er </w:t>
      </w:r>
      <w:r w:rsidR="004E2A07">
        <w:t>begrunnet i ansettelsens art</w:t>
      </w:r>
      <w:r w:rsidR="007C416A">
        <w:t xml:space="preserve"> og derfor</w:t>
      </w:r>
      <w:r w:rsidR="004E2A07">
        <w:t xml:space="preserve"> </w:t>
      </w:r>
      <w:r w:rsidR="00EA281C">
        <w:t xml:space="preserve">kan opprettholdes </w:t>
      </w:r>
      <w:r w:rsidR="004E2A07">
        <w:t xml:space="preserve">i samsvar med </w:t>
      </w:r>
      <w:r w:rsidR="00D36B83">
        <w:t>arbeidsvilkårs</w:t>
      </w:r>
      <w:r w:rsidR="00E33D86">
        <w:t>direktivets</w:t>
      </w:r>
      <w:r w:rsidR="001529B3">
        <w:t xml:space="preserve"> </w:t>
      </w:r>
      <w:r w:rsidR="004E2A07">
        <w:t>artikkel 8</w:t>
      </w:r>
      <w:r w:rsidR="007C416A">
        <w:t>.</w:t>
      </w:r>
      <w:r w:rsidR="00514F34">
        <w:t xml:space="preserve"> </w:t>
      </w:r>
      <w:r w:rsidR="00B22147">
        <w:t>Treårig prøvetid for aspiranter til utenrikstjenesten nevnes særskilt</w:t>
      </w:r>
      <w:r w:rsidR="00F57972">
        <w:t xml:space="preserve"> i proposisjonen</w:t>
      </w:r>
      <w:r w:rsidR="00B22147">
        <w:t>.</w:t>
      </w:r>
      <w:r w:rsidR="008C5A97">
        <w:t xml:space="preserve"> </w:t>
      </w:r>
    </w:p>
    <w:p w14:paraId="614FAB43" w14:textId="2C9B2F79" w:rsidR="00CD3A98" w:rsidRDefault="006938DF" w:rsidP="00CD3A98">
      <w:r>
        <w:t xml:space="preserve">For å gjennomføre direktivet i norsk rett foreslås også en ny regel i statsansatteloven </w:t>
      </w:r>
      <w:r w:rsidR="00D55011">
        <w:t xml:space="preserve">§ 15 første ledd </w:t>
      </w:r>
      <w:r w:rsidR="00321E0C">
        <w:t>s</w:t>
      </w:r>
      <w:r w:rsidR="00A85B6E">
        <w:t xml:space="preserve">om </w:t>
      </w:r>
      <w:r w:rsidR="00321E0C">
        <w:t xml:space="preserve">begrenser </w:t>
      </w:r>
      <w:r w:rsidR="00A85B6E">
        <w:t>adgang</w:t>
      </w:r>
      <w:r w:rsidR="00321E0C">
        <w:t>en</w:t>
      </w:r>
      <w:r w:rsidR="00A85B6E">
        <w:t xml:space="preserve"> til ny prøvetid </w:t>
      </w:r>
      <w:r w:rsidR="00D55011">
        <w:t>når</w:t>
      </w:r>
      <w:r w:rsidR="00595357">
        <w:t xml:space="preserve"> arbeidstaker som har vært midlertidig ansatt</w:t>
      </w:r>
      <w:r w:rsidR="00190591">
        <w:t>,</w:t>
      </w:r>
      <w:r w:rsidR="00595357">
        <w:t xml:space="preserve"> får fast ansettelse i samme stilling eller i en stilling som i det vesentlige er likeartet den stillingen arbeidstakeren har hatt i virksomheten</w:t>
      </w:r>
      <w:r w:rsidR="0074228B">
        <w:t xml:space="preserve">. </w:t>
      </w:r>
      <w:r w:rsidR="007E5626">
        <w:t xml:space="preserve">I forslag til ny forskrift </w:t>
      </w:r>
      <w:r w:rsidR="00C06A3F">
        <w:t xml:space="preserve">her </w:t>
      </w:r>
      <w:r w:rsidR="007E5626">
        <w:t xml:space="preserve">legges til grunn at sistnevnte bestemmelse ikke får </w:t>
      </w:r>
      <w:proofErr w:type="gramStart"/>
      <w:r w:rsidR="007E5626">
        <w:t>anvendelse</w:t>
      </w:r>
      <w:proofErr w:type="gramEnd"/>
      <w:r w:rsidR="007E5626">
        <w:t xml:space="preserve"> på den prøvetid som gjelder </w:t>
      </w:r>
      <w:r w:rsidR="00CE6983">
        <w:t xml:space="preserve">i dag, og som forslås videreført </w:t>
      </w:r>
      <w:r w:rsidR="007E5626">
        <w:t>for utenrikstjenestens gruppeopptak</w:t>
      </w:r>
      <w:r w:rsidR="00C06A3F">
        <w:t>,</w:t>
      </w:r>
      <w:r w:rsidR="007E5626">
        <w:t xml:space="preserve"> fordi </w:t>
      </w:r>
      <w:r w:rsidR="006F4205">
        <w:t xml:space="preserve">den ansatte </w:t>
      </w:r>
      <w:r w:rsidR="0021176B">
        <w:t>i de første seks måneder</w:t>
      </w:r>
      <w:r w:rsidR="006F4205">
        <w:t xml:space="preserve"> på utenriksstasjon</w:t>
      </w:r>
      <w:r w:rsidR="0021176B">
        <w:t xml:space="preserve"> </w:t>
      </w:r>
      <w:r w:rsidR="002F59CF">
        <w:t xml:space="preserve">fortsatt </w:t>
      </w:r>
      <w:r w:rsidR="0021176B">
        <w:t>vil være i praksisperiode under opplæring</w:t>
      </w:r>
      <w:r w:rsidR="004D1087">
        <w:t xml:space="preserve">, og </w:t>
      </w:r>
      <w:r w:rsidR="00795BA8">
        <w:t>bestemmelsen om prøvetid omfatter denne perioden.</w:t>
      </w:r>
      <w:r w:rsidR="00D05BC6">
        <w:t xml:space="preserve"> </w:t>
      </w:r>
      <w:r w:rsidR="00CE1FC5">
        <w:t>Bestemmelsen i s</w:t>
      </w:r>
      <w:r w:rsidR="00BB21A8">
        <w:t xml:space="preserve">tatsansatteloven § 15 sjette ledd er </w:t>
      </w:r>
      <w:r w:rsidR="00CE1FC5">
        <w:t>ikke avhengig av</w:t>
      </w:r>
      <w:r w:rsidR="00BB21A8">
        <w:t xml:space="preserve"> </w:t>
      </w:r>
      <w:r w:rsidR="008C46CB">
        <w:t xml:space="preserve">at </w:t>
      </w:r>
      <w:r w:rsidR="00BB21A8">
        <w:t>arbeidstaker har fast eller midlertidig ansettelse.</w:t>
      </w:r>
    </w:p>
    <w:p w14:paraId="375B58CD" w14:textId="1E05A742" w:rsidR="003D49DC" w:rsidRDefault="00001364">
      <w:r>
        <w:t xml:space="preserve">Forslaget innebærer for aspiranter </w:t>
      </w:r>
      <w:r w:rsidR="00F21D4E">
        <w:t xml:space="preserve">at </w:t>
      </w:r>
      <w:r w:rsidR="007E3EC2">
        <w:t xml:space="preserve">tilbud om fast ansettelse gis etter minimum 18 måneder </w:t>
      </w:r>
      <w:r w:rsidR="00EB4024">
        <w:t xml:space="preserve">sammenlignet med dagens 36 måneder, og at </w:t>
      </w:r>
      <w:r w:rsidR="00F21D4E">
        <w:t xml:space="preserve">samlet prøvetid reduseres fra 36 måneder til </w:t>
      </w:r>
      <w:r w:rsidR="00EB4024">
        <w:t xml:space="preserve">minimum </w:t>
      </w:r>
      <w:r w:rsidR="008C46CB">
        <w:t>24</w:t>
      </w:r>
      <w:r w:rsidR="00F21D4E">
        <w:t xml:space="preserve"> måneder.</w:t>
      </w:r>
      <w:r w:rsidR="0072134F">
        <w:t xml:space="preserve"> Dette innebærer et styrket vern for arbeidstakerne.</w:t>
      </w:r>
      <w:r w:rsidR="00F21D4E">
        <w:t xml:space="preserve"> Samme </w:t>
      </w:r>
      <w:r w:rsidR="00EB4024">
        <w:t>ordning</w:t>
      </w:r>
      <w:r w:rsidR="00F21D4E">
        <w:t xml:space="preserve"> vil </w:t>
      </w:r>
      <w:r w:rsidR="00C3167E">
        <w:t xml:space="preserve">etter forskriften </w:t>
      </w:r>
      <w:r w:rsidR="00F21D4E">
        <w:t>gjelde for admiranter</w:t>
      </w:r>
      <w:r w:rsidR="00EF7367">
        <w:t>.</w:t>
      </w:r>
      <w:r w:rsidR="00B33ABD">
        <w:t xml:space="preserve"> </w:t>
      </w:r>
      <w:r w:rsidR="006E54BF">
        <w:t xml:space="preserve">I </w:t>
      </w:r>
      <w:r w:rsidR="0064030A" w:rsidRPr="0064030A">
        <w:t>prøvetidsperiode</w:t>
      </w:r>
      <w:r w:rsidR="0064030A">
        <w:t>n</w:t>
      </w:r>
      <w:r w:rsidR="0064030A" w:rsidRPr="0064030A">
        <w:t xml:space="preserve"> kan</w:t>
      </w:r>
      <w:r w:rsidR="00305522">
        <w:t xml:space="preserve"> den </w:t>
      </w:r>
      <w:r w:rsidR="00EF7367">
        <w:t xml:space="preserve">midlertidige eller </w:t>
      </w:r>
      <w:r w:rsidR="006C4F45">
        <w:t xml:space="preserve">fast </w:t>
      </w:r>
      <w:r w:rsidR="00305522">
        <w:t>ansatte</w:t>
      </w:r>
      <w:r w:rsidR="0064030A" w:rsidRPr="0064030A">
        <w:t xml:space="preserve"> </w:t>
      </w:r>
      <w:r w:rsidR="006E54BF">
        <w:t>sies</w:t>
      </w:r>
      <w:r w:rsidR="006C4F45">
        <w:t xml:space="preserve"> </w:t>
      </w:r>
      <w:r w:rsidR="0064030A" w:rsidRPr="0064030A">
        <w:t xml:space="preserve">opp med oppsigelsesfrist én måned hvis det viser seg at </w:t>
      </w:r>
      <w:r w:rsidR="006E54BF">
        <w:t>vedkommende</w:t>
      </w:r>
      <w:r w:rsidR="0064030A" w:rsidRPr="0064030A">
        <w:t xml:space="preserve"> ikke er egnet for tjenesten</w:t>
      </w:r>
      <w:r w:rsidR="00EF7367">
        <w:t>. Prøvetidsbestemmelsene gjelder begge parter i arbeidsforholdet. Dersom en ansatt for eksempel opplever uventede problemer i tilpasning til tjeneste ved utenriksstasjon, vil denne raskere kunne avsluttes i praksisperioden.</w:t>
      </w:r>
    </w:p>
    <w:p w14:paraId="7662A426" w14:textId="1ADA217E" w:rsidR="00A82462" w:rsidRDefault="00C3167E">
      <w:r>
        <w:t>Om</w:t>
      </w:r>
      <w:r w:rsidR="00F50F3C">
        <w:t xml:space="preserve">organiseringen </w:t>
      </w:r>
      <w:r>
        <w:t xml:space="preserve">av utenrikstjenestens gruppeopptak </w:t>
      </w:r>
      <w:r w:rsidR="00F50F3C">
        <w:t>innebærer effektivi</w:t>
      </w:r>
      <w:r w:rsidR="00F71F9E">
        <w:t>sering</w:t>
      </w:r>
      <w:r w:rsidR="00F50F3C">
        <w:t>sgevinster både ved at kjernetiden for opplæring</w:t>
      </w:r>
      <w:r w:rsidR="00DF2E41">
        <w:t xml:space="preserve"> komprimeres i tid og at deler av opplæringen kan </w:t>
      </w:r>
      <w:r w:rsidR="000B52AB">
        <w:t>samordnes</w:t>
      </w:r>
      <w:r w:rsidR="00DF2E41">
        <w:t xml:space="preserve"> for</w:t>
      </w:r>
      <w:r w:rsidR="00AC0C06">
        <w:t xml:space="preserve"> aspiranter og admiranter. </w:t>
      </w:r>
      <w:r w:rsidR="00CE3993">
        <w:t>Kurs som kvalifiserer til generalistkompetanse i utenrikstjenesten vil dessuten åpnes for deltakelse også fra andre ansatte i departementet som ønsker det.</w:t>
      </w:r>
      <w:r w:rsidR="00DE7F83">
        <w:t xml:space="preserve"> </w:t>
      </w:r>
      <w:r w:rsidR="00FA2A22">
        <w:t>Det vil være</w:t>
      </w:r>
      <w:r w:rsidR="00C75C90">
        <w:t xml:space="preserve"> noen kostnader forbundet med å videreutvikle og gjennomføre nye kursmoduler</w:t>
      </w:r>
      <w:r w:rsidR="00EF191E">
        <w:t xml:space="preserve">, </w:t>
      </w:r>
      <w:r w:rsidR="00CB0BBD">
        <w:t>men disse er</w:t>
      </w:r>
      <w:r w:rsidR="00EF191E">
        <w:t xml:space="preserve"> samtidig en</w:t>
      </w:r>
      <w:r w:rsidR="00BF3D2D">
        <w:t xml:space="preserve"> investering i kompetanseutvikling som gjør at medarbeidere </w:t>
      </w:r>
      <w:r w:rsidR="00A814F4">
        <w:t xml:space="preserve">kan </w:t>
      </w:r>
      <w:r w:rsidR="00BF3D2D">
        <w:t>bli tryggere og mer effektive</w:t>
      </w:r>
      <w:r w:rsidR="00DE108E">
        <w:t xml:space="preserve"> i å </w:t>
      </w:r>
      <w:r w:rsidR="00A814F4">
        <w:t>utføre</w:t>
      </w:r>
      <w:r w:rsidR="00DE108E">
        <w:t xml:space="preserve"> </w:t>
      </w:r>
      <w:r w:rsidR="00A814F4">
        <w:t>et bredt spekter av</w:t>
      </w:r>
      <w:r w:rsidR="00DE108E">
        <w:t xml:space="preserve"> arbeidsoppgaver</w:t>
      </w:r>
      <w:r w:rsidR="009A3E3B">
        <w:t xml:space="preserve"> i utenrikstjenesten</w:t>
      </w:r>
      <w:r w:rsidR="00C75C90">
        <w:t>.</w:t>
      </w:r>
      <w:r w:rsidR="00DE108E">
        <w:t xml:space="preserve"> Omorganisering av gruppeopptakene vil finne sted innenfor eksisterende budsjettrammer</w:t>
      </w:r>
      <w:r w:rsidR="00B63C79">
        <w:t xml:space="preserve"> i </w:t>
      </w:r>
      <w:r w:rsidR="00137D30">
        <w:t>Utenriksdepartementet</w:t>
      </w:r>
      <w:r w:rsidR="00DE108E">
        <w:t>.</w:t>
      </w:r>
    </w:p>
    <w:p w14:paraId="62C2D22C" w14:textId="77777777" w:rsidR="00C817A8" w:rsidRDefault="00C817A8">
      <w:pPr>
        <w:rPr>
          <w:i/>
          <w:iCs/>
        </w:rPr>
      </w:pPr>
    </w:p>
    <w:p w14:paraId="630053F1" w14:textId="77777777" w:rsidR="00C817A8" w:rsidRDefault="00C817A8">
      <w:pPr>
        <w:rPr>
          <w:i/>
          <w:iCs/>
        </w:rPr>
      </w:pPr>
    </w:p>
    <w:p w14:paraId="5868FC4E" w14:textId="6705C26A" w:rsidR="00A82462" w:rsidRPr="00C0431A" w:rsidRDefault="00A82462">
      <w:pPr>
        <w:rPr>
          <w:i/>
          <w:iCs/>
        </w:rPr>
      </w:pPr>
      <w:r w:rsidRPr="00C0431A">
        <w:rPr>
          <w:i/>
          <w:iCs/>
        </w:rPr>
        <w:t>Forflytning</w:t>
      </w:r>
      <w:r w:rsidR="00C0431A" w:rsidRPr="00C0431A">
        <w:rPr>
          <w:i/>
          <w:iCs/>
        </w:rPr>
        <w:t xml:space="preserve"> i utenrikstjenesten</w:t>
      </w:r>
    </w:p>
    <w:p w14:paraId="23298F9A" w14:textId="5297C1D5" w:rsidR="00F209F1" w:rsidRDefault="00AC083D" w:rsidP="00F209F1">
      <w:r>
        <w:t>Utenrikstjenesten er en flyttepliktig etat</w:t>
      </w:r>
      <w:r w:rsidR="00E664E4">
        <w:t>. Flyttepliktige ansatte forventes å tjenestegjøre vekselvis i departementet og på utenriksstasjon.</w:t>
      </w:r>
      <w:r w:rsidR="002368FD">
        <w:t xml:space="preserve"> </w:t>
      </w:r>
      <w:r w:rsidR="00D371DC">
        <w:t>Årlig forflyttes</w:t>
      </w:r>
      <w:r w:rsidR="001C1261">
        <w:t xml:space="preserve"> om lag 300 ansatte i utenrikstjenesten mellom arbeidsoppgaver på utenriksstasjon og i departementet.</w:t>
      </w:r>
      <w:r w:rsidR="00E664E4">
        <w:t xml:space="preserve"> </w:t>
      </w:r>
      <w:r w:rsidR="00F209F1">
        <w:t>D</w:t>
      </w:r>
      <w:r w:rsidR="00F209F1" w:rsidRPr="00C74514">
        <w:t xml:space="preserve">et </w:t>
      </w:r>
      <w:r w:rsidR="00F209F1">
        <w:t xml:space="preserve">har de senere år vist seg vanskeligere å rekruttere medarbeidere til alle stillinger ved våre utenriksstasjoner. Samtidig er det erfaringsmessig utfordrende dersom medarbeidere flyttes til </w:t>
      </w:r>
      <w:r w:rsidR="00B4208D">
        <w:t>stilling</w:t>
      </w:r>
      <w:r w:rsidR="00F209F1">
        <w:t xml:space="preserve"> på utenriksstasjon uten å ha med seg nødvendige kunnskaper til å utføre pålagte oppgaver.</w:t>
      </w:r>
    </w:p>
    <w:p w14:paraId="49C77C30" w14:textId="3DC9BB9E" w:rsidR="005A71B8" w:rsidRDefault="005A71B8">
      <w:r>
        <w:t>Ny r</w:t>
      </w:r>
      <w:r w:rsidR="00452BCF">
        <w:t xml:space="preserve">otasjonsordning skal ivareta hensyn til ansattes og </w:t>
      </w:r>
      <w:r w:rsidR="008C1EC1">
        <w:t>virksomhetens</w:t>
      </w:r>
      <w:r w:rsidR="00452BCF">
        <w:t xml:space="preserve"> behov og bidra til større klarhet og forutsigbarhet om forventet karriereutvikling og mobilitet. </w:t>
      </w:r>
      <w:r w:rsidR="002F4411">
        <w:t>I o</w:t>
      </w:r>
      <w:r w:rsidR="00C74514" w:rsidRPr="00C74514">
        <w:t xml:space="preserve">mrådegjennomgangen </w:t>
      </w:r>
      <w:r w:rsidR="002F4411">
        <w:t>av utenrikstjenesten 2020-2021 beskrives</w:t>
      </w:r>
      <w:r w:rsidR="00C74514" w:rsidRPr="00C74514">
        <w:t xml:space="preserve"> utenrikstjenestens oppgaver med å fremme norske interesser og bistå andre myndigheter og norske borgere på et bredt spekter av fagområder i alle deler av verden</w:t>
      </w:r>
      <w:r w:rsidR="00C6561C">
        <w:t>.</w:t>
      </w:r>
      <w:r w:rsidR="00C74514" w:rsidRPr="00C74514">
        <w:t xml:space="preserve"> </w:t>
      </w:r>
      <w:r w:rsidR="00C6561C">
        <w:t>Dette er</w:t>
      </w:r>
      <w:r w:rsidR="00C74514" w:rsidRPr="00C74514">
        <w:t xml:space="preserve"> </w:t>
      </w:r>
      <w:r w:rsidR="00F97F94">
        <w:t>virksomhetens</w:t>
      </w:r>
      <w:r w:rsidR="00C74514" w:rsidRPr="00C74514">
        <w:t xml:space="preserve"> særpreg og merverdi</w:t>
      </w:r>
      <w:r>
        <w:t>, og karakteriseres som</w:t>
      </w:r>
      <w:r w:rsidR="00651F32">
        <w:t xml:space="preserve"> </w:t>
      </w:r>
      <w:r w:rsidR="00C74514" w:rsidRPr="00C74514">
        <w:t>generalistkompetanse.</w:t>
      </w:r>
      <w:r w:rsidR="00CF655A">
        <w:t xml:space="preserve"> Utvikling og disponering av </w:t>
      </w:r>
      <w:r w:rsidR="006C493A">
        <w:t>virksomhetens</w:t>
      </w:r>
      <w:r w:rsidR="006C493A" w:rsidRPr="00C74514">
        <w:t xml:space="preserve"> </w:t>
      </w:r>
      <w:r w:rsidR="00CF655A">
        <w:t>samlede kompetanse er</w:t>
      </w:r>
      <w:r w:rsidR="00184D4D">
        <w:t xml:space="preserve"> </w:t>
      </w:r>
      <w:r w:rsidR="00960788">
        <w:t>sentral i den nye ordningen</w:t>
      </w:r>
      <w:r w:rsidR="00D76B98">
        <w:t xml:space="preserve">. Kompetente og motiverte medarbeidere er </w:t>
      </w:r>
      <w:r w:rsidR="007D0CC8">
        <w:t xml:space="preserve">utenrikstjenestens </w:t>
      </w:r>
      <w:r w:rsidR="00D76B98">
        <w:t>viktigste ressurs.</w:t>
      </w:r>
    </w:p>
    <w:p w14:paraId="23C3F237" w14:textId="2F38C552" w:rsidR="004B1E77" w:rsidRDefault="006916D1" w:rsidP="001D599F">
      <w:r>
        <w:t xml:space="preserve">Forflytninger i utenrikstjenesten er </w:t>
      </w:r>
      <w:r w:rsidR="009D5D62">
        <w:t xml:space="preserve">ved de nylig vedtatte lovendringer </w:t>
      </w:r>
      <w:r>
        <w:t xml:space="preserve">etablert som en særordning i </w:t>
      </w:r>
      <w:r w:rsidR="007307BC">
        <w:t>utenrikstjen</w:t>
      </w:r>
      <w:r w:rsidR="006F5648">
        <w:t>e</w:t>
      </w:r>
      <w:r w:rsidR="007307BC">
        <w:t>steloven,</w:t>
      </w:r>
      <w:r w:rsidR="00965F15">
        <w:t xml:space="preserve"> begrunnet i at forflytninger av ansatte til nye arbeidsoppgaver og tjenestesteder</w:t>
      </w:r>
      <w:r w:rsidR="00F06A2D">
        <w:t xml:space="preserve"> ikke kan sidestilles med ansettelse i ledig stilling i staten</w:t>
      </w:r>
      <w:r w:rsidR="00B84566">
        <w:t>,</w:t>
      </w:r>
      <w:r w:rsidR="00F06A2D">
        <w:t xml:space="preserve"> og at annet regelverk </w:t>
      </w:r>
      <w:r w:rsidR="007307BC">
        <w:t xml:space="preserve">i dag </w:t>
      </w:r>
      <w:r w:rsidR="00F06A2D">
        <w:t xml:space="preserve">ikke gir særregler for forflytninger i rotasjonsordningen. </w:t>
      </w:r>
      <w:r w:rsidR="00E965FD">
        <w:t>Rotasjonsstillinger i utenrikstjenesten er ikke ledige stillinger</w:t>
      </w:r>
      <w:r w:rsidR="00E53FB2">
        <w:t xml:space="preserve"> i statsansattelovens forstand. </w:t>
      </w:r>
      <w:r w:rsidR="00412A6D">
        <w:t xml:space="preserve">Så langt bestemmelsene i </w:t>
      </w:r>
      <w:r w:rsidR="007307BC">
        <w:t>utenrikstjen</w:t>
      </w:r>
      <w:r w:rsidR="006F5648">
        <w:t>e</w:t>
      </w:r>
      <w:r w:rsidR="007307BC">
        <w:t>steloven</w:t>
      </w:r>
      <w:r w:rsidR="00412A6D">
        <w:t xml:space="preserve"> og de</w:t>
      </w:r>
      <w:r w:rsidR="00C03AA4">
        <w:t xml:space="preserve"> foreslåtte forskrift</w:t>
      </w:r>
      <w:r w:rsidR="004D1DCC">
        <w:t>sbestemmelser om</w:t>
      </w:r>
      <w:r w:rsidR="00C03AA4">
        <w:t xml:space="preserve"> forflytning rekker, vil disse bestemmelsene gå foran</w:t>
      </w:r>
      <w:r w:rsidR="004D1DCC">
        <w:t xml:space="preserve"> statsansattelovens </w:t>
      </w:r>
      <w:r w:rsidR="00E53FB2">
        <w:t xml:space="preserve">alminnelige </w:t>
      </w:r>
      <w:r w:rsidR="004D1DCC">
        <w:t>bestemmelser</w:t>
      </w:r>
      <w:r w:rsidR="0001025B">
        <w:t xml:space="preserve"> og </w:t>
      </w:r>
      <w:r w:rsidR="00D05891">
        <w:t xml:space="preserve">avledet </w:t>
      </w:r>
      <w:r w:rsidR="0001025B">
        <w:t>regelverk</w:t>
      </w:r>
      <w:r w:rsidR="004D1DCC">
        <w:t>.</w:t>
      </w:r>
    </w:p>
    <w:p w14:paraId="2C19AA5A" w14:textId="032FB032" w:rsidR="00C055D9" w:rsidRDefault="00C055D9" w:rsidP="00C055D9">
      <w:r>
        <w:t xml:space="preserve">Det foreslås å </w:t>
      </w:r>
      <w:r w:rsidR="004E3AE9">
        <w:t>fastsette</w:t>
      </w:r>
      <w:r w:rsidRPr="003B51CF">
        <w:t xml:space="preserve"> ny rotasjonsordning </w:t>
      </w:r>
      <w:r>
        <w:t xml:space="preserve">i egne forskriftsbestemmelser for å skape økt forutsigbarhet for </w:t>
      </w:r>
      <w:r w:rsidR="004E3AE9">
        <w:t>virksomheten</w:t>
      </w:r>
      <w:r>
        <w:t xml:space="preserve"> og den enkelte, sikre åpenhet om saklige og objektive utvelgelseskriterier for forflytning, og sørge for etterprøvbarhet av arbeidsgivers skjønn</w:t>
      </w:r>
      <w:r w:rsidR="001C23ED">
        <w:t xml:space="preserve"> som vern mot usaklig forskjellsbehandling</w:t>
      </w:r>
      <w:r>
        <w:t xml:space="preserve">. </w:t>
      </w:r>
      <w:r w:rsidR="00A43012">
        <w:t>A</w:t>
      </w:r>
      <w:r>
        <w:t>rbeidstakerorganisasjonene skal medvirke i behandlingen av forflytninger i utenrikstjenesten gjennom de årlige flytteplaner.</w:t>
      </w:r>
    </w:p>
    <w:p w14:paraId="7365EC2E" w14:textId="2AB6EDE9" w:rsidR="000C45B4" w:rsidRDefault="00C055D9" w:rsidP="001D599F">
      <w:r>
        <w:t>I forslaget er u</w:t>
      </w:r>
      <w:r w:rsidR="001D599F" w:rsidRPr="003B51CF">
        <w:t xml:space="preserve">tvikling av generalistkompetanse </w:t>
      </w:r>
      <w:r>
        <w:t xml:space="preserve">sentralt, </w:t>
      </w:r>
      <w:r w:rsidR="001D599F" w:rsidRPr="003B51CF">
        <w:t>i tillegg til beskrivelse av andre etterspurte kompetanser</w:t>
      </w:r>
      <w:r>
        <w:t>.</w:t>
      </w:r>
      <w:r w:rsidR="001D599F" w:rsidRPr="003B51CF">
        <w:t xml:space="preserve"> </w:t>
      </w:r>
      <w:r>
        <w:t>G</w:t>
      </w:r>
      <w:r w:rsidR="001D599F" w:rsidRPr="003B51CF">
        <w:t>eneralist-, administrativ- og spesialistkompetanse</w:t>
      </w:r>
      <w:r w:rsidR="001D599F">
        <w:t xml:space="preserve"> </w:t>
      </w:r>
      <w:r>
        <w:t>foreslås</w:t>
      </w:r>
      <w:r w:rsidR="001D599F">
        <w:t xml:space="preserve"> tydelig</w:t>
      </w:r>
      <w:r>
        <w:t xml:space="preserve"> regulert for å</w:t>
      </w:r>
      <w:r w:rsidR="001D599F">
        <w:t xml:space="preserve"> legge til rette</w:t>
      </w:r>
      <w:r w:rsidR="001D599F" w:rsidRPr="003B51CF">
        <w:t xml:space="preserve"> for hensiktsmessige opplæringsplaner og </w:t>
      </w:r>
      <w:r w:rsidR="001D599F">
        <w:t xml:space="preserve">mulighet til å </w:t>
      </w:r>
      <w:r w:rsidR="001D599F" w:rsidRPr="003B51CF">
        <w:t>s</w:t>
      </w:r>
      <w:r w:rsidR="001D599F">
        <w:t>tille</w:t>
      </w:r>
      <w:r w:rsidR="001D599F" w:rsidRPr="003B51CF">
        <w:t xml:space="preserve"> klare</w:t>
      </w:r>
      <w:r>
        <w:t xml:space="preserve"> </w:t>
      </w:r>
      <w:r w:rsidR="001D599F" w:rsidRPr="003B51CF">
        <w:t xml:space="preserve">kompetansekrav til </w:t>
      </w:r>
      <w:r>
        <w:t xml:space="preserve">alle </w:t>
      </w:r>
      <w:r w:rsidR="001D599F" w:rsidRPr="003B51CF">
        <w:t>stillinge</w:t>
      </w:r>
      <w:r w:rsidR="00D2385C">
        <w:t>r</w:t>
      </w:r>
      <w:r w:rsidR="001D599F" w:rsidRPr="003B51CF">
        <w:t xml:space="preserve"> på flytteplanen</w:t>
      </w:r>
      <w:r w:rsidR="00D2385C">
        <w:t>e</w:t>
      </w:r>
      <w:r w:rsidR="00A01209">
        <w:t xml:space="preserve"> i ny rotasjonsordning</w:t>
      </w:r>
      <w:r w:rsidR="001D599F" w:rsidRPr="003B51CF">
        <w:t>.</w:t>
      </w:r>
      <w:r w:rsidR="00CC2C68">
        <w:t xml:space="preserve"> </w:t>
      </w:r>
      <w:r w:rsidR="00DC114D">
        <w:t xml:space="preserve">For lederstillinger vil det i tillegg stilles krav om lederkompetanse. </w:t>
      </w:r>
      <w:r w:rsidR="00DD20B6">
        <w:t>Fastsetting av o</w:t>
      </w:r>
      <w:r w:rsidR="00A0537A">
        <w:t>bjektive kriterier for fordeling av medarbeidere</w:t>
      </w:r>
      <w:r w:rsidR="00033F06">
        <w:t xml:space="preserve"> på flytteplanene</w:t>
      </w:r>
      <w:r w:rsidR="00DD20B6">
        <w:t xml:space="preserve"> vil også gi økt forutsigbarhet for den enkelte og </w:t>
      </w:r>
      <w:r w:rsidR="00A01209">
        <w:t>virksomheten</w:t>
      </w:r>
      <w:r w:rsidR="00033F06">
        <w:t>. I tillegg til kvalifikasjoner vil det bli lagt vekt på en helhetlig vurdering av kompetansestyring, rotasjonstakt</w:t>
      </w:r>
      <w:r w:rsidR="0064252B">
        <w:t xml:space="preserve">, byrdefordeling og familiehensyn. </w:t>
      </w:r>
    </w:p>
    <w:p w14:paraId="061D1D2F" w14:textId="5574E0D2" w:rsidR="004F1A23" w:rsidRDefault="00CA587C">
      <w:r>
        <w:t>Det foreslås å videreføre normering av</w:t>
      </w:r>
      <w:r w:rsidR="00A54CBD">
        <w:t xml:space="preserve"> </w:t>
      </w:r>
      <w:r w:rsidR="00BC4B24">
        <w:t xml:space="preserve">tjenestetid i </w:t>
      </w:r>
      <w:r w:rsidR="00A54CBD">
        <w:t>stillin</w:t>
      </w:r>
      <w:r w:rsidR="00BC4B24">
        <w:t>g</w:t>
      </w:r>
      <w:r w:rsidR="007D045B">
        <w:t>er</w:t>
      </w:r>
      <w:r w:rsidR="00A54CBD">
        <w:t xml:space="preserve"> ved utenriksstasjon og </w:t>
      </w:r>
      <w:r w:rsidR="00BC4B24">
        <w:t>dessuten en</w:t>
      </w:r>
      <w:r w:rsidR="00A54CBD">
        <w:t xml:space="preserve"> </w:t>
      </w:r>
      <w:r w:rsidR="00BC4B24">
        <w:t>ny</w:t>
      </w:r>
      <w:r w:rsidR="00A54CBD">
        <w:t xml:space="preserve"> normering</w:t>
      </w:r>
      <w:r w:rsidR="00BC4B24">
        <w:t xml:space="preserve"> av</w:t>
      </w:r>
      <w:r w:rsidR="00A54CBD">
        <w:t xml:space="preserve"> </w:t>
      </w:r>
      <w:r w:rsidR="00D57AC3">
        <w:t xml:space="preserve">varigheten av </w:t>
      </w:r>
      <w:r w:rsidR="00A54CBD">
        <w:t xml:space="preserve">enkelte </w:t>
      </w:r>
      <w:r w:rsidR="00BC4B24">
        <w:t>rotasjons</w:t>
      </w:r>
      <w:r w:rsidR="00A54CBD">
        <w:t xml:space="preserve">stillinger i departementet. </w:t>
      </w:r>
      <w:r w:rsidR="000C45B4">
        <w:t>Det foreslås også å videreføre normering av lengste</w:t>
      </w:r>
      <w:r w:rsidR="002625E7">
        <w:t xml:space="preserve"> sammenhengende tjenestetid på utenriksstasjoner </w:t>
      </w:r>
      <w:r w:rsidR="00E921F2">
        <w:t>på ti år</w:t>
      </w:r>
      <w:r w:rsidR="00182F05">
        <w:t xml:space="preserve"> </w:t>
      </w:r>
      <w:r w:rsidR="002625E7">
        <w:t xml:space="preserve">og gi denne tilsvarende </w:t>
      </w:r>
      <w:proofErr w:type="gramStart"/>
      <w:r w:rsidR="002625E7">
        <w:t>anvendelse</w:t>
      </w:r>
      <w:proofErr w:type="gramEnd"/>
      <w:r w:rsidR="002625E7">
        <w:t xml:space="preserve"> for </w:t>
      </w:r>
      <w:r w:rsidR="00182F05">
        <w:t xml:space="preserve">lengste </w:t>
      </w:r>
      <w:r w:rsidR="002625E7">
        <w:t>sammenhengende tjenestetid i departementet</w:t>
      </w:r>
      <w:r w:rsidR="00A30708">
        <w:t xml:space="preserve"> før forflytning</w:t>
      </w:r>
      <w:r w:rsidR="002625E7">
        <w:t xml:space="preserve">. </w:t>
      </w:r>
      <w:r w:rsidR="00FD7E4D">
        <w:t xml:space="preserve">Det legges opp til </w:t>
      </w:r>
      <w:r w:rsidR="005B179F">
        <w:t xml:space="preserve">betydelig </w:t>
      </w:r>
      <w:r w:rsidR="00FD7E4D">
        <w:t xml:space="preserve">forenkling </w:t>
      </w:r>
      <w:r w:rsidR="005B179F">
        <w:t xml:space="preserve">og effektivisering </w:t>
      </w:r>
      <w:r w:rsidR="00FD7E4D">
        <w:t xml:space="preserve">av saksbehandlingen </w:t>
      </w:r>
      <w:r w:rsidR="0066337A">
        <w:t>ved forflytninger sammenlignet med dagens ordning</w:t>
      </w:r>
      <w:r w:rsidR="007D045B">
        <w:t>, som er</w:t>
      </w:r>
      <w:r w:rsidR="005251F0">
        <w:t xml:space="preserve"> innrettet langt på vei som regulære ansettelsesprosesser</w:t>
      </w:r>
      <w:r w:rsidR="00BC4B24">
        <w:t>.</w:t>
      </w:r>
      <w:r w:rsidR="0066337A">
        <w:t xml:space="preserve"> </w:t>
      </w:r>
      <w:r w:rsidR="00BC4B24">
        <w:t>F</w:t>
      </w:r>
      <w:r w:rsidR="0066337A">
        <w:t>or lederstillinger vil det</w:t>
      </w:r>
      <w:r w:rsidR="00156D33">
        <w:t xml:space="preserve"> </w:t>
      </w:r>
      <w:r w:rsidR="00BC4B24">
        <w:t xml:space="preserve">likevel </w:t>
      </w:r>
      <w:r w:rsidR="00156D33">
        <w:t>for</w:t>
      </w:r>
      <w:r w:rsidR="00BC4B24">
        <w:t>etas</w:t>
      </w:r>
      <w:r w:rsidR="00156D33">
        <w:t xml:space="preserve"> en utvidet behandling med vekt på vurdering av lederegenskaper. </w:t>
      </w:r>
      <w:r w:rsidR="00D7080F">
        <w:t>Departementets vedtak om forflytning</w:t>
      </w:r>
      <w:r w:rsidR="00B85471">
        <w:t xml:space="preserve"> vil i noen tilfeller avhenge av formell utnevning i stilling eller embete. </w:t>
      </w:r>
      <w:r w:rsidR="009324E5">
        <w:t xml:space="preserve">Forslaget til forskrift gjør ingen endringer i </w:t>
      </w:r>
      <w:r w:rsidR="00B16A59">
        <w:t>gjeldende regler og praksis om slik utnevning eller konstituering.</w:t>
      </w:r>
      <w:r w:rsidR="00D7080F">
        <w:t xml:space="preserve"> </w:t>
      </w:r>
      <w:r w:rsidR="00CE127A">
        <w:t>De økonomiske og administrative konsekvenser av</w:t>
      </w:r>
      <w:r w:rsidR="00B51D2C">
        <w:t xml:space="preserve"> ny </w:t>
      </w:r>
      <w:r w:rsidR="00B51D2C">
        <w:lastRenderedPageBreak/>
        <w:t xml:space="preserve">rotasjonsordning er nærmere beskrevet i </w:t>
      </w:r>
      <w:hyperlink r:id="rId14" w:history="1">
        <w:r w:rsidR="00B51D2C" w:rsidRPr="00D87CE5">
          <w:rPr>
            <w:rStyle w:val="Hyperlink"/>
          </w:rPr>
          <w:t>Prop. 71 L (2022-2023)</w:t>
        </w:r>
      </w:hyperlink>
      <w:r w:rsidR="00B51D2C">
        <w:t xml:space="preserve"> s. 22</w:t>
      </w:r>
      <w:r w:rsidR="00B809EE">
        <w:t xml:space="preserve">, hvor innsparingen </w:t>
      </w:r>
      <w:r w:rsidR="00736FF9">
        <w:t xml:space="preserve">samlet </w:t>
      </w:r>
      <w:r w:rsidR="00B809EE">
        <w:t>beregnes til tilsvarende ti årsverk</w:t>
      </w:r>
      <w:r w:rsidR="00B51D2C">
        <w:t>.</w:t>
      </w:r>
    </w:p>
    <w:p w14:paraId="4CC129AA" w14:textId="3BB70022" w:rsidR="004F1A23" w:rsidRPr="004F1A23" w:rsidRDefault="004F1A23">
      <w:pPr>
        <w:rPr>
          <w:i/>
          <w:iCs/>
        </w:rPr>
      </w:pPr>
      <w:r w:rsidRPr="004F1A23">
        <w:rPr>
          <w:i/>
          <w:iCs/>
        </w:rPr>
        <w:t>Om forskriften</w:t>
      </w:r>
    </w:p>
    <w:p w14:paraId="38CC91C8" w14:textId="2418761B" w:rsidR="00D26103" w:rsidRDefault="008F4C29">
      <w:r>
        <w:t xml:space="preserve">Det er en forutsetning for god virksomhetsstyring at utenrikstjenesten har et </w:t>
      </w:r>
      <w:r w:rsidR="00194377">
        <w:t xml:space="preserve">tydelig og </w:t>
      </w:r>
      <w:proofErr w:type="gramStart"/>
      <w:r w:rsidR="00194377">
        <w:t>robust</w:t>
      </w:r>
      <w:proofErr w:type="gramEnd"/>
      <w:r w:rsidR="00194377">
        <w:t xml:space="preserve"> regelverk</w:t>
      </w:r>
      <w:r w:rsidR="00A0197D">
        <w:t xml:space="preserve"> for personalforvaltning.</w:t>
      </w:r>
      <w:r w:rsidR="00194377">
        <w:t xml:space="preserve"> </w:t>
      </w:r>
      <w:r w:rsidR="00A949A9">
        <w:t xml:space="preserve">Noen av bestemmelsene i forslaget til forskrift kunne </w:t>
      </w:r>
      <w:r w:rsidR="00A0197D">
        <w:t xml:space="preserve">alternativt </w:t>
      </w:r>
      <w:r w:rsidR="00A949A9">
        <w:t xml:space="preserve">vært gitt </w:t>
      </w:r>
      <w:r w:rsidR="00DF119A">
        <w:t xml:space="preserve">i form av reglement eller instruks, basert på arbeidsgivers styringsrett. </w:t>
      </w:r>
      <w:r w:rsidR="00935FB4">
        <w:t>Andre bestemmelser forutsetter</w:t>
      </w:r>
      <w:r w:rsidR="00507A42">
        <w:t xml:space="preserve"> </w:t>
      </w:r>
      <w:r w:rsidR="00935FB4">
        <w:t xml:space="preserve">hjemmel i lov. Det er </w:t>
      </w:r>
      <w:r w:rsidR="00A0197D">
        <w:t>likevel</w:t>
      </w:r>
      <w:r w:rsidR="00436D69">
        <w:t xml:space="preserve"> </w:t>
      </w:r>
      <w:r w:rsidR="00935FB4">
        <w:t>ønskelig</w:t>
      </w:r>
      <w:r w:rsidR="00E2568F">
        <w:t xml:space="preserve"> å samle flest mulig regler som angår rekruttering og forflytning ett sted</w:t>
      </w:r>
      <w:r w:rsidR="00534D9C">
        <w:t xml:space="preserve">, og det vises </w:t>
      </w:r>
      <w:r w:rsidR="0048265B">
        <w:t xml:space="preserve">også </w:t>
      </w:r>
      <w:r w:rsidR="00534D9C">
        <w:t xml:space="preserve">til </w:t>
      </w:r>
      <w:r w:rsidR="00035B5D">
        <w:t xml:space="preserve">begrunnelsen i </w:t>
      </w:r>
      <w:hyperlink r:id="rId15" w:history="1">
        <w:r w:rsidR="009068B8" w:rsidRPr="00002A66">
          <w:rPr>
            <w:rStyle w:val="Hyperlink"/>
          </w:rPr>
          <w:t>Prop. 71 L (2022-2023)</w:t>
        </w:r>
      </w:hyperlink>
      <w:r w:rsidR="00534D9C">
        <w:t xml:space="preserve"> </w:t>
      </w:r>
      <w:r w:rsidR="00035B5D">
        <w:t xml:space="preserve">på </w:t>
      </w:r>
      <w:r w:rsidR="00534D9C">
        <w:t>side 19</w:t>
      </w:r>
      <w:r w:rsidR="00E2568F">
        <w:t xml:space="preserve">. Dette vil </w:t>
      </w:r>
      <w:r w:rsidR="00C352A9">
        <w:t xml:space="preserve">gi </w:t>
      </w:r>
      <w:r w:rsidR="002D598A">
        <w:t>best mulig</w:t>
      </w:r>
      <w:r w:rsidR="00C352A9">
        <w:t xml:space="preserve"> vei</w:t>
      </w:r>
      <w:r w:rsidR="00507D6F">
        <w:t xml:space="preserve">ledning til </w:t>
      </w:r>
      <w:r w:rsidR="00C63E57">
        <w:t>saksbehandlere</w:t>
      </w:r>
      <w:r w:rsidR="00507D6F">
        <w:t xml:space="preserve"> som skal </w:t>
      </w:r>
      <w:r w:rsidR="008F61A6">
        <w:t>arbeide med rekruttering og forflytning</w:t>
      </w:r>
      <w:r w:rsidR="002D598A">
        <w:t>,</w:t>
      </w:r>
      <w:r w:rsidR="00507D6F">
        <w:t xml:space="preserve"> og til </w:t>
      </w:r>
      <w:r w:rsidR="00107721">
        <w:t>de</w:t>
      </w:r>
      <w:r w:rsidR="00B25BFE">
        <w:t>m</w:t>
      </w:r>
      <w:r w:rsidR="00107721">
        <w:t xml:space="preserve"> som ønsker å sette seg inn </w:t>
      </w:r>
      <w:r w:rsidR="00857812">
        <w:t xml:space="preserve">i </w:t>
      </w:r>
      <w:r w:rsidR="00F97147">
        <w:t>vilkårene ved forflytninger</w:t>
      </w:r>
      <w:r w:rsidR="00094984">
        <w:t xml:space="preserve"> i </w:t>
      </w:r>
      <w:r w:rsidR="00B232D5">
        <w:t>den</w:t>
      </w:r>
      <w:r w:rsidR="00107721">
        <w:t xml:space="preserve"> ny</w:t>
      </w:r>
      <w:r w:rsidR="00B232D5">
        <w:t>e</w:t>
      </w:r>
      <w:r w:rsidR="00107721">
        <w:t xml:space="preserve"> rotasjonsordning</w:t>
      </w:r>
      <w:r w:rsidR="00B232D5">
        <w:t>en</w:t>
      </w:r>
      <w:r w:rsidR="00107721">
        <w:t xml:space="preserve">. </w:t>
      </w:r>
    </w:p>
    <w:p w14:paraId="60140B12" w14:textId="23DAAD26" w:rsidR="00764ABF" w:rsidRDefault="005A03A7">
      <w:r>
        <w:t xml:space="preserve">I tillegg til forslaget til forskrift innebærer lovendringene </w:t>
      </w:r>
      <w:r w:rsidR="005A62D8">
        <w:t xml:space="preserve">om forflytning </w:t>
      </w:r>
      <w:r>
        <w:t>også behov for</w:t>
      </w:r>
      <w:r w:rsidR="00755D82">
        <w:t xml:space="preserve"> endringer i personalreglement</w:t>
      </w:r>
      <w:r w:rsidR="00C8601F">
        <w:t>et</w:t>
      </w:r>
      <w:r w:rsidR="00755D82">
        <w:t xml:space="preserve"> for utenrikstjenesten</w:t>
      </w:r>
      <w:r w:rsidR="00F439CA">
        <w:t>,</w:t>
      </w:r>
      <w:r w:rsidR="00755D82">
        <w:t xml:space="preserve"> og </w:t>
      </w:r>
      <w:r w:rsidR="00F439CA">
        <w:t xml:space="preserve">det er ønskelig med tilpasninger til statens </w:t>
      </w:r>
      <w:r w:rsidR="00755D82">
        <w:t>reglement for personalforvaltningen</w:t>
      </w:r>
      <w:r w:rsidR="00C8601F">
        <w:t xml:space="preserve">. </w:t>
      </w:r>
      <w:r w:rsidR="000E7CAB">
        <w:t xml:space="preserve">Forslaget til forskrift </w:t>
      </w:r>
      <w:r w:rsidR="003B7B90">
        <w:t>suppleres av regle</w:t>
      </w:r>
      <w:r w:rsidR="00F0320C">
        <w:t>menter</w:t>
      </w:r>
      <w:r w:rsidR="003B7B90">
        <w:t xml:space="preserve"> for personalforvaltning</w:t>
      </w:r>
      <w:r w:rsidR="00F0320C">
        <w:t xml:space="preserve"> og sentrale avtaler</w:t>
      </w:r>
      <w:r w:rsidR="004373BD">
        <w:t>.</w:t>
      </w:r>
      <w:r w:rsidR="00570527">
        <w:t xml:space="preserve"> </w:t>
      </w:r>
      <w:r w:rsidR="007A72F6">
        <w:t>Forslaget til forskrift</w:t>
      </w:r>
      <w:r w:rsidR="00570527">
        <w:t xml:space="preserve"> omfatter for eksempel ikke</w:t>
      </w:r>
      <w:r w:rsidR="004444DF">
        <w:t xml:space="preserve"> </w:t>
      </w:r>
      <w:r w:rsidR="00C63E57">
        <w:t xml:space="preserve">regelverk om </w:t>
      </w:r>
      <w:r w:rsidR="004444DF">
        <w:t>permisjoner og annet fravær</w:t>
      </w:r>
      <w:r w:rsidR="007A72F6">
        <w:t>, og</w:t>
      </w:r>
      <w:r w:rsidR="00570527">
        <w:t xml:space="preserve"> </w:t>
      </w:r>
      <w:r w:rsidR="000E7CAB">
        <w:t xml:space="preserve">berører </w:t>
      </w:r>
      <w:r w:rsidR="004444DF">
        <w:t xml:space="preserve">heller </w:t>
      </w:r>
      <w:r w:rsidR="000E7CAB">
        <w:t>ikke økonomiske ytelser under utetjeneste</w:t>
      </w:r>
      <w:r w:rsidR="00A62FCB">
        <w:t>, trygde- og pensjonsrettigheter eller forsikringsordninger.</w:t>
      </w:r>
      <w:r w:rsidR="003D35A6">
        <w:t xml:space="preserve"> Forslaget berører heller ikke </w:t>
      </w:r>
      <w:r w:rsidR="0044456E">
        <w:t xml:space="preserve">andre </w:t>
      </w:r>
      <w:r w:rsidR="00B738AF">
        <w:t xml:space="preserve">materielle </w:t>
      </w:r>
      <w:r w:rsidR="0044456E">
        <w:t>vilkår for tjenestegjøring</w:t>
      </w:r>
      <w:r w:rsidR="00B738AF">
        <w:t xml:space="preserve"> på utenriksstasjon som </w:t>
      </w:r>
      <w:r w:rsidR="00E74ED5">
        <w:t xml:space="preserve">er </w:t>
      </w:r>
      <w:r w:rsidR="00B738AF">
        <w:t xml:space="preserve">fastsatt i </w:t>
      </w:r>
      <w:r w:rsidR="00C60324">
        <w:t xml:space="preserve">annet regelverk, se blant annet om arbeidstid </w:t>
      </w:r>
      <w:r w:rsidR="002E5877">
        <w:t xml:space="preserve">§ 2 i </w:t>
      </w:r>
      <w:hyperlink r:id="rId16" w:anchor="document/SF/forskrift/2005-12-16-1567?from=NL/lov/2005-06-17-62/" w:history="1">
        <w:r w:rsidR="002E5877" w:rsidRPr="008F4D56">
          <w:rPr>
            <w:rStyle w:val="Hyperlink"/>
          </w:rPr>
          <w:t>forskrift 16. desember 2005 nr. 1567 om unntak fra arbeidsmiljøloven for visse typer arbeid og arbeidstakergrupper</w:t>
        </w:r>
      </w:hyperlink>
      <w:r w:rsidR="002E5877">
        <w:t xml:space="preserve">, eller </w:t>
      </w:r>
      <w:r w:rsidR="007F4790">
        <w:t xml:space="preserve">bestemmelser </w:t>
      </w:r>
      <w:r w:rsidR="002E5877">
        <w:t xml:space="preserve">i </w:t>
      </w:r>
      <w:r w:rsidR="00CF0B9E">
        <w:t xml:space="preserve">Utenriksinstruksen </w:t>
      </w:r>
      <w:r w:rsidR="002E5877">
        <w:t>fastsatt</w:t>
      </w:r>
      <w:r w:rsidR="00CF0B9E">
        <w:t xml:space="preserve"> 13. desember 2002</w:t>
      </w:r>
      <w:r w:rsidR="00A307BA">
        <w:t xml:space="preserve"> som </w:t>
      </w:r>
      <w:r w:rsidR="00195154">
        <w:t>regulerer andre forhold enn</w:t>
      </w:r>
      <w:r w:rsidR="00B138DC">
        <w:t xml:space="preserve"> forslaget til nye forskriftsbestemmelser</w:t>
      </w:r>
      <w:r w:rsidR="002E5877">
        <w:t>.</w:t>
      </w:r>
    </w:p>
    <w:p w14:paraId="57949545" w14:textId="77777777" w:rsidR="009673EC" w:rsidRDefault="009673EC"/>
    <w:p w14:paraId="4E873FDC" w14:textId="34CBCC1A" w:rsidR="006D39FC" w:rsidRDefault="006D39FC">
      <w:r>
        <w:br w:type="page"/>
      </w:r>
    </w:p>
    <w:p w14:paraId="414115C6" w14:textId="54F714A8" w:rsidR="00DE45E8" w:rsidRPr="002E64DE" w:rsidRDefault="002E64DE">
      <w:pPr>
        <w:rPr>
          <w:b/>
          <w:bCs/>
        </w:rPr>
      </w:pPr>
      <w:r w:rsidRPr="002E64DE">
        <w:rPr>
          <w:b/>
          <w:bCs/>
        </w:rPr>
        <w:lastRenderedPageBreak/>
        <w:t>Forslag til forskrift om rekruttering og forflytning i utenrikstjenesten</w:t>
      </w:r>
    </w:p>
    <w:p w14:paraId="7A3C2DCB" w14:textId="77777777" w:rsidR="004B3A1B" w:rsidRDefault="004B3A1B">
      <w:pPr>
        <w:rPr>
          <w:i/>
          <w:iCs/>
        </w:rPr>
      </w:pPr>
    </w:p>
    <w:p w14:paraId="3AC9BCA8" w14:textId="05DFEAB7" w:rsidR="008107B5" w:rsidRPr="004B3A1B" w:rsidRDefault="008107B5">
      <w:pPr>
        <w:rPr>
          <w:b/>
          <w:bCs/>
          <w:i/>
          <w:iCs/>
        </w:rPr>
      </w:pPr>
      <w:r w:rsidRPr="004B3A1B">
        <w:rPr>
          <w:b/>
          <w:bCs/>
          <w:i/>
          <w:iCs/>
        </w:rPr>
        <w:t>Kapittel 1</w:t>
      </w:r>
      <w:r w:rsidR="00352FF0" w:rsidRPr="004B3A1B">
        <w:rPr>
          <w:b/>
          <w:bCs/>
          <w:i/>
          <w:iCs/>
        </w:rPr>
        <w:t xml:space="preserve"> Formål og virkeområde</w:t>
      </w:r>
    </w:p>
    <w:p w14:paraId="556BEE78" w14:textId="77777777" w:rsidR="004B3A1B" w:rsidRDefault="004B3A1B">
      <w:pPr>
        <w:rPr>
          <w:i/>
          <w:iCs/>
        </w:rPr>
      </w:pPr>
    </w:p>
    <w:p w14:paraId="2547C809" w14:textId="012722BA" w:rsidR="00352FF0" w:rsidRPr="00186A29" w:rsidRDefault="00352FF0">
      <w:pPr>
        <w:rPr>
          <w:i/>
          <w:iCs/>
        </w:rPr>
      </w:pPr>
      <w:r w:rsidRPr="00186A29">
        <w:rPr>
          <w:i/>
          <w:iCs/>
        </w:rPr>
        <w:t>§ 1</w:t>
      </w:r>
      <w:r w:rsidR="008B34CB" w:rsidRPr="00186A29">
        <w:rPr>
          <w:i/>
          <w:iCs/>
        </w:rPr>
        <w:t>-1</w:t>
      </w:r>
      <w:r w:rsidRPr="00186A29">
        <w:rPr>
          <w:i/>
          <w:iCs/>
        </w:rPr>
        <w:t xml:space="preserve"> Formål</w:t>
      </w:r>
    </w:p>
    <w:p w14:paraId="56ABC3B9" w14:textId="0B295FA3" w:rsidR="00352FF0" w:rsidRDefault="00B81E47">
      <w:r>
        <w:t>Forskriften skal</w:t>
      </w:r>
    </w:p>
    <w:p w14:paraId="2B16828F" w14:textId="22C1BE6C" w:rsidR="00FA1FFB" w:rsidRDefault="007770F3" w:rsidP="00CC219E">
      <w:pPr>
        <w:pStyle w:val="ListParagraph"/>
        <w:numPr>
          <w:ilvl w:val="0"/>
          <w:numId w:val="1"/>
        </w:numPr>
      </w:pPr>
      <w:r>
        <w:t>innfri</w:t>
      </w:r>
      <w:r w:rsidR="009475F1">
        <w:t xml:space="preserve"> utenrikstjenestens</w:t>
      </w:r>
      <w:r w:rsidR="00CC219E">
        <w:t xml:space="preserve"> </w:t>
      </w:r>
      <w:r w:rsidR="009475F1">
        <w:t xml:space="preserve">mål om høyt </w:t>
      </w:r>
      <w:r w:rsidR="00DE79DC">
        <w:t>kompetente meda</w:t>
      </w:r>
      <w:r w:rsidR="000D3CCB">
        <w:t>r</w:t>
      </w:r>
      <w:r w:rsidR="00DE79DC">
        <w:t>beidere</w:t>
      </w:r>
      <w:r w:rsidR="000D3CCB">
        <w:t xml:space="preserve"> i</w:t>
      </w:r>
      <w:r w:rsidR="007638A3">
        <w:t xml:space="preserve"> </w:t>
      </w:r>
      <w:r w:rsidR="00F22CA6">
        <w:t xml:space="preserve">alle stillinger i </w:t>
      </w:r>
      <w:r w:rsidR="00817B70">
        <w:t>Utenriks</w:t>
      </w:r>
      <w:r w:rsidR="000D3CCB">
        <w:t>departementet og på utenriksstasjonene</w:t>
      </w:r>
    </w:p>
    <w:p w14:paraId="37B137E5" w14:textId="210B2463" w:rsidR="00115A12" w:rsidRDefault="00EA772F" w:rsidP="00CC219E">
      <w:pPr>
        <w:pStyle w:val="ListParagraph"/>
        <w:numPr>
          <w:ilvl w:val="0"/>
          <w:numId w:val="1"/>
        </w:numPr>
      </w:pPr>
      <w:r>
        <w:t>fastsette</w:t>
      </w:r>
      <w:r w:rsidR="008234DE">
        <w:t xml:space="preserve"> </w:t>
      </w:r>
      <w:r w:rsidR="000B2751">
        <w:t>rammer</w:t>
      </w:r>
      <w:r w:rsidR="008234DE">
        <w:t xml:space="preserve"> for</w:t>
      </w:r>
      <w:r w:rsidR="00EB1967">
        <w:t xml:space="preserve"> opplæring</w:t>
      </w:r>
      <w:r w:rsidR="000B2751">
        <w:t>splan</w:t>
      </w:r>
      <w:r w:rsidR="00EB1967">
        <w:t xml:space="preserve"> </w:t>
      </w:r>
      <w:r w:rsidR="00F22CA6">
        <w:t xml:space="preserve">og kvalifisering </w:t>
      </w:r>
      <w:r w:rsidR="00EB1967">
        <w:t>av nye medarbeidere</w:t>
      </w:r>
      <w:r w:rsidR="00FF6030">
        <w:t xml:space="preserve"> i utenrikstjenestens rotasjonsordning</w:t>
      </w:r>
    </w:p>
    <w:p w14:paraId="5E2D3344" w14:textId="045B2B22" w:rsidR="002B3B10" w:rsidRDefault="00107A72" w:rsidP="00CC219E">
      <w:pPr>
        <w:pStyle w:val="ListParagraph"/>
        <w:numPr>
          <w:ilvl w:val="0"/>
          <w:numId w:val="1"/>
        </w:numPr>
      </w:pPr>
      <w:r>
        <w:t>l</w:t>
      </w:r>
      <w:r w:rsidR="002B3B10">
        <w:t xml:space="preserve">egge til rette for </w:t>
      </w:r>
      <w:r w:rsidR="00FE4B91">
        <w:t xml:space="preserve">at ansatte </w:t>
      </w:r>
      <w:r w:rsidR="000B58E7">
        <w:t xml:space="preserve">vekselvis </w:t>
      </w:r>
      <w:r w:rsidR="00466AEA">
        <w:t>tjeneste</w:t>
      </w:r>
      <w:r w:rsidR="00FE4B91">
        <w:t>gjør</w:t>
      </w:r>
      <w:r w:rsidR="00466AEA">
        <w:t xml:space="preserve"> </w:t>
      </w:r>
      <w:r w:rsidR="000B58E7">
        <w:t>i</w:t>
      </w:r>
      <w:r w:rsidR="00817B70">
        <w:t xml:space="preserve"> </w:t>
      </w:r>
      <w:r w:rsidR="000B58E7">
        <w:t>departementet og på utenriksstasjon</w:t>
      </w:r>
      <w:r w:rsidR="00466AEA">
        <w:t xml:space="preserve"> gjennom forflytninger</w:t>
      </w:r>
    </w:p>
    <w:p w14:paraId="45F8E1A4" w14:textId="26BED5EA" w:rsidR="000B58E7" w:rsidRDefault="00107A72" w:rsidP="00CC219E">
      <w:pPr>
        <w:pStyle w:val="ListParagraph"/>
        <w:numPr>
          <w:ilvl w:val="0"/>
          <w:numId w:val="1"/>
        </w:numPr>
      </w:pPr>
      <w:r>
        <w:t>i</w:t>
      </w:r>
      <w:r w:rsidR="000B58E7">
        <w:t xml:space="preserve">vareta </w:t>
      </w:r>
      <w:r w:rsidR="00E94479">
        <w:t xml:space="preserve">de </w:t>
      </w:r>
      <w:r w:rsidR="00450C15">
        <w:t>utenrikstjenesteansatte</w:t>
      </w:r>
    </w:p>
    <w:p w14:paraId="27DF91F7" w14:textId="0212B9C6" w:rsidR="00E94479" w:rsidRDefault="00B251B5" w:rsidP="00CC219E">
      <w:pPr>
        <w:pStyle w:val="ListParagraph"/>
        <w:numPr>
          <w:ilvl w:val="0"/>
          <w:numId w:val="1"/>
        </w:numPr>
      </w:pPr>
      <w:r>
        <w:t>sikre</w:t>
      </w:r>
      <w:r w:rsidR="0037146A">
        <w:t xml:space="preserve"> at </w:t>
      </w:r>
      <w:r w:rsidR="002A3C0B">
        <w:t>personal</w:t>
      </w:r>
      <w:r w:rsidR="0037146A">
        <w:t>ressurse</w:t>
      </w:r>
      <w:r w:rsidR="002A3C0B">
        <w:t>ne</w:t>
      </w:r>
      <w:r w:rsidR="0037146A">
        <w:t xml:space="preserve"> anvendes</w:t>
      </w:r>
      <w:r w:rsidR="007C7352">
        <w:t xml:space="preserve"> </w:t>
      </w:r>
      <w:r w:rsidR="002A3C0B">
        <w:t>slik at utenrikstjenesten</w:t>
      </w:r>
      <w:r w:rsidR="003169DE">
        <w:t>s oppgaver blir</w:t>
      </w:r>
      <w:r w:rsidR="002A3C0B">
        <w:t xml:space="preserve"> </w:t>
      </w:r>
      <w:r w:rsidR="00936A4E">
        <w:t>gjennom</w:t>
      </w:r>
      <w:r w:rsidR="002A3C0B">
        <w:t>før</w:t>
      </w:r>
      <w:r w:rsidR="003169DE">
        <w:t>t</w:t>
      </w:r>
      <w:r w:rsidR="00AA7296">
        <w:t>.</w:t>
      </w:r>
    </w:p>
    <w:p w14:paraId="51AD51C7" w14:textId="77777777" w:rsidR="004B3A1B" w:rsidRDefault="004B3A1B" w:rsidP="00AA7296">
      <w:pPr>
        <w:rPr>
          <w:i/>
          <w:iCs/>
        </w:rPr>
      </w:pPr>
    </w:p>
    <w:p w14:paraId="5359BF58" w14:textId="16E105EF" w:rsidR="00AA7296" w:rsidRPr="004B3A1B" w:rsidRDefault="004B2586" w:rsidP="00AA7296">
      <w:pPr>
        <w:rPr>
          <w:i/>
          <w:iCs/>
        </w:rPr>
      </w:pPr>
      <w:r w:rsidRPr="004B3A1B">
        <w:rPr>
          <w:i/>
          <w:iCs/>
        </w:rPr>
        <w:t xml:space="preserve">§ </w:t>
      </w:r>
      <w:r w:rsidR="008B34CB" w:rsidRPr="004B3A1B">
        <w:rPr>
          <w:i/>
          <w:iCs/>
        </w:rPr>
        <w:t>1-</w:t>
      </w:r>
      <w:r w:rsidRPr="004B3A1B">
        <w:rPr>
          <w:i/>
          <w:iCs/>
        </w:rPr>
        <w:t>2 Hvem forskriften gjelder for</w:t>
      </w:r>
    </w:p>
    <w:p w14:paraId="7E88E061" w14:textId="29AC7C77" w:rsidR="004B2586" w:rsidRDefault="00BD3024" w:rsidP="00AA7296">
      <w:r>
        <w:t>Forskriften gjelder for</w:t>
      </w:r>
    </w:p>
    <w:p w14:paraId="148211BC" w14:textId="1CCB0DF9" w:rsidR="00BD3024" w:rsidRDefault="00FC37D3" w:rsidP="00FC37D3">
      <w:pPr>
        <w:pStyle w:val="ListParagraph"/>
        <w:numPr>
          <w:ilvl w:val="0"/>
          <w:numId w:val="2"/>
        </w:numPr>
      </w:pPr>
      <w:r>
        <w:t>f</w:t>
      </w:r>
      <w:r w:rsidR="00B31E21">
        <w:t>ast ansatte</w:t>
      </w:r>
      <w:r>
        <w:t xml:space="preserve"> </w:t>
      </w:r>
      <w:r w:rsidR="00762534">
        <w:t xml:space="preserve">i </w:t>
      </w:r>
      <w:r w:rsidR="00BA103F">
        <w:t>Utenriks</w:t>
      </w:r>
      <w:r w:rsidR="00762534">
        <w:t xml:space="preserve">departementet </w:t>
      </w:r>
      <w:r>
        <w:t>som inngår i utenrikstjenestens rotasjonsordning</w:t>
      </w:r>
    </w:p>
    <w:p w14:paraId="04AE14EC" w14:textId="221462C2" w:rsidR="00FC37D3" w:rsidRDefault="007F7595" w:rsidP="00FC37D3">
      <w:pPr>
        <w:pStyle w:val="ListParagraph"/>
        <w:numPr>
          <w:ilvl w:val="0"/>
          <w:numId w:val="2"/>
        </w:numPr>
      </w:pPr>
      <w:r>
        <w:t>midlertidig ansatte</w:t>
      </w:r>
      <w:r w:rsidR="009D2A91">
        <w:t xml:space="preserve"> i </w:t>
      </w:r>
      <w:r w:rsidR="008B4B10">
        <w:t>Utenriks</w:t>
      </w:r>
      <w:r w:rsidR="009D2A91">
        <w:t>departementet</w:t>
      </w:r>
      <w:r w:rsidR="00A9556A">
        <w:t xml:space="preserve"> i gruppeopptak</w:t>
      </w:r>
    </w:p>
    <w:p w14:paraId="3766DCCA" w14:textId="6759EF8B" w:rsidR="00B97096" w:rsidRDefault="00D4653B" w:rsidP="00FC37D3">
      <w:pPr>
        <w:pStyle w:val="ListParagraph"/>
        <w:numPr>
          <w:ilvl w:val="0"/>
          <w:numId w:val="2"/>
        </w:numPr>
      </w:pPr>
      <w:r>
        <w:t>midlertidig</w:t>
      </w:r>
      <w:r w:rsidR="00B97096">
        <w:t xml:space="preserve"> ansatte </w:t>
      </w:r>
      <w:r w:rsidR="00DD6DBF">
        <w:t xml:space="preserve">i Utenriksdepartementet </w:t>
      </w:r>
      <w:r w:rsidR="00471A5A">
        <w:t>som får</w:t>
      </w:r>
      <w:r w:rsidR="00CF089C">
        <w:t xml:space="preserve"> permisjon fra stilling i</w:t>
      </w:r>
      <w:r w:rsidR="00B97096">
        <w:t xml:space="preserve"> underliggende etat</w:t>
      </w:r>
      <w:r w:rsidR="008738F0">
        <w:t xml:space="preserve"> </w:t>
      </w:r>
      <w:r w:rsidR="00CF089C">
        <w:t xml:space="preserve">for å </w:t>
      </w:r>
      <w:r w:rsidR="00B83185">
        <w:t>tjeneste</w:t>
      </w:r>
      <w:r w:rsidR="00DD6DBF">
        <w:t>gjøre</w:t>
      </w:r>
      <w:r w:rsidR="00B83185">
        <w:t xml:space="preserve"> i rotasjonsstilling på utenriksstasjon</w:t>
      </w:r>
      <w:r w:rsidR="002608B5">
        <w:t>.</w:t>
      </w:r>
    </w:p>
    <w:p w14:paraId="3102DEA8" w14:textId="75831169" w:rsidR="00943DA6" w:rsidRDefault="00943DA6" w:rsidP="00943DA6">
      <w:r>
        <w:t xml:space="preserve">Forskriften gjelder ikke for </w:t>
      </w:r>
      <w:r w:rsidR="00430D48">
        <w:t>utsendt utenrikstjenes</w:t>
      </w:r>
      <w:r w:rsidR="008629F1">
        <w:t>teansatt som er spesialutsending eller ansatt på åremål. Forskriften gjelder heller ikke for lokalt ansatte på utenrikssta</w:t>
      </w:r>
      <w:r w:rsidR="00762534">
        <w:t>s</w:t>
      </w:r>
      <w:r w:rsidR="008629F1">
        <w:t>jon.</w:t>
      </w:r>
    </w:p>
    <w:p w14:paraId="2D1551E1" w14:textId="54EE9F86" w:rsidR="00E20554" w:rsidRPr="00E20554" w:rsidRDefault="00E20554" w:rsidP="00943DA6">
      <w:pPr>
        <w:rPr>
          <w:i/>
          <w:iCs/>
        </w:rPr>
      </w:pPr>
      <w:r w:rsidRPr="00E20554">
        <w:rPr>
          <w:i/>
          <w:iCs/>
        </w:rPr>
        <w:t>Merknader til § 1-2</w:t>
      </w:r>
    </w:p>
    <w:p w14:paraId="37ED5C62" w14:textId="3A6FF290" w:rsidR="00E20554" w:rsidRPr="004B1A35" w:rsidRDefault="00013169" w:rsidP="00943DA6">
      <w:pPr>
        <w:rPr>
          <w:i/>
          <w:iCs/>
        </w:rPr>
      </w:pPr>
      <w:r w:rsidRPr="004B1A35">
        <w:rPr>
          <w:i/>
          <w:iCs/>
        </w:rPr>
        <w:t xml:space="preserve">Forskriften § 1-2 er </w:t>
      </w:r>
      <w:r w:rsidR="00C931CC" w:rsidRPr="004B1A35">
        <w:rPr>
          <w:i/>
          <w:iCs/>
        </w:rPr>
        <w:t xml:space="preserve">avgrenset på samme måte som hjemmelsbestemmelsene </w:t>
      </w:r>
      <w:r w:rsidR="009332C4" w:rsidRPr="004B1A35">
        <w:rPr>
          <w:i/>
          <w:iCs/>
        </w:rPr>
        <w:t xml:space="preserve">for forflytninger </w:t>
      </w:r>
      <w:r w:rsidR="00C931CC" w:rsidRPr="004B1A35">
        <w:rPr>
          <w:i/>
          <w:iCs/>
        </w:rPr>
        <w:t xml:space="preserve">i </w:t>
      </w:r>
      <w:r w:rsidR="00C54857" w:rsidRPr="004B1A35">
        <w:rPr>
          <w:i/>
          <w:iCs/>
        </w:rPr>
        <w:t>utenrikstjen</w:t>
      </w:r>
      <w:r w:rsidR="006F5648">
        <w:rPr>
          <w:i/>
          <w:iCs/>
        </w:rPr>
        <w:t>e</w:t>
      </w:r>
      <w:r w:rsidR="00C54857" w:rsidRPr="004B1A35">
        <w:rPr>
          <w:i/>
          <w:iCs/>
        </w:rPr>
        <w:t>steloven</w:t>
      </w:r>
      <w:r w:rsidR="00C931CC" w:rsidRPr="004B1A35">
        <w:rPr>
          <w:i/>
          <w:iCs/>
        </w:rPr>
        <w:t xml:space="preserve">, jf. </w:t>
      </w:r>
      <w:hyperlink r:id="rId17" w:history="1">
        <w:r w:rsidR="00C931CC" w:rsidRPr="00FC699B">
          <w:rPr>
            <w:rStyle w:val="Hyperlink"/>
            <w:i/>
            <w:iCs/>
          </w:rPr>
          <w:t>Prop 71 L (2022-2023)</w:t>
        </w:r>
      </w:hyperlink>
      <w:r w:rsidR="00981285" w:rsidRPr="004B1A35">
        <w:rPr>
          <w:i/>
          <w:iCs/>
        </w:rPr>
        <w:t xml:space="preserve">, og det vises til </w:t>
      </w:r>
      <w:r w:rsidR="00040DDE" w:rsidRPr="004B1A35">
        <w:rPr>
          <w:i/>
          <w:iCs/>
        </w:rPr>
        <w:t>kommentarene om lovens anvendelsesområde</w:t>
      </w:r>
      <w:r w:rsidR="004B1A35" w:rsidRPr="004B1A35">
        <w:rPr>
          <w:i/>
          <w:iCs/>
        </w:rPr>
        <w:t xml:space="preserve"> for utenrikstjenestens rotasjonsordning.</w:t>
      </w:r>
    </w:p>
    <w:p w14:paraId="0A4D573D" w14:textId="77777777" w:rsidR="009D65B3" w:rsidRDefault="009D65B3" w:rsidP="00AA7296"/>
    <w:p w14:paraId="15DCA97F" w14:textId="5BA2A97F" w:rsidR="00FC37D3" w:rsidRPr="004B3A1B" w:rsidRDefault="00AD270F" w:rsidP="00AA7296">
      <w:pPr>
        <w:rPr>
          <w:i/>
          <w:iCs/>
        </w:rPr>
      </w:pPr>
      <w:r w:rsidRPr="004B3A1B">
        <w:rPr>
          <w:i/>
          <w:iCs/>
        </w:rPr>
        <w:t xml:space="preserve">§ </w:t>
      </w:r>
      <w:r w:rsidR="008B34CB" w:rsidRPr="004B3A1B">
        <w:rPr>
          <w:i/>
          <w:iCs/>
        </w:rPr>
        <w:t>1-</w:t>
      </w:r>
      <w:r w:rsidRPr="004B3A1B">
        <w:rPr>
          <w:i/>
          <w:iCs/>
        </w:rPr>
        <w:t>3 Definisjoner</w:t>
      </w:r>
    </w:p>
    <w:p w14:paraId="20B624A9" w14:textId="01A73098" w:rsidR="004C4ECC" w:rsidRDefault="004C4ECC" w:rsidP="00AA7296">
      <w:r>
        <w:t>I denne forskriften menes med</w:t>
      </w:r>
    </w:p>
    <w:p w14:paraId="4EF9FA54" w14:textId="33EAB4AA" w:rsidR="00AD270F" w:rsidRDefault="00882B7D" w:rsidP="005E5664">
      <w:pPr>
        <w:pStyle w:val="ListParagraph"/>
        <w:numPr>
          <w:ilvl w:val="0"/>
          <w:numId w:val="3"/>
        </w:numPr>
      </w:pPr>
      <w:r>
        <w:t xml:space="preserve">Utenrikstjenestens rotasjonsordning: </w:t>
      </w:r>
      <w:r w:rsidR="005D00BD">
        <w:t xml:space="preserve">ordning for </w:t>
      </w:r>
      <w:r w:rsidR="009078F5">
        <w:t xml:space="preserve">fordeling av </w:t>
      </w:r>
      <w:r w:rsidR="00B8463B">
        <w:t>personalressurser</w:t>
      </w:r>
      <w:r w:rsidR="009078F5">
        <w:t xml:space="preserve"> </w:t>
      </w:r>
      <w:r w:rsidR="00E07984">
        <w:t xml:space="preserve">ved forflytning </w:t>
      </w:r>
      <w:r w:rsidR="00B8463B">
        <w:t xml:space="preserve">av ansatte </w:t>
      </w:r>
      <w:r w:rsidR="004E496A">
        <w:t xml:space="preserve">i Utenriksdepartementet </w:t>
      </w:r>
      <w:r w:rsidR="00EA5DB1">
        <w:t>til</w:t>
      </w:r>
      <w:r w:rsidR="009078F5">
        <w:t xml:space="preserve"> nye</w:t>
      </w:r>
      <w:r w:rsidR="005203C2">
        <w:t xml:space="preserve"> arbeidsoppgaver og tjenestesteder i normerte rotasjonsstillinger</w:t>
      </w:r>
      <w:r w:rsidR="005E5664">
        <w:t>.</w:t>
      </w:r>
    </w:p>
    <w:p w14:paraId="2E218ECE" w14:textId="196AEFBD" w:rsidR="005E5664" w:rsidRDefault="005E5664" w:rsidP="005E5664">
      <w:pPr>
        <w:pStyle w:val="ListParagraph"/>
        <w:numPr>
          <w:ilvl w:val="0"/>
          <w:numId w:val="3"/>
        </w:numPr>
      </w:pPr>
      <w:r>
        <w:t xml:space="preserve">Rotasjonsstilling: </w:t>
      </w:r>
      <w:r w:rsidR="00D338A6">
        <w:t xml:space="preserve">alle stillinger i </w:t>
      </w:r>
      <w:r w:rsidR="00BA103F">
        <w:t>Utenriks</w:t>
      </w:r>
      <w:r w:rsidR="00D338A6">
        <w:t>departementet og på utenriksstasjon</w:t>
      </w:r>
      <w:r w:rsidR="00E85012">
        <w:t xml:space="preserve"> som </w:t>
      </w:r>
      <w:r w:rsidR="00F95710">
        <w:t>fordeles ved forflytning</w:t>
      </w:r>
      <w:r w:rsidR="00E95B3A">
        <w:t>,</w:t>
      </w:r>
      <w:r w:rsidR="00F95710">
        <w:t xml:space="preserve"> og </w:t>
      </w:r>
      <w:r w:rsidR="00E95B3A">
        <w:t xml:space="preserve">som </w:t>
      </w:r>
      <w:r w:rsidR="00C71D8F">
        <w:t>ikke utlyses</w:t>
      </w:r>
      <w:r w:rsidR="003875DF">
        <w:t xml:space="preserve"> utenfor virksomheten</w:t>
      </w:r>
      <w:r w:rsidR="001178B9">
        <w:t xml:space="preserve"> eller underliggende etat.</w:t>
      </w:r>
    </w:p>
    <w:p w14:paraId="5BAAD1CE" w14:textId="683BE8A4" w:rsidR="009200DA" w:rsidRDefault="009200DA" w:rsidP="005E5664">
      <w:pPr>
        <w:pStyle w:val="ListParagraph"/>
        <w:numPr>
          <w:ilvl w:val="0"/>
          <w:numId w:val="3"/>
        </w:numPr>
      </w:pPr>
      <w:r>
        <w:t xml:space="preserve">Generalistkompetanse: </w:t>
      </w:r>
      <w:r w:rsidR="005245F4" w:rsidRPr="005245F4">
        <w:t>kunnskaper om sikkerhet og beredskap, konsulært</w:t>
      </w:r>
      <w:r w:rsidR="006B4B09">
        <w:t xml:space="preserve"> arbeid</w:t>
      </w:r>
      <w:r w:rsidR="005245F4" w:rsidRPr="005245F4">
        <w:t>, protokoll</w:t>
      </w:r>
      <w:r w:rsidR="006B4B09">
        <w:t>ære oppgaver</w:t>
      </w:r>
      <w:r w:rsidR="005245F4" w:rsidRPr="005245F4">
        <w:t>, tilskuddsforvaltning, grunnleggende personalforvaltning, folkerett, kultur</w:t>
      </w:r>
      <w:r w:rsidR="00543059">
        <w:t>samarbeid</w:t>
      </w:r>
      <w:r w:rsidR="005245F4" w:rsidRPr="005245F4">
        <w:t>, næringsfremme, politisk analyse</w:t>
      </w:r>
      <w:r w:rsidR="00543059">
        <w:t xml:space="preserve"> og </w:t>
      </w:r>
      <w:r w:rsidR="005245F4" w:rsidRPr="005245F4">
        <w:t xml:space="preserve">rapportering </w:t>
      </w:r>
      <w:r w:rsidR="00543059">
        <w:t>samt</w:t>
      </w:r>
      <w:r w:rsidR="005245F4" w:rsidRPr="005245F4">
        <w:t xml:space="preserve"> språk</w:t>
      </w:r>
      <w:r w:rsidR="00543059">
        <w:t>ferdigheter</w:t>
      </w:r>
      <w:r w:rsidR="005245F4" w:rsidRPr="005245F4">
        <w:t>.</w:t>
      </w:r>
    </w:p>
    <w:p w14:paraId="2B649E1D" w14:textId="1CBA2FD2" w:rsidR="00FF78CA" w:rsidRDefault="00FF78CA" w:rsidP="005E5664">
      <w:pPr>
        <w:pStyle w:val="ListParagraph"/>
        <w:numPr>
          <w:ilvl w:val="0"/>
          <w:numId w:val="3"/>
        </w:numPr>
      </w:pPr>
      <w:r>
        <w:lastRenderedPageBreak/>
        <w:t>Administrativ kompetanse:</w:t>
      </w:r>
      <w:r w:rsidR="003949D9">
        <w:t xml:space="preserve"> </w:t>
      </w:r>
      <w:r w:rsidR="00A25758">
        <w:t>kunnskaper om budsjett</w:t>
      </w:r>
      <w:r w:rsidR="003949D9">
        <w:t>arbeid</w:t>
      </w:r>
      <w:r w:rsidR="00A25758">
        <w:t>, regnskap</w:t>
      </w:r>
      <w:r w:rsidR="003949D9">
        <w:t>,</w:t>
      </w:r>
      <w:r w:rsidR="00A25758">
        <w:t xml:space="preserve"> arkiv</w:t>
      </w:r>
      <w:r w:rsidR="003949D9">
        <w:t xml:space="preserve"> og </w:t>
      </w:r>
      <w:r w:rsidR="00A25758">
        <w:t>IKT</w:t>
      </w:r>
      <w:r w:rsidR="003949D9">
        <w:t>, i tillegg til relevant generalistkompetanse</w:t>
      </w:r>
      <w:r w:rsidR="00A25758">
        <w:t>.</w:t>
      </w:r>
    </w:p>
    <w:p w14:paraId="07B0244D" w14:textId="1F8B2BA2" w:rsidR="00025D0F" w:rsidRDefault="00025D0F" w:rsidP="005E5664">
      <w:pPr>
        <w:pStyle w:val="ListParagraph"/>
        <w:numPr>
          <w:ilvl w:val="0"/>
          <w:numId w:val="3"/>
        </w:numPr>
      </w:pPr>
      <w:r>
        <w:t xml:space="preserve">Spesialistkompetanse: </w:t>
      </w:r>
      <w:r w:rsidR="009F6DC4">
        <w:t xml:space="preserve">funksjoner med spesialistoppgaver </w:t>
      </w:r>
      <w:r w:rsidR="000665B7">
        <w:t xml:space="preserve">i utenrikstjenesten </w:t>
      </w:r>
      <w:r w:rsidR="00A05378">
        <w:t>som</w:t>
      </w:r>
      <w:r w:rsidR="009F6DC4">
        <w:t xml:space="preserve"> ikke </w:t>
      </w:r>
      <w:r w:rsidR="00F72F78">
        <w:t>stille</w:t>
      </w:r>
      <w:r w:rsidR="00A05378">
        <w:t>r</w:t>
      </w:r>
      <w:r w:rsidR="009F6DC4">
        <w:t xml:space="preserve"> krav om generalistkompetanse.</w:t>
      </w:r>
    </w:p>
    <w:p w14:paraId="0E2FF78E" w14:textId="00FD2B0C" w:rsidR="009B0BC0" w:rsidRDefault="008866BF" w:rsidP="008866BF">
      <w:pPr>
        <w:pStyle w:val="ListParagraph"/>
        <w:numPr>
          <w:ilvl w:val="0"/>
          <w:numId w:val="3"/>
        </w:numPr>
      </w:pPr>
      <w:r>
        <w:t xml:space="preserve">Lederkompetanse: </w:t>
      </w:r>
      <w:r w:rsidR="00945D2E">
        <w:t>de kompet</w:t>
      </w:r>
      <w:r w:rsidR="00BC72B3">
        <w:t xml:space="preserve">ansekrav som utenrikstjenesten legger til grunn for </w:t>
      </w:r>
      <w:r w:rsidR="001F626D">
        <w:t>utøvelse i lederrollen</w:t>
      </w:r>
      <w:r w:rsidR="00D1374B">
        <w:t>.</w:t>
      </w:r>
    </w:p>
    <w:p w14:paraId="0EE45FD9" w14:textId="4DB5A501" w:rsidR="000026CD" w:rsidRDefault="003B168B" w:rsidP="005E5664">
      <w:pPr>
        <w:pStyle w:val="ListParagraph"/>
        <w:numPr>
          <w:ilvl w:val="0"/>
          <w:numId w:val="3"/>
        </w:numPr>
      </w:pPr>
      <w:r>
        <w:t xml:space="preserve">Tilleggskompetanse: </w:t>
      </w:r>
      <w:r w:rsidR="00392825">
        <w:t>ønske</w:t>
      </w:r>
      <w:r w:rsidR="000E66D5">
        <w:t>t</w:t>
      </w:r>
      <w:r w:rsidR="00392825">
        <w:t xml:space="preserve"> kunnskap</w:t>
      </w:r>
      <w:r w:rsidR="000E66D5">
        <w:t xml:space="preserve"> og erfaring</w:t>
      </w:r>
      <w:r w:rsidR="00392825">
        <w:t xml:space="preserve"> </w:t>
      </w:r>
      <w:r w:rsidR="006E2A07">
        <w:t xml:space="preserve">på nærmere angitte saksområder </w:t>
      </w:r>
      <w:r w:rsidR="00392825">
        <w:t>som inngår i arbeidsbeskr</w:t>
      </w:r>
      <w:r w:rsidR="000E66D5">
        <w:t>i</w:t>
      </w:r>
      <w:r w:rsidR="00392825">
        <w:t>velsen for den enkelte stilling</w:t>
      </w:r>
      <w:r w:rsidR="000E66D5">
        <w:t>.</w:t>
      </w:r>
    </w:p>
    <w:p w14:paraId="71F10786" w14:textId="6182D2AA" w:rsidR="003B168B" w:rsidRDefault="003B168B" w:rsidP="005E5664">
      <w:pPr>
        <w:pStyle w:val="ListParagraph"/>
        <w:numPr>
          <w:ilvl w:val="0"/>
          <w:numId w:val="3"/>
        </w:numPr>
      </w:pPr>
      <w:r>
        <w:t>Språkkompetanse:</w:t>
      </w:r>
      <w:r w:rsidR="000E66D5">
        <w:t xml:space="preserve"> ferdigheter i fremmed</w:t>
      </w:r>
      <w:r w:rsidR="00BB59E9">
        <w:t xml:space="preserve">e </w:t>
      </w:r>
      <w:r w:rsidR="000E66D5">
        <w:t>språk</w:t>
      </w:r>
      <w:r w:rsidR="005449EA">
        <w:t xml:space="preserve"> som </w:t>
      </w:r>
      <w:proofErr w:type="gramStart"/>
      <w:r w:rsidR="005449EA">
        <w:t>fremgår</w:t>
      </w:r>
      <w:proofErr w:type="gramEnd"/>
      <w:r w:rsidR="005449EA">
        <w:t xml:space="preserve"> av opplæringsplan eller stillingsbeskrivelse.</w:t>
      </w:r>
    </w:p>
    <w:p w14:paraId="5EB29D66" w14:textId="1CB2DE73" w:rsidR="00630104" w:rsidRDefault="00630104" w:rsidP="004B4327">
      <w:pPr>
        <w:pStyle w:val="ListParagraph"/>
        <w:numPr>
          <w:ilvl w:val="0"/>
          <w:numId w:val="3"/>
        </w:numPr>
      </w:pPr>
      <w:r>
        <w:t xml:space="preserve">Gruppeopptak: </w:t>
      </w:r>
      <w:r w:rsidR="0066583D">
        <w:t xml:space="preserve">Samlet </w:t>
      </w:r>
      <w:r w:rsidR="001E1276">
        <w:t xml:space="preserve">utlysning og </w:t>
      </w:r>
      <w:r w:rsidR="009709D2">
        <w:t>ansettelse</w:t>
      </w:r>
      <w:r w:rsidR="0066583D">
        <w:t xml:space="preserve"> </w:t>
      </w:r>
      <w:r w:rsidR="001E1276">
        <w:t>i</w:t>
      </w:r>
      <w:r w:rsidR="0066583D">
        <w:t xml:space="preserve"> </w:t>
      </w:r>
      <w:r w:rsidR="001E1276">
        <w:t>stillinger</w:t>
      </w:r>
      <w:r w:rsidR="00535E34">
        <w:t xml:space="preserve"> </w:t>
      </w:r>
      <w:r w:rsidR="001E1276">
        <w:t>med</w:t>
      </w:r>
      <w:r w:rsidR="00B77EB1">
        <w:t xml:space="preserve"> plikt</w:t>
      </w:r>
      <w:r w:rsidR="001E1276">
        <w:t xml:space="preserve"> til</w:t>
      </w:r>
      <w:r w:rsidR="00B77EB1">
        <w:t xml:space="preserve"> å gjennomføre</w:t>
      </w:r>
      <w:r w:rsidR="00250EBF">
        <w:t xml:space="preserve"> opplæring </w:t>
      </w:r>
      <w:r w:rsidR="00316DB9">
        <w:t>g</w:t>
      </w:r>
      <w:r w:rsidR="00977EBE">
        <w:t>jennom kurs og</w:t>
      </w:r>
      <w:r w:rsidR="00316DB9">
        <w:t xml:space="preserve"> praksisarbeid </w:t>
      </w:r>
      <w:r w:rsidR="00250EBF">
        <w:t>for å</w:t>
      </w:r>
      <w:r w:rsidR="00535E34">
        <w:t xml:space="preserve"> kvalifisere </w:t>
      </w:r>
      <w:r w:rsidR="006B7595">
        <w:t xml:space="preserve">seg </w:t>
      </w:r>
      <w:r w:rsidR="0025306F">
        <w:t>i henhold til</w:t>
      </w:r>
      <w:r w:rsidR="006B7595">
        <w:t xml:space="preserve"> </w:t>
      </w:r>
      <w:r w:rsidR="00712E4A">
        <w:t>utenrikstjenesten</w:t>
      </w:r>
      <w:r w:rsidR="006B7595">
        <w:t>s</w:t>
      </w:r>
      <w:r w:rsidR="007D6272">
        <w:t xml:space="preserve"> kompetansekrav</w:t>
      </w:r>
      <w:r w:rsidR="00316DB9">
        <w:t xml:space="preserve"> for rotasjonsstillinger</w:t>
      </w:r>
      <w:r w:rsidR="004A75B3">
        <w:t>.</w:t>
      </w:r>
    </w:p>
    <w:p w14:paraId="756060BB" w14:textId="6A650A84" w:rsidR="00897BBD" w:rsidRPr="00431CEB" w:rsidRDefault="004E496A" w:rsidP="00AA7296">
      <w:pPr>
        <w:rPr>
          <w:i/>
          <w:iCs/>
        </w:rPr>
      </w:pPr>
      <w:r w:rsidRPr="00431CEB">
        <w:rPr>
          <w:i/>
          <w:iCs/>
        </w:rPr>
        <w:t>Merknader til § 1-3</w:t>
      </w:r>
    </w:p>
    <w:p w14:paraId="150D3D9F" w14:textId="6C3737ED" w:rsidR="00DE22F6" w:rsidRDefault="00922962" w:rsidP="00AA7296">
      <w:pPr>
        <w:rPr>
          <w:i/>
          <w:iCs/>
        </w:rPr>
      </w:pPr>
      <w:r>
        <w:rPr>
          <w:i/>
          <w:iCs/>
        </w:rPr>
        <w:t>Endringene i utenrikstjenesteloven om forflytninger</w:t>
      </w:r>
      <w:r w:rsidR="004110F1">
        <w:rPr>
          <w:i/>
          <w:iCs/>
        </w:rPr>
        <w:t xml:space="preserve"> i rotasjonsordningen klargjør at disse stillingene ikke er ledige stillinger i statsansattelovens forstand. </w:t>
      </w:r>
      <w:r w:rsidR="009879BE">
        <w:rPr>
          <w:i/>
          <w:iCs/>
        </w:rPr>
        <w:t>Heller ikke avledet regelverk</w:t>
      </w:r>
      <w:r w:rsidR="007F0448">
        <w:rPr>
          <w:i/>
          <w:iCs/>
        </w:rPr>
        <w:t xml:space="preserve">, sentrale avtaler eller instrukser som regulerer ansettelser </w:t>
      </w:r>
      <w:r w:rsidR="00452BF8">
        <w:rPr>
          <w:i/>
          <w:iCs/>
        </w:rPr>
        <w:t xml:space="preserve">i ledig stilling </w:t>
      </w:r>
      <w:r w:rsidR="007F0448">
        <w:rPr>
          <w:i/>
          <w:iCs/>
        </w:rPr>
        <w:t xml:space="preserve">får </w:t>
      </w:r>
      <w:proofErr w:type="gramStart"/>
      <w:r w:rsidR="007F0448">
        <w:rPr>
          <w:i/>
          <w:iCs/>
        </w:rPr>
        <w:t>anvendelse</w:t>
      </w:r>
      <w:proofErr w:type="gramEnd"/>
      <w:r w:rsidR="007F0448">
        <w:rPr>
          <w:i/>
          <w:iCs/>
        </w:rPr>
        <w:t xml:space="preserve"> </w:t>
      </w:r>
      <w:r w:rsidR="00275740">
        <w:rPr>
          <w:i/>
          <w:iCs/>
        </w:rPr>
        <w:t>for</w:t>
      </w:r>
      <w:r w:rsidR="007F0448">
        <w:rPr>
          <w:i/>
          <w:iCs/>
        </w:rPr>
        <w:t xml:space="preserve"> forflytninger </w:t>
      </w:r>
      <w:r w:rsidR="00452BF8">
        <w:rPr>
          <w:i/>
          <w:iCs/>
        </w:rPr>
        <w:t xml:space="preserve">i rotasjonsordningen, blant annet gjelder </w:t>
      </w:r>
      <w:r w:rsidR="00073F49">
        <w:rPr>
          <w:i/>
          <w:iCs/>
        </w:rPr>
        <w:t>ikke</w:t>
      </w:r>
      <w:r w:rsidR="00452BF8">
        <w:rPr>
          <w:i/>
          <w:iCs/>
        </w:rPr>
        <w:t xml:space="preserve"> Hovedtariffavtalen i staten kapittel 2.5.5</w:t>
      </w:r>
      <w:r w:rsidR="00073F49">
        <w:rPr>
          <w:i/>
          <w:iCs/>
        </w:rPr>
        <w:t xml:space="preserve"> ved forflytning</w:t>
      </w:r>
      <w:r w:rsidR="00452BF8">
        <w:rPr>
          <w:i/>
          <w:iCs/>
        </w:rPr>
        <w:t>.</w:t>
      </w:r>
    </w:p>
    <w:p w14:paraId="5AE526DE" w14:textId="40280C2D" w:rsidR="00360DB6" w:rsidRDefault="00061E4B" w:rsidP="00AA7296">
      <w:pPr>
        <w:rPr>
          <w:i/>
          <w:iCs/>
        </w:rPr>
      </w:pPr>
      <w:r>
        <w:rPr>
          <w:i/>
          <w:iCs/>
        </w:rPr>
        <w:t xml:space="preserve">For midlertidig ansatte i gruppeopptak, jf. forskriften kapittel 2, </w:t>
      </w:r>
      <w:r w:rsidR="00DA4164">
        <w:rPr>
          <w:i/>
          <w:iCs/>
        </w:rPr>
        <w:t xml:space="preserve">vil det </w:t>
      </w:r>
      <w:r w:rsidR="003852C9">
        <w:rPr>
          <w:i/>
          <w:iCs/>
        </w:rPr>
        <w:t xml:space="preserve">etter fullført opplæring </w:t>
      </w:r>
      <w:r w:rsidR="00DA4164">
        <w:rPr>
          <w:i/>
          <w:iCs/>
        </w:rPr>
        <w:t xml:space="preserve">gis </w:t>
      </w:r>
      <w:r w:rsidR="003852C9">
        <w:rPr>
          <w:i/>
          <w:iCs/>
        </w:rPr>
        <w:t xml:space="preserve">beordring til tjeneste i rotasjonsstilling på utenriksstasjon og </w:t>
      </w:r>
      <w:r w:rsidR="00DA4164">
        <w:rPr>
          <w:i/>
          <w:iCs/>
        </w:rPr>
        <w:t xml:space="preserve">tilbud om fast </w:t>
      </w:r>
      <w:r w:rsidR="00C308EB">
        <w:rPr>
          <w:i/>
          <w:iCs/>
        </w:rPr>
        <w:t>ansettelse</w:t>
      </w:r>
      <w:r w:rsidR="003852C9">
        <w:rPr>
          <w:i/>
          <w:iCs/>
        </w:rPr>
        <w:t xml:space="preserve"> i stilling som inngår i utenrikstjenestens rotasjonsordning</w:t>
      </w:r>
      <w:r w:rsidR="00AD52F9">
        <w:rPr>
          <w:i/>
          <w:iCs/>
        </w:rPr>
        <w:t>.</w:t>
      </w:r>
      <w:r w:rsidR="004E7D2B">
        <w:rPr>
          <w:i/>
          <w:iCs/>
        </w:rPr>
        <w:t xml:space="preserve"> </w:t>
      </w:r>
      <w:r w:rsidR="00F1540D">
        <w:rPr>
          <w:i/>
          <w:iCs/>
        </w:rPr>
        <w:t>Ingen av d</w:t>
      </w:r>
      <w:r w:rsidR="00B26D12">
        <w:rPr>
          <w:i/>
          <w:iCs/>
        </w:rPr>
        <w:t>isse</w:t>
      </w:r>
      <w:r w:rsidR="0055057D">
        <w:rPr>
          <w:i/>
          <w:iCs/>
        </w:rPr>
        <w:t xml:space="preserve"> beslutningene</w:t>
      </w:r>
      <w:r w:rsidR="004E7D2B">
        <w:rPr>
          <w:i/>
          <w:iCs/>
        </w:rPr>
        <w:t xml:space="preserve"> </w:t>
      </w:r>
      <w:r w:rsidR="008920A8">
        <w:rPr>
          <w:i/>
          <w:iCs/>
        </w:rPr>
        <w:t>innebærer ansettelse i</w:t>
      </w:r>
      <w:r w:rsidR="004E7D2B">
        <w:rPr>
          <w:i/>
          <w:iCs/>
        </w:rPr>
        <w:t xml:space="preserve"> ledig stilling.</w:t>
      </w:r>
    </w:p>
    <w:p w14:paraId="6AAD3A59" w14:textId="7D6B3640" w:rsidR="004E496A" w:rsidRPr="00431CEB" w:rsidRDefault="00142DCC" w:rsidP="00AA7296">
      <w:pPr>
        <w:rPr>
          <w:i/>
          <w:iCs/>
        </w:rPr>
      </w:pPr>
      <w:r w:rsidRPr="00431CEB">
        <w:rPr>
          <w:i/>
          <w:iCs/>
        </w:rPr>
        <w:t xml:space="preserve">Det er en forutsetning for forflytning av fast ansatte i underliggende </w:t>
      </w:r>
      <w:r w:rsidR="001642CE" w:rsidRPr="00431CEB">
        <w:rPr>
          <w:i/>
          <w:iCs/>
        </w:rPr>
        <w:t>etat at disse gis permisjon av sin arbeidsgiver og midlertidig ansettes i Utenriksdepartementet</w:t>
      </w:r>
      <w:r w:rsidR="006059AF" w:rsidRPr="00431CEB">
        <w:rPr>
          <w:i/>
          <w:iCs/>
        </w:rPr>
        <w:t xml:space="preserve"> for en periode som svarer til varigheten av rotasjonsstillingen</w:t>
      </w:r>
      <w:r w:rsidR="001642CE" w:rsidRPr="00431CEB">
        <w:rPr>
          <w:i/>
          <w:iCs/>
        </w:rPr>
        <w:t>.</w:t>
      </w:r>
    </w:p>
    <w:p w14:paraId="768A7BD2" w14:textId="710D79F6" w:rsidR="001642CE" w:rsidRPr="00431CEB" w:rsidRDefault="00E40FD1" w:rsidP="00AA7296">
      <w:pPr>
        <w:rPr>
          <w:i/>
          <w:iCs/>
        </w:rPr>
      </w:pPr>
      <w:r w:rsidRPr="00431CEB">
        <w:rPr>
          <w:i/>
          <w:iCs/>
        </w:rPr>
        <w:t>Departementet står fritt til å fastsette</w:t>
      </w:r>
      <w:r w:rsidR="00B9557F" w:rsidRPr="00431CEB">
        <w:rPr>
          <w:i/>
          <w:iCs/>
        </w:rPr>
        <w:t xml:space="preserve"> nærmere kompetansekrav og opplæringsplaner</w:t>
      </w:r>
      <w:r w:rsidR="00D753EE" w:rsidRPr="00431CEB">
        <w:rPr>
          <w:i/>
          <w:iCs/>
        </w:rPr>
        <w:t xml:space="preserve"> tilpasset formålet med </w:t>
      </w:r>
      <w:r w:rsidR="005D07B1" w:rsidRPr="00431CEB">
        <w:rPr>
          <w:i/>
          <w:iCs/>
        </w:rPr>
        <w:t xml:space="preserve">kompetansebyggingen og den enkeltes behov. </w:t>
      </w:r>
      <w:r w:rsidR="00AA2DA5" w:rsidRPr="00431CEB">
        <w:rPr>
          <w:i/>
          <w:iCs/>
        </w:rPr>
        <w:t>I gruppeopptakene vil opplæring</w:t>
      </w:r>
      <w:r w:rsidR="00E249ED" w:rsidRPr="00431CEB">
        <w:rPr>
          <w:i/>
          <w:iCs/>
        </w:rPr>
        <w:t xml:space="preserve">skravene kunne gå ut over det som angis som </w:t>
      </w:r>
      <w:r w:rsidR="00431CEB" w:rsidRPr="00431CEB">
        <w:rPr>
          <w:i/>
          <w:iCs/>
        </w:rPr>
        <w:t>basiskunnskaper for å kvalifisere til generaliststillinger.</w:t>
      </w:r>
    </w:p>
    <w:p w14:paraId="5F086772" w14:textId="77777777" w:rsidR="00431CEB" w:rsidRDefault="00431CEB" w:rsidP="00AA7296"/>
    <w:p w14:paraId="431A1759" w14:textId="2D0CCC5A" w:rsidR="005E5664" w:rsidRPr="00DA34AC" w:rsidRDefault="00832806" w:rsidP="00AA7296">
      <w:pPr>
        <w:rPr>
          <w:b/>
          <w:bCs/>
          <w:i/>
          <w:iCs/>
        </w:rPr>
      </w:pPr>
      <w:r w:rsidRPr="00DA34AC">
        <w:rPr>
          <w:b/>
          <w:bCs/>
          <w:i/>
          <w:iCs/>
        </w:rPr>
        <w:t>Kapittel 2 Gruppeopptak</w:t>
      </w:r>
    </w:p>
    <w:p w14:paraId="6F17F714" w14:textId="77777777" w:rsidR="006D39FC" w:rsidRDefault="006D39FC" w:rsidP="00AA7296"/>
    <w:p w14:paraId="63DC2683" w14:textId="182C1B17" w:rsidR="00B953A7" w:rsidRPr="00DA34AC" w:rsidRDefault="00B953A7" w:rsidP="00AA7296">
      <w:pPr>
        <w:rPr>
          <w:i/>
          <w:iCs/>
        </w:rPr>
      </w:pPr>
      <w:r w:rsidRPr="00DA34AC">
        <w:rPr>
          <w:i/>
          <w:iCs/>
        </w:rPr>
        <w:t xml:space="preserve">§ </w:t>
      </w:r>
      <w:r w:rsidR="008B34CB" w:rsidRPr="00DA34AC">
        <w:rPr>
          <w:i/>
          <w:iCs/>
        </w:rPr>
        <w:t>2-1</w:t>
      </w:r>
      <w:r w:rsidRPr="00DA34AC">
        <w:rPr>
          <w:i/>
          <w:iCs/>
        </w:rPr>
        <w:t xml:space="preserve"> Kunngjøring</w:t>
      </w:r>
    </w:p>
    <w:p w14:paraId="12DA29B6" w14:textId="5DD9A1D4" w:rsidR="00B953A7" w:rsidRDefault="005351E7" w:rsidP="00AA7296">
      <w:r>
        <w:t>Stilling</w:t>
      </w:r>
      <w:r w:rsidR="00857859">
        <w:t>er</w:t>
      </w:r>
      <w:r>
        <w:t xml:space="preserve"> i gruppeopptak </w:t>
      </w:r>
      <w:r w:rsidR="00F03661">
        <w:t>lyses ut</w:t>
      </w:r>
      <w:r>
        <w:t xml:space="preserve"> offentlig og internt i virksomheten</w:t>
      </w:r>
      <w:r w:rsidR="00427FD8">
        <w:t>.</w:t>
      </w:r>
    </w:p>
    <w:p w14:paraId="6AD605A1" w14:textId="45570A51" w:rsidR="00764C9C" w:rsidRPr="00764C9C" w:rsidRDefault="00764C9C" w:rsidP="00AA7296">
      <w:pPr>
        <w:rPr>
          <w:i/>
          <w:iCs/>
        </w:rPr>
      </w:pPr>
      <w:r w:rsidRPr="00764C9C">
        <w:rPr>
          <w:i/>
          <w:iCs/>
        </w:rPr>
        <w:t>Merknader til § 2-1</w:t>
      </w:r>
    </w:p>
    <w:p w14:paraId="6811D843" w14:textId="262DC2FC" w:rsidR="00F71FE8" w:rsidRPr="00252D55" w:rsidRDefault="0096396B" w:rsidP="00AA7296">
      <w:pPr>
        <w:rPr>
          <w:i/>
          <w:iCs/>
        </w:rPr>
      </w:pPr>
      <w:r w:rsidRPr="00252D55">
        <w:rPr>
          <w:i/>
          <w:iCs/>
        </w:rPr>
        <w:t xml:space="preserve">Det er ønskelig å </w:t>
      </w:r>
      <w:r w:rsidR="00F03661" w:rsidRPr="00252D55">
        <w:rPr>
          <w:i/>
          <w:iCs/>
        </w:rPr>
        <w:t xml:space="preserve">lyse ut stillinger i gruppeopptak bredest mulig, og </w:t>
      </w:r>
      <w:r w:rsidR="00E55D93" w:rsidRPr="00252D55">
        <w:rPr>
          <w:i/>
          <w:iCs/>
        </w:rPr>
        <w:t xml:space="preserve">åpningen for </w:t>
      </w:r>
      <w:r w:rsidR="0007289D" w:rsidRPr="00252D55">
        <w:rPr>
          <w:i/>
          <w:iCs/>
        </w:rPr>
        <w:t xml:space="preserve">å gjøre </w:t>
      </w:r>
      <w:r w:rsidR="00F03661" w:rsidRPr="00252D55">
        <w:rPr>
          <w:i/>
          <w:iCs/>
        </w:rPr>
        <w:t xml:space="preserve">unntak i </w:t>
      </w:r>
      <w:r w:rsidR="0007289D" w:rsidRPr="00252D55">
        <w:rPr>
          <w:i/>
          <w:iCs/>
        </w:rPr>
        <w:t xml:space="preserve">personalreglement, jf. </w:t>
      </w:r>
      <w:hyperlink r:id="rId18" w:anchor="KAPITTEL_2" w:history="1">
        <w:r w:rsidR="00F03661" w:rsidRPr="00252D55">
          <w:rPr>
            <w:rStyle w:val="Hyperlink"/>
            <w:i/>
            <w:iCs/>
          </w:rPr>
          <w:t xml:space="preserve">statsansatteloven § </w:t>
        </w:r>
        <w:r w:rsidR="00E55D93" w:rsidRPr="00252D55">
          <w:rPr>
            <w:rStyle w:val="Hyperlink"/>
            <w:i/>
            <w:iCs/>
          </w:rPr>
          <w:t>4 annet ledd</w:t>
        </w:r>
      </w:hyperlink>
      <w:r w:rsidR="0007289D" w:rsidRPr="00252D55">
        <w:rPr>
          <w:i/>
          <w:iCs/>
        </w:rPr>
        <w:t>, vil ikke</w:t>
      </w:r>
      <w:r w:rsidR="006012D7" w:rsidRPr="00252D55">
        <w:rPr>
          <w:i/>
          <w:iCs/>
        </w:rPr>
        <w:t xml:space="preserve"> benyttes for gruppeopptakene.</w:t>
      </w:r>
    </w:p>
    <w:p w14:paraId="7B71EC2F" w14:textId="77777777" w:rsidR="00897BBD" w:rsidRDefault="00897BBD" w:rsidP="00AA7296"/>
    <w:p w14:paraId="085150C1" w14:textId="0D6BCBB1" w:rsidR="004A75B3" w:rsidRPr="00DA34AC" w:rsidRDefault="00D16727" w:rsidP="00AA7296">
      <w:pPr>
        <w:rPr>
          <w:i/>
          <w:iCs/>
        </w:rPr>
      </w:pPr>
      <w:r w:rsidRPr="00DA34AC">
        <w:rPr>
          <w:i/>
          <w:iCs/>
        </w:rPr>
        <w:t xml:space="preserve">§ </w:t>
      </w:r>
      <w:r w:rsidR="008B34CB" w:rsidRPr="00DA34AC">
        <w:rPr>
          <w:i/>
          <w:iCs/>
        </w:rPr>
        <w:t>2-2</w:t>
      </w:r>
      <w:r w:rsidRPr="00DA34AC">
        <w:rPr>
          <w:i/>
          <w:iCs/>
        </w:rPr>
        <w:t xml:space="preserve"> </w:t>
      </w:r>
      <w:r w:rsidR="00427FD8" w:rsidRPr="00DA34AC">
        <w:rPr>
          <w:i/>
          <w:iCs/>
        </w:rPr>
        <w:t>Opptaksk</w:t>
      </w:r>
      <w:r w:rsidRPr="00DA34AC">
        <w:rPr>
          <w:i/>
          <w:iCs/>
        </w:rPr>
        <w:t>rav</w:t>
      </w:r>
    </w:p>
    <w:p w14:paraId="110C6898" w14:textId="16A4840E" w:rsidR="00981B25" w:rsidRDefault="00B857F5" w:rsidP="00AA7296">
      <w:r>
        <w:t xml:space="preserve">Søker </w:t>
      </w:r>
      <w:r w:rsidR="00D05A0B">
        <w:t>må være norsk statsborger</w:t>
      </w:r>
      <w:r w:rsidR="009C61A1">
        <w:t>,</w:t>
      </w:r>
      <w:r w:rsidR="00D05A0B">
        <w:t xml:space="preserve"> ha</w:t>
      </w:r>
      <w:r w:rsidR="00682B84">
        <w:t xml:space="preserve"> høyere utdanning minst på bachelornivå,</w:t>
      </w:r>
      <w:r w:rsidR="0061797D">
        <w:t xml:space="preserve"> gode allmennkunnskaper </w:t>
      </w:r>
      <w:r>
        <w:t>om norske og internasjonale forhold</w:t>
      </w:r>
      <w:r w:rsidR="0033538D">
        <w:t xml:space="preserve"> og </w:t>
      </w:r>
      <w:r w:rsidR="00147D9E">
        <w:t xml:space="preserve">gode </w:t>
      </w:r>
      <w:r w:rsidR="0033538D">
        <w:t>språkkunnskaper.</w:t>
      </w:r>
    </w:p>
    <w:p w14:paraId="1C69ACD5" w14:textId="395FE0C9" w:rsidR="0033538D" w:rsidRDefault="00EA5C6B" w:rsidP="00AA7296">
      <w:r>
        <w:lastRenderedPageBreak/>
        <w:t xml:space="preserve">Søker må ha personlige egenskaper som </w:t>
      </w:r>
      <w:r w:rsidR="00D309B2">
        <w:t xml:space="preserve">gjør vedkommende egnet til </w:t>
      </w:r>
      <w:r w:rsidR="002D03E4">
        <w:t xml:space="preserve">å arbeide i </w:t>
      </w:r>
      <w:r w:rsidR="002911A9">
        <w:t>utenrikstjenesten</w:t>
      </w:r>
      <w:r w:rsidR="00765509">
        <w:t>.</w:t>
      </w:r>
    </w:p>
    <w:p w14:paraId="4A5BC9AF" w14:textId="570B2641" w:rsidR="00D309B2" w:rsidRDefault="00921773" w:rsidP="00AA7296">
      <w:r>
        <w:t>Departementet kan stille krav til søkers</w:t>
      </w:r>
      <w:r w:rsidR="004353AE">
        <w:t xml:space="preserve"> helse.</w:t>
      </w:r>
    </w:p>
    <w:p w14:paraId="3B6BEF37" w14:textId="74942BB6" w:rsidR="004353AE" w:rsidRDefault="00C10E8D" w:rsidP="00AA7296">
      <w:r>
        <w:t>Opptak forutsetter</w:t>
      </w:r>
      <w:r w:rsidR="00C117F1">
        <w:t xml:space="preserve"> sikkerhetsklarer</w:t>
      </w:r>
      <w:r w:rsidR="00765509">
        <w:t>ing</w:t>
      </w:r>
      <w:r w:rsidR="00C117F1">
        <w:t xml:space="preserve"> som bestemt for stillingen.</w:t>
      </w:r>
    </w:p>
    <w:p w14:paraId="500F8B4C" w14:textId="4A4C9DB4" w:rsidR="00427FD8" w:rsidRPr="000667E2" w:rsidRDefault="000667E2" w:rsidP="00AA7296">
      <w:pPr>
        <w:rPr>
          <w:i/>
          <w:iCs/>
        </w:rPr>
      </w:pPr>
      <w:r w:rsidRPr="000667E2">
        <w:rPr>
          <w:i/>
          <w:iCs/>
        </w:rPr>
        <w:t>Merknader til § 2-2</w:t>
      </w:r>
    </w:p>
    <w:p w14:paraId="6BF24977" w14:textId="73B9524E" w:rsidR="000667E2" w:rsidRPr="00090257" w:rsidRDefault="006A16EA" w:rsidP="00AA7296">
      <w:pPr>
        <w:rPr>
          <w:i/>
          <w:iCs/>
        </w:rPr>
      </w:pPr>
      <w:r w:rsidRPr="00090257">
        <w:rPr>
          <w:i/>
          <w:iCs/>
        </w:rPr>
        <w:t xml:space="preserve">Det er fastsatt i </w:t>
      </w:r>
      <w:hyperlink r:id="rId19" w:history="1">
        <w:r w:rsidR="00EB2AED" w:rsidRPr="00090257">
          <w:rPr>
            <w:rStyle w:val="Hyperlink"/>
            <w:i/>
            <w:iCs/>
          </w:rPr>
          <w:t>utenrikstjen</w:t>
        </w:r>
        <w:r w:rsidR="006F5648">
          <w:rPr>
            <w:rStyle w:val="Hyperlink"/>
            <w:i/>
            <w:iCs/>
          </w:rPr>
          <w:t>e</w:t>
        </w:r>
        <w:r w:rsidR="00EB2AED" w:rsidRPr="00090257">
          <w:rPr>
            <w:rStyle w:val="Hyperlink"/>
            <w:i/>
            <w:iCs/>
          </w:rPr>
          <w:t>steloven</w:t>
        </w:r>
        <w:r w:rsidRPr="00090257">
          <w:rPr>
            <w:rStyle w:val="Hyperlink"/>
            <w:i/>
            <w:iCs/>
          </w:rPr>
          <w:t xml:space="preserve"> § </w:t>
        </w:r>
        <w:r w:rsidR="00EB2AED" w:rsidRPr="00090257">
          <w:rPr>
            <w:rStyle w:val="Hyperlink"/>
            <w:i/>
            <w:iCs/>
          </w:rPr>
          <w:t>9</w:t>
        </w:r>
      </w:hyperlink>
      <w:r w:rsidR="00EB2AED" w:rsidRPr="00090257">
        <w:rPr>
          <w:i/>
          <w:iCs/>
        </w:rPr>
        <w:t xml:space="preserve"> at utsendt utenrikstjenesteansatt må være norsk statsborger. </w:t>
      </w:r>
      <w:r w:rsidR="006077E9" w:rsidRPr="00090257">
        <w:rPr>
          <w:i/>
          <w:iCs/>
        </w:rPr>
        <w:t xml:space="preserve">Det stilles derfor krav til </w:t>
      </w:r>
      <w:r w:rsidR="00A25E60" w:rsidRPr="00090257">
        <w:rPr>
          <w:i/>
          <w:iCs/>
        </w:rPr>
        <w:t xml:space="preserve">statsborgerskap ved </w:t>
      </w:r>
      <w:r w:rsidR="006077E9" w:rsidRPr="00090257">
        <w:rPr>
          <w:i/>
          <w:iCs/>
        </w:rPr>
        <w:t>opptak av nye medarbeidere som forutsettes å tjenestegjøre på utenriksstasjon</w:t>
      </w:r>
      <w:r w:rsidR="00A25E60" w:rsidRPr="00090257">
        <w:rPr>
          <w:i/>
          <w:iCs/>
        </w:rPr>
        <w:t>.</w:t>
      </w:r>
    </w:p>
    <w:p w14:paraId="59FB5715" w14:textId="0B1E18D9" w:rsidR="001115BB" w:rsidRPr="00090257" w:rsidRDefault="008B6448" w:rsidP="00AA7296">
      <w:pPr>
        <w:rPr>
          <w:i/>
          <w:iCs/>
        </w:rPr>
      </w:pPr>
      <w:r w:rsidRPr="00090257">
        <w:rPr>
          <w:i/>
          <w:iCs/>
        </w:rPr>
        <w:t>Formell utdanning, gode allmennkunnskaper og språkferdigheter er kvalifikasjonskrav for stillingene.</w:t>
      </w:r>
    </w:p>
    <w:p w14:paraId="09C4B42C" w14:textId="4E5A0996" w:rsidR="008B6448" w:rsidRPr="00090257" w:rsidRDefault="00B165D7" w:rsidP="00AA7296">
      <w:pPr>
        <w:rPr>
          <w:i/>
          <w:iCs/>
        </w:rPr>
      </w:pPr>
      <w:r w:rsidRPr="00090257">
        <w:rPr>
          <w:i/>
          <w:iCs/>
        </w:rPr>
        <w:t xml:space="preserve">Tjeneste på utenriksstasjon </w:t>
      </w:r>
      <w:r w:rsidR="00144BEC" w:rsidRPr="00090257">
        <w:rPr>
          <w:i/>
          <w:iCs/>
        </w:rPr>
        <w:t>kan stille krav til den enkelte</w:t>
      </w:r>
      <w:r w:rsidR="00B122A9" w:rsidRPr="00090257">
        <w:rPr>
          <w:i/>
          <w:iCs/>
        </w:rPr>
        <w:t xml:space="preserve"> som går ut over det som er vanlig for yrkesdeltakelse i </w:t>
      </w:r>
      <w:r w:rsidR="00F104D1">
        <w:rPr>
          <w:i/>
          <w:iCs/>
        </w:rPr>
        <w:t xml:space="preserve">stilling som statsansatt i </w:t>
      </w:r>
      <w:r w:rsidR="00B122A9" w:rsidRPr="00090257">
        <w:rPr>
          <w:i/>
          <w:iCs/>
        </w:rPr>
        <w:t xml:space="preserve">Norge. </w:t>
      </w:r>
      <w:r w:rsidR="0029670C" w:rsidRPr="00090257">
        <w:rPr>
          <w:i/>
          <w:iCs/>
        </w:rPr>
        <w:t xml:space="preserve">Det er en forutsetning at ansatte kan forflyttes til </w:t>
      </w:r>
      <w:r w:rsidR="00031861" w:rsidRPr="00090257">
        <w:rPr>
          <w:i/>
          <w:iCs/>
        </w:rPr>
        <w:t xml:space="preserve">ulike tjenestesteder i rotasjonsordningen, og krav til helsemessige forutsetninger for </w:t>
      </w:r>
      <w:r w:rsidR="00716693" w:rsidRPr="00090257">
        <w:rPr>
          <w:i/>
          <w:iCs/>
        </w:rPr>
        <w:t>å kunne reise, bo og arbeide</w:t>
      </w:r>
      <w:r w:rsidR="00031861" w:rsidRPr="00090257">
        <w:rPr>
          <w:i/>
          <w:iCs/>
        </w:rPr>
        <w:t xml:space="preserve"> </w:t>
      </w:r>
      <w:r w:rsidR="00716693" w:rsidRPr="00090257">
        <w:rPr>
          <w:i/>
          <w:iCs/>
        </w:rPr>
        <w:t xml:space="preserve">under ulike forhold </w:t>
      </w:r>
      <w:r w:rsidR="00031861" w:rsidRPr="00090257">
        <w:rPr>
          <w:i/>
          <w:iCs/>
        </w:rPr>
        <w:t>er et nødvendig yrkesmessig krav</w:t>
      </w:r>
      <w:r w:rsidR="00716693" w:rsidRPr="00090257">
        <w:rPr>
          <w:i/>
          <w:iCs/>
        </w:rPr>
        <w:t xml:space="preserve"> for stilling som </w:t>
      </w:r>
      <w:r w:rsidR="00843827">
        <w:rPr>
          <w:i/>
          <w:iCs/>
        </w:rPr>
        <w:t xml:space="preserve">inngår i </w:t>
      </w:r>
      <w:r w:rsidR="00716693" w:rsidRPr="00090257">
        <w:rPr>
          <w:i/>
          <w:iCs/>
        </w:rPr>
        <w:t>utenrikstjenesten</w:t>
      </w:r>
      <w:r w:rsidR="00843827">
        <w:rPr>
          <w:i/>
          <w:iCs/>
        </w:rPr>
        <w:t>s rotasjonsordning</w:t>
      </w:r>
      <w:r w:rsidR="00716693" w:rsidRPr="00090257">
        <w:rPr>
          <w:i/>
          <w:iCs/>
        </w:rPr>
        <w:t xml:space="preserve">. </w:t>
      </w:r>
      <w:r w:rsidR="0038052B" w:rsidRPr="00090257">
        <w:rPr>
          <w:i/>
          <w:iCs/>
        </w:rPr>
        <w:t>Departementet skal</w:t>
      </w:r>
      <w:r w:rsidR="00FF21B7" w:rsidRPr="00090257">
        <w:rPr>
          <w:i/>
          <w:iCs/>
        </w:rPr>
        <w:t xml:space="preserve"> avveie nødvendige helsekrav</w:t>
      </w:r>
      <w:r w:rsidR="00F2098C" w:rsidRPr="00090257">
        <w:rPr>
          <w:i/>
          <w:iCs/>
        </w:rPr>
        <w:t xml:space="preserve"> til søkere ved gruppeopptak mot de hensyn </w:t>
      </w:r>
      <w:r w:rsidR="002B59A0" w:rsidRPr="00090257">
        <w:rPr>
          <w:i/>
          <w:iCs/>
        </w:rPr>
        <w:t xml:space="preserve">som er angitt i Hovedavtalen i staten og </w:t>
      </w:r>
      <w:r w:rsidR="00431967" w:rsidRPr="00090257">
        <w:rPr>
          <w:i/>
          <w:iCs/>
        </w:rPr>
        <w:t>virksomhetens personalpolitikk om mangfold.</w:t>
      </w:r>
    </w:p>
    <w:p w14:paraId="6FA83043" w14:textId="7A37FBA3" w:rsidR="001115BB" w:rsidRPr="00090257" w:rsidRDefault="00CD31BC" w:rsidP="00AA7296">
      <w:pPr>
        <w:rPr>
          <w:i/>
          <w:iCs/>
        </w:rPr>
      </w:pPr>
      <w:r w:rsidRPr="00090257">
        <w:rPr>
          <w:i/>
          <w:iCs/>
        </w:rPr>
        <w:t>Tilgang til gradert</w:t>
      </w:r>
      <w:r w:rsidR="00F3651E" w:rsidRPr="00090257">
        <w:rPr>
          <w:i/>
          <w:iCs/>
        </w:rPr>
        <w:t xml:space="preserve"> informasjon forutsetter sikkerhetsklarering</w:t>
      </w:r>
      <w:r w:rsidR="00DE68C5" w:rsidRPr="00090257">
        <w:rPr>
          <w:i/>
          <w:iCs/>
        </w:rPr>
        <w:t xml:space="preserve"> som</w:t>
      </w:r>
      <w:r w:rsidR="00F3651E" w:rsidRPr="00090257">
        <w:rPr>
          <w:i/>
          <w:iCs/>
        </w:rPr>
        <w:t xml:space="preserve"> hører under andre myndigheter</w:t>
      </w:r>
      <w:r w:rsidR="000D0736" w:rsidRPr="00090257">
        <w:rPr>
          <w:i/>
          <w:iCs/>
        </w:rPr>
        <w:t>s regelverk og ansvar</w:t>
      </w:r>
      <w:r w:rsidR="00C21291" w:rsidRPr="00090257">
        <w:rPr>
          <w:i/>
          <w:iCs/>
        </w:rPr>
        <w:t xml:space="preserve">. Forskriften </w:t>
      </w:r>
      <w:r w:rsidR="00090257" w:rsidRPr="00090257">
        <w:rPr>
          <w:i/>
          <w:iCs/>
        </w:rPr>
        <w:t>her er bare en henvisning og påminnelse om betydningen av klarering</w:t>
      </w:r>
      <w:r w:rsidR="0034109D">
        <w:rPr>
          <w:i/>
          <w:iCs/>
        </w:rPr>
        <w:t xml:space="preserve"> før tiltredelse</w:t>
      </w:r>
      <w:r w:rsidR="00F12D37">
        <w:rPr>
          <w:i/>
          <w:iCs/>
        </w:rPr>
        <w:t xml:space="preserve"> og under tjenestegjøring</w:t>
      </w:r>
      <w:r w:rsidR="00090257" w:rsidRPr="00090257">
        <w:rPr>
          <w:i/>
          <w:iCs/>
        </w:rPr>
        <w:t>.</w:t>
      </w:r>
    </w:p>
    <w:p w14:paraId="01C2578B" w14:textId="77777777" w:rsidR="001115BB" w:rsidRDefault="001115BB" w:rsidP="00AA7296"/>
    <w:p w14:paraId="61E67FBF" w14:textId="3D561EB8" w:rsidR="00C117F1" w:rsidRPr="00853B61" w:rsidRDefault="008F7D50" w:rsidP="00AA7296">
      <w:pPr>
        <w:rPr>
          <w:i/>
          <w:iCs/>
        </w:rPr>
      </w:pPr>
      <w:r w:rsidRPr="00853B61">
        <w:rPr>
          <w:i/>
          <w:iCs/>
        </w:rPr>
        <w:t xml:space="preserve">§ </w:t>
      </w:r>
      <w:r w:rsidR="008B34CB" w:rsidRPr="00853B61">
        <w:rPr>
          <w:i/>
          <w:iCs/>
        </w:rPr>
        <w:t>2-3</w:t>
      </w:r>
      <w:r w:rsidRPr="00853B61">
        <w:rPr>
          <w:i/>
          <w:iCs/>
        </w:rPr>
        <w:t xml:space="preserve"> </w:t>
      </w:r>
      <w:r w:rsidR="00141302" w:rsidRPr="00853B61">
        <w:rPr>
          <w:i/>
          <w:iCs/>
        </w:rPr>
        <w:t>Utlysning</w:t>
      </w:r>
      <w:r w:rsidR="00A10C75" w:rsidRPr="00853B61">
        <w:rPr>
          <w:i/>
          <w:iCs/>
        </w:rPr>
        <w:t>ens</w:t>
      </w:r>
      <w:r w:rsidR="00ED5712" w:rsidRPr="00853B61">
        <w:rPr>
          <w:i/>
          <w:iCs/>
        </w:rPr>
        <w:t xml:space="preserve"> </w:t>
      </w:r>
      <w:r w:rsidR="00A10C75" w:rsidRPr="00853B61">
        <w:rPr>
          <w:i/>
          <w:iCs/>
        </w:rPr>
        <w:t>innhold</w:t>
      </w:r>
    </w:p>
    <w:p w14:paraId="75A19026" w14:textId="13ACC79E" w:rsidR="00A10C75" w:rsidRDefault="00141302" w:rsidP="00AA7296">
      <w:r>
        <w:t>Utlysn</w:t>
      </w:r>
      <w:r w:rsidR="00103362">
        <w:t xml:space="preserve">ingen skal inneholde en beskrivelse av </w:t>
      </w:r>
      <w:r w:rsidR="0020409E">
        <w:t>inn</w:t>
      </w:r>
      <w:r w:rsidR="00FC6E5C">
        <w:t xml:space="preserve">holdet i </w:t>
      </w:r>
      <w:r w:rsidR="00103362">
        <w:t>stillingen som inngår i gruppeopptaket</w:t>
      </w:r>
      <w:r w:rsidR="00CD455D">
        <w:t xml:space="preserve">, </w:t>
      </w:r>
      <w:r w:rsidR="00385FB2">
        <w:t xml:space="preserve">opplysninger om </w:t>
      </w:r>
      <w:r w:rsidR="00CD455D">
        <w:t xml:space="preserve">kvalifikasjonskrav </w:t>
      </w:r>
      <w:r w:rsidR="00FC6E5C">
        <w:t xml:space="preserve">for stillingen, </w:t>
      </w:r>
      <w:r w:rsidR="00557817">
        <w:t xml:space="preserve">om </w:t>
      </w:r>
      <w:r w:rsidR="00BE242E">
        <w:t xml:space="preserve">rett og </w:t>
      </w:r>
      <w:r w:rsidR="003E6B50">
        <w:t>plikt til å gjennomgå opplæring i form av kurs og praksisarbeid i departementet</w:t>
      </w:r>
      <w:r w:rsidR="00944391">
        <w:t>, om midlertidighet</w:t>
      </w:r>
      <w:r w:rsidR="00557817">
        <w:t xml:space="preserve"> og om prøvetid</w:t>
      </w:r>
      <w:r w:rsidR="00FC6E5C">
        <w:t>.</w:t>
      </w:r>
      <w:r w:rsidR="00605B0C">
        <w:t xml:space="preserve"> </w:t>
      </w:r>
      <w:r w:rsidR="00B828A1">
        <w:t>Utlysningen skal også informere om plikten til å motta</w:t>
      </w:r>
      <w:r w:rsidR="00C7113A">
        <w:t xml:space="preserve"> </w:t>
      </w:r>
      <w:r w:rsidR="00605B0C">
        <w:t>beordring til tjeneste på utenriksstasjon</w:t>
      </w:r>
      <w:r w:rsidR="00C7113A">
        <w:t>.</w:t>
      </w:r>
    </w:p>
    <w:p w14:paraId="3D3EE5A7" w14:textId="72027C19" w:rsidR="00562051" w:rsidRDefault="005756FB" w:rsidP="00AA7296">
      <w:r>
        <w:t>Departementet kan fastsette</w:t>
      </w:r>
      <w:r w:rsidR="00D73B99">
        <w:t xml:space="preserve"> form</w:t>
      </w:r>
      <w:r w:rsidR="00B41DA1">
        <w:t>at</w:t>
      </w:r>
      <w:r w:rsidR="00D73B99">
        <w:t xml:space="preserve"> for søknad</w:t>
      </w:r>
      <w:r w:rsidR="0093406C">
        <w:t xml:space="preserve"> og</w:t>
      </w:r>
      <w:r w:rsidR="00800A86">
        <w:t xml:space="preserve"> benytte</w:t>
      </w:r>
      <w:r w:rsidR="00C67B7D">
        <w:t xml:space="preserve"> elektronisk søkeportal.</w:t>
      </w:r>
    </w:p>
    <w:p w14:paraId="053FE8E5" w14:textId="1EDE99EF" w:rsidR="00B25AE4" w:rsidRPr="000667E2" w:rsidRDefault="000667E2" w:rsidP="00AA7296">
      <w:pPr>
        <w:rPr>
          <w:i/>
          <w:iCs/>
        </w:rPr>
      </w:pPr>
      <w:r w:rsidRPr="000667E2">
        <w:rPr>
          <w:i/>
          <w:iCs/>
        </w:rPr>
        <w:t>Merknader til § 2-3</w:t>
      </w:r>
    </w:p>
    <w:p w14:paraId="6ADA6755" w14:textId="55B2058B" w:rsidR="000667E2" w:rsidRPr="0064212E" w:rsidRDefault="0064212E" w:rsidP="00AA7296">
      <w:pPr>
        <w:rPr>
          <w:i/>
          <w:iCs/>
        </w:rPr>
      </w:pPr>
      <w:r w:rsidRPr="0064212E">
        <w:rPr>
          <w:i/>
          <w:iCs/>
        </w:rPr>
        <w:t xml:space="preserve">Bestemmelsen bygger på sentrale regelverk om utlysning av ledige stillinger i staten, se nærmere </w:t>
      </w:r>
      <w:hyperlink r:id="rId20" w:anchor="KAPITTEL_2" w:history="1">
        <w:r w:rsidRPr="0064212E">
          <w:rPr>
            <w:rStyle w:val="Hyperlink"/>
            <w:i/>
            <w:iCs/>
          </w:rPr>
          <w:t>Statens personalhåndbok (SPH) kapittel 2.2.1.3</w:t>
        </w:r>
      </w:hyperlink>
      <w:r w:rsidRPr="0064212E">
        <w:rPr>
          <w:i/>
          <w:iCs/>
        </w:rPr>
        <w:t>.</w:t>
      </w:r>
    </w:p>
    <w:p w14:paraId="7896268E" w14:textId="77777777" w:rsidR="00801811" w:rsidRDefault="00801811" w:rsidP="00AA7296"/>
    <w:p w14:paraId="0C3497EB" w14:textId="702C8FD1" w:rsidR="008E7190" w:rsidRPr="00853B61" w:rsidRDefault="008E7190" w:rsidP="00AA7296">
      <w:pPr>
        <w:rPr>
          <w:i/>
          <w:iCs/>
        </w:rPr>
      </w:pPr>
      <w:r w:rsidRPr="00853B61">
        <w:rPr>
          <w:i/>
          <w:iCs/>
        </w:rPr>
        <w:t xml:space="preserve">§ </w:t>
      </w:r>
      <w:r w:rsidR="008B34CB" w:rsidRPr="00853B61">
        <w:rPr>
          <w:i/>
          <w:iCs/>
        </w:rPr>
        <w:t>2-4</w:t>
      </w:r>
      <w:r w:rsidRPr="00853B61">
        <w:rPr>
          <w:i/>
          <w:iCs/>
        </w:rPr>
        <w:t xml:space="preserve"> Ansettelse</w:t>
      </w:r>
    </w:p>
    <w:p w14:paraId="22BE2E6A" w14:textId="5158D71D" w:rsidR="005B6BBB" w:rsidRDefault="00843159" w:rsidP="00614871">
      <w:r>
        <w:t>Tilråding om o</w:t>
      </w:r>
      <w:r w:rsidR="00052188">
        <w:t xml:space="preserve">pptak </w:t>
      </w:r>
      <w:r w:rsidR="004D49A3">
        <w:t>avgjøres</w:t>
      </w:r>
      <w:r w:rsidR="00777139">
        <w:t xml:space="preserve"> av et </w:t>
      </w:r>
      <w:r w:rsidR="00777139" w:rsidRPr="005B6BBB">
        <w:t>panel</w:t>
      </w:r>
      <w:r w:rsidR="00777139">
        <w:t xml:space="preserve"> bestående av</w:t>
      </w:r>
      <w:r w:rsidR="005B6BBB">
        <w:t xml:space="preserve"> syv deltakere</w:t>
      </w:r>
      <w:r w:rsidR="00777139">
        <w:t>:</w:t>
      </w:r>
    </w:p>
    <w:p w14:paraId="2A9F7603" w14:textId="5D170FA8" w:rsidR="00EB2736" w:rsidRDefault="006E63BC" w:rsidP="00EB2736">
      <w:pPr>
        <w:pStyle w:val="ListParagraph"/>
        <w:numPr>
          <w:ilvl w:val="0"/>
          <w:numId w:val="11"/>
        </w:numPr>
      </w:pPr>
      <w:r>
        <w:t>En representant fra den avdeling som behandler departementets personalsaker</w:t>
      </w:r>
      <w:r w:rsidR="00C239F3">
        <w:t xml:space="preserve"> (leder</w:t>
      </w:r>
      <w:r w:rsidR="00EC4049">
        <w:t xml:space="preserve"> av panelet</w:t>
      </w:r>
      <w:r w:rsidR="00C239F3">
        <w:t>)</w:t>
      </w:r>
    </w:p>
    <w:p w14:paraId="7F89A6DD" w14:textId="56D48FC5" w:rsidR="006E63BC" w:rsidRDefault="006E63BC" w:rsidP="00EB2736">
      <w:pPr>
        <w:pStyle w:val="ListParagraph"/>
        <w:numPr>
          <w:ilvl w:val="0"/>
          <w:numId w:val="11"/>
        </w:numPr>
      </w:pPr>
      <w:r>
        <w:t>En representant for den seksjon som behandler departementets personalsaker</w:t>
      </w:r>
    </w:p>
    <w:p w14:paraId="1CD22EF4" w14:textId="0D5330A8" w:rsidR="006E63BC" w:rsidRDefault="006E63BC" w:rsidP="00EB2736">
      <w:pPr>
        <w:pStyle w:val="ListParagraph"/>
        <w:numPr>
          <w:ilvl w:val="0"/>
          <w:numId w:val="11"/>
        </w:numPr>
      </w:pPr>
      <w:r>
        <w:t xml:space="preserve">En representant for enhet </w:t>
      </w:r>
      <w:r w:rsidR="004D49A3">
        <w:t xml:space="preserve">med ansvar </w:t>
      </w:r>
      <w:r>
        <w:t>for rekruttering</w:t>
      </w:r>
    </w:p>
    <w:p w14:paraId="3E355650" w14:textId="03B1F922" w:rsidR="00C239F3" w:rsidRDefault="004407A1" w:rsidP="00EB2736">
      <w:pPr>
        <w:pStyle w:val="ListParagraph"/>
        <w:numPr>
          <w:ilvl w:val="0"/>
          <w:numId w:val="11"/>
        </w:numPr>
      </w:pPr>
      <w:r>
        <w:t xml:space="preserve">En </w:t>
      </w:r>
      <w:r w:rsidR="009F03AC">
        <w:t xml:space="preserve">felles </w:t>
      </w:r>
      <w:r>
        <w:t xml:space="preserve">representant for </w:t>
      </w:r>
      <w:r w:rsidR="009F03AC">
        <w:t>departementets fagavdelinger</w:t>
      </w:r>
    </w:p>
    <w:p w14:paraId="33193966" w14:textId="1659B17D" w:rsidR="006E63BC" w:rsidRDefault="006E63BC" w:rsidP="00EB2736">
      <w:pPr>
        <w:pStyle w:val="ListParagraph"/>
        <w:numPr>
          <w:ilvl w:val="0"/>
          <w:numId w:val="11"/>
        </w:numPr>
      </w:pPr>
      <w:r>
        <w:t>En representant fra A/UD</w:t>
      </w:r>
    </w:p>
    <w:p w14:paraId="0A06D864" w14:textId="708FD38C" w:rsidR="006E63BC" w:rsidRDefault="006E63BC" w:rsidP="00EB2736">
      <w:pPr>
        <w:pStyle w:val="ListParagraph"/>
        <w:numPr>
          <w:ilvl w:val="0"/>
          <w:numId w:val="11"/>
        </w:numPr>
      </w:pPr>
      <w:r>
        <w:t>En representant fra NTL/</w:t>
      </w:r>
      <w:r w:rsidR="00C2607D">
        <w:t>UD</w:t>
      </w:r>
    </w:p>
    <w:p w14:paraId="34B67FFA" w14:textId="091D9F1B" w:rsidR="00C2607D" w:rsidRDefault="00C2607D" w:rsidP="00EB2736">
      <w:pPr>
        <w:pStyle w:val="ListParagraph"/>
        <w:numPr>
          <w:ilvl w:val="0"/>
          <w:numId w:val="11"/>
        </w:numPr>
      </w:pPr>
      <w:r>
        <w:t>En representant fra Parat/UD</w:t>
      </w:r>
    </w:p>
    <w:p w14:paraId="29F04ED4" w14:textId="14DDF83F" w:rsidR="00A22D01" w:rsidRDefault="00A22D01" w:rsidP="00A22D01">
      <w:r>
        <w:lastRenderedPageBreak/>
        <w:t xml:space="preserve">De søkerne som etter </w:t>
      </w:r>
      <w:r w:rsidR="00D03B1F">
        <w:t>departementet</w:t>
      </w:r>
      <w:r w:rsidR="00FD31E8" w:rsidRPr="00C2607D">
        <w:t>s</w:t>
      </w:r>
      <w:r w:rsidR="00FD31E8">
        <w:t xml:space="preserve"> </w:t>
      </w:r>
      <w:r>
        <w:t xml:space="preserve">vurdering synes best kvalifisert, innkalles til intervju. I forbindelse med </w:t>
      </w:r>
      <w:r w:rsidR="00FD31E8">
        <w:t>opptaket</w:t>
      </w:r>
      <w:r>
        <w:t xml:space="preserve"> må søkerne også gjennomgå nærmere fastsatte prøver</w:t>
      </w:r>
      <w:r w:rsidR="008C315A">
        <w:t xml:space="preserve"> </w:t>
      </w:r>
      <w:r w:rsidR="00172D69">
        <w:t xml:space="preserve">og testing </w:t>
      </w:r>
      <w:r w:rsidR="008C315A">
        <w:t>som panelet fastsetter</w:t>
      </w:r>
      <w:r>
        <w:t xml:space="preserve">. </w:t>
      </w:r>
      <w:r w:rsidR="0001757A">
        <w:t>På grunnlag</w:t>
      </w:r>
      <w:r w:rsidR="00B26731">
        <w:t xml:space="preserve"> av kartleggingen skal p</w:t>
      </w:r>
      <w:r w:rsidR="008C315A" w:rsidRPr="00C2607D">
        <w:t>anelet</w:t>
      </w:r>
      <w:r>
        <w:t xml:space="preserve"> </w:t>
      </w:r>
      <w:r w:rsidR="0094377F">
        <w:t xml:space="preserve">intervjue de mest aktuelle kandidatene og </w:t>
      </w:r>
      <w:r>
        <w:t>vurdere om søker</w:t>
      </w:r>
      <w:r w:rsidR="0094377F">
        <w:t>ne</w:t>
      </w:r>
      <w:r>
        <w:t xml:space="preserve"> har de egenskapene som gjør </w:t>
      </w:r>
      <w:r w:rsidR="007D3995">
        <w:t>dem</w:t>
      </w:r>
      <w:r>
        <w:t xml:space="preserve"> personlig egnet for </w:t>
      </w:r>
      <w:r w:rsidR="00B712BE">
        <w:t xml:space="preserve">å </w:t>
      </w:r>
      <w:r>
        <w:t>tjeneste</w:t>
      </w:r>
      <w:r w:rsidR="00B712BE">
        <w:t>gjøre</w:t>
      </w:r>
      <w:r>
        <w:t xml:space="preserve"> </w:t>
      </w:r>
      <w:r w:rsidR="008C315A">
        <w:t>på utenriksstasjon</w:t>
      </w:r>
      <w:r>
        <w:t>.</w:t>
      </w:r>
    </w:p>
    <w:p w14:paraId="6960FE41" w14:textId="5B98BBF4" w:rsidR="00777139" w:rsidRDefault="00A22D01" w:rsidP="00A22D01">
      <w:r>
        <w:t xml:space="preserve">Når </w:t>
      </w:r>
      <w:r w:rsidR="009B55FB" w:rsidRPr="00C2607D">
        <w:t>panelet</w:t>
      </w:r>
      <w:r>
        <w:t xml:space="preserve"> vurderer hvem som er best kvalifisert, skal det foretas en totalvurdering av søkernes kvalifikasjoner ut fra kvalifikasjonskravene i </w:t>
      </w:r>
      <w:r w:rsidR="008F23C7">
        <w:t>utlysningen og</w:t>
      </w:r>
      <w:r w:rsidR="00511330">
        <w:t xml:space="preserve"> departementets behov</w:t>
      </w:r>
      <w:r w:rsidR="009B55FB">
        <w:t>.</w:t>
      </w:r>
    </w:p>
    <w:p w14:paraId="5823151B" w14:textId="6CA208B4" w:rsidR="009B55FB" w:rsidRDefault="00A20C40" w:rsidP="00A22D01">
      <w:r>
        <w:t xml:space="preserve">Leder av departementets avdeling med ansvar for personalsaker </w:t>
      </w:r>
      <w:r w:rsidR="009D2600">
        <w:t xml:space="preserve">eller den som bemyndiges, </w:t>
      </w:r>
      <w:r w:rsidR="00AC191C">
        <w:t xml:space="preserve">tar </w:t>
      </w:r>
      <w:r>
        <w:t>beslut</w:t>
      </w:r>
      <w:r w:rsidR="00AC191C">
        <w:t>ning</w:t>
      </w:r>
      <w:r>
        <w:t xml:space="preserve"> </w:t>
      </w:r>
      <w:r w:rsidR="007014D7">
        <w:t xml:space="preserve">om </w:t>
      </w:r>
      <w:r>
        <w:t>a</w:t>
      </w:r>
      <w:r w:rsidR="00B94231">
        <w:t>nsettelse</w:t>
      </w:r>
      <w:r w:rsidR="002131D3">
        <w:t xml:space="preserve"> </w:t>
      </w:r>
      <w:r w:rsidR="00ED7C69">
        <w:t>etter at</w:t>
      </w:r>
      <w:r w:rsidR="002131D3">
        <w:t xml:space="preserve"> panelet har gitt </w:t>
      </w:r>
      <w:r w:rsidR="00ED7C69">
        <w:t>en</w:t>
      </w:r>
      <w:r w:rsidR="002131D3">
        <w:t xml:space="preserve"> tilråding.</w:t>
      </w:r>
    </w:p>
    <w:p w14:paraId="69940037" w14:textId="15648E06" w:rsidR="001D0FB4" w:rsidRDefault="006E0041" w:rsidP="00A22D01">
      <w:r w:rsidRPr="006E0041">
        <w:t xml:space="preserve">Ved ansettelse </w:t>
      </w:r>
      <w:r w:rsidR="007014D7">
        <w:t>i gruppeopptak skal departementet</w:t>
      </w:r>
      <w:r w:rsidRPr="006E0041">
        <w:t xml:space="preserve"> sende et skriftlig tilbud til søkeren. Tilbudet skal inneholde arbeidsavtale</w:t>
      </w:r>
      <w:r w:rsidR="001154A8">
        <w:t xml:space="preserve"> og</w:t>
      </w:r>
      <w:r w:rsidR="00FE79D0">
        <w:t xml:space="preserve"> opplyse</w:t>
      </w:r>
      <w:r w:rsidR="00F84575">
        <w:t xml:space="preserve"> om</w:t>
      </w:r>
      <w:r w:rsidR="004E4B75">
        <w:t xml:space="preserve"> </w:t>
      </w:r>
      <w:r w:rsidR="00276CF3">
        <w:t xml:space="preserve">opplæringens </w:t>
      </w:r>
      <w:r w:rsidR="00276CF3" w:rsidRPr="006E0041">
        <w:t>varighet og innhold</w:t>
      </w:r>
      <w:r w:rsidR="00AE6A2D">
        <w:t>,</w:t>
      </w:r>
      <w:r w:rsidR="00276CF3">
        <w:t xml:space="preserve"> </w:t>
      </w:r>
      <w:r w:rsidR="004E4B75">
        <w:t>at stillingen</w:t>
      </w:r>
      <w:r w:rsidR="004E4B75" w:rsidRPr="006E0041">
        <w:t xml:space="preserve"> </w:t>
      </w:r>
      <w:r w:rsidR="004A173A">
        <w:t xml:space="preserve">i praksisperioden i departementet </w:t>
      </w:r>
      <w:r w:rsidR="004E4B75" w:rsidRPr="006E0041">
        <w:t>er et midlertidig ansettelsesforhold</w:t>
      </w:r>
      <w:r w:rsidR="008D3887">
        <w:t>, og</w:t>
      </w:r>
      <w:r w:rsidR="001154A8">
        <w:t xml:space="preserve"> at det </w:t>
      </w:r>
      <w:r w:rsidR="004208E0">
        <w:t>er fastsatt</w:t>
      </w:r>
      <w:r w:rsidR="008D3887">
        <w:t xml:space="preserve"> prøvetid</w:t>
      </w:r>
      <w:r w:rsidR="00724A7E">
        <w:t xml:space="preserve">. </w:t>
      </w:r>
      <w:r w:rsidR="007C335E">
        <w:t>Søker</w:t>
      </w:r>
      <w:r w:rsidR="00724A7E">
        <w:t xml:space="preserve"> skal</w:t>
      </w:r>
      <w:r w:rsidR="00675151">
        <w:t xml:space="preserve"> </w:t>
      </w:r>
      <w:r w:rsidR="00FE79D0">
        <w:t>informeres</w:t>
      </w:r>
      <w:r w:rsidR="00675151">
        <w:t xml:space="preserve"> om vilkår</w:t>
      </w:r>
      <w:r w:rsidR="007C335E">
        <w:t>et</w:t>
      </w:r>
      <w:r w:rsidR="00675151">
        <w:t xml:space="preserve"> om sikkerhetsklarering</w:t>
      </w:r>
      <w:r w:rsidRPr="006E0041">
        <w:t xml:space="preserve"> </w:t>
      </w:r>
      <w:r w:rsidR="008767CF">
        <w:t>og</w:t>
      </w:r>
      <w:r w:rsidRPr="006E0041">
        <w:t xml:space="preserve"> </w:t>
      </w:r>
      <w:r w:rsidR="007C335E">
        <w:t xml:space="preserve">bestemmelsen </w:t>
      </w:r>
      <w:r w:rsidRPr="006E0041">
        <w:t xml:space="preserve">om </w:t>
      </w:r>
      <w:r w:rsidR="008767CF">
        <w:t>beordring til tjeneste på utenriksstasjon</w:t>
      </w:r>
      <w:r w:rsidR="007C335E">
        <w:t>.</w:t>
      </w:r>
      <w:r w:rsidRPr="006E0041">
        <w:t xml:space="preserve"> Det skal settes en frist for skriftlig aksept av tilbudet og retur av underskrevet arbeidsavtale</w:t>
      </w:r>
      <w:r w:rsidR="00752B1F">
        <w:t>.</w:t>
      </w:r>
    </w:p>
    <w:p w14:paraId="16B8BAB0" w14:textId="55B0161E" w:rsidR="000667E2" w:rsidRPr="00D56B9D" w:rsidRDefault="000667E2" w:rsidP="00A22D01">
      <w:pPr>
        <w:rPr>
          <w:i/>
          <w:iCs/>
        </w:rPr>
      </w:pPr>
      <w:r w:rsidRPr="000667E2">
        <w:rPr>
          <w:i/>
          <w:iCs/>
        </w:rPr>
        <w:t>Merknader til § 2-4</w:t>
      </w:r>
    </w:p>
    <w:p w14:paraId="3221CFBE" w14:textId="348822F8" w:rsidR="00B334B5" w:rsidRDefault="00000000" w:rsidP="00A22D01">
      <w:pPr>
        <w:rPr>
          <w:i/>
          <w:iCs/>
        </w:rPr>
      </w:pPr>
      <w:hyperlink r:id="rId21" w:anchor="KAPITTEL_2" w:history="1">
        <w:r w:rsidR="00B334B5" w:rsidRPr="00D56B9D">
          <w:rPr>
            <w:rStyle w:val="Hyperlink"/>
            <w:i/>
            <w:iCs/>
          </w:rPr>
          <w:t xml:space="preserve">Statsansatteloven </w:t>
        </w:r>
        <w:r w:rsidR="00101D24" w:rsidRPr="00D56B9D">
          <w:rPr>
            <w:rStyle w:val="Hyperlink"/>
            <w:i/>
            <w:iCs/>
          </w:rPr>
          <w:t>§ 7 tredje ledd bokstav a</w:t>
        </w:r>
      </w:hyperlink>
      <w:r w:rsidR="000A6657" w:rsidRPr="00D56B9D">
        <w:rPr>
          <w:i/>
          <w:iCs/>
        </w:rPr>
        <w:t xml:space="preserve"> </w:t>
      </w:r>
      <w:r w:rsidR="00300718">
        <w:rPr>
          <w:i/>
          <w:iCs/>
        </w:rPr>
        <w:t>gir</w:t>
      </w:r>
      <w:r w:rsidR="005C5100">
        <w:rPr>
          <w:i/>
          <w:iCs/>
        </w:rPr>
        <w:t xml:space="preserve"> hjemmel for å fastsette særregler for ansettelse i ledig stilling i staten </w:t>
      </w:r>
      <w:r w:rsidR="007116B4">
        <w:rPr>
          <w:i/>
          <w:iCs/>
        </w:rPr>
        <w:t>for gruppevis inntak av elever og aspiranter</w:t>
      </w:r>
      <w:r w:rsidR="005A7B36">
        <w:rPr>
          <w:i/>
          <w:iCs/>
        </w:rPr>
        <w:t xml:space="preserve">. I </w:t>
      </w:r>
      <w:r w:rsidR="00A02C59">
        <w:rPr>
          <w:i/>
          <w:iCs/>
        </w:rPr>
        <w:t xml:space="preserve">revidert </w:t>
      </w:r>
      <w:r w:rsidR="005A7B36">
        <w:rPr>
          <w:i/>
          <w:iCs/>
        </w:rPr>
        <w:t xml:space="preserve">personalreglement vil henvisning til </w:t>
      </w:r>
      <w:r w:rsidR="008A47FD">
        <w:rPr>
          <w:i/>
          <w:iCs/>
        </w:rPr>
        <w:t xml:space="preserve">denne </w:t>
      </w:r>
      <w:r w:rsidR="005A7B36">
        <w:rPr>
          <w:i/>
          <w:iCs/>
        </w:rPr>
        <w:t>forskrift</w:t>
      </w:r>
      <w:r w:rsidR="002F5455">
        <w:rPr>
          <w:i/>
          <w:iCs/>
        </w:rPr>
        <w:t xml:space="preserve"> om gruppeopptak videreføre </w:t>
      </w:r>
      <w:r w:rsidR="008A47FD">
        <w:rPr>
          <w:i/>
          <w:iCs/>
        </w:rPr>
        <w:t>någjeldende henvisning til aspirantforskriften</w:t>
      </w:r>
      <w:r w:rsidR="002F5455">
        <w:rPr>
          <w:i/>
          <w:iCs/>
        </w:rPr>
        <w:t xml:space="preserve">. </w:t>
      </w:r>
      <w:r w:rsidR="002C2C39">
        <w:rPr>
          <w:i/>
          <w:iCs/>
        </w:rPr>
        <w:t xml:space="preserve">Dagens ordninger for opptak av aspiranter videreføres </w:t>
      </w:r>
      <w:r w:rsidR="0015574B">
        <w:rPr>
          <w:i/>
          <w:iCs/>
        </w:rPr>
        <w:t>generelt for gruppeopptakene, og behandling i panel erstatter innstillingsråd ved ansettelse i</w:t>
      </w:r>
      <w:r w:rsidR="00821396">
        <w:rPr>
          <w:i/>
          <w:iCs/>
        </w:rPr>
        <w:t xml:space="preserve"> </w:t>
      </w:r>
      <w:r w:rsidR="0015574B">
        <w:rPr>
          <w:i/>
          <w:iCs/>
        </w:rPr>
        <w:t>stilling</w:t>
      </w:r>
      <w:r w:rsidR="001D5080">
        <w:rPr>
          <w:i/>
          <w:iCs/>
        </w:rPr>
        <w:t xml:space="preserve">. </w:t>
      </w:r>
      <w:r w:rsidR="003D5FEC">
        <w:rPr>
          <w:i/>
          <w:iCs/>
        </w:rPr>
        <w:t>Bestemmelser i någjeldende aspirantforskrift om sammensetning av opptaksnemnd har ikke vært praktisert</w:t>
      </w:r>
      <w:r w:rsidR="00DC61D0">
        <w:rPr>
          <w:i/>
          <w:iCs/>
        </w:rPr>
        <w:t xml:space="preserve"> de senere år, og bestemmelsen her reflekterer dagens praksis.</w:t>
      </w:r>
      <w:r w:rsidR="003D5FEC">
        <w:rPr>
          <w:i/>
          <w:iCs/>
        </w:rPr>
        <w:t xml:space="preserve"> </w:t>
      </w:r>
      <w:r w:rsidR="00C67183">
        <w:rPr>
          <w:i/>
          <w:iCs/>
        </w:rPr>
        <w:t xml:space="preserve">Panelet skal ta hensyn til at det samlede gruppeopptak </w:t>
      </w:r>
      <w:r w:rsidR="00173B4D">
        <w:rPr>
          <w:i/>
          <w:iCs/>
        </w:rPr>
        <w:t>tilfører</w:t>
      </w:r>
      <w:r w:rsidR="004E5A22">
        <w:rPr>
          <w:i/>
          <w:iCs/>
        </w:rPr>
        <w:t xml:space="preserve"> flest mulig a</w:t>
      </w:r>
      <w:r w:rsidR="00467DB6">
        <w:rPr>
          <w:i/>
          <w:iCs/>
        </w:rPr>
        <w:t>v</w:t>
      </w:r>
      <w:r w:rsidR="004E5A22">
        <w:rPr>
          <w:i/>
          <w:iCs/>
        </w:rPr>
        <w:t xml:space="preserve"> de kunnskaper, erfaringer og ferdigheter som utenrikstjenesten</w:t>
      </w:r>
      <w:r w:rsidR="00467DB6">
        <w:rPr>
          <w:i/>
          <w:iCs/>
        </w:rPr>
        <w:t xml:space="preserve"> har behov for.</w:t>
      </w:r>
      <w:r w:rsidR="00DC61D0">
        <w:rPr>
          <w:i/>
          <w:iCs/>
        </w:rPr>
        <w:t xml:space="preserve"> På denne måten er gruppeopptak ulikt enkeltvis ansettelse i ledig stilling som behandles i innstillingsråd.</w:t>
      </w:r>
    </w:p>
    <w:p w14:paraId="5F67043C" w14:textId="2132D185" w:rsidR="00D56B9D" w:rsidRPr="0078449C" w:rsidRDefault="00E85313" w:rsidP="00A22D01">
      <w:pPr>
        <w:rPr>
          <w:i/>
          <w:iCs/>
        </w:rPr>
      </w:pPr>
      <w:r>
        <w:rPr>
          <w:i/>
          <w:iCs/>
        </w:rPr>
        <w:t>Øvrige k</w:t>
      </w:r>
      <w:r w:rsidR="00003E69" w:rsidRPr="0078449C">
        <w:rPr>
          <w:i/>
          <w:iCs/>
        </w:rPr>
        <w:t>rav til innhold i arbeidsavtaler</w:t>
      </w:r>
      <w:r w:rsidR="0078449C" w:rsidRPr="0078449C">
        <w:rPr>
          <w:i/>
          <w:iCs/>
        </w:rPr>
        <w:t xml:space="preserve"> </w:t>
      </w:r>
      <w:proofErr w:type="gramStart"/>
      <w:r w:rsidR="0078449C" w:rsidRPr="0078449C">
        <w:rPr>
          <w:i/>
          <w:iCs/>
        </w:rPr>
        <w:t>fremgår</w:t>
      </w:r>
      <w:proofErr w:type="gramEnd"/>
      <w:r w:rsidR="0078449C" w:rsidRPr="0078449C">
        <w:rPr>
          <w:i/>
          <w:iCs/>
        </w:rPr>
        <w:t xml:space="preserve"> av de alminnelige arbeidsrettslige regler.</w:t>
      </w:r>
    </w:p>
    <w:p w14:paraId="7EF1CF80" w14:textId="77777777" w:rsidR="0078449C" w:rsidRDefault="0078449C" w:rsidP="00A22D01"/>
    <w:p w14:paraId="51D4AB8D" w14:textId="361A797F" w:rsidR="00B25AE4" w:rsidRPr="00853B61" w:rsidRDefault="00B25AE4" w:rsidP="00B25AE4">
      <w:pPr>
        <w:rPr>
          <w:i/>
          <w:iCs/>
        </w:rPr>
      </w:pPr>
      <w:r w:rsidRPr="00853B61">
        <w:rPr>
          <w:i/>
          <w:iCs/>
        </w:rPr>
        <w:t xml:space="preserve">§ </w:t>
      </w:r>
      <w:r w:rsidR="008B34CB" w:rsidRPr="00853B61">
        <w:rPr>
          <w:i/>
          <w:iCs/>
        </w:rPr>
        <w:t>2-5</w:t>
      </w:r>
      <w:r w:rsidRPr="00853B61">
        <w:rPr>
          <w:i/>
          <w:iCs/>
        </w:rPr>
        <w:t xml:space="preserve"> Midlertidig stilling</w:t>
      </w:r>
      <w:r w:rsidR="00010A8F" w:rsidRPr="00853B61">
        <w:rPr>
          <w:i/>
          <w:iCs/>
        </w:rPr>
        <w:t xml:space="preserve"> og prøvetid</w:t>
      </w:r>
    </w:p>
    <w:p w14:paraId="66C62FCA" w14:textId="4AD297B6" w:rsidR="00B25AE4" w:rsidRDefault="00B25AE4" w:rsidP="00B25AE4">
      <w:r>
        <w:t>Stilling</w:t>
      </w:r>
      <w:r w:rsidR="00716C1C">
        <w:t xml:space="preserve"> </w:t>
      </w:r>
      <w:r>
        <w:t>i gruppeopptak gis som midlertidig stilling i Utenriksdepartementet, jf. statsansatteloven § 9 første ledd bokstav c, med varighet fram til fullført opplæring.</w:t>
      </w:r>
    </w:p>
    <w:p w14:paraId="5D36CCBA" w14:textId="7E7E530B" w:rsidR="009D0D77" w:rsidRDefault="004A1C92" w:rsidP="009D0D77">
      <w:r>
        <w:t>I</w:t>
      </w:r>
      <w:r w:rsidR="009D0D77">
        <w:t xml:space="preserve"> </w:t>
      </w:r>
      <w:r w:rsidR="00A1052E">
        <w:t xml:space="preserve">praksisperioden </w:t>
      </w:r>
      <w:r w:rsidR="008E61B1">
        <w:t>gjelder prøvetid i samsvar med statsansatteloven § 15 sjette ledd</w:t>
      </w:r>
      <w:r w:rsidR="004E6B78">
        <w:t>.</w:t>
      </w:r>
    </w:p>
    <w:p w14:paraId="5D368C5C" w14:textId="3FAE95EC" w:rsidR="009D0D77" w:rsidRDefault="00A1154D" w:rsidP="009D0D77">
      <w:r>
        <w:t xml:space="preserve">I prøvetiden </w:t>
      </w:r>
      <w:r w:rsidR="00077E85">
        <w:t xml:space="preserve">skal det </w:t>
      </w:r>
      <w:r>
        <w:t>gis n</w:t>
      </w:r>
      <w:r w:rsidR="009D0D77">
        <w:t>ødvendig veiledning, oppfølging og vurdering av arbeidet.</w:t>
      </w:r>
    </w:p>
    <w:p w14:paraId="50D86281" w14:textId="20FFCBC7" w:rsidR="009D0D77" w:rsidRDefault="009D0D77" w:rsidP="009D0D77">
      <w:r>
        <w:t xml:space="preserve">Dersom </w:t>
      </w:r>
      <w:r w:rsidR="00C947D6">
        <w:t>departementet</w:t>
      </w:r>
      <w:r>
        <w:t xml:space="preserve"> etter en totalvurdering av </w:t>
      </w:r>
      <w:r w:rsidR="008E0712">
        <w:t xml:space="preserve">dyktighet, </w:t>
      </w:r>
      <w:r>
        <w:t>ferdigheter, tilpasning til oppgavene</w:t>
      </w:r>
      <w:r w:rsidR="008E0712">
        <w:t>, pålitelighet</w:t>
      </w:r>
      <w:r>
        <w:t xml:space="preserve"> og holdninger </w:t>
      </w:r>
      <w:r w:rsidR="00C547DB">
        <w:t xml:space="preserve">anser at en </w:t>
      </w:r>
      <w:r w:rsidR="00DF749B">
        <w:t xml:space="preserve">midlertidig </w:t>
      </w:r>
      <w:r w:rsidR="00C547DB">
        <w:t>ansatt</w:t>
      </w:r>
      <w:r w:rsidR="00DF749B">
        <w:t xml:space="preserve"> </w:t>
      </w:r>
      <w:r>
        <w:t xml:space="preserve">ikke er skikket som </w:t>
      </w:r>
      <w:r w:rsidR="00EC3D06">
        <w:t>utenrikstjenesteansatt</w:t>
      </w:r>
      <w:r>
        <w:t xml:space="preserve">, kan </w:t>
      </w:r>
      <w:r w:rsidR="00663BA4">
        <w:t>den ansatte</w:t>
      </w:r>
      <w:r>
        <w:t xml:space="preserve"> si</w:t>
      </w:r>
      <w:r w:rsidR="00663BA4">
        <w:t>es</w:t>
      </w:r>
      <w:r>
        <w:t xml:space="preserve"> opp.</w:t>
      </w:r>
      <w:r w:rsidR="00DF749B">
        <w:t xml:space="preserve"> Det samme gjelder dersom det </w:t>
      </w:r>
      <w:r w:rsidR="00D634DD">
        <w:t xml:space="preserve">viser seg at en midlertidig ansatt ikke vil </w:t>
      </w:r>
      <w:r w:rsidR="00A974A1">
        <w:t>være i stand til å</w:t>
      </w:r>
      <w:r w:rsidR="00D634DD">
        <w:t xml:space="preserve"> fullføre opplæringsplanen</w:t>
      </w:r>
      <w:r w:rsidR="00A974A1">
        <w:t>.</w:t>
      </w:r>
    </w:p>
    <w:p w14:paraId="7B1F6B36" w14:textId="5909E7F3" w:rsidR="009D0D77" w:rsidRDefault="009D0D77" w:rsidP="009D0D77">
      <w:r>
        <w:t xml:space="preserve">Under prøvetiden er det </w:t>
      </w:r>
      <w:r w:rsidR="00223846">
        <w:t>en måneds</w:t>
      </w:r>
      <w:r>
        <w:t xml:space="preserve"> gjensidig oppsigelsesfrist</w:t>
      </w:r>
      <w:r w:rsidR="00223846">
        <w:t>.</w:t>
      </w:r>
    </w:p>
    <w:p w14:paraId="46512361" w14:textId="7286DDF7" w:rsidR="009D0D77" w:rsidRPr="000667E2" w:rsidRDefault="000667E2" w:rsidP="00A22D01">
      <w:pPr>
        <w:rPr>
          <w:i/>
          <w:iCs/>
        </w:rPr>
      </w:pPr>
      <w:r w:rsidRPr="000667E2">
        <w:rPr>
          <w:i/>
          <w:iCs/>
        </w:rPr>
        <w:t>Merknader til § 2-5</w:t>
      </w:r>
    </w:p>
    <w:p w14:paraId="4FC621D0" w14:textId="31350C3B" w:rsidR="002F28CD" w:rsidRDefault="003B3ECA" w:rsidP="00A22D01">
      <w:pPr>
        <w:rPr>
          <w:i/>
          <w:iCs/>
        </w:rPr>
      </w:pPr>
      <w:r>
        <w:rPr>
          <w:i/>
          <w:iCs/>
        </w:rPr>
        <w:lastRenderedPageBreak/>
        <w:t xml:space="preserve">Bestemmelsen om midlertidig stilling gir mulighet for fleksibel oppstart </w:t>
      </w:r>
      <w:r w:rsidR="006245D8">
        <w:rPr>
          <w:i/>
          <w:iCs/>
        </w:rPr>
        <w:t>i departementet det året kandidaten mottar tilbud.</w:t>
      </w:r>
      <w:r w:rsidR="00DB566C">
        <w:rPr>
          <w:i/>
          <w:iCs/>
        </w:rPr>
        <w:t xml:space="preserve"> Dersom kandidaten </w:t>
      </w:r>
      <w:r w:rsidR="006E5945">
        <w:rPr>
          <w:i/>
          <w:iCs/>
        </w:rPr>
        <w:t xml:space="preserve">blir forhindret til å delta på det </w:t>
      </w:r>
      <w:r w:rsidR="00DB566C">
        <w:rPr>
          <w:i/>
          <w:iCs/>
        </w:rPr>
        <w:t>obligatorisk</w:t>
      </w:r>
      <w:r w:rsidR="00102031">
        <w:rPr>
          <w:i/>
          <w:iCs/>
        </w:rPr>
        <w:t>e</w:t>
      </w:r>
      <w:r w:rsidR="00DB5D03">
        <w:rPr>
          <w:i/>
          <w:iCs/>
        </w:rPr>
        <w:t xml:space="preserve"> introduksjons</w:t>
      </w:r>
      <w:r w:rsidR="00BE7244">
        <w:rPr>
          <w:i/>
          <w:iCs/>
        </w:rPr>
        <w:t>- og innfasingsprogrammet</w:t>
      </w:r>
      <w:r w:rsidR="00DB5D03">
        <w:rPr>
          <w:i/>
          <w:iCs/>
        </w:rPr>
        <w:t>, vil vedkommende ha mulighet til å</w:t>
      </w:r>
      <w:r w:rsidR="004762EF">
        <w:rPr>
          <w:i/>
          <w:iCs/>
        </w:rPr>
        <w:t xml:space="preserve"> slutte seg til neste gruppe</w:t>
      </w:r>
      <w:r w:rsidR="007970C6">
        <w:rPr>
          <w:i/>
          <w:iCs/>
        </w:rPr>
        <w:t xml:space="preserve">opptak. </w:t>
      </w:r>
      <w:r w:rsidR="00FE0938">
        <w:rPr>
          <w:i/>
          <w:iCs/>
        </w:rPr>
        <w:t>Stilling</w:t>
      </w:r>
      <w:r w:rsidR="007D5B87">
        <w:rPr>
          <w:i/>
          <w:iCs/>
        </w:rPr>
        <w:t>s</w:t>
      </w:r>
      <w:r w:rsidR="00FE0938">
        <w:rPr>
          <w:i/>
          <w:iCs/>
        </w:rPr>
        <w:t>opphør</w:t>
      </w:r>
      <w:r w:rsidR="007D5B87">
        <w:rPr>
          <w:i/>
          <w:iCs/>
        </w:rPr>
        <w:t xml:space="preserve"> er også</w:t>
      </w:r>
      <w:r w:rsidR="00FE0938">
        <w:rPr>
          <w:i/>
          <w:iCs/>
        </w:rPr>
        <w:t xml:space="preserve"> fleksibelt</w:t>
      </w:r>
      <w:r w:rsidR="007D5B87">
        <w:rPr>
          <w:i/>
          <w:iCs/>
        </w:rPr>
        <w:t xml:space="preserve"> tilpasset den enkeltes progresjon</w:t>
      </w:r>
      <w:r w:rsidR="00ED39C9">
        <w:rPr>
          <w:i/>
          <w:iCs/>
        </w:rPr>
        <w:t xml:space="preserve"> og varer til opplæringsplanen er fullført.</w:t>
      </w:r>
    </w:p>
    <w:p w14:paraId="46CAC644" w14:textId="68B31E8A" w:rsidR="000667E2" w:rsidRPr="006417A1" w:rsidRDefault="00A20ABD" w:rsidP="00A22D01">
      <w:pPr>
        <w:rPr>
          <w:i/>
          <w:iCs/>
        </w:rPr>
      </w:pPr>
      <w:r>
        <w:rPr>
          <w:i/>
          <w:iCs/>
        </w:rPr>
        <w:t xml:space="preserve">Forskriften § 2-5 </w:t>
      </w:r>
      <w:r w:rsidR="00C66C20">
        <w:rPr>
          <w:i/>
          <w:iCs/>
        </w:rPr>
        <w:t>viser til statsansattelovens bestemmelser om</w:t>
      </w:r>
      <w:r w:rsidR="0000772F">
        <w:rPr>
          <w:i/>
          <w:iCs/>
        </w:rPr>
        <w:t xml:space="preserve"> prøvetid </w:t>
      </w:r>
      <w:r w:rsidR="00C214A0">
        <w:rPr>
          <w:i/>
          <w:iCs/>
        </w:rPr>
        <w:t>når den ansatte forutsettes å gjennomføre en bestemt opplæring.</w:t>
      </w:r>
      <w:r w:rsidR="00961C82">
        <w:rPr>
          <w:i/>
          <w:iCs/>
        </w:rPr>
        <w:t xml:space="preserve"> I prøvetiden gjelder</w:t>
      </w:r>
      <w:r w:rsidR="007C01FD">
        <w:rPr>
          <w:i/>
          <w:iCs/>
        </w:rPr>
        <w:t xml:space="preserve"> </w:t>
      </w:r>
      <w:proofErr w:type="gramStart"/>
      <w:r w:rsidR="00FD25BA">
        <w:rPr>
          <w:i/>
          <w:iCs/>
        </w:rPr>
        <w:t>for øvrig</w:t>
      </w:r>
      <w:proofErr w:type="gramEnd"/>
      <w:r w:rsidR="00FD25BA">
        <w:rPr>
          <w:i/>
          <w:iCs/>
        </w:rPr>
        <w:t xml:space="preserve"> </w:t>
      </w:r>
      <w:r w:rsidR="007C01FD">
        <w:rPr>
          <w:i/>
          <w:iCs/>
        </w:rPr>
        <w:t>reglene i s</w:t>
      </w:r>
      <w:r w:rsidR="00961C82" w:rsidRPr="00961C82">
        <w:rPr>
          <w:i/>
          <w:iCs/>
        </w:rPr>
        <w:t>tatsansatteloven</w:t>
      </w:r>
      <w:r w:rsidR="007C01FD">
        <w:rPr>
          <w:i/>
          <w:iCs/>
        </w:rPr>
        <w:t xml:space="preserve"> og forskrift i medhold av denne </w:t>
      </w:r>
      <w:r w:rsidR="00961C82" w:rsidRPr="00961C82">
        <w:rPr>
          <w:i/>
          <w:iCs/>
        </w:rPr>
        <w:t>om beregning av prøvetid mv</w:t>
      </w:r>
      <w:r w:rsidR="007C01FD">
        <w:rPr>
          <w:i/>
          <w:iCs/>
        </w:rPr>
        <w:t>.</w:t>
      </w:r>
    </w:p>
    <w:p w14:paraId="5FD7BCD1" w14:textId="77777777" w:rsidR="006607D7" w:rsidRDefault="006607D7" w:rsidP="00A22D01"/>
    <w:p w14:paraId="474ECAD7" w14:textId="6D65D388" w:rsidR="0084506E" w:rsidRPr="00853B61" w:rsidRDefault="00EA716F" w:rsidP="00A22D01">
      <w:pPr>
        <w:rPr>
          <w:i/>
          <w:iCs/>
        </w:rPr>
      </w:pPr>
      <w:r w:rsidRPr="00853B61">
        <w:rPr>
          <w:i/>
          <w:iCs/>
        </w:rPr>
        <w:t xml:space="preserve">§ </w:t>
      </w:r>
      <w:r w:rsidR="008B34CB" w:rsidRPr="00853B61">
        <w:rPr>
          <w:i/>
          <w:iCs/>
        </w:rPr>
        <w:t>2-6</w:t>
      </w:r>
      <w:r w:rsidRPr="00853B61">
        <w:rPr>
          <w:i/>
          <w:iCs/>
        </w:rPr>
        <w:t xml:space="preserve"> Opplæringsplan</w:t>
      </w:r>
      <w:r w:rsidR="002F5162" w:rsidRPr="00853B61">
        <w:rPr>
          <w:i/>
          <w:iCs/>
        </w:rPr>
        <w:t xml:space="preserve"> og </w:t>
      </w:r>
      <w:r w:rsidR="00BE5FCB" w:rsidRPr="00853B61">
        <w:rPr>
          <w:i/>
          <w:iCs/>
        </w:rPr>
        <w:t>praksi</w:t>
      </w:r>
      <w:r w:rsidR="002F5162" w:rsidRPr="00853B61">
        <w:rPr>
          <w:i/>
          <w:iCs/>
        </w:rPr>
        <w:t>speriode</w:t>
      </w:r>
    </w:p>
    <w:p w14:paraId="4B96D12B" w14:textId="2AB6A872" w:rsidR="00947173" w:rsidRDefault="00EA716F" w:rsidP="00A22D01">
      <w:r>
        <w:t>Departementet fastsetter opplæringsplan</w:t>
      </w:r>
      <w:r w:rsidR="003C3DA9">
        <w:t>er</w:t>
      </w:r>
      <w:r w:rsidR="00FB72FA">
        <w:t xml:space="preserve"> for gruppeopptak</w:t>
      </w:r>
      <w:r w:rsidR="003C3DA9">
        <w:t>ene</w:t>
      </w:r>
      <w:r w:rsidR="00FB72FA">
        <w:t>.</w:t>
      </w:r>
    </w:p>
    <w:p w14:paraId="5B84A7D4" w14:textId="0EF411E3" w:rsidR="00EA716F" w:rsidRDefault="00290CE3" w:rsidP="00A22D01">
      <w:r>
        <w:t>Opplæringen består av kurs og praksis i departementet</w:t>
      </w:r>
      <w:r w:rsidR="00E6297F">
        <w:t>, og kan også omfatte reiser</w:t>
      </w:r>
      <w:r w:rsidR="00DC6D94">
        <w:t xml:space="preserve"> og besøk</w:t>
      </w:r>
      <w:r>
        <w:t xml:space="preserve">. </w:t>
      </w:r>
      <w:r w:rsidR="007B12B6">
        <w:t xml:space="preserve">For </w:t>
      </w:r>
      <w:r w:rsidR="0066210B">
        <w:t>fullført</w:t>
      </w:r>
      <w:r>
        <w:t xml:space="preserve"> </w:t>
      </w:r>
      <w:r w:rsidR="00E66F00">
        <w:t>opplæring</w:t>
      </w:r>
      <w:r>
        <w:t xml:space="preserve"> </w:t>
      </w:r>
      <w:r w:rsidR="00BE5FCB">
        <w:t xml:space="preserve">i departementet </w:t>
      </w:r>
      <w:r>
        <w:t>kreve</w:t>
      </w:r>
      <w:r w:rsidR="007B12B6">
        <w:t>s</w:t>
      </w:r>
      <w:r>
        <w:t xml:space="preserve"> </w:t>
      </w:r>
      <w:r w:rsidR="007B12B6">
        <w:t>gjennomføring av</w:t>
      </w:r>
      <w:r w:rsidR="00516209">
        <w:t xml:space="preserve"> </w:t>
      </w:r>
      <w:r w:rsidR="002E506C">
        <w:t xml:space="preserve">en </w:t>
      </w:r>
      <w:r>
        <w:t>18 måneder</w:t>
      </w:r>
      <w:r w:rsidR="008E0493">
        <w:t>s</w:t>
      </w:r>
      <w:r w:rsidR="00E136CF">
        <w:t xml:space="preserve"> </w:t>
      </w:r>
      <w:r w:rsidR="00E66F00">
        <w:t>praksisperiode</w:t>
      </w:r>
      <w:r w:rsidR="00516209">
        <w:t xml:space="preserve"> fordelt på </w:t>
      </w:r>
      <w:r w:rsidR="005B2CF8" w:rsidRPr="005B2CF8">
        <w:t>introduksjon- og innfasing</w:t>
      </w:r>
      <w:r w:rsidR="001E3E00">
        <w:t>,</w:t>
      </w:r>
      <w:r w:rsidR="00C93177">
        <w:t xml:space="preserve"> </w:t>
      </w:r>
      <w:r w:rsidR="001A7AC2">
        <w:t>praksisarbeid</w:t>
      </w:r>
      <w:r w:rsidR="00C93177">
        <w:t xml:space="preserve">, </w:t>
      </w:r>
      <w:r w:rsidR="005B1DDF">
        <w:t>kurs</w:t>
      </w:r>
      <w:r w:rsidR="00517A95">
        <w:t>periode</w:t>
      </w:r>
      <w:r w:rsidR="005B1DDF">
        <w:t xml:space="preserve"> og utreiseforberedelse</w:t>
      </w:r>
      <w:r w:rsidR="004B18E7">
        <w:t>.</w:t>
      </w:r>
      <w:r w:rsidR="00BE5FCB">
        <w:t xml:space="preserve"> </w:t>
      </w:r>
      <w:r w:rsidR="004A79D7">
        <w:t xml:space="preserve">Arbeid på utenriksstasjon </w:t>
      </w:r>
      <w:r w:rsidR="001367DF">
        <w:t xml:space="preserve">regnes </w:t>
      </w:r>
      <w:r w:rsidR="00780718">
        <w:t xml:space="preserve">også </w:t>
      </w:r>
      <w:r w:rsidR="00CB667A">
        <w:t xml:space="preserve">som </w:t>
      </w:r>
      <w:r w:rsidR="00532A87">
        <w:t xml:space="preserve">en </w:t>
      </w:r>
      <w:r w:rsidR="00CB667A">
        <w:t xml:space="preserve">praksisperiode </w:t>
      </w:r>
      <w:r w:rsidR="008C7137">
        <w:t xml:space="preserve">inntil seks måneder </w:t>
      </w:r>
      <w:r w:rsidR="00773B97">
        <w:t>etter fullført opplæring i departementet</w:t>
      </w:r>
      <w:r w:rsidR="00CB667A">
        <w:t>.</w:t>
      </w:r>
    </w:p>
    <w:p w14:paraId="71AD7B33" w14:textId="4385FD15" w:rsidR="000C0762" w:rsidRPr="00934727" w:rsidRDefault="00934727" w:rsidP="00A22D01">
      <w:pPr>
        <w:rPr>
          <w:i/>
          <w:iCs/>
        </w:rPr>
      </w:pPr>
      <w:r w:rsidRPr="00934727">
        <w:rPr>
          <w:i/>
          <w:iCs/>
        </w:rPr>
        <w:t>Merknader til § 2-6</w:t>
      </w:r>
    </w:p>
    <w:p w14:paraId="60CCBD3F" w14:textId="5F08954F" w:rsidR="00997763" w:rsidRPr="006A4867" w:rsidRDefault="00367022" w:rsidP="00997763">
      <w:pPr>
        <w:rPr>
          <w:i/>
          <w:iCs/>
        </w:rPr>
      </w:pPr>
      <w:r w:rsidRPr="006A4867">
        <w:rPr>
          <w:i/>
          <w:iCs/>
        </w:rPr>
        <w:t xml:space="preserve">Det er </w:t>
      </w:r>
      <w:r w:rsidR="00E062D6" w:rsidRPr="006A4867">
        <w:rPr>
          <w:i/>
          <w:iCs/>
        </w:rPr>
        <w:t>ulike kompetansebehov for ulike funksjoner i utenrikstjenesten</w:t>
      </w:r>
      <w:r w:rsidR="00C829DA" w:rsidRPr="006A4867">
        <w:rPr>
          <w:i/>
          <w:iCs/>
        </w:rPr>
        <w:t xml:space="preserve"> og omfanget og karakteren av arbeidsoppgaver vil variere</w:t>
      </w:r>
      <w:r w:rsidR="00EA4C0E" w:rsidRPr="006A4867">
        <w:rPr>
          <w:i/>
          <w:iCs/>
        </w:rPr>
        <w:t>, avhengig av hvordan</w:t>
      </w:r>
      <w:r w:rsidR="00D30FE0" w:rsidRPr="006A4867">
        <w:rPr>
          <w:i/>
          <w:iCs/>
        </w:rPr>
        <w:t xml:space="preserve"> en utenriksstasjon er satt opp.</w:t>
      </w:r>
      <w:r w:rsidR="003C3DA9">
        <w:rPr>
          <w:i/>
          <w:iCs/>
        </w:rPr>
        <w:t xml:space="preserve"> </w:t>
      </w:r>
      <w:r w:rsidR="003C3DA9" w:rsidRPr="003C3DA9">
        <w:rPr>
          <w:i/>
          <w:iCs/>
        </w:rPr>
        <w:t xml:space="preserve">Opplæringen skal omfatte generalistkompetanse og administrativ kompetanse som </w:t>
      </w:r>
      <w:r w:rsidR="00355CEB">
        <w:rPr>
          <w:i/>
          <w:iCs/>
        </w:rPr>
        <w:t xml:space="preserve">generelt </w:t>
      </w:r>
      <w:r w:rsidR="003C3DA9" w:rsidRPr="003C3DA9">
        <w:rPr>
          <w:i/>
          <w:iCs/>
        </w:rPr>
        <w:t>kvalifiserer til rotasjonsstillinger ved utenriksstasjon i samsvar med beskrivelsen av kompetansemål i gruppeopptaket.</w:t>
      </w:r>
      <w:r w:rsidR="00D30FE0" w:rsidRPr="006A4867">
        <w:rPr>
          <w:i/>
          <w:iCs/>
        </w:rPr>
        <w:t xml:space="preserve"> </w:t>
      </w:r>
      <w:r w:rsidR="00FF547B" w:rsidRPr="006A4867">
        <w:rPr>
          <w:i/>
          <w:iCs/>
        </w:rPr>
        <w:t>Krav om grunnleggende generalistkunnskaper er en forutsetning for rotasjonsordningen, men plan for opplæring i gruppeopptakene vil</w:t>
      </w:r>
      <w:r w:rsidR="00AF3095" w:rsidRPr="006A4867">
        <w:rPr>
          <w:i/>
          <w:iCs/>
        </w:rPr>
        <w:t xml:space="preserve"> </w:t>
      </w:r>
      <w:r w:rsidR="006A4867" w:rsidRPr="006A4867">
        <w:rPr>
          <w:i/>
          <w:iCs/>
        </w:rPr>
        <w:t xml:space="preserve">erfaringsmessig </w:t>
      </w:r>
      <w:r w:rsidR="00AF3095" w:rsidRPr="006A4867">
        <w:rPr>
          <w:i/>
          <w:iCs/>
        </w:rPr>
        <w:t>være mer omfattende enn minimumskravene</w:t>
      </w:r>
      <w:r w:rsidR="006A4867" w:rsidRPr="006A4867">
        <w:rPr>
          <w:i/>
          <w:iCs/>
        </w:rPr>
        <w:t xml:space="preserve"> og omfatte flere emner.</w:t>
      </w:r>
      <w:r w:rsidR="00997763" w:rsidRPr="006A4867">
        <w:rPr>
          <w:i/>
          <w:iCs/>
        </w:rPr>
        <w:t xml:space="preserve"> </w:t>
      </w:r>
      <w:r w:rsidR="002E0F33">
        <w:rPr>
          <w:i/>
          <w:iCs/>
        </w:rPr>
        <w:t>Innholdet i o</w:t>
      </w:r>
      <w:r w:rsidR="00997763" w:rsidRPr="006A4867">
        <w:rPr>
          <w:i/>
          <w:iCs/>
        </w:rPr>
        <w:t>pplæringsplan</w:t>
      </w:r>
      <w:r w:rsidR="002E0F33">
        <w:rPr>
          <w:i/>
          <w:iCs/>
        </w:rPr>
        <w:t>er hører under arbeidsgivers styringsrett og</w:t>
      </w:r>
      <w:r w:rsidR="00997763" w:rsidRPr="006A4867">
        <w:rPr>
          <w:i/>
          <w:iCs/>
        </w:rPr>
        <w:t xml:space="preserve"> er drøftingsgjenstand etter </w:t>
      </w:r>
      <w:hyperlink r:id="rId22" w:history="1">
        <w:r w:rsidR="00997763" w:rsidRPr="00C843E4">
          <w:rPr>
            <w:rStyle w:val="Hyperlink"/>
            <w:i/>
            <w:iCs/>
          </w:rPr>
          <w:t>Hovedavtalen i staten</w:t>
        </w:r>
      </w:hyperlink>
      <w:r w:rsidR="00997763" w:rsidRPr="006A4867">
        <w:rPr>
          <w:i/>
          <w:iCs/>
        </w:rPr>
        <w:t>.</w:t>
      </w:r>
    </w:p>
    <w:p w14:paraId="00EACA9C" w14:textId="77777777" w:rsidR="00934727" w:rsidRDefault="00934727" w:rsidP="00A22D01"/>
    <w:p w14:paraId="7716A03B" w14:textId="389C98EE" w:rsidR="003B35F9" w:rsidRPr="00853B61" w:rsidRDefault="003B35F9" w:rsidP="00A22D01">
      <w:pPr>
        <w:rPr>
          <w:i/>
          <w:iCs/>
        </w:rPr>
      </w:pPr>
      <w:r w:rsidRPr="00853B61">
        <w:rPr>
          <w:i/>
          <w:iCs/>
        </w:rPr>
        <w:t xml:space="preserve">§ </w:t>
      </w:r>
      <w:r w:rsidR="008B34CB" w:rsidRPr="00853B61">
        <w:rPr>
          <w:i/>
          <w:iCs/>
        </w:rPr>
        <w:t>2-7</w:t>
      </w:r>
      <w:r w:rsidRPr="00853B61">
        <w:rPr>
          <w:i/>
          <w:iCs/>
        </w:rPr>
        <w:t xml:space="preserve"> </w:t>
      </w:r>
      <w:r w:rsidR="00B840D9" w:rsidRPr="00853B61">
        <w:rPr>
          <w:i/>
          <w:iCs/>
        </w:rPr>
        <w:t>Avgjørelse om fullført opplæring</w:t>
      </w:r>
      <w:r w:rsidR="00AB23E9" w:rsidRPr="00853B61">
        <w:rPr>
          <w:i/>
          <w:iCs/>
        </w:rPr>
        <w:t xml:space="preserve"> i departementet</w:t>
      </w:r>
    </w:p>
    <w:p w14:paraId="1E8E9E26" w14:textId="1A0A1AC9" w:rsidR="00034ACB" w:rsidRDefault="009612C3" w:rsidP="00A22D01">
      <w:r>
        <w:t>Ved endt praksisperiode i d</w:t>
      </w:r>
      <w:r w:rsidR="00B101EB">
        <w:t>epartementet</w:t>
      </w:r>
      <w:r w:rsidR="00536AAE">
        <w:t xml:space="preserve"> </w:t>
      </w:r>
      <w:r w:rsidR="00C62B2F">
        <w:t>tas avgjørelse om</w:t>
      </w:r>
      <w:r>
        <w:t xml:space="preserve"> </w:t>
      </w:r>
      <w:r w:rsidR="00C62B2F">
        <w:t xml:space="preserve">opplæringen anses fullført basert på </w:t>
      </w:r>
      <w:r>
        <w:t>en</w:t>
      </w:r>
      <w:r w:rsidR="00536AAE">
        <w:t xml:space="preserve"> </w:t>
      </w:r>
      <w:r w:rsidR="0078390E">
        <w:t xml:space="preserve">individuell </w:t>
      </w:r>
      <w:r w:rsidR="00536AAE" w:rsidRPr="006E4E52">
        <w:t xml:space="preserve">vurdering av personlig egnethet og oppfyllelse av kompetansemålene </w:t>
      </w:r>
      <w:r w:rsidR="00233422">
        <w:t>på grunnlag av</w:t>
      </w:r>
      <w:r w:rsidR="00536AAE" w:rsidRPr="006E4E52">
        <w:t xml:space="preserve"> gjennomførte</w:t>
      </w:r>
      <w:r w:rsidR="000478D9">
        <w:t xml:space="preserve"> kurs.</w:t>
      </w:r>
    </w:p>
    <w:p w14:paraId="15F9D47E" w14:textId="7CF9615A" w:rsidR="00934727" w:rsidRPr="00934727" w:rsidRDefault="00934727" w:rsidP="00A22D01">
      <w:pPr>
        <w:rPr>
          <w:i/>
          <w:iCs/>
        </w:rPr>
      </w:pPr>
      <w:r w:rsidRPr="00934727">
        <w:rPr>
          <w:i/>
          <w:iCs/>
        </w:rPr>
        <w:t>Merknader til § 2-7</w:t>
      </w:r>
    </w:p>
    <w:p w14:paraId="15F41740" w14:textId="3F014F70" w:rsidR="00054116" w:rsidRPr="00BD3DB3" w:rsidRDefault="00E27A85" w:rsidP="00A22D01">
      <w:pPr>
        <w:rPr>
          <w:i/>
          <w:iCs/>
        </w:rPr>
      </w:pPr>
      <w:r w:rsidRPr="00BD3DB3">
        <w:rPr>
          <w:i/>
          <w:iCs/>
        </w:rPr>
        <w:t xml:space="preserve">Forskriften § 2-7 tar sikte på å </w:t>
      </w:r>
      <w:r w:rsidR="00C9521B" w:rsidRPr="00BD3DB3">
        <w:rPr>
          <w:i/>
          <w:iCs/>
        </w:rPr>
        <w:t>styrke departementets grunnlag for avgjørelse om at deltakere i gruppeopptak har fullført</w:t>
      </w:r>
      <w:r w:rsidR="003A7213" w:rsidRPr="00BD3DB3">
        <w:rPr>
          <w:i/>
          <w:iCs/>
        </w:rPr>
        <w:t xml:space="preserve"> </w:t>
      </w:r>
      <w:r w:rsidR="00353377">
        <w:rPr>
          <w:i/>
          <w:iCs/>
        </w:rPr>
        <w:t>den delen av</w:t>
      </w:r>
      <w:r w:rsidR="003A7213" w:rsidRPr="00BD3DB3">
        <w:rPr>
          <w:i/>
          <w:iCs/>
        </w:rPr>
        <w:t xml:space="preserve"> opplæring</w:t>
      </w:r>
      <w:r w:rsidR="00353377">
        <w:rPr>
          <w:i/>
          <w:iCs/>
        </w:rPr>
        <w:t>en som foregår i departementet</w:t>
      </w:r>
      <w:r w:rsidR="00DA48B0">
        <w:rPr>
          <w:i/>
          <w:iCs/>
        </w:rPr>
        <w:t>,</w:t>
      </w:r>
      <w:r w:rsidR="003A7213" w:rsidRPr="00BD3DB3">
        <w:rPr>
          <w:i/>
          <w:iCs/>
        </w:rPr>
        <w:t xml:space="preserve"> og oppfyller de kompetansekrav som er vilkår for fast ansettelse i stilling </w:t>
      </w:r>
      <w:r w:rsidR="009808DD">
        <w:rPr>
          <w:i/>
          <w:iCs/>
        </w:rPr>
        <w:t xml:space="preserve">som inngår </w:t>
      </w:r>
      <w:r w:rsidR="00054116" w:rsidRPr="00BD3DB3">
        <w:rPr>
          <w:i/>
          <w:iCs/>
        </w:rPr>
        <w:t xml:space="preserve">i </w:t>
      </w:r>
      <w:r w:rsidR="009808DD">
        <w:rPr>
          <w:i/>
          <w:iCs/>
        </w:rPr>
        <w:t xml:space="preserve">utenrikstjenestens </w:t>
      </w:r>
      <w:r w:rsidR="00054116" w:rsidRPr="00BD3DB3">
        <w:rPr>
          <w:i/>
          <w:iCs/>
        </w:rPr>
        <w:t xml:space="preserve">rotasjonsordning. </w:t>
      </w:r>
      <w:r w:rsidR="00176F1A" w:rsidRPr="00BD3DB3">
        <w:rPr>
          <w:i/>
          <w:iCs/>
        </w:rPr>
        <w:t>Vurderingen</w:t>
      </w:r>
      <w:r w:rsidR="004F537B" w:rsidRPr="00BD3DB3">
        <w:rPr>
          <w:i/>
          <w:iCs/>
        </w:rPr>
        <w:t>e</w:t>
      </w:r>
      <w:r w:rsidR="00176F1A" w:rsidRPr="00BD3DB3">
        <w:rPr>
          <w:i/>
          <w:iCs/>
        </w:rPr>
        <w:t xml:space="preserve"> v</w:t>
      </w:r>
      <w:r w:rsidR="004F537B" w:rsidRPr="00BD3DB3">
        <w:rPr>
          <w:i/>
          <w:iCs/>
        </w:rPr>
        <w:t xml:space="preserve">il inkludere </w:t>
      </w:r>
      <w:r w:rsidR="00377A9C" w:rsidRPr="00BD3DB3">
        <w:rPr>
          <w:i/>
          <w:iCs/>
        </w:rPr>
        <w:t>bedømmelse av personlig egnethet</w:t>
      </w:r>
      <w:r w:rsidR="006E4723" w:rsidRPr="00BD3DB3">
        <w:rPr>
          <w:i/>
          <w:iCs/>
        </w:rPr>
        <w:t xml:space="preserve"> etter den obligatoriske praksisperioden i departementet</w:t>
      </w:r>
      <w:r w:rsidR="00CC574E" w:rsidRPr="00BD3DB3">
        <w:rPr>
          <w:i/>
          <w:iCs/>
        </w:rPr>
        <w:t xml:space="preserve"> og bedømmelse av om kursmålene er </w:t>
      </w:r>
      <w:r w:rsidR="00901784" w:rsidRPr="00BD3DB3">
        <w:rPr>
          <w:i/>
          <w:iCs/>
        </w:rPr>
        <w:t>oppfylt etter den obligatoriske kursperioden</w:t>
      </w:r>
      <w:r w:rsidR="00C90E93" w:rsidRPr="00BD3DB3">
        <w:rPr>
          <w:i/>
          <w:iCs/>
        </w:rPr>
        <w:t xml:space="preserve">. </w:t>
      </w:r>
      <w:r w:rsidR="00503E6C" w:rsidRPr="00BD3DB3">
        <w:rPr>
          <w:i/>
          <w:iCs/>
        </w:rPr>
        <w:t xml:space="preserve">Beslutningen treffes av departementets avdeling </w:t>
      </w:r>
      <w:r w:rsidR="0082663A">
        <w:rPr>
          <w:i/>
          <w:iCs/>
        </w:rPr>
        <w:t xml:space="preserve">med ansvar for </w:t>
      </w:r>
      <w:r w:rsidR="00044C0C">
        <w:rPr>
          <w:i/>
          <w:iCs/>
        </w:rPr>
        <w:t xml:space="preserve">personalsaker </w:t>
      </w:r>
      <w:r w:rsidR="00503E6C" w:rsidRPr="00BD3DB3">
        <w:rPr>
          <w:i/>
          <w:iCs/>
        </w:rPr>
        <w:t xml:space="preserve">i samråd med involverte linjeledere og </w:t>
      </w:r>
      <w:r w:rsidR="00BD3DB3" w:rsidRPr="00BD3DB3">
        <w:rPr>
          <w:i/>
          <w:iCs/>
        </w:rPr>
        <w:t>kursansvarlige.</w:t>
      </w:r>
    </w:p>
    <w:p w14:paraId="1454641E" w14:textId="77777777" w:rsidR="00BD3DB3" w:rsidRDefault="00BD3DB3" w:rsidP="00A22D01"/>
    <w:p w14:paraId="56F9D41A" w14:textId="12990B55" w:rsidR="00034ACB" w:rsidRPr="00853B61" w:rsidRDefault="00054116" w:rsidP="00A22D01">
      <w:pPr>
        <w:rPr>
          <w:i/>
          <w:iCs/>
        </w:rPr>
      </w:pPr>
      <w:r w:rsidRPr="00853B61">
        <w:rPr>
          <w:i/>
          <w:iCs/>
        </w:rPr>
        <w:t>§ 2-</w:t>
      </w:r>
      <w:r w:rsidR="008B34CB" w:rsidRPr="00853B61">
        <w:rPr>
          <w:i/>
          <w:iCs/>
        </w:rPr>
        <w:t>8</w:t>
      </w:r>
      <w:r w:rsidR="00034ACB" w:rsidRPr="00853B61">
        <w:rPr>
          <w:i/>
          <w:iCs/>
        </w:rPr>
        <w:t xml:space="preserve"> Beordring til utenriksstasjon</w:t>
      </w:r>
    </w:p>
    <w:p w14:paraId="550DE399" w14:textId="0A1601C1" w:rsidR="000478D9" w:rsidRDefault="004E0663" w:rsidP="00A22D01">
      <w:r>
        <w:lastRenderedPageBreak/>
        <w:t xml:space="preserve">Når opplæringen er </w:t>
      </w:r>
      <w:r w:rsidR="00385689">
        <w:t>fullført,</w:t>
      </w:r>
      <w:r w:rsidR="009F0C1D">
        <w:t xml:space="preserve"> beordre</w:t>
      </w:r>
      <w:r w:rsidR="00F75297">
        <w:t xml:space="preserve">r departementet </w:t>
      </w:r>
      <w:r w:rsidR="009921C1">
        <w:t xml:space="preserve">den </w:t>
      </w:r>
      <w:r w:rsidR="00C33C5A">
        <w:t>midlertidig ansatte til tjeneste på utenriksstasjon.</w:t>
      </w:r>
    </w:p>
    <w:p w14:paraId="53106B96" w14:textId="5A7C5774" w:rsidR="00934727" w:rsidRDefault="00934727" w:rsidP="00A22D01">
      <w:pPr>
        <w:rPr>
          <w:i/>
          <w:iCs/>
        </w:rPr>
      </w:pPr>
      <w:r w:rsidRPr="00934727">
        <w:rPr>
          <w:i/>
          <w:iCs/>
        </w:rPr>
        <w:t>Merknader til § 2-8</w:t>
      </w:r>
    </w:p>
    <w:p w14:paraId="230D17DB" w14:textId="5D6A3B32" w:rsidR="00934727" w:rsidRDefault="005C64DF" w:rsidP="00A22D01">
      <w:pPr>
        <w:rPr>
          <w:i/>
          <w:iCs/>
        </w:rPr>
      </w:pPr>
      <w:r>
        <w:rPr>
          <w:i/>
          <w:iCs/>
        </w:rPr>
        <w:t xml:space="preserve">Bestemmelsen om beordring til utenriksstasjon er en videreføring av eksisterende aspirantforskrift </w:t>
      </w:r>
      <w:r w:rsidR="002E12A6">
        <w:rPr>
          <w:i/>
          <w:iCs/>
        </w:rPr>
        <w:t xml:space="preserve">for gruppeopptak av aspiranter, </w:t>
      </w:r>
      <w:r w:rsidR="00C76576">
        <w:rPr>
          <w:i/>
          <w:iCs/>
        </w:rPr>
        <w:t>og</w:t>
      </w:r>
      <w:r w:rsidR="002E12A6">
        <w:rPr>
          <w:i/>
          <w:iCs/>
        </w:rPr>
        <w:t xml:space="preserve"> </w:t>
      </w:r>
      <w:r w:rsidR="00C76576">
        <w:rPr>
          <w:i/>
          <w:iCs/>
        </w:rPr>
        <w:t>gis</w:t>
      </w:r>
      <w:r w:rsidR="002E12A6">
        <w:rPr>
          <w:i/>
          <w:iCs/>
        </w:rPr>
        <w:t xml:space="preserve"> samme virkning for andre gruppeopptak, det vil </w:t>
      </w:r>
      <w:r w:rsidR="00300F9A">
        <w:rPr>
          <w:i/>
          <w:iCs/>
        </w:rPr>
        <w:t xml:space="preserve">i dag </w:t>
      </w:r>
      <w:r w:rsidR="002E12A6">
        <w:rPr>
          <w:i/>
          <w:iCs/>
        </w:rPr>
        <w:t>si for gruppeopptak av admiranter.</w:t>
      </w:r>
      <w:r w:rsidR="00D1650F">
        <w:rPr>
          <w:i/>
          <w:iCs/>
        </w:rPr>
        <w:t xml:space="preserve"> Beslutning om beordring av ansatte i gruppeopptak</w:t>
      </w:r>
      <w:r w:rsidR="00A52017">
        <w:rPr>
          <w:i/>
          <w:iCs/>
        </w:rPr>
        <w:t xml:space="preserve"> </w:t>
      </w:r>
      <w:r w:rsidR="00FF7AF1">
        <w:rPr>
          <w:i/>
          <w:iCs/>
        </w:rPr>
        <w:t xml:space="preserve">til rotasjonsstilling </w:t>
      </w:r>
      <w:r w:rsidR="00875FC2">
        <w:rPr>
          <w:i/>
          <w:iCs/>
        </w:rPr>
        <w:t>treffes</w:t>
      </w:r>
      <w:r w:rsidR="00A52017">
        <w:rPr>
          <w:i/>
          <w:iCs/>
        </w:rPr>
        <w:t xml:space="preserve"> </w:t>
      </w:r>
      <w:r w:rsidR="00875FC2">
        <w:rPr>
          <w:i/>
          <w:iCs/>
        </w:rPr>
        <w:t>av</w:t>
      </w:r>
      <w:r w:rsidR="00A52017">
        <w:rPr>
          <w:i/>
          <w:iCs/>
        </w:rPr>
        <w:t xml:space="preserve"> </w:t>
      </w:r>
      <w:r w:rsidR="00510381">
        <w:rPr>
          <w:i/>
          <w:iCs/>
        </w:rPr>
        <w:t xml:space="preserve">leder for </w:t>
      </w:r>
      <w:r w:rsidR="00A52017">
        <w:rPr>
          <w:i/>
          <w:iCs/>
        </w:rPr>
        <w:t xml:space="preserve">departementets avdeling </w:t>
      </w:r>
      <w:r w:rsidR="00EE274B">
        <w:rPr>
          <w:i/>
          <w:iCs/>
        </w:rPr>
        <w:t xml:space="preserve">med ansvar for personalsaker </w:t>
      </w:r>
      <w:r w:rsidR="00510381">
        <w:rPr>
          <w:i/>
          <w:iCs/>
        </w:rPr>
        <w:t>eller den som bemyndiges</w:t>
      </w:r>
      <w:r w:rsidR="00311096">
        <w:rPr>
          <w:i/>
          <w:iCs/>
        </w:rPr>
        <w:t>.</w:t>
      </w:r>
    </w:p>
    <w:p w14:paraId="676BDB71" w14:textId="77777777" w:rsidR="002E12A6" w:rsidRPr="00934727" w:rsidRDefault="002E12A6" w:rsidP="00A22D01">
      <w:pPr>
        <w:rPr>
          <w:i/>
          <w:iCs/>
        </w:rPr>
      </w:pPr>
    </w:p>
    <w:p w14:paraId="5D0F5134" w14:textId="4AED68DA" w:rsidR="009921C1" w:rsidRPr="00853B61" w:rsidRDefault="009921C1" w:rsidP="00A22D01">
      <w:pPr>
        <w:rPr>
          <w:i/>
          <w:iCs/>
        </w:rPr>
      </w:pPr>
      <w:r w:rsidRPr="00853B61">
        <w:rPr>
          <w:i/>
          <w:iCs/>
        </w:rPr>
        <w:t xml:space="preserve">§ </w:t>
      </w:r>
      <w:r w:rsidR="008B34CB" w:rsidRPr="00853B61">
        <w:rPr>
          <w:i/>
          <w:iCs/>
        </w:rPr>
        <w:t>2-9</w:t>
      </w:r>
      <w:r w:rsidRPr="00853B61">
        <w:rPr>
          <w:i/>
          <w:iCs/>
        </w:rPr>
        <w:t xml:space="preserve"> Fast ansettelse</w:t>
      </w:r>
    </w:p>
    <w:p w14:paraId="11AD5449" w14:textId="66153A49" w:rsidR="009921C1" w:rsidRDefault="009A02A1" w:rsidP="00A22D01">
      <w:r>
        <w:t>Ved tiltredelse på utenriksstasjon gis fast ansettelse</w:t>
      </w:r>
      <w:r w:rsidR="00361B82">
        <w:t xml:space="preserve"> </w:t>
      </w:r>
      <w:r w:rsidR="00CD1174">
        <w:t xml:space="preserve">i Utenriksdepartementet </w:t>
      </w:r>
      <w:r w:rsidR="00F12CB0">
        <w:t xml:space="preserve">i stilling </w:t>
      </w:r>
      <w:r w:rsidR="00361B82">
        <w:t>som inngår i utenrikstjenestens rotasjonsordning.</w:t>
      </w:r>
    </w:p>
    <w:p w14:paraId="05253134" w14:textId="54A61AAA" w:rsidR="003E5DEF" w:rsidRDefault="00DD590B" w:rsidP="00F72CE9">
      <w:r>
        <w:t>De</w:t>
      </w:r>
      <w:r w:rsidR="003E5DEF">
        <w:t xml:space="preserve"> første</w:t>
      </w:r>
      <w:r>
        <w:t xml:space="preserve"> seks måneder</w:t>
      </w:r>
      <w:r w:rsidR="003E5DEF">
        <w:t xml:space="preserve"> </w:t>
      </w:r>
      <w:r w:rsidR="00672FDE">
        <w:t>i rotasjonsstilling på utenriksstasjon</w:t>
      </w:r>
      <w:r w:rsidR="00594AAC">
        <w:t xml:space="preserve"> </w:t>
      </w:r>
      <w:r w:rsidR="006D32E7">
        <w:t>er del av praksisperioden for ansatte i gruppeopptak og omfattes av prøvetidsbestemmelsene, jf. § 2-5.</w:t>
      </w:r>
    </w:p>
    <w:p w14:paraId="06AE2D45" w14:textId="6637C8F4" w:rsidR="00F72CE9" w:rsidRDefault="00F72CE9" w:rsidP="00F72CE9">
      <w:r>
        <w:t>I prøvetiden skal det gis nødvendig veiledning, oppfølging og vurdering av arbeidet.</w:t>
      </w:r>
    </w:p>
    <w:p w14:paraId="4858F41D" w14:textId="0670F3A4" w:rsidR="00934727" w:rsidRPr="00934727" w:rsidRDefault="00934727" w:rsidP="00934727">
      <w:pPr>
        <w:rPr>
          <w:i/>
          <w:iCs/>
        </w:rPr>
      </w:pPr>
      <w:r w:rsidRPr="00934727">
        <w:rPr>
          <w:i/>
          <w:iCs/>
        </w:rPr>
        <w:t>Merknader til § 2-</w:t>
      </w:r>
      <w:r>
        <w:rPr>
          <w:i/>
          <w:iCs/>
        </w:rPr>
        <w:t>9</w:t>
      </w:r>
    </w:p>
    <w:p w14:paraId="78967CB9" w14:textId="127FF842" w:rsidR="00BE6669" w:rsidRDefault="00C17D7F" w:rsidP="00A22D01">
      <w:pPr>
        <w:rPr>
          <w:i/>
          <w:iCs/>
        </w:rPr>
      </w:pPr>
      <w:r w:rsidRPr="006B69D4">
        <w:rPr>
          <w:i/>
          <w:iCs/>
        </w:rPr>
        <w:t xml:space="preserve">Forskriften § 2-9 </w:t>
      </w:r>
      <w:r w:rsidR="00D24243">
        <w:rPr>
          <w:i/>
          <w:iCs/>
        </w:rPr>
        <w:t>fastsetter</w:t>
      </w:r>
      <w:r w:rsidR="00D64BB5" w:rsidRPr="006B69D4">
        <w:rPr>
          <w:i/>
          <w:iCs/>
        </w:rPr>
        <w:t xml:space="preserve"> at </w:t>
      </w:r>
      <w:r w:rsidR="00E616A8" w:rsidRPr="006B69D4">
        <w:rPr>
          <w:i/>
          <w:iCs/>
        </w:rPr>
        <w:t xml:space="preserve">departementet </w:t>
      </w:r>
      <w:r w:rsidR="00957B33" w:rsidRPr="006B69D4">
        <w:rPr>
          <w:i/>
          <w:iCs/>
        </w:rPr>
        <w:t xml:space="preserve">treffer </w:t>
      </w:r>
      <w:r w:rsidR="009A2A14" w:rsidRPr="006B69D4">
        <w:rPr>
          <w:i/>
          <w:iCs/>
        </w:rPr>
        <w:t>beslut</w:t>
      </w:r>
      <w:r w:rsidR="00957B33" w:rsidRPr="006B69D4">
        <w:rPr>
          <w:i/>
          <w:iCs/>
        </w:rPr>
        <w:t>ning</w:t>
      </w:r>
      <w:r w:rsidR="00E616A8" w:rsidRPr="006B69D4">
        <w:rPr>
          <w:i/>
          <w:iCs/>
        </w:rPr>
        <w:t xml:space="preserve"> for hver deltaker i gruppeopptak</w:t>
      </w:r>
      <w:r w:rsidR="009A2A14" w:rsidRPr="006B69D4">
        <w:rPr>
          <w:i/>
          <w:iCs/>
        </w:rPr>
        <w:t>ene</w:t>
      </w:r>
      <w:r w:rsidR="00E616A8" w:rsidRPr="006B69D4">
        <w:rPr>
          <w:i/>
          <w:iCs/>
        </w:rPr>
        <w:t xml:space="preserve"> </w:t>
      </w:r>
      <w:r w:rsidR="009A2A14" w:rsidRPr="006B69D4">
        <w:rPr>
          <w:i/>
          <w:iCs/>
        </w:rPr>
        <w:t xml:space="preserve">når opplæringen </w:t>
      </w:r>
      <w:r w:rsidR="00A80109">
        <w:rPr>
          <w:i/>
          <w:iCs/>
        </w:rPr>
        <w:t xml:space="preserve">i departementet </w:t>
      </w:r>
      <w:r w:rsidR="00957B33" w:rsidRPr="006B69D4">
        <w:rPr>
          <w:i/>
          <w:iCs/>
        </w:rPr>
        <w:t>anses</w:t>
      </w:r>
      <w:r w:rsidR="009A2A14" w:rsidRPr="006B69D4">
        <w:rPr>
          <w:i/>
          <w:iCs/>
        </w:rPr>
        <w:t xml:space="preserve"> fullført</w:t>
      </w:r>
      <w:r w:rsidR="00C62B6C">
        <w:rPr>
          <w:i/>
          <w:iCs/>
        </w:rPr>
        <w:t xml:space="preserve"> som forutsetning for at det midlertidige ansettelsesforhold </w:t>
      </w:r>
      <w:r w:rsidR="00737389">
        <w:rPr>
          <w:i/>
          <w:iCs/>
        </w:rPr>
        <w:t>opphører og</w:t>
      </w:r>
      <w:r w:rsidR="00324B69">
        <w:rPr>
          <w:i/>
          <w:iCs/>
        </w:rPr>
        <w:t xml:space="preserve"> </w:t>
      </w:r>
      <w:r w:rsidR="0025027F">
        <w:rPr>
          <w:i/>
          <w:iCs/>
        </w:rPr>
        <w:t xml:space="preserve">at </w:t>
      </w:r>
      <w:r w:rsidR="00324B69">
        <w:rPr>
          <w:i/>
          <w:iCs/>
        </w:rPr>
        <w:t>det</w:t>
      </w:r>
      <w:r w:rsidR="00C62B6C">
        <w:rPr>
          <w:i/>
          <w:iCs/>
        </w:rPr>
        <w:t xml:space="preserve"> til</w:t>
      </w:r>
      <w:r w:rsidR="00324B69">
        <w:rPr>
          <w:i/>
          <w:iCs/>
        </w:rPr>
        <w:t>bys</w:t>
      </w:r>
      <w:r w:rsidR="00C62B6C">
        <w:rPr>
          <w:i/>
          <w:iCs/>
        </w:rPr>
        <w:t xml:space="preserve"> fast ansettelse</w:t>
      </w:r>
      <w:r w:rsidR="000C01DA" w:rsidRPr="006B69D4">
        <w:rPr>
          <w:i/>
          <w:iCs/>
        </w:rPr>
        <w:t xml:space="preserve">. </w:t>
      </w:r>
      <w:r w:rsidR="00C65CAE" w:rsidRPr="006B69D4">
        <w:rPr>
          <w:i/>
          <w:iCs/>
        </w:rPr>
        <w:t>Det er ønskelig at aspiranter og admiranter får fast stilling</w:t>
      </w:r>
      <w:r w:rsidR="00F05AF6" w:rsidRPr="006B69D4">
        <w:rPr>
          <w:i/>
          <w:iCs/>
        </w:rPr>
        <w:t xml:space="preserve"> ved tiltredelse på utenriksstasjon. I dag </w:t>
      </w:r>
      <w:r w:rsidR="00536F22" w:rsidRPr="006B69D4">
        <w:rPr>
          <w:i/>
          <w:iCs/>
        </w:rPr>
        <w:t>får aspiranter fast stilling etter ett år på utenriksstasjon, og normalt tre år etter opptak</w:t>
      </w:r>
      <w:r w:rsidR="006B0396" w:rsidRPr="006B69D4">
        <w:rPr>
          <w:i/>
          <w:iCs/>
        </w:rPr>
        <w:t xml:space="preserve"> i ordningen. Bestemmelsen her er en styrking av ansattes rettigheter</w:t>
      </w:r>
      <w:r w:rsidR="005B0211" w:rsidRPr="006B69D4">
        <w:rPr>
          <w:i/>
          <w:iCs/>
        </w:rPr>
        <w:t xml:space="preserve"> og vil skape større forutsigbarhet for den enkelte og for utenrikstjenesten. </w:t>
      </w:r>
    </w:p>
    <w:p w14:paraId="600DBCD9" w14:textId="4CEEE59E" w:rsidR="00855A33" w:rsidRDefault="00804897" w:rsidP="00A22D01">
      <w:pPr>
        <w:rPr>
          <w:i/>
          <w:iCs/>
        </w:rPr>
      </w:pPr>
      <w:r>
        <w:rPr>
          <w:i/>
          <w:iCs/>
        </w:rPr>
        <w:t xml:space="preserve">§ 2-9 forutsetter at </w:t>
      </w:r>
      <w:r w:rsidR="005A4085">
        <w:rPr>
          <w:i/>
          <w:iCs/>
        </w:rPr>
        <w:t>arbeidstaker på dette tidspunkt inngår</w:t>
      </w:r>
      <w:r w:rsidR="00262363">
        <w:rPr>
          <w:i/>
          <w:iCs/>
        </w:rPr>
        <w:t xml:space="preserve"> standard</w:t>
      </w:r>
      <w:r w:rsidR="00CE35D6">
        <w:rPr>
          <w:i/>
          <w:iCs/>
        </w:rPr>
        <w:t xml:space="preserve"> arbeidsavtale </w:t>
      </w:r>
      <w:r w:rsidR="00262363">
        <w:rPr>
          <w:i/>
          <w:iCs/>
        </w:rPr>
        <w:t>for</w:t>
      </w:r>
      <w:r w:rsidR="00186D68">
        <w:rPr>
          <w:i/>
          <w:iCs/>
        </w:rPr>
        <w:t xml:space="preserve"> </w:t>
      </w:r>
      <w:r w:rsidR="00CE35D6">
        <w:rPr>
          <w:i/>
          <w:iCs/>
        </w:rPr>
        <w:t xml:space="preserve">stilling som inngår i </w:t>
      </w:r>
      <w:r w:rsidR="00262363">
        <w:rPr>
          <w:i/>
          <w:iCs/>
        </w:rPr>
        <w:t xml:space="preserve">utenrikstjenestens </w:t>
      </w:r>
      <w:r w:rsidR="00CE35D6">
        <w:rPr>
          <w:i/>
          <w:iCs/>
        </w:rPr>
        <w:t>rotasjonsordning</w:t>
      </w:r>
      <w:r w:rsidR="005A4085">
        <w:rPr>
          <w:i/>
          <w:iCs/>
        </w:rPr>
        <w:t>, d</w:t>
      </w:r>
      <w:r w:rsidR="005C68D6">
        <w:rPr>
          <w:i/>
          <w:iCs/>
        </w:rPr>
        <w:t xml:space="preserve">er forutsetningen </w:t>
      </w:r>
      <w:r w:rsidR="00D8657E">
        <w:rPr>
          <w:i/>
          <w:iCs/>
        </w:rPr>
        <w:t xml:space="preserve">om vekselvis tjenestegjøring i departementet og på utenriksstasjon </w:t>
      </w:r>
      <w:r w:rsidR="000725AC">
        <w:rPr>
          <w:i/>
          <w:iCs/>
        </w:rPr>
        <w:t>hører til</w:t>
      </w:r>
      <w:r w:rsidR="00D8657E">
        <w:rPr>
          <w:i/>
          <w:iCs/>
        </w:rPr>
        <w:t xml:space="preserve"> </w:t>
      </w:r>
      <w:r w:rsidR="000725AC">
        <w:rPr>
          <w:i/>
          <w:iCs/>
        </w:rPr>
        <w:t>stillingens</w:t>
      </w:r>
      <w:r w:rsidR="00C97A7E">
        <w:rPr>
          <w:i/>
          <w:iCs/>
        </w:rPr>
        <w:t xml:space="preserve"> grunnpreg</w:t>
      </w:r>
      <w:r w:rsidR="00B0155B">
        <w:rPr>
          <w:i/>
          <w:iCs/>
        </w:rPr>
        <w:t>.</w:t>
      </w:r>
      <w:r>
        <w:rPr>
          <w:i/>
          <w:iCs/>
        </w:rPr>
        <w:t xml:space="preserve"> </w:t>
      </w:r>
      <w:r w:rsidR="00D03FD8" w:rsidRPr="006B69D4">
        <w:rPr>
          <w:i/>
          <w:iCs/>
        </w:rPr>
        <w:t xml:space="preserve">I </w:t>
      </w:r>
      <w:hyperlink r:id="rId23" w:history="1">
        <w:r w:rsidR="00D03FD8" w:rsidRPr="006B69D4">
          <w:rPr>
            <w:rStyle w:val="Hyperlink"/>
            <w:i/>
            <w:iCs/>
          </w:rPr>
          <w:t>Prop. 71 L (2022-2023)</w:t>
        </w:r>
      </w:hyperlink>
      <w:r w:rsidR="006E3633" w:rsidRPr="006B69D4">
        <w:rPr>
          <w:i/>
          <w:iCs/>
        </w:rPr>
        <w:t xml:space="preserve"> </w:t>
      </w:r>
      <w:r w:rsidR="00C4326A">
        <w:rPr>
          <w:i/>
          <w:iCs/>
        </w:rPr>
        <w:t>fremheves behovet for</w:t>
      </w:r>
      <w:r w:rsidR="006E3633" w:rsidRPr="006B69D4">
        <w:rPr>
          <w:i/>
          <w:iCs/>
        </w:rPr>
        <w:t xml:space="preserve"> å skape </w:t>
      </w:r>
      <w:r w:rsidR="00C97A7E">
        <w:rPr>
          <w:i/>
          <w:iCs/>
        </w:rPr>
        <w:t xml:space="preserve">større </w:t>
      </w:r>
      <w:r w:rsidR="006E3633" w:rsidRPr="006B69D4">
        <w:rPr>
          <w:i/>
          <w:iCs/>
        </w:rPr>
        <w:t xml:space="preserve">klarhet og sammenheng mellom </w:t>
      </w:r>
      <w:r w:rsidR="009540DC" w:rsidRPr="006B69D4">
        <w:rPr>
          <w:i/>
          <w:iCs/>
        </w:rPr>
        <w:t>den individuelle arbeidsavtalen og stillingens innhold i ny rotasjonsordning</w:t>
      </w:r>
      <w:r w:rsidR="00957B33" w:rsidRPr="006B69D4">
        <w:rPr>
          <w:i/>
          <w:iCs/>
        </w:rPr>
        <w:t>, og det vises til</w:t>
      </w:r>
      <w:r w:rsidR="006137A2" w:rsidRPr="006B69D4">
        <w:rPr>
          <w:i/>
          <w:iCs/>
        </w:rPr>
        <w:t xml:space="preserve"> begrunnelsen i </w:t>
      </w:r>
      <w:r w:rsidR="00625170">
        <w:rPr>
          <w:i/>
          <w:iCs/>
        </w:rPr>
        <w:t xml:space="preserve">lovens </w:t>
      </w:r>
      <w:r w:rsidR="006137A2" w:rsidRPr="006B69D4">
        <w:rPr>
          <w:i/>
          <w:iCs/>
        </w:rPr>
        <w:t>forarbeide</w:t>
      </w:r>
      <w:r w:rsidR="00625170">
        <w:rPr>
          <w:i/>
          <w:iCs/>
        </w:rPr>
        <w:t>r</w:t>
      </w:r>
      <w:r w:rsidR="009540DC" w:rsidRPr="006B69D4">
        <w:rPr>
          <w:i/>
          <w:iCs/>
        </w:rPr>
        <w:t xml:space="preserve">. </w:t>
      </w:r>
      <w:r w:rsidR="00F472F7">
        <w:rPr>
          <w:i/>
          <w:iCs/>
        </w:rPr>
        <w:t>Den samme forutsetningen</w:t>
      </w:r>
      <w:r w:rsidR="00CC733F">
        <w:rPr>
          <w:i/>
          <w:iCs/>
        </w:rPr>
        <w:t xml:space="preserve"> om ny</w:t>
      </w:r>
      <w:r w:rsidR="0020475C">
        <w:rPr>
          <w:i/>
          <w:iCs/>
        </w:rPr>
        <w:t xml:space="preserve"> arbeidsavtale</w:t>
      </w:r>
      <w:r w:rsidR="004C7A46" w:rsidRPr="006B69D4">
        <w:rPr>
          <w:i/>
          <w:iCs/>
        </w:rPr>
        <w:t xml:space="preserve"> </w:t>
      </w:r>
      <w:r w:rsidR="00CC733F">
        <w:rPr>
          <w:i/>
          <w:iCs/>
        </w:rPr>
        <w:t xml:space="preserve">gjelder også </w:t>
      </w:r>
      <w:r w:rsidR="004C7A46" w:rsidRPr="006B69D4">
        <w:rPr>
          <w:i/>
          <w:iCs/>
        </w:rPr>
        <w:t xml:space="preserve">for </w:t>
      </w:r>
      <w:r w:rsidR="00CC733F">
        <w:rPr>
          <w:i/>
          <w:iCs/>
        </w:rPr>
        <w:t xml:space="preserve">andre </w:t>
      </w:r>
      <w:r w:rsidR="004C7A46" w:rsidRPr="006B69D4">
        <w:rPr>
          <w:i/>
          <w:iCs/>
        </w:rPr>
        <w:t>ikke-flyttepliktig</w:t>
      </w:r>
      <w:r w:rsidR="00CC733F">
        <w:rPr>
          <w:i/>
          <w:iCs/>
        </w:rPr>
        <w:t>e</w:t>
      </w:r>
      <w:r w:rsidR="004C7A46" w:rsidRPr="006B69D4">
        <w:rPr>
          <w:i/>
          <w:iCs/>
        </w:rPr>
        <w:t xml:space="preserve"> ansatt</w:t>
      </w:r>
      <w:r w:rsidR="00CC733F">
        <w:rPr>
          <w:i/>
          <w:iCs/>
        </w:rPr>
        <w:t>e</w:t>
      </w:r>
      <w:r w:rsidR="004C7A46" w:rsidRPr="006B69D4">
        <w:rPr>
          <w:i/>
          <w:iCs/>
        </w:rPr>
        <w:t xml:space="preserve"> som tiltrer fast stilling som inngår i </w:t>
      </w:r>
      <w:r w:rsidR="00BC755B" w:rsidRPr="006B69D4">
        <w:rPr>
          <w:i/>
          <w:iCs/>
        </w:rPr>
        <w:t xml:space="preserve">utenrikstjenestens rotasjonsordning, </w:t>
      </w:r>
      <w:r w:rsidR="009464F4">
        <w:rPr>
          <w:i/>
          <w:iCs/>
        </w:rPr>
        <w:t>jf.</w:t>
      </w:r>
      <w:r w:rsidR="00BC755B" w:rsidRPr="006B69D4">
        <w:rPr>
          <w:i/>
          <w:iCs/>
        </w:rPr>
        <w:t xml:space="preserve"> forskriften § 3-4 annet ledd.</w:t>
      </w:r>
      <w:r w:rsidR="00E242D5">
        <w:rPr>
          <w:i/>
          <w:iCs/>
        </w:rPr>
        <w:t xml:space="preserve"> </w:t>
      </w:r>
      <w:r w:rsidR="00635D24">
        <w:rPr>
          <w:i/>
          <w:iCs/>
        </w:rPr>
        <w:t>En ansatt får slik arbeidsavtale bare én gang</w:t>
      </w:r>
      <w:r w:rsidR="004D5BC4">
        <w:rPr>
          <w:i/>
          <w:iCs/>
        </w:rPr>
        <w:t xml:space="preserve"> </w:t>
      </w:r>
      <w:r w:rsidR="006124BA">
        <w:rPr>
          <w:i/>
          <w:iCs/>
        </w:rPr>
        <w:t xml:space="preserve">i ny rotasjonsordning, </w:t>
      </w:r>
      <w:r w:rsidR="004D5BC4">
        <w:rPr>
          <w:i/>
          <w:iCs/>
        </w:rPr>
        <w:t xml:space="preserve">ved </w:t>
      </w:r>
      <w:r w:rsidR="00314A4D">
        <w:rPr>
          <w:i/>
          <w:iCs/>
        </w:rPr>
        <w:t xml:space="preserve">første </w:t>
      </w:r>
      <w:r w:rsidR="004D5BC4">
        <w:rPr>
          <w:i/>
          <w:iCs/>
        </w:rPr>
        <w:t xml:space="preserve">forflytning til rotasjonsstilling på utenriksstasjon av minst ett års varighet, jf. </w:t>
      </w:r>
      <w:hyperlink r:id="rId24" w:history="1">
        <w:r w:rsidR="004D5BC4" w:rsidRPr="00DB511B">
          <w:rPr>
            <w:rStyle w:val="Hyperlink"/>
            <w:i/>
            <w:iCs/>
          </w:rPr>
          <w:t xml:space="preserve">utenrikstjenesteloven § </w:t>
        </w:r>
        <w:r w:rsidR="00B12C27" w:rsidRPr="00DB511B">
          <w:rPr>
            <w:rStyle w:val="Hyperlink"/>
            <w:i/>
            <w:iCs/>
          </w:rPr>
          <w:t>7 annet ledd</w:t>
        </w:r>
      </w:hyperlink>
      <w:r w:rsidR="004D5BC4">
        <w:rPr>
          <w:i/>
          <w:iCs/>
        </w:rPr>
        <w:t>.</w:t>
      </w:r>
      <w:r w:rsidR="009314A4">
        <w:rPr>
          <w:i/>
          <w:iCs/>
        </w:rPr>
        <w:t xml:space="preserve"> </w:t>
      </w:r>
      <w:r w:rsidR="001E18D6">
        <w:rPr>
          <w:i/>
          <w:iCs/>
        </w:rPr>
        <w:t>I tillegg til arbeidsavtale</w:t>
      </w:r>
      <w:r w:rsidR="0088491C">
        <w:rPr>
          <w:i/>
          <w:iCs/>
        </w:rPr>
        <w:t xml:space="preserve"> </w:t>
      </w:r>
      <w:r w:rsidR="00B573D8">
        <w:rPr>
          <w:i/>
          <w:iCs/>
        </w:rPr>
        <w:t>mottar den ansatte</w:t>
      </w:r>
      <w:r w:rsidR="0088491C">
        <w:rPr>
          <w:i/>
          <w:iCs/>
        </w:rPr>
        <w:t xml:space="preserve"> brev om tjenestegjøring </w:t>
      </w:r>
      <w:r w:rsidR="00045846">
        <w:rPr>
          <w:i/>
          <w:iCs/>
        </w:rPr>
        <w:t>for hver forflytning til</w:t>
      </w:r>
      <w:r w:rsidR="0088491C">
        <w:rPr>
          <w:i/>
          <w:iCs/>
        </w:rPr>
        <w:t xml:space="preserve"> </w:t>
      </w:r>
      <w:r w:rsidR="00045846">
        <w:rPr>
          <w:i/>
          <w:iCs/>
        </w:rPr>
        <w:t xml:space="preserve">ny </w:t>
      </w:r>
      <w:r w:rsidR="0088491C">
        <w:rPr>
          <w:i/>
          <w:iCs/>
        </w:rPr>
        <w:t>rotasjonsstilling</w:t>
      </w:r>
      <w:r w:rsidR="00E7418E">
        <w:rPr>
          <w:i/>
          <w:iCs/>
        </w:rPr>
        <w:t>. I brev om tjenestegjøring</w:t>
      </w:r>
      <w:r w:rsidR="0088491C">
        <w:rPr>
          <w:i/>
          <w:iCs/>
        </w:rPr>
        <w:t xml:space="preserve"> henvi</w:t>
      </w:r>
      <w:r w:rsidR="00E7418E">
        <w:rPr>
          <w:i/>
          <w:iCs/>
        </w:rPr>
        <w:t>ses</w:t>
      </w:r>
      <w:r w:rsidR="0088491C">
        <w:rPr>
          <w:i/>
          <w:iCs/>
        </w:rPr>
        <w:t xml:space="preserve"> til </w:t>
      </w:r>
      <w:r w:rsidR="00237448">
        <w:rPr>
          <w:i/>
          <w:iCs/>
        </w:rPr>
        <w:t>stillingstittel</w:t>
      </w:r>
      <w:r w:rsidR="00EA7BF3">
        <w:rPr>
          <w:i/>
          <w:iCs/>
        </w:rPr>
        <w:t>,</w:t>
      </w:r>
      <w:r w:rsidR="0088491C">
        <w:rPr>
          <w:i/>
          <w:iCs/>
        </w:rPr>
        <w:t xml:space="preserve"> tjenestested</w:t>
      </w:r>
      <w:r w:rsidR="00EA7BF3">
        <w:rPr>
          <w:i/>
          <w:iCs/>
        </w:rPr>
        <w:t xml:space="preserve"> og normert varighet</w:t>
      </w:r>
      <w:r w:rsidR="00C14F74">
        <w:rPr>
          <w:i/>
          <w:iCs/>
        </w:rPr>
        <w:t xml:space="preserve"> for stillingen</w:t>
      </w:r>
      <w:r w:rsidR="00EA7BF3">
        <w:rPr>
          <w:i/>
          <w:iCs/>
        </w:rPr>
        <w:t xml:space="preserve">. Dette </w:t>
      </w:r>
      <w:r w:rsidR="00C14F74">
        <w:rPr>
          <w:i/>
          <w:iCs/>
        </w:rPr>
        <w:t>innebærer</w:t>
      </w:r>
      <w:r w:rsidR="00A65277">
        <w:rPr>
          <w:i/>
          <w:iCs/>
        </w:rPr>
        <w:t xml:space="preserve"> en beordring om forflytning, og </w:t>
      </w:r>
      <w:r w:rsidR="00C14F74">
        <w:rPr>
          <w:i/>
          <w:iCs/>
        </w:rPr>
        <w:t xml:space="preserve">denne </w:t>
      </w:r>
      <w:r w:rsidR="00A65277">
        <w:rPr>
          <w:i/>
          <w:iCs/>
        </w:rPr>
        <w:t xml:space="preserve">kan være basert på </w:t>
      </w:r>
      <w:r w:rsidR="00C14F74">
        <w:rPr>
          <w:i/>
          <w:iCs/>
        </w:rPr>
        <w:t xml:space="preserve">den </w:t>
      </w:r>
      <w:r w:rsidR="00A65277">
        <w:rPr>
          <w:i/>
          <w:iCs/>
        </w:rPr>
        <w:t xml:space="preserve">ansattes interessemelding, avtale om innplassering </w:t>
      </w:r>
      <w:r w:rsidR="00247A1F">
        <w:rPr>
          <w:i/>
          <w:iCs/>
        </w:rPr>
        <w:t>eller lovens bestemmelse om flytteplikt.</w:t>
      </w:r>
    </w:p>
    <w:p w14:paraId="661FB103" w14:textId="34599902" w:rsidR="00DE5751" w:rsidRPr="00C628C2" w:rsidRDefault="00001180" w:rsidP="00A22D01">
      <w:pPr>
        <w:rPr>
          <w:i/>
          <w:iCs/>
        </w:rPr>
      </w:pPr>
      <w:r w:rsidRPr="00C628C2">
        <w:rPr>
          <w:i/>
          <w:iCs/>
        </w:rPr>
        <w:t>For reglene om prøvetid i ny stilling vises til statsansatteloven</w:t>
      </w:r>
      <w:r w:rsidR="00855A33" w:rsidRPr="00C628C2">
        <w:rPr>
          <w:i/>
          <w:iCs/>
        </w:rPr>
        <w:t xml:space="preserve"> og merknadene til</w:t>
      </w:r>
      <w:r w:rsidR="0086636D">
        <w:rPr>
          <w:i/>
          <w:iCs/>
        </w:rPr>
        <w:t xml:space="preserve"> forskriften</w:t>
      </w:r>
      <w:r w:rsidR="00543D7D">
        <w:rPr>
          <w:i/>
          <w:iCs/>
        </w:rPr>
        <w:t xml:space="preserve"> </w:t>
      </w:r>
      <w:r w:rsidR="00BA6AF8" w:rsidRPr="00C628C2">
        <w:rPr>
          <w:i/>
          <w:iCs/>
        </w:rPr>
        <w:t>§ 2-5</w:t>
      </w:r>
      <w:r w:rsidRPr="00C628C2">
        <w:rPr>
          <w:i/>
          <w:iCs/>
        </w:rPr>
        <w:t>.</w:t>
      </w:r>
    </w:p>
    <w:p w14:paraId="5E5A3B75" w14:textId="49DE25AE" w:rsidR="00BC755B" w:rsidRDefault="002343C7" w:rsidP="00A22D01">
      <w:pPr>
        <w:rPr>
          <w:i/>
          <w:iCs/>
        </w:rPr>
      </w:pPr>
      <w:r>
        <w:rPr>
          <w:i/>
          <w:iCs/>
        </w:rPr>
        <w:t xml:space="preserve">Beslutning om fast ansettelse </w:t>
      </w:r>
      <w:r w:rsidR="00875FC2">
        <w:rPr>
          <w:i/>
          <w:iCs/>
        </w:rPr>
        <w:t xml:space="preserve">av ikke-flyttepliktig ansatt </w:t>
      </w:r>
      <w:r>
        <w:rPr>
          <w:i/>
          <w:iCs/>
        </w:rPr>
        <w:t xml:space="preserve">i stilling som inngår i utenrikstjenestens rotasjonsordning </w:t>
      </w:r>
      <w:r w:rsidR="00324F07">
        <w:rPr>
          <w:i/>
          <w:iCs/>
        </w:rPr>
        <w:t xml:space="preserve">er forflytning og </w:t>
      </w:r>
      <w:r w:rsidR="00875FC2">
        <w:rPr>
          <w:i/>
          <w:iCs/>
        </w:rPr>
        <w:t>treffes</w:t>
      </w:r>
      <w:r w:rsidR="00C40BD1">
        <w:rPr>
          <w:i/>
          <w:iCs/>
        </w:rPr>
        <w:t xml:space="preserve"> </w:t>
      </w:r>
      <w:r w:rsidR="00875FC2">
        <w:rPr>
          <w:i/>
          <w:iCs/>
        </w:rPr>
        <w:t>av</w:t>
      </w:r>
      <w:r>
        <w:rPr>
          <w:i/>
          <w:iCs/>
        </w:rPr>
        <w:t xml:space="preserve"> leder av departementets avdeling </w:t>
      </w:r>
      <w:r w:rsidR="0084079A">
        <w:rPr>
          <w:i/>
          <w:iCs/>
        </w:rPr>
        <w:t xml:space="preserve">med ansvar for </w:t>
      </w:r>
      <w:r w:rsidR="00D16DEA">
        <w:rPr>
          <w:i/>
          <w:iCs/>
        </w:rPr>
        <w:t xml:space="preserve">personalsaker </w:t>
      </w:r>
      <w:r>
        <w:rPr>
          <w:i/>
          <w:iCs/>
        </w:rPr>
        <w:t>eller den som bemyndiges.</w:t>
      </w:r>
    </w:p>
    <w:p w14:paraId="7B683040" w14:textId="77777777" w:rsidR="00875FC2" w:rsidRPr="00875FC2" w:rsidRDefault="00875FC2" w:rsidP="00A22D01"/>
    <w:p w14:paraId="7E3928AC" w14:textId="174FA954" w:rsidR="00CD1174" w:rsidRPr="00853B61" w:rsidRDefault="00CD1174" w:rsidP="00A22D01">
      <w:pPr>
        <w:rPr>
          <w:b/>
          <w:bCs/>
          <w:i/>
          <w:iCs/>
        </w:rPr>
      </w:pPr>
      <w:r w:rsidRPr="00853B61">
        <w:rPr>
          <w:b/>
          <w:bCs/>
          <w:i/>
          <w:iCs/>
        </w:rPr>
        <w:t>Kapittel 3 Forflytning i utenrikstjenesten</w:t>
      </w:r>
    </w:p>
    <w:p w14:paraId="0AB57C9B" w14:textId="77777777" w:rsidR="00D0403A" w:rsidRDefault="00D0403A" w:rsidP="00A22D01"/>
    <w:p w14:paraId="1370DFB1" w14:textId="7BC93273" w:rsidR="00EB4AE7" w:rsidRPr="00300064" w:rsidRDefault="00EB4AE7" w:rsidP="00A22D01">
      <w:pPr>
        <w:rPr>
          <w:i/>
          <w:iCs/>
        </w:rPr>
      </w:pPr>
      <w:r w:rsidRPr="00300064">
        <w:rPr>
          <w:i/>
          <w:iCs/>
        </w:rPr>
        <w:t>§ 3</w:t>
      </w:r>
      <w:r w:rsidR="008B34CB" w:rsidRPr="00300064">
        <w:rPr>
          <w:i/>
          <w:iCs/>
        </w:rPr>
        <w:t>-1</w:t>
      </w:r>
      <w:r w:rsidR="00FD1FF9" w:rsidRPr="00300064">
        <w:rPr>
          <w:i/>
          <w:iCs/>
        </w:rPr>
        <w:t xml:space="preserve"> </w:t>
      </w:r>
      <w:r w:rsidR="00BF4FD8" w:rsidRPr="00300064">
        <w:rPr>
          <w:i/>
          <w:iCs/>
        </w:rPr>
        <w:t>For</w:t>
      </w:r>
      <w:r w:rsidR="0033742F" w:rsidRPr="00300064">
        <w:rPr>
          <w:i/>
          <w:iCs/>
        </w:rPr>
        <w:t>f</w:t>
      </w:r>
      <w:r w:rsidR="00BF4FD8" w:rsidRPr="00300064">
        <w:rPr>
          <w:i/>
          <w:iCs/>
        </w:rPr>
        <w:t xml:space="preserve">lytning </w:t>
      </w:r>
      <w:r w:rsidR="0033742F" w:rsidRPr="00300064">
        <w:rPr>
          <w:i/>
          <w:iCs/>
        </w:rPr>
        <w:t>i r</w:t>
      </w:r>
      <w:r w:rsidR="00FD1FF9" w:rsidRPr="00300064">
        <w:rPr>
          <w:i/>
          <w:iCs/>
        </w:rPr>
        <w:t>otasjonsstillinger</w:t>
      </w:r>
    </w:p>
    <w:p w14:paraId="5B1D1FD0" w14:textId="68268764" w:rsidR="00FD1FF9" w:rsidRDefault="00F2231C" w:rsidP="00BF4FD8">
      <w:pPr>
        <w:pStyle w:val="ListParagraph"/>
        <w:numPr>
          <w:ilvl w:val="0"/>
          <w:numId w:val="5"/>
        </w:numPr>
      </w:pPr>
      <w:r>
        <w:t>Departementet treffer vedtak om for</w:t>
      </w:r>
      <w:r w:rsidR="00C76A84">
        <w:t xml:space="preserve">flytning ved fordeling av </w:t>
      </w:r>
      <w:r w:rsidR="00FA0B8A">
        <w:t>fast ansatte</w:t>
      </w:r>
      <w:r w:rsidR="00C76A84">
        <w:t xml:space="preserve"> på </w:t>
      </w:r>
      <w:r w:rsidR="00AE5D06">
        <w:t>tilgjengelige rotasjonsstillinger</w:t>
      </w:r>
      <w:r w:rsidR="007435FE">
        <w:t>.</w:t>
      </w:r>
    </w:p>
    <w:p w14:paraId="00DFEF90" w14:textId="287CFDCE" w:rsidR="008535CC" w:rsidRDefault="003B6A33" w:rsidP="00BF4FD8">
      <w:pPr>
        <w:pStyle w:val="ListParagraph"/>
        <w:numPr>
          <w:ilvl w:val="0"/>
          <w:numId w:val="5"/>
        </w:numPr>
      </w:pPr>
      <w:r>
        <w:t xml:space="preserve">Departementet kan beslutte at rotasjonsstillinger ved utenriksstasjon med behov for bistandsfaglig kompetanse skal </w:t>
      </w:r>
      <w:r w:rsidR="0033742F">
        <w:t>publiseres</w:t>
      </w:r>
      <w:r w:rsidR="00C8643E">
        <w:t xml:space="preserve"> i underliggende etat.</w:t>
      </w:r>
    </w:p>
    <w:p w14:paraId="22547D73" w14:textId="4BD93D87" w:rsidR="007435FE" w:rsidRDefault="00766A26" w:rsidP="00BF4FD8">
      <w:pPr>
        <w:pStyle w:val="ListParagraph"/>
        <w:numPr>
          <w:ilvl w:val="0"/>
          <w:numId w:val="5"/>
        </w:numPr>
      </w:pPr>
      <w:r>
        <w:t xml:space="preserve">Departementet kan beslutte </w:t>
      </w:r>
      <w:r w:rsidR="008535CC">
        <w:t xml:space="preserve">at en </w:t>
      </w:r>
      <w:r w:rsidR="00D33651">
        <w:t>rotasjonsstilling</w:t>
      </w:r>
      <w:r w:rsidR="00951B57">
        <w:t xml:space="preserve"> </w:t>
      </w:r>
      <w:r w:rsidR="008535CC">
        <w:t>skal lyses ut i bestemte virksomheter eller offentlig.</w:t>
      </w:r>
    </w:p>
    <w:p w14:paraId="06C45FBB" w14:textId="471CE380" w:rsidR="00C8643E" w:rsidRPr="00C8643E" w:rsidRDefault="00C8643E" w:rsidP="00A22D01">
      <w:pPr>
        <w:rPr>
          <w:i/>
          <w:iCs/>
        </w:rPr>
      </w:pPr>
      <w:r w:rsidRPr="00C8643E">
        <w:rPr>
          <w:i/>
          <w:iCs/>
        </w:rPr>
        <w:t>Merknader til § 3-1</w:t>
      </w:r>
    </w:p>
    <w:p w14:paraId="224ACDC2" w14:textId="009C47AE" w:rsidR="00F71FE8" w:rsidRPr="00F71FE8" w:rsidRDefault="00F71FE8" w:rsidP="00F71FE8">
      <w:pPr>
        <w:rPr>
          <w:i/>
          <w:iCs/>
        </w:rPr>
      </w:pPr>
      <w:r w:rsidRPr="00F71FE8">
        <w:rPr>
          <w:i/>
          <w:iCs/>
        </w:rPr>
        <w:t xml:space="preserve">Rotasjonsstilling er definert i forskriften § 1-3 bokstav b. </w:t>
      </w:r>
      <w:r w:rsidR="006318A9">
        <w:rPr>
          <w:i/>
          <w:iCs/>
        </w:rPr>
        <w:t>Vedtak om forflytning</w:t>
      </w:r>
      <w:r w:rsidR="007A6BEA">
        <w:rPr>
          <w:i/>
          <w:iCs/>
        </w:rPr>
        <w:t xml:space="preserve"> er en beordring basert på ansattes interessemelding</w:t>
      </w:r>
      <w:r w:rsidR="009457FE">
        <w:rPr>
          <w:i/>
          <w:iCs/>
        </w:rPr>
        <w:t xml:space="preserve">, avtale om innplassering eller på grunnlag av flytteplikt. </w:t>
      </w:r>
      <w:r w:rsidR="00CB5356">
        <w:rPr>
          <w:i/>
          <w:iCs/>
        </w:rPr>
        <w:t>Forskriften innskrenker ikke adgangen til beordring</w:t>
      </w:r>
      <w:r w:rsidR="00782C29">
        <w:rPr>
          <w:i/>
          <w:iCs/>
        </w:rPr>
        <w:t xml:space="preserve"> med hjemmel i </w:t>
      </w:r>
      <w:hyperlink r:id="rId25" w:history="1">
        <w:r w:rsidR="00782C29" w:rsidRPr="00327FF5">
          <w:rPr>
            <w:rStyle w:val="Hyperlink"/>
            <w:i/>
            <w:iCs/>
          </w:rPr>
          <w:t>utenrikstjenesteloven § 7</w:t>
        </w:r>
        <w:r w:rsidR="000A5139" w:rsidRPr="00327FF5">
          <w:rPr>
            <w:rStyle w:val="Hyperlink"/>
            <w:i/>
            <w:iCs/>
          </w:rPr>
          <w:t xml:space="preserve"> første ledd</w:t>
        </w:r>
      </w:hyperlink>
      <w:r w:rsidR="0015680A">
        <w:rPr>
          <w:i/>
          <w:iCs/>
        </w:rPr>
        <w:t xml:space="preserve"> eller hjemkalling av utsendt utenrikstjenesteansatt</w:t>
      </w:r>
      <w:r w:rsidR="00AE7623">
        <w:rPr>
          <w:i/>
          <w:iCs/>
        </w:rPr>
        <w:t xml:space="preserve">, jf. </w:t>
      </w:r>
      <w:hyperlink r:id="rId26" w:history="1">
        <w:r w:rsidR="00AE7623" w:rsidRPr="00AE7623">
          <w:rPr>
            <w:rStyle w:val="Hyperlink"/>
            <w:i/>
            <w:iCs/>
          </w:rPr>
          <w:t>utenrikstjenesteloven § 8</w:t>
        </w:r>
      </w:hyperlink>
      <w:r w:rsidR="00AE7623">
        <w:rPr>
          <w:i/>
          <w:iCs/>
        </w:rPr>
        <w:t>.</w:t>
      </w:r>
    </w:p>
    <w:p w14:paraId="3F1208AE" w14:textId="5854A69B" w:rsidR="00C8643E" w:rsidRDefault="00AD2382" w:rsidP="00A22D01">
      <w:pPr>
        <w:rPr>
          <w:i/>
          <w:iCs/>
        </w:rPr>
      </w:pPr>
      <w:r>
        <w:rPr>
          <w:i/>
          <w:iCs/>
        </w:rPr>
        <w:t>Departementet kan</w:t>
      </w:r>
      <w:r w:rsidR="008E3AFF">
        <w:rPr>
          <w:i/>
          <w:iCs/>
        </w:rPr>
        <w:t xml:space="preserve"> beslutte hvilke rotasjonsstillinger med ønske om </w:t>
      </w:r>
      <w:r w:rsidR="00C06899">
        <w:rPr>
          <w:i/>
          <w:iCs/>
        </w:rPr>
        <w:t xml:space="preserve">bistandsfaglig </w:t>
      </w:r>
      <w:r w:rsidR="008E3AFF">
        <w:rPr>
          <w:i/>
          <w:iCs/>
        </w:rPr>
        <w:t>kompetanse</w:t>
      </w:r>
      <w:r w:rsidR="00C06899">
        <w:rPr>
          <w:i/>
          <w:iCs/>
        </w:rPr>
        <w:t xml:space="preserve"> som skal </w:t>
      </w:r>
      <w:r w:rsidR="0027233B">
        <w:rPr>
          <w:i/>
          <w:iCs/>
        </w:rPr>
        <w:t>publiseres</w:t>
      </w:r>
      <w:r w:rsidR="00C06899">
        <w:rPr>
          <w:i/>
          <w:iCs/>
        </w:rPr>
        <w:t xml:space="preserve"> i underliggende etat. </w:t>
      </w:r>
      <w:r w:rsidR="00E715EF">
        <w:rPr>
          <w:i/>
          <w:iCs/>
        </w:rPr>
        <w:t xml:space="preserve">Disse stillingene </w:t>
      </w:r>
      <w:r w:rsidR="00103205">
        <w:rPr>
          <w:i/>
          <w:iCs/>
        </w:rPr>
        <w:t>saks</w:t>
      </w:r>
      <w:r w:rsidR="00E715EF">
        <w:rPr>
          <w:i/>
          <w:iCs/>
        </w:rPr>
        <w:t>behandles da som forflytning</w:t>
      </w:r>
      <w:r w:rsidR="003E337A">
        <w:rPr>
          <w:i/>
          <w:iCs/>
        </w:rPr>
        <w:t xml:space="preserve">. </w:t>
      </w:r>
      <w:r w:rsidR="00F40B59">
        <w:rPr>
          <w:i/>
          <w:iCs/>
        </w:rPr>
        <w:t>Det stilles ikke krav om generalistkompetanse</w:t>
      </w:r>
      <w:r w:rsidR="00A51C0F">
        <w:rPr>
          <w:i/>
          <w:iCs/>
        </w:rPr>
        <w:t>.</w:t>
      </w:r>
      <w:r w:rsidR="00307F1B">
        <w:rPr>
          <w:i/>
          <w:iCs/>
        </w:rPr>
        <w:t xml:space="preserve"> </w:t>
      </w:r>
      <w:r w:rsidR="00B372E8">
        <w:rPr>
          <w:i/>
          <w:iCs/>
        </w:rPr>
        <w:t>Arbeidsgiver</w:t>
      </w:r>
      <w:r w:rsidR="003E337A">
        <w:rPr>
          <w:i/>
          <w:iCs/>
        </w:rPr>
        <w:t xml:space="preserve"> må foreta en betryggende kartlegging av kandidatenes </w:t>
      </w:r>
      <w:r w:rsidR="00B2023B">
        <w:rPr>
          <w:i/>
          <w:iCs/>
        </w:rPr>
        <w:t>kompetanse og erfaring, og står fritt til å foreta en utvidet</w:t>
      </w:r>
      <w:r w:rsidR="00C77FB8">
        <w:rPr>
          <w:i/>
          <w:iCs/>
        </w:rPr>
        <w:t xml:space="preserve"> </w:t>
      </w:r>
      <w:r w:rsidR="00ED1F46">
        <w:rPr>
          <w:i/>
          <w:iCs/>
        </w:rPr>
        <w:t>saksbehandling</w:t>
      </w:r>
      <w:r w:rsidR="00C77FB8">
        <w:rPr>
          <w:i/>
          <w:iCs/>
        </w:rPr>
        <w:t xml:space="preserve"> ved behov.</w:t>
      </w:r>
      <w:r w:rsidR="00263374">
        <w:rPr>
          <w:i/>
          <w:iCs/>
        </w:rPr>
        <w:t xml:space="preserve"> Når fast ansatt i underliggende etat forflyttes til rotasjonsstilling gis midlertidig ansettelse i Utenriksdepartementet, jf.</w:t>
      </w:r>
      <w:r w:rsidR="000C6FA8">
        <w:rPr>
          <w:i/>
          <w:iCs/>
        </w:rPr>
        <w:t xml:space="preserve"> </w:t>
      </w:r>
      <w:hyperlink r:id="rId27" w:history="1">
        <w:r w:rsidR="000C6FA8" w:rsidRPr="000C6FA8">
          <w:rPr>
            <w:rStyle w:val="Hyperlink"/>
            <w:i/>
            <w:iCs/>
          </w:rPr>
          <w:t>utenrikstjenesteloven § 3 sjette ledd</w:t>
        </w:r>
      </w:hyperlink>
      <w:r w:rsidR="000C6FA8">
        <w:rPr>
          <w:i/>
          <w:iCs/>
        </w:rPr>
        <w:t>.</w:t>
      </w:r>
      <w:r w:rsidR="000815A5">
        <w:rPr>
          <w:i/>
          <w:iCs/>
        </w:rPr>
        <w:t xml:space="preserve"> </w:t>
      </w:r>
    </w:p>
    <w:p w14:paraId="5037B5E9" w14:textId="6303893A" w:rsidR="000C6FA8" w:rsidRPr="00C8643E" w:rsidRDefault="00A2607A" w:rsidP="00A22D01">
      <w:pPr>
        <w:rPr>
          <w:i/>
          <w:iCs/>
        </w:rPr>
      </w:pPr>
      <w:r>
        <w:rPr>
          <w:i/>
          <w:iCs/>
        </w:rPr>
        <w:t>Det kan i s</w:t>
      </w:r>
      <w:r w:rsidR="00B17525">
        <w:rPr>
          <w:i/>
          <w:iCs/>
        </w:rPr>
        <w:t>æ</w:t>
      </w:r>
      <w:r>
        <w:rPr>
          <w:i/>
          <w:iCs/>
        </w:rPr>
        <w:t>rlige tilfeller være ønskelig å få et bredere søkergrunnlag</w:t>
      </w:r>
      <w:r w:rsidR="00E642B7">
        <w:rPr>
          <w:i/>
          <w:iCs/>
        </w:rPr>
        <w:t xml:space="preserve"> til </w:t>
      </w:r>
      <w:r w:rsidR="002015D3">
        <w:rPr>
          <w:i/>
          <w:iCs/>
        </w:rPr>
        <w:t xml:space="preserve">en </w:t>
      </w:r>
      <w:r w:rsidR="00E642B7">
        <w:rPr>
          <w:i/>
          <w:iCs/>
        </w:rPr>
        <w:t>stilling ved utenriksstasjon</w:t>
      </w:r>
      <w:r w:rsidR="00951B57">
        <w:rPr>
          <w:i/>
          <w:iCs/>
        </w:rPr>
        <w:t xml:space="preserve"> som inngår i rotasjonsord</w:t>
      </w:r>
      <w:r w:rsidR="00900FEC">
        <w:rPr>
          <w:i/>
          <w:iCs/>
        </w:rPr>
        <w:t>n</w:t>
      </w:r>
      <w:r w:rsidR="00951B57">
        <w:rPr>
          <w:i/>
          <w:iCs/>
        </w:rPr>
        <w:t>ingen</w:t>
      </w:r>
      <w:r w:rsidR="00E642B7">
        <w:rPr>
          <w:i/>
          <w:iCs/>
        </w:rPr>
        <w:t>. Departementet kan da velge å</w:t>
      </w:r>
      <w:r w:rsidR="00D92759">
        <w:rPr>
          <w:i/>
          <w:iCs/>
        </w:rPr>
        <w:t xml:space="preserve"> utlyse stillingen eksternt, jf. </w:t>
      </w:r>
      <w:hyperlink r:id="rId28" w:history="1">
        <w:r w:rsidR="00D92759" w:rsidRPr="00D92759">
          <w:rPr>
            <w:rStyle w:val="Hyperlink"/>
            <w:i/>
            <w:iCs/>
          </w:rPr>
          <w:t>utenrikstjenesteloven § 7 fjerde ledd annet punktum</w:t>
        </w:r>
      </w:hyperlink>
      <w:r w:rsidR="00D92759">
        <w:rPr>
          <w:i/>
          <w:iCs/>
        </w:rPr>
        <w:t xml:space="preserve">. </w:t>
      </w:r>
      <w:r w:rsidR="00152CBC">
        <w:rPr>
          <w:i/>
          <w:iCs/>
        </w:rPr>
        <w:t xml:space="preserve">Stillingen </w:t>
      </w:r>
      <w:r w:rsidR="00103205">
        <w:rPr>
          <w:i/>
          <w:iCs/>
        </w:rPr>
        <w:t>saks</w:t>
      </w:r>
      <w:r w:rsidR="00152CBC">
        <w:rPr>
          <w:i/>
          <w:iCs/>
        </w:rPr>
        <w:t xml:space="preserve">behandles </w:t>
      </w:r>
      <w:r w:rsidR="00F605F0">
        <w:rPr>
          <w:i/>
          <w:iCs/>
        </w:rPr>
        <w:t xml:space="preserve">i så fall </w:t>
      </w:r>
      <w:r w:rsidR="00152CBC">
        <w:rPr>
          <w:i/>
          <w:iCs/>
        </w:rPr>
        <w:t>ikke som forflytning i rotasjonsstilling, men som ledig stilling i staten</w:t>
      </w:r>
      <w:r w:rsidR="003E446D">
        <w:rPr>
          <w:i/>
          <w:iCs/>
        </w:rPr>
        <w:t xml:space="preserve">, jf. </w:t>
      </w:r>
      <w:hyperlink r:id="rId29" w:anchor="KAPITTEL_2" w:history="1">
        <w:r w:rsidR="001D1C60" w:rsidRPr="00BF4716">
          <w:rPr>
            <w:rStyle w:val="Hyperlink"/>
            <w:i/>
            <w:iCs/>
          </w:rPr>
          <w:t>s</w:t>
        </w:r>
        <w:r w:rsidR="003E446D" w:rsidRPr="00BF4716">
          <w:rPr>
            <w:rStyle w:val="Hyperlink"/>
            <w:i/>
            <w:iCs/>
          </w:rPr>
          <w:t>tatsansatteloven</w:t>
        </w:r>
        <w:r w:rsidR="001D1C60" w:rsidRPr="00BF4716">
          <w:rPr>
            <w:rStyle w:val="Hyperlink"/>
            <w:i/>
            <w:iCs/>
          </w:rPr>
          <w:t xml:space="preserve"> kapittel 2</w:t>
        </w:r>
      </w:hyperlink>
      <w:r w:rsidR="001D1C60">
        <w:rPr>
          <w:i/>
          <w:iCs/>
        </w:rPr>
        <w:t xml:space="preserve">. </w:t>
      </w:r>
      <w:r w:rsidR="008405B6">
        <w:rPr>
          <w:i/>
          <w:iCs/>
        </w:rPr>
        <w:t xml:space="preserve">I samsvar med personalreglement og </w:t>
      </w:r>
      <w:hyperlink r:id="rId30" w:anchor="KAPITTEL_3" w:history="1">
        <w:r w:rsidR="008405B6" w:rsidRPr="0079558E">
          <w:rPr>
            <w:rStyle w:val="Hyperlink"/>
            <w:i/>
            <w:iCs/>
          </w:rPr>
          <w:t>statsansatteloven § 4 annet ledd</w:t>
        </w:r>
      </w:hyperlink>
      <w:r w:rsidR="008405B6">
        <w:rPr>
          <w:i/>
          <w:iCs/>
        </w:rPr>
        <w:t xml:space="preserve"> kan departementet beslutte</w:t>
      </w:r>
      <w:r w:rsidR="00A52F68">
        <w:rPr>
          <w:i/>
          <w:iCs/>
        </w:rPr>
        <w:t xml:space="preserve"> at utlysningen begrenses til bestemte virksomheter.</w:t>
      </w:r>
      <w:r w:rsidR="00900FEC">
        <w:rPr>
          <w:i/>
          <w:iCs/>
        </w:rPr>
        <w:t xml:space="preserve"> </w:t>
      </w:r>
      <w:r w:rsidR="008D2229">
        <w:rPr>
          <w:i/>
          <w:iCs/>
        </w:rPr>
        <w:t>Eksterne søkere ansettes midlertidig i Utenriksdepartementet</w:t>
      </w:r>
      <w:r w:rsidR="00753378">
        <w:rPr>
          <w:i/>
          <w:iCs/>
        </w:rPr>
        <w:t xml:space="preserve"> jf. </w:t>
      </w:r>
      <w:hyperlink r:id="rId31" w:history="1">
        <w:r w:rsidR="00753378" w:rsidRPr="000C6FA8">
          <w:rPr>
            <w:rStyle w:val="Hyperlink"/>
            <w:i/>
            <w:iCs/>
          </w:rPr>
          <w:t>utenrikstjenesteloven § 3 sjette ledd</w:t>
        </w:r>
      </w:hyperlink>
      <w:r w:rsidR="00753378">
        <w:rPr>
          <w:i/>
          <w:iCs/>
        </w:rPr>
        <w:t>.</w:t>
      </w:r>
    </w:p>
    <w:p w14:paraId="36031ACD" w14:textId="77777777" w:rsidR="00300064" w:rsidRDefault="00300064" w:rsidP="00A22D01">
      <w:pPr>
        <w:rPr>
          <w:i/>
          <w:iCs/>
        </w:rPr>
      </w:pPr>
    </w:p>
    <w:p w14:paraId="2F50354E" w14:textId="278BB748" w:rsidR="00FD1FF9" w:rsidRPr="00300064" w:rsidRDefault="00FD1FF9" w:rsidP="00A22D01">
      <w:pPr>
        <w:rPr>
          <w:i/>
          <w:iCs/>
        </w:rPr>
      </w:pPr>
      <w:r w:rsidRPr="00300064">
        <w:rPr>
          <w:i/>
          <w:iCs/>
        </w:rPr>
        <w:t xml:space="preserve">§ </w:t>
      </w:r>
      <w:r w:rsidR="008B34CB" w:rsidRPr="00300064">
        <w:rPr>
          <w:i/>
          <w:iCs/>
        </w:rPr>
        <w:t>3-2</w:t>
      </w:r>
      <w:r w:rsidRPr="00300064">
        <w:rPr>
          <w:i/>
          <w:iCs/>
        </w:rPr>
        <w:t xml:space="preserve"> Kompetansekrav</w:t>
      </w:r>
    </w:p>
    <w:p w14:paraId="5B271703" w14:textId="3500B295" w:rsidR="00FD1FF9" w:rsidRDefault="007C3DF2" w:rsidP="0084479A">
      <w:pPr>
        <w:pStyle w:val="ListParagraph"/>
        <w:numPr>
          <w:ilvl w:val="0"/>
          <w:numId w:val="6"/>
        </w:numPr>
      </w:pPr>
      <w:r>
        <w:t>Departementet fastsetter kompetansekrav for alle rotasjonsstillinger.</w:t>
      </w:r>
    </w:p>
    <w:p w14:paraId="6E985A31" w14:textId="2CD12F09" w:rsidR="00133AFC" w:rsidRDefault="004A04DE" w:rsidP="0084479A">
      <w:pPr>
        <w:pStyle w:val="ListParagraph"/>
        <w:numPr>
          <w:ilvl w:val="0"/>
          <w:numId w:val="6"/>
        </w:numPr>
      </w:pPr>
      <w:r>
        <w:t>Kompetansekrav for rotasjonsstillin</w:t>
      </w:r>
      <w:r w:rsidR="008005D7">
        <w:t>g</w:t>
      </w:r>
      <w:r>
        <w:t>ene skal fremgå av stillingsoppslaget.</w:t>
      </w:r>
    </w:p>
    <w:p w14:paraId="1DE51F0B" w14:textId="787B447B" w:rsidR="00017CAC" w:rsidRDefault="004A04DE" w:rsidP="0084479A">
      <w:pPr>
        <w:pStyle w:val="ListParagraph"/>
        <w:numPr>
          <w:ilvl w:val="0"/>
          <w:numId w:val="6"/>
        </w:numPr>
      </w:pPr>
      <w:r>
        <w:t>Kompetansekravene</w:t>
      </w:r>
      <w:r w:rsidR="00EB57FB">
        <w:t xml:space="preserve"> </w:t>
      </w:r>
      <w:r w:rsidR="004345F1">
        <w:t>omfatter</w:t>
      </w:r>
      <w:r w:rsidR="00EB57FB">
        <w:t xml:space="preserve"> de arbeidsoppgaver som hører til rotasjonsstillingen</w:t>
      </w:r>
      <w:r w:rsidR="003B382E">
        <w:t>, og</w:t>
      </w:r>
      <w:r w:rsidR="00D369C7">
        <w:t xml:space="preserve"> er</w:t>
      </w:r>
      <w:r w:rsidR="00EC1A49">
        <w:t xml:space="preserve"> generalis</w:t>
      </w:r>
      <w:r w:rsidR="003B382E">
        <w:t>tkompetanse</w:t>
      </w:r>
      <w:r w:rsidR="00EC1A49">
        <w:t>, spesialist</w:t>
      </w:r>
      <w:r w:rsidR="003B382E">
        <w:t>kompetanse</w:t>
      </w:r>
      <w:r w:rsidR="00EC1A49">
        <w:t xml:space="preserve"> </w:t>
      </w:r>
      <w:r w:rsidR="009B1043">
        <w:t>eller</w:t>
      </w:r>
      <w:r w:rsidR="00EC1A49">
        <w:t xml:space="preserve"> administrativ </w:t>
      </w:r>
      <w:r w:rsidR="003B382E">
        <w:t>kompetanse, med t</w:t>
      </w:r>
      <w:r w:rsidR="000629A0">
        <w:t>illegg av lederkompetanse for lederstillinger</w:t>
      </w:r>
      <w:r w:rsidR="00EC1A49">
        <w:t>.</w:t>
      </w:r>
    </w:p>
    <w:p w14:paraId="57B39021" w14:textId="52F5A37A" w:rsidR="00190E2D" w:rsidRDefault="00DA2BB1" w:rsidP="0084479A">
      <w:pPr>
        <w:pStyle w:val="ListParagraph"/>
        <w:numPr>
          <w:ilvl w:val="0"/>
          <w:numId w:val="6"/>
        </w:numPr>
      </w:pPr>
      <w:r>
        <w:t xml:space="preserve">For </w:t>
      </w:r>
      <w:r w:rsidR="002E6341">
        <w:t xml:space="preserve">stillinger med krav til </w:t>
      </w:r>
      <w:r>
        <w:t>generalist</w:t>
      </w:r>
      <w:r w:rsidR="002E6341">
        <w:t>kompetanse</w:t>
      </w:r>
      <w:r>
        <w:t xml:space="preserve"> kan det </w:t>
      </w:r>
      <w:r w:rsidR="00483778">
        <w:t xml:space="preserve">i tillegg </w:t>
      </w:r>
      <w:r>
        <w:t>stilles krav om spesialistkompetanse</w:t>
      </w:r>
    </w:p>
    <w:p w14:paraId="13C1A48C" w14:textId="3187CDBB" w:rsidR="007774E9" w:rsidRDefault="002E6341" w:rsidP="0084479A">
      <w:pPr>
        <w:pStyle w:val="ListParagraph"/>
        <w:numPr>
          <w:ilvl w:val="0"/>
          <w:numId w:val="6"/>
        </w:numPr>
      </w:pPr>
      <w:r>
        <w:t>Ansatte må dokumentere oppfyllelse av k</w:t>
      </w:r>
      <w:r w:rsidR="00CE7767">
        <w:t>ompetansekrav for stillingen</w:t>
      </w:r>
      <w:r>
        <w:t xml:space="preserve"> </w:t>
      </w:r>
      <w:r w:rsidR="00CE7767">
        <w:t>i interessemelding.</w:t>
      </w:r>
      <w:r w:rsidR="00483778">
        <w:t xml:space="preserve"> </w:t>
      </w:r>
    </w:p>
    <w:p w14:paraId="5A7A5993" w14:textId="5B7E34EF" w:rsidR="000026CD" w:rsidRDefault="003B7B87" w:rsidP="0084479A">
      <w:pPr>
        <w:pStyle w:val="ListParagraph"/>
        <w:numPr>
          <w:ilvl w:val="0"/>
          <w:numId w:val="6"/>
        </w:numPr>
      </w:pPr>
      <w:r>
        <w:t>T</w:t>
      </w:r>
      <w:r w:rsidR="000026CD">
        <w:t>illeggs</w:t>
      </w:r>
      <w:r>
        <w:t xml:space="preserve">kompetanse og språkkompetanse </w:t>
      </w:r>
      <w:r w:rsidR="00360322">
        <w:t>er ferdighetskrav som</w:t>
      </w:r>
      <w:r w:rsidR="00190E2D">
        <w:t xml:space="preserve"> må oppfylles innen tiltredelse </w:t>
      </w:r>
      <w:r w:rsidR="0084479A">
        <w:t>i</w:t>
      </w:r>
      <w:r w:rsidR="00190E2D">
        <w:t xml:space="preserve"> </w:t>
      </w:r>
      <w:r w:rsidR="00966A60">
        <w:t xml:space="preserve">ny </w:t>
      </w:r>
      <w:r w:rsidR="00190E2D">
        <w:t>stilling.</w:t>
      </w:r>
    </w:p>
    <w:p w14:paraId="03C69C9F" w14:textId="5D187567" w:rsidR="0084479A" w:rsidRPr="0084479A" w:rsidRDefault="0084479A" w:rsidP="00A22D01">
      <w:pPr>
        <w:rPr>
          <w:i/>
          <w:iCs/>
        </w:rPr>
      </w:pPr>
      <w:r w:rsidRPr="0084479A">
        <w:rPr>
          <w:i/>
          <w:iCs/>
        </w:rPr>
        <w:t>Merknader til § 3-2</w:t>
      </w:r>
    </w:p>
    <w:p w14:paraId="3FA780F0" w14:textId="3F159499" w:rsidR="0084479A" w:rsidRDefault="001F2816" w:rsidP="00A22D01">
      <w:pPr>
        <w:rPr>
          <w:i/>
          <w:iCs/>
        </w:rPr>
      </w:pPr>
      <w:r>
        <w:rPr>
          <w:i/>
          <w:iCs/>
        </w:rPr>
        <w:t xml:space="preserve">De ulike kompetansebegrepene er </w:t>
      </w:r>
      <w:r w:rsidR="00EC0E8A">
        <w:rPr>
          <w:i/>
          <w:iCs/>
        </w:rPr>
        <w:t>beskrevet</w:t>
      </w:r>
      <w:r>
        <w:rPr>
          <w:i/>
          <w:iCs/>
        </w:rPr>
        <w:t xml:space="preserve"> i forskriften § 1-3. </w:t>
      </w:r>
      <w:r w:rsidR="00207362">
        <w:rPr>
          <w:i/>
          <w:iCs/>
        </w:rPr>
        <w:t>De fleste rotasjonsstillinger på utenriksstasjon forutsetter generalistkompetanse, og</w:t>
      </w:r>
      <w:r w:rsidR="00FB280A">
        <w:rPr>
          <w:i/>
          <w:iCs/>
        </w:rPr>
        <w:t xml:space="preserve"> denne står sentralt i departementets opplæringsplaner</w:t>
      </w:r>
      <w:r w:rsidR="00EC0E8A">
        <w:rPr>
          <w:i/>
          <w:iCs/>
        </w:rPr>
        <w:t xml:space="preserve"> og </w:t>
      </w:r>
      <w:r w:rsidR="00E57C80">
        <w:rPr>
          <w:i/>
          <w:iCs/>
        </w:rPr>
        <w:t xml:space="preserve">i </w:t>
      </w:r>
      <w:r w:rsidR="00EC0E8A">
        <w:rPr>
          <w:i/>
          <w:iCs/>
        </w:rPr>
        <w:t>rotasjonsordning</w:t>
      </w:r>
      <w:r w:rsidR="00E57C80">
        <w:rPr>
          <w:i/>
          <w:iCs/>
        </w:rPr>
        <w:t>en</w:t>
      </w:r>
      <w:r w:rsidR="00FB280A">
        <w:rPr>
          <w:i/>
          <w:iCs/>
        </w:rPr>
        <w:t xml:space="preserve">. Flyttepliktig ansatte </w:t>
      </w:r>
      <w:r w:rsidR="005C2D5A">
        <w:rPr>
          <w:i/>
          <w:iCs/>
        </w:rPr>
        <w:t>anses å inneha generalistkompetanse</w:t>
      </w:r>
      <w:r w:rsidR="00132E97">
        <w:rPr>
          <w:i/>
          <w:iCs/>
        </w:rPr>
        <w:t xml:space="preserve"> </w:t>
      </w:r>
      <w:r w:rsidR="00132E97">
        <w:rPr>
          <w:i/>
          <w:iCs/>
        </w:rPr>
        <w:lastRenderedPageBreak/>
        <w:t>eller administrativ kompetanse.</w:t>
      </w:r>
      <w:r w:rsidR="00DB3E99">
        <w:rPr>
          <w:i/>
          <w:iCs/>
        </w:rPr>
        <w:t xml:space="preserve"> </w:t>
      </w:r>
      <w:r w:rsidR="00132E97">
        <w:rPr>
          <w:i/>
          <w:iCs/>
        </w:rPr>
        <w:t>D</w:t>
      </w:r>
      <w:r w:rsidR="009A2954">
        <w:rPr>
          <w:i/>
          <w:iCs/>
        </w:rPr>
        <w:t xml:space="preserve">et </w:t>
      </w:r>
      <w:r w:rsidR="00DB3E99">
        <w:rPr>
          <w:i/>
          <w:iCs/>
        </w:rPr>
        <w:t>vil bli tilrettelagt for kompetanseutvikling for ansatte</w:t>
      </w:r>
      <w:r w:rsidR="009A2954">
        <w:rPr>
          <w:i/>
          <w:iCs/>
        </w:rPr>
        <w:t xml:space="preserve"> som ønsker </w:t>
      </w:r>
      <w:r w:rsidR="00F80F83">
        <w:rPr>
          <w:i/>
          <w:iCs/>
        </w:rPr>
        <w:t xml:space="preserve">å tilegne </w:t>
      </w:r>
      <w:r w:rsidR="00053A9E">
        <w:rPr>
          <w:i/>
          <w:iCs/>
        </w:rPr>
        <w:t>s</w:t>
      </w:r>
      <w:r w:rsidR="00F80F83">
        <w:rPr>
          <w:i/>
          <w:iCs/>
        </w:rPr>
        <w:t>eg nye kunnskaper</w:t>
      </w:r>
      <w:r w:rsidR="00512658">
        <w:rPr>
          <w:i/>
          <w:iCs/>
        </w:rPr>
        <w:t xml:space="preserve"> inkludert språk</w:t>
      </w:r>
      <w:r w:rsidR="006F4AC4">
        <w:rPr>
          <w:i/>
          <w:iCs/>
        </w:rPr>
        <w:t>,</w:t>
      </w:r>
      <w:r w:rsidR="00950ABC">
        <w:rPr>
          <w:i/>
          <w:iCs/>
        </w:rPr>
        <w:t xml:space="preserve"> eller </w:t>
      </w:r>
      <w:r w:rsidR="00053A9E">
        <w:rPr>
          <w:i/>
          <w:iCs/>
        </w:rPr>
        <w:t xml:space="preserve">har behov for </w:t>
      </w:r>
      <w:r w:rsidR="006C00B3">
        <w:rPr>
          <w:i/>
          <w:iCs/>
        </w:rPr>
        <w:t>påfyll av kompetanse</w:t>
      </w:r>
      <w:r w:rsidR="009A2954">
        <w:rPr>
          <w:i/>
          <w:iCs/>
        </w:rPr>
        <w:t>.</w:t>
      </w:r>
      <w:r w:rsidR="000935CD">
        <w:rPr>
          <w:i/>
          <w:iCs/>
        </w:rPr>
        <w:t xml:space="preserve"> </w:t>
      </w:r>
      <w:r w:rsidR="007307EA">
        <w:rPr>
          <w:i/>
          <w:iCs/>
        </w:rPr>
        <w:t>Språk</w:t>
      </w:r>
      <w:r w:rsidR="00BB3DF4">
        <w:rPr>
          <w:i/>
          <w:iCs/>
        </w:rPr>
        <w:t xml:space="preserve">kompetanse kan også være </w:t>
      </w:r>
      <w:r w:rsidR="00D22E83">
        <w:rPr>
          <w:i/>
          <w:iCs/>
        </w:rPr>
        <w:t>spesialistkompetanse</w:t>
      </w:r>
      <w:r w:rsidR="00864E56">
        <w:rPr>
          <w:i/>
          <w:iCs/>
        </w:rPr>
        <w:t xml:space="preserve"> for </w:t>
      </w:r>
      <w:r w:rsidR="00D3657F">
        <w:rPr>
          <w:i/>
          <w:iCs/>
        </w:rPr>
        <w:t>enkelte</w:t>
      </w:r>
      <w:r w:rsidR="00864E56">
        <w:rPr>
          <w:i/>
          <w:iCs/>
        </w:rPr>
        <w:t xml:space="preserve"> land/stillinger.</w:t>
      </w:r>
    </w:p>
    <w:p w14:paraId="627A3A04" w14:textId="77777777" w:rsidR="00950ABC" w:rsidRDefault="00950ABC" w:rsidP="00A22D01"/>
    <w:p w14:paraId="00497802" w14:textId="26522F51" w:rsidR="00FD1FF9" w:rsidRPr="00300064" w:rsidRDefault="00FD1FF9" w:rsidP="00A22D01">
      <w:pPr>
        <w:rPr>
          <w:i/>
          <w:iCs/>
        </w:rPr>
      </w:pPr>
      <w:r w:rsidRPr="00300064">
        <w:rPr>
          <w:i/>
          <w:iCs/>
        </w:rPr>
        <w:t xml:space="preserve">§ </w:t>
      </w:r>
      <w:r w:rsidR="008B34CB" w:rsidRPr="00300064">
        <w:rPr>
          <w:i/>
          <w:iCs/>
        </w:rPr>
        <w:t xml:space="preserve">3-3 </w:t>
      </w:r>
      <w:r w:rsidR="00E37672" w:rsidRPr="00300064">
        <w:rPr>
          <w:i/>
          <w:iCs/>
        </w:rPr>
        <w:t>Hvem som kan melde interesse for forflytning</w:t>
      </w:r>
    </w:p>
    <w:p w14:paraId="46477743" w14:textId="071FFF1C" w:rsidR="00EB4AE7" w:rsidRDefault="00744A9A" w:rsidP="00D90815">
      <w:pPr>
        <w:pStyle w:val="ListParagraph"/>
        <w:numPr>
          <w:ilvl w:val="0"/>
          <w:numId w:val="7"/>
        </w:numPr>
      </w:pPr>
      <w:r>
        <w:t>Utenrikstjenestens rotasjonsstillinger er forbeholdt flyttepliktig ansatte</w:t>
      </w:r>
      <w:r w:rsidR="0091315A">
        <w:t>.</w:t>
      </w:r>
    </w:p>
    <w:p w14:paraId="69B7A4D6" w14:textId="6D97BA8E" w:rsidR="0091315A" w:rsidRDefault="00325A33" w:rsidP="00D90815">
      <w:pPr>
        <w:pStyle w:val="ListParagraph"/>
        <w:numPr>
          <w:ilvl w:val="0"/>
          <w:numId w:val="7"/>
        </w:numPr>
      </w:pPr>
      <w:r>
        <w:t xml:space="preserve">Andre fast ansatte i Utenriksdepartementet kan melde interesse </w:t>
      </w:r>
      <w:r w:rsidR="00124AC0">
        <w:t>forutsatt at de oppfyller kompetansekravene som er fastsatt for stillingen.</w:t>
      </w:r>
    </w:p>
    <w:p w14:paraId="037072CE" w14:textId="0A329FBF" w:rsidR="00D90815" w:rsidRDefault="00D90815" w:rsidP="00A22D01">
      <w:pPr>
        <w:pStyle w:val="ListParagraph"/>
        <w:numPr>
          <w:ilvl w:val="0"/>
          <w:numId w:val="7"/>
        </w:numPr>
      </w:pPr>
      <w:r>
        <w:t xml:space="preserve">Fast ansatte i underliggende etat kan melde interesse for rotasjonsstillinger som publiseres </w:t>
      </w:r>
      <w:r w:rsidR="00CD3D4E">
        <w:t>i denne virksomheten</w:t>
      </w:r>
      <w:r>
        <w:t>.</w:t>
      </w:r>
    </w:p>
    <w:p w14:paraId="74CF5153" w14:textId="3C91D886" w:rsidR="00F31DC6" w:rsidRPr="0084479A" w:rsidRDefault="00F31DC6" w:rsidP="00F31DC6">
      <w:pPr>
        <w:rPr>
          <w:i/>
          <w:iCs/>
        </w:rPr>
      </w:pPr>
      <w:r w:rsidRPr="0084479A">
        <w:rPr>
          <w:i/>
          <w:iCs/>
        </w:rPr>
        <w:t>Merknader til § 3-</w:t>
      </w:r>
      <w:r>
        <w:rPr>
          <w:i/>
          <w:iCs/>
        </w:rPr>
        <w:t>3</w:t>
      </w:r>
    </w:p>
    <w:p w14:paraId="27A81D83" w14:textId="755D8A37" w:rsidR="00D90815" w:rsidRPr="00D0403A" w:rsidRDefault="00C417C6" w:rsidP="00A22D01">
      <w:pPr>
        <w:rPr>
          <w:i/>
          <w:iCs/>
        </w:rPr>
      </w:pPr>
      <w:r w:rsidRPr="00D0403A">
        <w:rPr>
          <w:i/>
          <w:iCs/>
        </w:rPr>
        <w:t xml:space="preserve">Flyttepliktig ansatte </w:t>
      </w:r>
      <w:r w:rsidR="00B34504" w:rsidRPr="00D0403A">
        <w:rPr>
          <w:i/>
          <w:iCs/>
        </w:rPr>
        <w:t xml:space="preserve">er omfattet av utenrikstjenestens rotasjonsordning og har rett til å melde interesse for </w:t>
      </w:r>
      <w:r w:rsidR="009B582A" w:rsidRPr="00D0403A">
        <w:rPr>
          <w:i/>
          <w:iCs/>
        </w:rPr>
        <w:t xml:space="preserve">stillinger på flytteplanen. </w:t>
      </w:r>
      <w:r w:rsidR="00635DC4" w:rsidRPr="00D0403A">
        <w:rPr>
          <w:i/>
          <w:iCs/>
        </w:rPr>
        <w:t>For ansatte i stilling</w:t>
      </w:r>
      <w:r w:rsidR="00A33910" w:rsidRPr="00D0403A">
        <w:rPr>
          <w:i/>
          <w:iCs/>
        </w:rPr>
        <w:t xml:space="preserve"> med normert tjenestetid er det</w:t>
      </w:r>
      <w:r w:rsidR="001D0C02" w:rsidRPr="00D0403A">
        <w:rPr>
          <w:i/>
          <w:iCs/>
        </w:rPr>
        <w:t>te</w:t>
      </w:r>
      <w:r w:rsidR="00A33910" w:rsidRPr="00D0403A">
        <w:rPr>
          <w:i/>
          <w:iCs/>
        </w:rPr>
        <w:t xml:space="preserve"> også en forutsetning</w:t>
      </w:r>
      <w:r w:rsidR="001D0C02" w:rsidRPr="00D0403A">
        <w:rPr>
          <w:i/>
          <w:iCs/>
        </w:rPr>
        <w:t xml:space="preserve">. </w:t>
      </w:r>
      <w:r w:rsidR="00A62D96" w:rsidRPr="00D0403A">
        <w:rPr>
          <w:i/>
          <w:iCs/>
        </w:rPr>
        <w:t>Fast ansatte spesialister i Utenriksdepartementet kan søke</w:t>
      </w:r>
      <w:r w:rsidR="000B7322" w:rsidRPr="00D0403A">
        <w:rPr>
          <w:i/>
          <w:iCs/>
        </w:rPr>
        <w:t xml:space="preserve"> spesialiststillinger innen sitt fagfelt, også på utenriksstasjon. </w:t>
      </w:r>
      <w:r w:rsidR="009405D1" w:rsidRPr="00D0403A">
        <w:rPr>
          <w:i/>
          <w:iCs/>
        </w:rPr>
        <w:t xml:space="preserve">Departementet beslutter i så fall i samråd med den enkelte om tiltredelse til slik stilling utløser lovens bestemmelse om flytteplikt, jf. </w:t>
      </w:r>
      <w:hyperlink r:id="rId32" w:history="1">
        <w:r w:rsidR="009405D1" w:rsidRPr="00D0403A">
          <w:rPr>
            <w:rStyle w:val="Hyperlink"/>
            <w:i/>
            <w:iCs/>
          </w:rPr>
          <w:t>utenrikstjenesteloven § 7 første ledd</w:t>
        </w:r>
      </w:hyperlink>
      <w:r w:rsidR="009405D1" w:rsidRPr="00D0403A">
        <w:rPr>
          <w:i/>
          <w:iCs/>
        </w:rPr>
        <w:t>.</w:t>
      </w:r>
      <w:r w:rsidR="00B12395" w:rsidRPr="00D0403A">
        <w:rPr>
          <w:i/>
          <w:iCs/>
        </w:rPr>
        <w:t xml:space="preserve"> </w:t>
      </w:r>
      <w:r w:rsidR="0051476C" w:rsidRPr="00D0403A">
        <w:rPr>
          <w:i/>
          <w:iCs/>
        </w:rPr>
        <w:t xml:space="preserve">Fast ansatte spesialister i Utenriksdepartementet kan også </w:t>
      </w:r>
      <w:r w:rsidR="009E78EF">
        <w:rPr>
          <w:i/>
          <w:iCs/>
        </w:rPr>
        <w:t>melde interesse for</w:t>
      </w:r>
      <w:r w:rsidR="0051476C" w:rsidRPr="00D0403A">
        <w:rPr>
          <w:i/>
          <w:iCs/>
        </w:rPr>
        <w:t xml:space="preserve"> </w:t>
      </w:r>
      <w:r w:rsidR="006F5233">
        <w:rPr>
          <w:i/>
          <w:iCs/>
        </w:rPr>
        <w:t>rotasjons</w:t>
      </w:r>
      <w:r w:rsidR="00682A9B" w:rsidRPr="00D0403A">
        <w:rPr>
          <w:i/>
          <w:iCs/>
        </w:rPr>
        <w:t xml:space="preserve">stilling </w:t>
      </w:r>
      <w:r w:rsidR="006F5233">
        <w:rPr>
          <w:i/>
          <w:iCs/>
        </w:rPr>
        <w:t>med krav om generalistkompetanse</w:t>
      </w:r>
      <w:r w:rsidR="00682A9B" w:rsidRPr="00D0403A">
        <w:rPr>
          <w:i/>
          <w:iCs/>
        </w:rPr>
        <w:t xml:space="preserve"> dersom de oppfyller kvalifikasjonskravene til stillingen og vilkårene i forskriften § 3-4. </w:t>
      </w:r>
      <w:r w:rsidR="009A7601" w:rsidRPr="00D0403A">
        <w:rPr>
          <w:i/>
          <w:iCs/>
        </w:rPr>
        <w:t>Det gis da ansettelse i ny stilling som inngår i utenrikstjenestens rotasjonsordning</w:t>
      </w:r>
      <w:r w:rsidR="00270785" w:rsidRPr="00D0403A">
        <w:rPr>
          <w:i/>
          <w:iCs/>
        </w:rPr>
        <w:t xml:space="preserve">, og </w:t>
      </w:r>
      <w:r w:rsidR="00D0403A" w:rsidRPr="00D0403A">
        <w:rPr>
          <w:i/>
          <w:iCs/>
        </w:rPr>
        <w:t xml:space="preserve">den ansatte blir flyttepliktig </w:t>
      </w:r>
      <w:r w:rsidR="00270785" w:rsidRPr="00D0403A">
        <w:rPr>
          <w:i/>
          <w:iCs/>
        </w:rPr>
        <w:t>ved tiltredelse</w:t>
      </w:r>
      <w:r w:rsidR="00D0403A" w:rsidRPr="00D0403A">
        <w:rPr>
          <w:i/>
          <w:iCs/>
        </w:rPr>
        <w:t xml:space="preserve"> på utenriksstasjon dersom ikke departementet beslutter noe annet. For fast ansatte i underliggende etat vises til merknadene til § 3-1.</w:t>
      </w:r>
      <w:r w:rsidR="006B2C7E">
        <w:rPr>
          <w:i/>
          <w:iCs/>
        </w:rPr>
        <w:t xml:space="preserve"> </w:t>
      </w:r>
      <w:r w:rsidR="00FB4F54">
        <w:rPr>
          <w:i/>
          <w:iCs/>
        </w:rPr>
        <w:t>Disse blir ansatt i midlertidig stilling i Utenriksdepartementet og blir etter utenrikstjenestelovens system ikke flyttepliktig ansatt</w:t>
      </w:r>
      <w:r w:rsidR="00BB5B9A">
        <w:rPr>
          <w:i/>
          <w:iCs/>
        </w:rPr>
        <w:t>e.</w:t>
      </w:r>
    </w:p>
    <w:p w14:paraId="67497804" w14:textId="77777777" w:rsidR="00D5275F" w:rsidRDefault="00D5275F" w:rsidP="00A22D01"/>
    <w:p w14:paraId="64DC926A" w14:textId="1D6FDBA1" w:rsidR="00407076" w:rsidRPr="00F734CB" w:rsidRDefault="00407076" w:rsidP="00A22D01">
      <w:pPr>
        <w:rPr>
          <w:i/>
          <w:iCs/>
        </w:rPr>
      </w:pPr>
      <w:r w:rsidRPr="00F734CB">
        <w:rPr>
          <w:i/>
          <w:iCs/>
        </w:rPr>
        <w:t xml:space="preserve">§ </w:t>
      </w:r>
      <w:r w:rsidR="008B34CB" w:rsidRPr="00F734CB">
        <w:rPr>
          <w:i/>
          <w:iCs/>
        </w:rPr>
        <w:t>3-4</w:t>
      </w:r>
      <w:r w:rsidRPr="00F734CB">
        <w:rPr>
          <w:i/>
          <w:iCs/>
        </w:rPr>
        <w:t xml:space="preserve"> Fast ansatte i spesialiststilling i departementet</w:t>
      </w:r>
    </w:p>
    <w:p w14:paraId="30C1269E" w14:textId="7CB6485A" w:rsidR="00407076" w:rsidRDefault="00A31B79" w:rsidP="00A22D01">
      <w:r>
        <w:t>En f</w:t>
      </w:r>
      <w:r w:rsidR="00AE5D35">
        <w:t>ast ansatt</w:t>
      </w:r>
      <w:r w:rsidR="0005055C">
        <w:t xml:space="preserve"> </w:t>
      </w:r>
      <w:r w:rsidR="001F2C90">
        <w:t xml:space="preserve">som ikke er flyttepliktig, og som har </w:t>
      </w:r>
      <w:r w:rsidR="0005055C">
        <w:t xml:space="preserve">spesialiststilling </w:t>
      </w:r>
      <w:r w:rsidR="001F2C90">
        <w:t>i departementet,</w:t>
      </w:r>
      <w:r w:rsidR="00316451">
        <w:t xml:space="preserve"> kan</w:t>
      </w:r>
      <w:r w:rsidR="00FE08DD">
        <w:t xml:space="preserve"> </w:t>
      </w:r>
      <w:r w:rsidR="00F02011">
        <w:t>melde interesse for</w:t>
      </w:r>
      <w:r w:rsidR="00D5275F">
        <w:t xml:space="preserve"> rotasjonsstilling </w:t>
      </w:r>
      <w:r w:rsidR="00666029">
        <w:t>etter fire års tjeneste innen</w:t>
      </w:r>
      <w:r w:rsidR="003D08B4">
        <w:t>for</w:t>
      </w:r>
      <w:r w:rsidR="00666029">
        <w:t xml:space="preserve"> det fagområde vedkommende er rekruttert for</w:t>
      </w:r>
      <w:r w:rsidR="001F2C90">
        <w:t>.</w:t>
      </w:r>
    </w:p>
    <w:p w14:paraId="0793EE8B" w14:textId="6D42C860" w:rsidR="0066345D" w:rsidRDefault="003F1F53" w:rsidP="00A22D01">
      <w:r>
        <w:t>N</w:t>
      </w:r>
      <w:r w:rsidR="00163ABC">
        <w:t>år ansatt som nevnt i denne bestemmelse</w:t>
      </w:r>
      <w:r w:rsidR="00EF5A88">
        <w:t xml:space="preserve"> tiltre</w:t>
      </w:r>
      <w:r w:rsidR="00163ABC">
        <w:t>r</w:t>
      </w:r>
      <w:r w:rsidR="00EF5A88">
        <w:t xml:space="preserve"> stilling som inngår i utenrikstjenestens rotasjonsordning</w:t>
      </w:r>
      <w:r>
        <w:t xml:space="preserve">, får § 2-9 i denne forskriften </w:t>
      </w:r>
      <w:r w:rsidR="007850BA">
        <w:t xml:space="preserve">tilsvarende </w:t>
      </w:r>
      <w:proofErr w:type="gramStart"/>
      <w:r w:rsidR="007850BA">
        <w:t>anvendelse</w:t>
      </w:r>
      <w:proofErr w:type="gramEnd"/>
      <w:r w:rsidR="00EF5A88">
        <w:t>.</w:t>
      </w:r>
    </w:p>
    <w:p w14:paraId="088E2B11" w14:textId="74462B66" w:rsidR="00D5275F" w:rsidRPr="0084479A" w:rsidRDefault="00D5275F" w:rsidP="00D5275F">
      <w:pPr>
        <w:rPr>
          <w:i/>
          <w:iCs/>
        </w:rPr>
      </w:pPr>
      <w:r w:rsidRPr="0084479A">
        <w:rPr>
          <w:i/>
          <w:iCs/>
        </w:rPr>
        <w:t>Merknader til § 3-</w:t>
      </w:r>
      <w:r>
        <w:rPr>
          <w:i/>
          <w:iCs/>
        </w:rPr>
        <w:t>4</w:t>
      </w:r>
    </w:p>
    <w:p w14:paraId="11A6FB94" w14:textId="7F54F125" w:rsidR="00D5275F" w:rsidRDefault="003754E9" w:rsidP="00A22D01">
      <w:pPr>
        <w:rPr>
          <w:i/>
          <w:iCs/>
        </w:rPr>
      </w:pPr>
      <w:r>
        <w:rPr>
          <w:i/>
          <w:iCs/>
        </w:rPr>
        <w:t>Utenriksdepartementet har behov for</w:t>
      </w:r>
      <w:r w:rsidR="00DA4D37">
        <w:rPr>
          <w:i/>
          <w:iCs/>
        </w:rPr>
        <w:t xml:space="preserve"> spesialkompetanse på en rekke fagområder, og det er ingen forutsetning for å søke spesialiststilling at</w:t>
      </w:r>
      <w:r w:rsidR="00D84777">
        <w:rPr>
          <w:i/>
          <w:iCs/>
        </w:rPr>
        <w:t xml:space="preserve"> den ansatte </w:t>
      </w:r>
      <w:r w:rsidR="00CF2969">
        <w:rPr>
          <w:i/>
          <w:iCs/>
        </w:rPr>
        <w:t>senere</w:t>
      </w:r>
      <w:r w:rsidR="00D84777">
        <w:rPr>
          <w:i/>
          <w:iCs/>
        </w:rPr>
        <w:t xml:space="preserve"> gå</w:t>
      </w:r>
      <w:r w:rsidR="00CF2969">
        <w:rPr>
          <w:i/>
          <w:iCs/>
        </w:rPr>
        <w:t>r</w:t>
      </w:r>
      <w:r w:rsidR="00D84777">
        <w:rPr>
          <w:i/>
          <w:iCs/>
        </w:rPr>
        <w:t xml:space="preserve"> inn i </w:t>
      </w:r>
      <w:r w:rsidR="00EE179C">
        <w:rPr>
          <w:i/>
          <w:iCs/>
        </w:rPr>
        <w:t>utenrikstjenestens rotasjonsordning med vilkår om</w:t>
      </w:r>
      <w:r w:rsidR="00D84777">
        <w:rPr>
          <w:i/>
          <w:iCs/>
        </w:rPr>
        <w:t xml:space="preserve"> flytteplikt. § 3-4 </w:t>
      </w:r>
      <w:r w:rsidR="007B6F3B">
        <w:rPr>
          <w:i/>
          <w:iCs/>
        </w:rPr>
        <w:t>uttrykker</w:t>
      </w:r>
      <w:r w:rsidR="002823D7">
        <w:rPr>
          <w:i/>
          <w:iCs/>
        </w:rPr>
        <w:t xml:space="preserve"> derfor en frivillig ordning for spesialister som selv ønsker </w:t>
      </w:r>
      <w:r w:rsidR="007B6F3B">
        <w:rPr>
          <w:i/>
          <w:iCs/>
        </w:rPr>
        <w:t>annen</w:t>
      </w:r>
      <w:r w:rsidR="002823D7">
        <w:rPr>
          <w:i/>
          <w:iCs/>
        </w:rPr>
        <w:t xml:space="preserve"> stilling som inngår i utenrikstjenestens rotasjonsordning. </w:t>
      </w:r>
      <w:r w:rsidR="004A32AB">
        <w:rPr>
          <w:i/>
          <w:iCs/>
        </w:rPr>
        <w:t>Vilkåret om fire års tjeneste innen det fagområde vedkommende er rekruttert til, skal begrense spesialistlekkasje</w:t>
      </w:r>
      <w:r w:rsidR="00951823">
        <w:rPr>
          <w:i/>
          <w:iCs/>
        </w:rPr>
        <w:t xml:space="preserve"> og sikre effektiv utnyttelse</w:t>
      </w:r>
      <w:r w:rsidR="000E1176">
        <w:rPr>
          <w:i/>
          <w:iCs/>
        </w:rPr>
        <w:t xml:space="preserve"> av departementets personalressurser</w:t>
      </w:r>
      <w:r w:rsidR="00951823">
        <w:rPr>
          <w:i/>
          <w:iCs/>
        </w:rPr>
        <w:t xml:space="preserve">. </w:t>
      </w:r>
      <w:r w:rsidR="00A934C2">
        <w:rPr>
          <w:i/>
          <w:iCs/>
        </w:rPr>
        <w:t>Departementet tar sikte på at ansatte i spesialiststillinger kan tilbys nødvendig</w:t>
      </w:r>
      <w:r w:rsidR="00C545DC">
        <w:rPr>
          <w:i/>
          <w:iCs/>
        </w:rPr>
        <w:t xml:space="preserve"> opplæring som kvalifiserer til generaliststillinger. </w:t>
      </w:r>
      <w:r w:rsidR="00442764">
        <w:rPr>
          <w:i/>
          <w:iCs/>
        </w:rPr>
        <w:t>Kravet om fire års forutgående tjeneste gjelder ikke for spesialiststillinger ved utenriksstasjon innen samme fagområde</w:t>
      </w:r>
      <w:r w:rsidR="005101E3">
        <w:rPr>
          <w:i/>
          <w:iCs/>
        </w:rPr>
        <w:t>, se også merknader til § 3-3.</w:t>
      </w:r>
    </w:p>
    <w:p w14:paraId="57435E87" w14:textId="162B31D6" w:rsidR="00D31E52" w:rsidRDefault="00F7536D" w:rsidP="00D31E52">
      <w:pPr>
        <w:rPr>
          <w:i/>
          <w:iCs/>
        </w:rPr>
      </w:pPr>
      <w:r>
        <w:rPr>
          <w:i/>
          <w:iCs/>
        </w:rPr>
        <w:lastRenderedPageBreak/>
        <w:t>Dersom en ikke-flyttepliktig fast ansatt i Utenriksdepartementet tiltrer rotasjonsstilling ved utenriksstasjon</w:t>
      </w:r>
      <w:r w:rsidR="00346356">
        <w:rPr>
          <w:i/>
          <w:iCs/>
        </w:rPr>
        <w:t xml:space="preserve"> av minst ett års varighet, blir den ansatte flyttepliktig </w:t>
      </w:r>
      <w:proofErr w:type="gramStart"/>
      <w:r w:rsidR="00C1125A">
        <w:rPr>
          <w:i/>
          <w:iCs/>
        </w:rPr>
        <w:t>såfremt</w:t>
      </w:r>
      <w:proofErr w:type="gramEnd"/>
      <w:r w:rsidR="00346356">
        <w:rPr>
          <w:i/>
          <w:iCs/>
        </w:rPr>
        <w:t xml:space="preserve"> ikke departementet bestemmer noe annet. </w:t>
      </w:r>
      <w:r w:rsidR="00D375E8">
        <w:rPr>
          <w:i/>
          <w:iCs/>
        </w:rPr>
        <w:t xml:space="preserve">Arbeidsforholdet får dermed et nytt innhold. </w:t>
      </w:r>
      <w:r w:rsidR="00D31E52">
        <w:rPr>
          <w:i/>
          <w:iCs/>
        </w:rPr>
        <w:t xml:space="preserve">Beslutning om </w:t>
      </w:r>
      <w:r w:rsidR="001C1349">
        <w:rPr>
          <w:i/>
          <w:iCs/>
        </w:rPr>
        <w:t xml:space="preserve">å gi </w:t>
      </w:r>
      <w:r w:rsidR="009A7D53">
        <w:rPr>
          <w:i/>
          <w:iCs/>
        </w:rPr>
        <w:t xml:space="preserve">en </w:t>
      </w:r>
      <w:r w:rsidR="001C1349">
        <w:rPr>
          <w:i/>
          <w:iCs/>
        </w:rPr>
        <w:t>ikke-flyttepliktig ansatt</w:t>
      </w:r>
      <w:r w:rsidR="009A7D53">
        <w:rPr>
          <w:i/>
          <w:iCs/>
        </w:rPr>
        <w:t xml:space="preserve"> stilling som inngår i utenrikstjenestens rotasjonsordning</w:t>
      </w:r>
      <w:r w:rsidR="004B60BF">
        <w:rPr>
          <w:i/>
          <w:iCs/>
        </w:rPr>
        <w:t>,</w:t>
      </w:r>
      <w:r w:rsidR="009A7D53">
        <w:rPr>
          <w:i/>
          <w:iCs/>
        </w:rPr>
        <w:t xml:space="preserve"> </w:t>
      </w:r>
      <w:r w:rsidR="004B60BF">
        <w:rPr>
          <w:i/>
          <w:iCs/>
        </w:rPr>
        <w:t>innebær</w:t>
      </w:r>
      <w:r w:rsidR="009A7D53">
        <w:rPr>
          <w:i/>
          <w:iCs/>
        </w:rPr>
        <w:t xml:space="preserve">er </w:t>
      </w:r>
      <w:r w:rsidR="004B60BF">
        <w:rPr>
          <w:i/>
          <w:iCs/>
        </w:rPr>
        <w:t xml:space="preserve">en </w:t>
      </w:r>
      <w:r w:rsidR="009A7D53">
        <w:rPr>
          <w:i/>
          <w:iCs/>
        </w:rPr>
        <w:t>forflytning</w:t>
      </w:r>
      <w:r w:rsidR="006C1590">
        <w:rPr>
          <w:i/>
          <w:iCs/>
        </w:rPr>
        <w:t>.</w:t>
      </w:r>
      <w:r w:rsidR="009A7D53">
        <w:rPr>
          <w:i/>
          <w:iCs/>
        </w:rPr>
        <w:t xml:space="preserve"> </w:t>
      </w:r>
      <w:r w:rsidR="00630E1C">
        <w:rPr>
          <w:i/>
          <w:iCs/>
        </w:rPr>
        <w:t>B</w:t>
      </w:r>
      <w:r w:rsidR="00860F92">
        <w:rPr>
          <w:i/>
          <w:iCs/>
        </w:rPr>
        <w:t>eslutning</w:t>
      </w:r>
      <w:r w:rsidR="006C1590">
        <w:rPr>
          <w:i/>
          <w:iCs/>
        </w:rPr>
        <w:t xml:space="preserve"> </w:t>
      </w:r>
      <w:r w:rsidR="00630E1C">
        <w:rPr>
          <w:i/>
          <w:iCs/>
        </w:rPr>
        <w:t xml:space="preserve">om forflytning </w:t>
      </w:r>
      <w:r w:rsidR="006946F4">
        <w:rPr>
          <w:i/>
          <w:iCs/>
        </w:rPr>
        <w:t>treffes av</w:t>
      </w:r>
      <w:r w:rsidR="00D31E52">
        <w:rPr>
          <w:i/>
          <w:iCs/>
        </w:rPr>
        <w:t xml:space="preserve"> leder av departementets avdeling </w:t>
      </w:r>
      <w:r w:rsidR="009644D5">
        <w:rPr>
          <w:i/>
          <w:iCs/>
        </w:rPr>
        <w:t xml:space="preserve">med ansvar for </w:t>
      </w:r>
      <w:r w:rsidR="00505793">
        <w:rPr>
          <w:i/>
          <w:iCs/>
        </w:rPr>
        <w:t>personalsaker e</w:t>
      </w:r>
      <w:r w:rsidR="006946F4">
        <w:rPr>
          <w:i/>
          <w:iCs/>
        </w:rPr>
        <w:t>ller den som bemyndiges</w:t>
      </w:r>
      <w:r w:rsidR="00D31E52">
        <w:rPr>
          <w:i/>
          <w:iCs/>
        </w:rPr>
        <w:t>.</w:t>
      </w:r>
    </w:p>
    <w:p w14:paraId="67070F98" w14:textId="1364902E" w:rsidR="005101E3" w:rsidRDefault="007C472C" w:rsidP="00A22D01">
      <w:pPr>
        <w:rPr>
          <w:i/>
          <w:iCs/>
        </w:rPr>
      </w:pPr>
      <w:r w:rsidRPr="007C472C">
        <w:rPr>
          <w:i/>
          <w:iCs/>
        </w:rPr>
        <w:t>For så vidt gjelder § 3-4 annet ledd vises til merknadene til forskriften § 2-9.</w:t>
      </w:r>
    </w:p>
    <w:p w14:paraId="1B836077" w14:textId="77777777" w:rsidR="00F734CB" w:rsidRPr="007C472C" w:rsidRDefault="00F734CB" w:rsidP="00A22D01">
      <w:pPr>
        <w:rPr>
          <w:i/>
          <w:iCs/>
        </w:rPr>
      </w:pPr>
    </w:p>
    <w:p w14:paraId="4194D8AF" w14:textId="4A63858B" w:rsidR="00CD1174" w:rsidRPr="00F734CB" w:rsidRDefault="00C85E99" w:rsidP="00A22D01">
      <w:pPr>
        <w:rPr>
          <w:i/>
          <w:iCs/>
        </w:rPr>
      </w:pPr>
      <w:r w:rsidRPr="00F734CB">
        <w:rPr>
          <w:i/>
          <w:iCs/>
        </w:rPr>
        <w:t xml:space="preserve">§ </w:t>
      </w:r>
      <w:r w:rsidR="008B34CB" w:rsidRPr="00F734CB">
        <w:rPr>
          <w:i/>
          <w:iCs/>
        </w:rPr>
        <w:t>3-5</w:t>
      </w:r>
      <w:r w:rsidRPr="00F734CB">
        <w:rPr>
          <w:i/>
          <w:iCs/>
        </w:rPr>
        <w:t xml:space="preserve"> </w:t>
      </w:r>
      <w:r w:rsidR="00B83680" w:rsidRPr="00F734CB">
        <w:rPr>
          <w:i/>
          <w:iCs/>
        </w:rPr>
        <w:t>Saksbehandling</w:t>
      </w:r>
    </w:p>
    <w:p w14:paraId="7E46BE9E" w14:textId="11EB4605" w:rsidR="00B83680" w:rsidRDefault="00DD0834" w:rsidP="00592D56">
      <w:pPr>
        <w:pStyle w:val="ListParagraph"/>
        <w:numPr>
          <w:ilvl w:val="0"/>
          <w:numId w:val="8"/>
        </w:numPr>
      </w:pPr>
      <w:r>
        <w:t>Rotasjonsstillinger som</w:t>
      </w:r>
      <w:r w:rsidR="00DD16CA">
        <w:t xml:space="preserve"> forventes å bli tilgjengelige ved forflytning publiseres i årlige flytteplaner </w:t>
      </w:r>
      <w:r w:rsidR="0041797F">
        <w:t>med oversikt over</w:t>
      </w:r>
      <w:r w:rsidR="00DD16CA">
        <w:t xml:space="preserve"> stillinger i departementet</w:t>
      </w:r>
      <w:r w:rsidR="00E75117">
        <w:t xml:space="preserve"> og </w:t>
      </w:r>
      <w:r w:rsidR="00C37FDC">
        <w:t>på</w:t>
      </w:r>
      <w:r w:rsidR="00E75117">
        <w:t xml:space="preserve"> utenriksstasjoner.</w:t>
      </w:r>
    </w:p>
    <w:p w14:paraId="1495BC9E" w14:textId="6649E9EA" w:rsidR="006C48F4" w:rsidRDefault="001A4B92" w:rsidP="00592D56">
      <w:pPr>
        <w:pStyle w:val="ListParagraph"/>
        <w:numPr>
          <w:ilvl w:val="0"/>
          <w:numId w:val="8"/>
        </w:numPr>
      </w:pPr>
      <w:r>
        <w:t>I tillegg til kompetansekrav for stillingene skal</w:t>
      </w:r>
      <w:r w:rsidR="00967F86">
        <w:t xml:space="preserve"> oppslaget gi informasjon om normert varighet av stillingen, eventuelle krav til </w:t>
      </w:r>
      <w:r w:rsidR="00C37FDC">
        <w:t xml:space="preserve">nivå for </w:t>
      </w:r>
      <w:r w:rsidR="00967F86">
        <w:t xml:space="preserve">sikkerhetsklarering og </w:t>
      </w:r>
      <w:r w:rsidR="000A799C">
        <w:t xml:space="preserve">forhold på tjenestestedet som har betydning for </w:t>
      </w:r>
      <w:r w:rsidR="002238C5">
        <w:t xml:space="preserve">den ansatte og </w:t>
      </w:r>
      <w:r w:rsidR="00505793">
        <w:t>medfølgende</w:t>
      </w:r>
      <w:r w:rsidR="002238C5">
        <w:t>.</w:t>
      </w:r>
    </w:p>
    <w:p w14:paraId="5E5327DD" w14:textId="145B0E5F" w:rsidR="00E75117" w:rsidRDefault="00BA58D7" w:rsidP="00592D56">
      <w:pPr>
        <w:pStyle w:val="ListParagraph"/>
        <w:numPr>
          <w:ilvl w:val="0"/>
          <w:numId w:val="8"/>
        </w:numPr>
      </w:pPr>
      <w:r>
        <w:t xml:space="preserve">Ansatte </w:t>
      </w:r>
      <w:r w:rsidR="00BC1D68">
        <w:t xml:space="preserve">må </w:t>
      </w:r>
      <w:r w:rsidR="00B87AF1">
        <w:t xml:space="preserve">registrere </w:t>
      </w:r>
      <w:r>
        <w:t>interesse</w:t>
      </w:r>
      <w:r w:rsidR="005F0529">
        <w:t>melding</w:t>
      </w:r>
      <w:r>
        <w:t xml:space="preserve"> </w:t>
      </w:r>
      <w:r w:rsidR="00324744">
        <w:t xml:space="preserve">om forflytning </w:t>
      </w:r>
      <w:r w:rsidR="00122B4A">
        <w:t xml:space="preserve">i elektronisk søknadsportal innen en fastsatt dato. </w:t>
      </w:r>
    </w:p>
    <w:p w14:paraId="09EF3C90" w14:textId="1AAB6170" w:rsidR="00E40E42" w:rsidRDefault="00967C2B" w:rsidP="00592D56">
      <w:pPr>
        <w:pStyle w:val="ListParagraph"/>
        <w:numPr>
          <w:ilvl w:val="0"/>
          <w:numId w:val="8"/>
        </w:numPr>
      </w:pPr>
      <w:r>
        <w:t xml:space="preserve">Interessemelding sendes på det format som blir fastsatt </w:t>
      </w:r>
      <w:r w:rsidR="0068331A">
        <w:t xml:space="preserve">på flytteplanen. </w:t>
      </w:r>
      <w:r w:rsidR="00556B0E">
        <w:t>Interessemeldingen</w:t>
      </w:r>
      <w:r w:rsidR="00577553">
        <w:t xml:space="preserve"> </w:t>
      </w:r>
      <w:r w:rsidR="00FD6D85">
        <w:t xml:space="preserve">kan angi individuelle </w:t>
      </w:r>
      <w:r w:rsidR="00BC49A1">
        <w:t>prioriteringer</w:t>
      </w:r>
      <w:r w:rsidR="00FD6D85">
        <w:t xml:space="preserve"> og</w:t>
      </w:r>
      <w:r w:rsidR="00477F64">
        <w:t xml:space="preserve"> familiehensyn </w:t>
      </w:r>
      <w:r w:rsidR="00FD6D85">
        <w:t xml:space="preserve">som har betydning for </w:t>
      </w:r>
      <w:r w:rsidR="00EB37B6">
        <w:t>forflytning</w:t>
      </w:r>
      <w:r w:rsidR="00477F64">
        <w:t>.</w:t>
      </w:r>
    </w:p>
    <w:p w14:paraId="46DA51A5" w14:textId="5618B8C3" w:rsidR="00477F64" w:rsidRDefault="0096198B" w:rsidP="00592D56">
      <w:pPr>
        <w:pStyle w:val="ListParagraph"/>
        <w:numPr>
          <w:ilvl w:val="0"/>
          <w:numId w:val="8"/>
        </w:numPr>
      </w:pPr>
      <w:r>
        <w:t>Arbeidsgiver</w:t>
      </w:r>
      <w:r w:rsidR="00D34958">
        <w:t xml:space="preserve"> gjennomgår interessemeldinger for å</w:t>
      </w:r>
      <w:r w:rsidR="005D1B18">
        <w:t xml:space="preserve"> avklare om kandidatene oppfyller krav til </w:t>
      </w:r>
      <w:r w:rsidR="00F84843">
        <w:t xml:space="preserve">formell </w:t>
      </w:r>
      <w:r w:rsidR="003E62F7">
        <w:t>kompetanse</w:t>
      </w:r>
      <w:r w:rsidR="005D1B18">
        <w:t xml:space="preserve"> og personlig egnet</w:t>
      </w:r>
      <w:r w:rsidR="00F84843">
        <w:t>het for stillingene</w:t>
      </w:r>
      <w:r w:rsidR="00667690">
        <w:t xml:space="preserve">, og </w:t>
      </w:r>
      <w:r w:rsidR="00307131">
        <w:t>innhenter</w:t>
      </w:r>
      <w:r w:rsidR="00667690">
        <w:t xml:space="preserve"> </w:t>
      </w:r>
      <w:r w:rsidR="00250E03">
        <w:t xml:space="preserve">vurdering fra </w:t>
      </w:r>
      <w:r w:rsidR="003E62F7">
        <w:t>linjele</w:t>
      </w:r>
      <w:r w:rsidR="00250E03">
        <w:t>de</w:t>
      </w:r>
      <w:r w:rsidR="003E62F7">
        <w:t>r</w:t>
      </w:r>
      <w:r w:rsidR="00250E03">
        <w:t xml:space="preserve"> for stillingen</w:t>
      </w:r>
      <w:r w:rsidR="003E62F7">
        <w:t xml:space="preserve"> og </w:t>
      </w:r>
      <w:r w:rsidR="00667690">
        <w:t>referanse</w:t>
      </w:r>
      <w:r w:rsidR="00307131">
        <w:t>r for aktuelle kandidater.</w:t>
      </w:r>
    </w:p>
    <w:p w14:paraId="283AA3CB" w14:textId="15B3D418" w:rsidR="00F84843" w:rsidRDefault="0096198B" w:rsidP="00592D56">
      <w:pPr>
        <w:pStyle w:val="ListParagraph"/>
        <w:numPr>
          <w:ilvl w:val="0"/>
          <w:numId w:val="8"/>
        </w:numPr>
      </w:pPr>
      <w:r>
        <w:t>Arbeidsgiver kan ha løpende dialog med interessenter og andre ansatte om flytteplanene.</w:t>
      </w:r>
      <w:r w:rsidR="00141FC2">
        <w:t xml:space="preserve"> </w:t>
      </w:r>
      <w:r w:rsidR="0030649F">
        <w:t>Det kan gjennomføres utvidet kartlegging og intervju av kandidater.</w:t>
      </w:r>
    </w:p>
    <w:p w14:paraId="57676408" w14:textId="271B0722" w:rsidR="0030649F" w:rsidRDefault="002006E7" w:rsidP="00592D56">
      <w:pPr>
        <w:pStyle w:val="ListParagraph"/>
        <w:numPr>
          <w:ilvl w:val="0"/>
          <w:numId w:val="8"/>
        </w:numPr>
      </w:pPr>
      <w:r>
        <w:t>Rotasjonsstillinger på ledernivå skal</w:t>
      </w:r>
      <w:r w:rsidR="00BA508E">
        <w:t xml:space="preserve"> </w:t>
      </w:r>
      <w:r w:rsidR="00872F25">
        <w:t xml:space="preserve">gis en utvidet </w:t>
      </w:r>
      <w:r w:rsidR="00BA508E">
        <w:t>saksbehandl</w:t>
      </w:r>
      <w:r w:rsidR="00872F25">
        <w:t>ing</w:t>
      </w:r>
      <w:r w:rsidR="00BA508E">
        <w:t xml:space="preserve"> med sikte på </w:t>
      </w:r>
      <w:r w:rsidR="00872F25">
        <w:t xml:space="preserve">en grundig kartlegging av lederegenskaper og ledererfaring. </w:t>
      </w:r>
      <w:r w:rsidR="00F1018A">
        <w:t>Arbeidsgiver kan beslutte at kandidater gjennomgår tester.</w:t>
      </w:r>
    </w:p>
    <w:p w14:paraId="7350FDFA" w14:textId="6D1252FB" w:rsidR="0096198B" w:rsidRDefault="00784D54" w:rsidP="00592D56">
      <w:pPr>
        <w:pStyle w:val="ListParagraph"/>
        <w:numPr>
          <w:ilvl w:val="0"/>
          <w:numId w:val="8"/>
        </w:numPr>
      </w:pPr>
      <w:r>
        <w:t>E</w:t>
      </w:r>
      <w:r w:rsidR="008853C0">
        <w:t xml:space="preserve">n oversikt over samlet stillingsoppsett </w:t>
      </w:r>
      <w:r w:rsidR="00543F40">
        <w:t>basert på</w:t>
      </w:r>
      <w:r w:rsidR="008A6AAD">
        <w:t xml:space="preserve"> </w:t>
      </w:r>
      <w:r w:rsidR="00781C16">
        <w:t xml:space="preserve">fastsatte </w:t>
      </w:r>
      <w:r w:rsidR="008A6AAD">
        <w:t>kriterie</w:t>
      </w:r>
      <w:r w:rsidR="00781C16">
        <w:t>r</w:t>
      </w:r>
      <w:r w:rsidR="008A6AAD">
        <w:t xml:space="preserve"> for forflytning </w:t>
      </w:r>
      <w:r w:rsidR="008853C0">
        <w:t xml:space="preserve">drøftes mellom departementets ansvarlige for personalsaker og berørte </w:t>
      </w:r>
      <w:r w:rsidR="00B8599D">
        <w:t>avdelings</w:t>
      </w:r>
      <w:r w:rsidR="008853C0">
        <w:t>ledere.</w:t>
      </w:r>
    </w:p>
    <w:p w14:paraId="770F8570" w14:textId="41E4BDB8" w:rsidR="008853C0" w:rsidRDefault="00141FC2" w:rsidP="00592D56">
      <w:pPr>
        <w:pStyle w:val="ListParagraph"/>
        <w:numPr>
          <w:ilvl w:val="0"/>
          <w:numId w:val="8"/>
        </w:numPr>
      </w:pPr>
      <w:r>
        <w:t xml:space="preserve">Utenriksministeren eller den som </w:t>
      </w:r>
      <w:r w:rsidR="00F840F0">
        <w:t>er gitt</w:t>
      </w:r>
      <w:r>
        <w:t xml:space="preserve"> fullmakt treffer vedtak om forflytning.</w:t>
      </w:r>
    </w:p>
    <w:p w14:paraId="0DAF47AD" w14:textId="4E4530A6" w:rsidR="005101E3" w:rsidRPr="00592D56" w:rsidRDefault="00592D56" w:rsidP="00A22D01">
      <w:pPr>
        <w:rPr>
          <w:i/>
          <w:iCs/>
        </w:rPr>
      </w:pPr>
      <w:r w:rsidRPr="00592D56">
        <w:rPr>
          <w:i/>
          <w:iCs/>
        </w:rPr>
        <w:t>Merknader til § 3-5</w:t>
      </w:r>
    </w:p>
    <w:p w14:paraId="11471A9C" w14:textId="04FB4A66" w:rsidR="00C718B5" w:rsidRDefault="00A26C61" w:rsidP="00A22D01">
      <w:pPr>
        <w:rPr>
          <w:i/>
          <w:iCs/>
        </w:rPr>
      </w:pPr>
      <w:r>
        <w:rPr>
          <w:i/>
          <w:iCs/>
        </w:rPr>
        <w:t xml:space="preserve">Bestemmelsene om saksbehandling innebærer en betydelig endring </w:t>
      </w:r>
      <w:r w:rsidR="00D35398">
        <w:rPr>
          <w:i/>
          <w:iCs/>
        </w:rPr>
        <w:t xml:space="preserve">og forenkling </w:t>
      </w:r>
      <w:r>
        <w:rPr>
          <w:i/>
          <w:iCs/>
        </w:rPr>
        <w:t xml:space="preserve">fra tidligere praksis. </w:t>
      </w:r>
      <w:r w:rsidR="009B7C30">
        <w:rPr>
          <w:i/>
          <w:iCs/>
        </w:rPr>
        <w:t xml:space="preserve">Det skal ikke lenger </w:t>
      </w:r>
      <w:r w:rsidR="003F0E56">
        <w:rPr>
          <w:i/>
          <w:iCs/>
        </w:rPr>
        <w:t>utarbeides</w:t>
      </w:r>
      <w:r w:rsidR="009B7C30">
        <w:rPr>
          <w:i/>
          <w:iCs/>
        </w:rPr>
        <w:t xml:space="preserve"> søknader</w:t>
      </w:r>
      <w:r w:rsidR="00CB5B52">
        <w:rPr>
          <w:i/>
          <w:iCs/>
        </w:rPr>
        <w:t>.</w:t>
      </w:r>
      <w:r w:rsidR="009B7C30">
        <w:rPr>
          <w:i/>
          <w:iCs/>
        </w:rPr>
        <w:t xml:space="preserve"> </w:t>
      </w:r>
      <w:r w:rsidR="00CB5B52">
        <w:rPr>
          <w:i/>
          <w:iCs/>
        </w:rPr>
        <w:t>D</w:t>
      </w:r>
      <w:r w:rsidR="009B7C30">
        <w:rPr>
          <w:i/>
          <w:iCs/>
        </w:rPr>
        <w:t xml:space="preserve">et </w:t>
      </w:r>
      <w:r w:rsidR="003F0E56">
        <w:rPr>
          <w:i/>
          <w:iCs/>
        </w:rPr>
        <w:t>fastsettes frist for å melde interess</w:t>
      </w:r>
      <w:r w:rsidR="00155F03">
        <w:rPr>
          <w:i/>
          <w:iCs/>
        </w:rPr>
        <w:t xml:space="preserve">e, men </w:t>
      </w:r>
      <w:r w:rsidR="00CB5B52">
        <w:rPr>
          <w:i/>
          <w:iCs/>
        </w:rPr>
        <w:t>det gjelder ingen</w:t>
      </w:r>
      <w:r w:rsidR="009B7C30">
        <w:rPr>
          <w:i/>
          <w:iCs/>
        </w:rPr>
        <w:t xml:space="preserve"> søknadsfrist</w:t>
      </w:r>
      <w:r w:rsidR="003F0E56">
        <w:rPr>
          <w:i/>
          <w:iCs/>
        </w:rPr>
        <w:t xml:space="preserve"> som avskjærer</w:t>
      </w:r>
      <w:r w:rsidR="00155F03">
        <w:rPr>
          <w:i/>
          <w:iCs/>
        </w:rPr>
        <w:t xml:space="preserve"> videre kartlegging</w:t>
      </w:r>
      <w:r w:rsidR="00CB5B52">
        <w:rPr>
          <w:i/>
          <w:iCs/>
        </w:rPr>
        <w:t>.</w:t>
      </w:r>
      <w:r w:rsidR="009B7C30">
        <w:rPr>
          <w:i/>
          <w:iCs/>
        </w:rPr>
        <w:t xml:space="preserve"> </w:t>
      </w:r>
      <w:r w:rsidR="00CB5B52">
        <w:rPr>
          <w:i/>
          <w:iCs/>
        </w:rPr>
        <w:t>S</w:t>
      </w:r>
      <w:r w:rsidR="00E8698D">
        <w:rPr>
          <w:i/>
          <w:iCs/>
        </w:rPr>
        <w:t xml:space="preserve">tillinger uten tilstrekkelig kvalifiserte kandidater publiseres ikke på ny. </w:t>
      </w:r>
      <w:r w:rsidR="00146250">
        <w:rPr>
          <w:i/>
          <w:iCs/>
        </w:rPr>
        <w:t xml:space="preserve">I stedet vil det være en løpende dialog mellom </w:t>
      </w:r>
      <w:r w:rsidR="00044155">
        <w:rPr>
          <w:i/>
          <w:iCs/>
        </w:rPr>
        <w:t>arbeidsgiver</w:t>
      </w:r>
      <w:r w:rsidR="00C718B5">
        <w:rPr>
          <w:i/>
          <w:iCs/>
        </w:rPr>
        <w:t xml:space="preserve"> og ansatte</w:t>
      </w:r>
      <w:r w:rsidR="00004999">
        <w:rPr>
          <w:i/>
          <w:iCs/>
        </w:rPr>
        <w:t xml:space="preserve"> for å disponere </w:t>
      </w:r>
      <w:r w:rsidR="00F74F84">
        <w:rPr>
          <w:i/>
          <w:iCs/>
        </w:rPr>
        <w:t xml:space="preserve">de samlede </w:t>
      </w:r>
      <w:r w:rsidR="00004999">
        <w:rPr>
          <w:i/>
          <w:iCs/>
        </w:rPr>
        <w:t>pers</w:t>
      </w:r>
      <w:r w:rsidR="00436B7B">
        <w:rPr>
          <w:i/>
          <w:iCs/>
        </w:rPr>
        <w:t>o</w:t>
      </w:r>
      <w:r w:rsidR="00004999">
        <w:rPr>
          <w:i/>
          <w:iCs/>
        </w:rPr>
        <w:t>nalressurse</w:t>
      </w:r>
      <w:r w:rsidR="00F74F84">
        <w:rPr>
          <w:i/>
          <w:iCs/>
        </w:rPr>
        <w:t>r</w:t>
      </w:r>
      <w:r w:rsidR="00436B7B">
        <w:rPr>
          <w:i/>
          <w:iCs/>
        </w:rPr>
        <w:t xml:space="preserve"> mest mulig effektivt.</w:t>
      </w:r>
    </w:p>
    <w:p w14:paraId="315F59CD" w14:textId="4A61DCA8" w:rsidR="00B85EA9" w:rsidRDefault="002B68B2" w:rsidP="00A22D01">
      <w:pPr>
        <w:rPr>
          <w:i/>
          <w:iCs/>
        </w:rPr>
      </w:pPr>
      <w:r>
        <w:rPr>
          <w:i/>
          <w:iCs/>
        </w:rPr>
        <w:t>Departementet bruker</w:t>
      </w:r>
      <w:r w:rsidR="00404F07">
        <w:rPr>
          <w:i/>
          <w:iCs/>
        </w:rPr>
        <w:t xml:space="preserve"> for tiden</w:t>
      </w:r>
      <w:r w:rsidR="002E7314">
        <w:rPr>
          <w:i/>
          <w:iCs/>
        </w:rPr>
        <w:t xml:space="preserve"> </w:t>
      </w:r>
      <w:r w:rsidR="002E7314" w:rsidRPr="00404F07">
        <w:t>Jobb</w:t>
      </w:r>
      <w:r w:rsidR="00404F07" w:rsidRPr="00404F07">
        <w:t>n</w:t>
      </w:r>
      <w:r w:rsidR="002E7314" w:rsidRPr="00404F07">
        <w:t>orge</w:t>
      </w:r>
      <w:r w:rsidR="002E7314">
        <w:rPr>
          <w:i/>
          <w:iCs/>
        </w:rPr>
        <w:t xml:space="preserve"> </w:t>
      </w:r>
      <w:r w:rsidR="00404F07">
        <w:rPr>
          <w:i/>
          <w:iCs/>
        </w:rPr>
        <w:t>som søkeportal</w:t>
      </w:r>
      <w:r w:rsidR="00966C25">
        <w:rPr>
          <w:i/>
          <w:iCs/>
        </w:rPr>
        <w:t>, og rotasjonsstillingene vil bli publisert der i et forenklet format</w:t>
      </w:r>
      <w:r w:rsidR="00F71230">
        <w:rPr>
          <w:i/>
          <w:iCs/>
        </w:rPr>
        <w:t xml:space="preserve">. </w:t>
      </w:r>
      <w:r w:rsidR="00C74744">
        <w:rPr>
          <w:i/>
          <w:iCs/>
        </w:rPr>
        <w:t>Interessemeldinger bør</w:t>
      </w:r>
      <w:r w:rsidR="00F26CCB">
        <w:rPr>
          <w:i/>
          <w:iCs/>
        </w:rPr>
        <w:t xml:space="preserve"> være </w:t>
      </w:r>
      <w:r w:rsidR="00D65625">
        <w:rPr>
          <w:i/>
          <w:iCs/>
        </w:rPr>
        <w:t xml:space="preserve">innrettet </w:t>
      </w:r>
      <w:r w:rsidR="00F26CCB">
        <w:rPr>
          <w:i/>
          <w:iCs/>
        </w:rPr>
        <w:t>bredest mulig</w:t>
      </w:r>
      <w:r w:rsidR="00D65625">
        <w:rPr>
          <w:i/>
          <w:iCs/>
        </w:rPr>
        <w:t xml:space="preserve">. </w:t>
      </w:r>
      <w:r w:rsidR="00044155">
        <w:rPr>
          <w:i/>
          <w:iCs/>
        </w:rPr>
        <w:t>Arbeidsgiver</w:t>
      </w:r>
      <w:r w:rsidR="00197E2C">
        <w:rPr>
          <w:i/>
          <w:iCs/>
        </w:rPr>
        <w:t xml:space="preserve"> vil i dialogen med hver enkelt kandidat</w:t>
      </w:r>
      <w:r w:rsidR="009E4AAB">
        <w:rPr>
          <w:i/>
          <w:iCs/>
        </w:rPr>
        <w:t xml:space="preserve"> kunne</w:t>
      </w:r>
      <w:r w:rsidR="00197E2C">
        <w:rPr>
          <w:i/>
          <w:iCs/>
        </w:rPr>
        <w:t xml:space="preserve"> oppfordre til å </w:t>
      </w:r>
      <w:r w:rsidR="00BA70D4">
        <w:rPr>
          <w:i/>
          <w:iCs/>
        </w:rPr>
        <w:t xml:space="preserve">utvide angitte valg dersom det </w:t>
      </w:r>
      <w:r w:rsidR="009E4AAB">
        <w:rPr>
          <w:i/>
          <w:iCs/>
        </w:rPr>
        <w:t>kan øke mulighetene for å få uttelling på flytteplanen</w:t>
      </w:r>
      <w:r w:rsidR="003F62EE">
        <w:rPr>
          <w:i/>
          <w:iCs/>
        </w:rPr>
        <w:t xml:space="preserve"> og</w:t>
      </w:r>
      <w:r w:rsidR="00A86EFE">
        <w:rPr>
          <w:i/>
          <w:iCs/>
        </w:rPr>
        <w:t xml:space="preserve"> ivareta </w:t>
      </w:r>
      <w:r w:rsidR="003C6E34">
        <w:rPr>
          <w:i/>
          <w:iCs/>
        </w:rPr>
        <w:t>virksomhetens</w:t>
      </w:r>
      <w:r w:rsidR="00A86EFE">
        <w:rPr>
          <w:i/>
          <w:iCs/>
        </w:rPr>
        <w:t xml:space="preserve"> behov</w:t>
      </w:r>
      <w:r w:rsidR="009E4AAB">
        <w:rPr>
          <w:i/>
          <w:iCs/>
        </w:rPr>
        <w:t>.</w:t>
      </w:r>
      <w:r w:rsidR="00AD4CB1">
        <w:rPr>
          <w:i/>
          <w:iCs/>
        </w:rPr>
        <w:t xml:space="preserve"> </w:t>
      </w:r>
      <w:r w:rsidR="001A0444">
        <w:rPr>
          <w:i/>
          <w:iCs/>
        </w:rPr>
        <w:t xml:space="preserve">Der det er restriksjoner på mulighetene </w:t>
      </w:r>
      <w:r w:rsidR="001D45CF">
        <w:rPr>
          <w:i/>
          <w:iCs/>
        </w:rPr>
        <w:t>for medfølgende</w:t>
      </w:r>
      <w:r w:rsidR="00524C63">
        <w:rPr>
          <w:i/>
          <w:iCs/>
        </w:rPr>
        <w:t xml:space="preserve"> på grunn av forhold på tjenestestedet, vil det </w:t>
      </w:r>
      <w:proofErr w:type="gramStart"/>
      <w:r w:rsidR="00524C63">
        <w:rPr>
          <w:i/>
          <w:iCs/>
        </w:rPr>
        <w:t>fremgå</w:t>
      </w:r>
      <w:proofErr w:type="gramEnd"/>
      <w:r w:rsidR="00524C63">
        <w:rPr>
          <w:i/>
          <w:iCs/>
        </w:rPr>
        <w:t xml:space="preserve"> av stillingsoppslaget. </w:t>
      </w:r>
      <w:r w:rsidR="00E37D2D">
        <w:rPr>
          <w:i/>
          <w:iCs/>
        </w:rPr>
        <w:t>Stedlige forhold, levekår og medfølgende familiemedlemmers muligheter for arbeid, skolegang mv. vil</w:t>
      </w:r>
      <w:r w:rsidR="00365F11">
        <w:rPr>
          <w:i/>
          <w:iCs/>
        </w:rPr>
        <w:t xml:space="preserve"> </w:t>
      </w:r>
      <w:proofErr w:type="gramStart"/>
      <w:r w:rsidR="00365F11">
        <w:rPr>
          <w:i/>
          <w:iCs/>
        </w:rPr>
        <w:t>fremgå</w:t>
      </w:r>
      <w:proofErr w:type="gramEnd"/>
      <w:r w:rsidR="00365F11">
        <w:rPr>
          <w:i/>
          <w:iCs/>
        </w:rPr>
        <w:t xml:space="preserve"> av utenriksstasjonens stedsrapport.</w:t>
      </w:r>
      <w:r w:rsidR="00166A77">
        <w:rPr>
          <w:i/>
          <w:iCs/>
        </w:rPr>
        <w:t xml:space="preserve"> For hver </w:t>
      </w:r>
      <w:r w:rsidR="00550274">
        <w:rPr>
          <w:i/>
          <w:iCs/>
        </w:rPr>
        <w:t>rotasjons</w:t>
      </w:r>
      <w:r w:rsidR="00166A77">
        <w:rPr>
          <w:i/>
          <w:iCs/>
        </w:rPr>
        <w:t xml:space="preserve">stilling </w:t>
      </w:r>
      <w:r w:rsidR="00550274">
        <w:rPr>
          <w:i/>
          <w:iCs/>
        </w:rPr>
        <w:t xml:space="preserve">på utenriksstasjon og lederstillinger i departementet </w:t>
      </w:r>
      <w:r w:rsidR="00166A77">
        <w:rPr>
          <w:i/>
          <w:iCs/>
        </w:rPr>
        <w:t>angis normert tjenestetid, se § 3-11.</w:t>
      </w:r>
    </w:p>
    <w:p w14:paraId="0DF7613F" w14:textId="50ADDC1C" w:rsidR="00BD05D6" w:rsidRDefault="00BD05D6" w:rsidP="00A22D01">
      <w:pPr>
        <w:rPr>
          <w:i/>
          <w:iCs/>
        </w:rPr>
      </w:pPr>
      <w:r>
        <w:rPr>
          <w:i/>
          <w:iCs/>
        </w:rPr>
        <w:lastRenderedPageBreak/>
        <w:t>Sikkerh</w:t>
      </w:r>
      <w:r w:rsidR="00B976E0">
        <w:rPr>
          <w:i/>
          <w:iCs/>
        </w:rPr>
        <w:t>e</w:t>
      </w:r>
      <w:r>
        <w:rPr>
          <w:i/>
          <w:iCs/>
        </w:rPr>
        <w:t>t</w:t>
      </w:r>
      <w:r w:rsidR="00B976E0">
        <w:rPr>
          <w:i/>
          <w:iCs/>
        </w:rPr>
        <w:t>s</w:t>
      </w:r>
      <w:r>
        <w:rPr>
          <w:i/>
          <w:iCs/>
        </w:rPr>
        <w:t>klarering</w:t>
      </w:r>
      <w:r w:rsidR="005B6538">
        <w:rPr>
          <w:i/>
          <w:iCs/>
        </w:rPr>
        <w:t xml:space="preserve"> reguleres av annet regelverk enn forskriften her og</w:t>
      </w:r>
      <w:r w:rsidR="00B976E0">
        <w:rPr>
          <w:i/>
          <w:iCs/>
        </w:rPr>
        <w:t xml:space="preserve"> hører under annen myndighets forvaltningsansvar</w:t>
      </w:r>
      <w:r w:rsidR="0010678D">
        <w:rPr>
          <w:i/>
          <w:iCs/>
        </w:rPr>
        <w:t>.</w:t>
      </w:r>
    </w:p>
    <w:p w14:paraId="1267D822" w14:textId="767B18A8" w:rsidR="00674473" w:rsidRDefault="00D11417" w:rsidP="00A22D01">
      <w:pPr>
        <w:rPr>
          <w:i/>
          <w:iCs/>
        </w:rPr>
      </w:pPr>
      <w:r>
        <w:rPr>
          <w:i/>
          <w:iCs/>
        </w:rPr>
        <w:t>K</w:t>
      </w:r>
      <w:r w:rsidR="009C6555">
        <w:rPr>
          <w:i/>
          <w:iCs/>
        </w:rPr>
        <w:t>andidater som oppfyller kompetansekravene angitt i stillingsoppslaget</w:t>
      </w:r>
      <w:r w:rsidR="001253F2">
        <w:rPr>
          <w:i/>
          <w:iCs/>
        </w:rPr>
        <w:t xml:space="preserve"> </w:t>
      </w:r>
      <w:r w:rsidR="00343F5B">
        <w:rPr>
          <w:i/>
          <w:iCs/>
        </w:rPr>
        <w:t>vil bli tatt</w:t>
      </w:r>
      <w:r w:rsidR="001253F2">
        <w:rPr>
          <w:i/>
          <w:iCs/>
        </w:rPr>
        <w:t xml:space="preserve"> i betraktning ved fordeling av medarbeidere på flytteplanen. </w:t>
      </w:r>
      <w:r w:rsidR="00C94D57">
        <w:rPr>
          <w:i/>
          <w:iCs/>
        </w:rPr>
        <w:t>Det er tilstrekkelig at ønsket tilleggskompetanse og språkferdigheter</w:t>
      </w:r>
      <w:r w:rsidR="00195CC3">
        <w:rPr>
          <w:i/>
          <w:iCs/>
        </w:rPr>
        <w:t xml:space="preserve"> tilegnes innen tiltredelse i ny stilling</w:t>
      </w:r>
      <w:r w:rsidR="002F3F83">
        <w:rPr>
          <w:i/>
          <w:iCs/>
        </w:rPr>
        <w:t>, dersom ikke annet er angitt</w:t>
      </w:r>
      <w:r w:rsidR="00195CC3">
        <w:rPr>
          <w:i/>
          <w:iCs/>
        </w:rPr>
        <w:t>.</w:t>
      </w:r>
    </w:p>
    <w:p w14:paraId="77E36D01" w14:textId="2EE59CDD" w:rsidR="00484B1A" w:rsidRDefault="00484B1A" w:rsidP="00A22D01">
      <w:pPr>
        <w:rPr>
          <w:i/>
          <w:iCs/>
        </w:rPr>
      </w:pPr>
      <w:r>
        <w:rPr>
          <w:i/>
          <w:iCs/>
        </w:rPr>
        <w:t xml:space="preserve">Arbeidsgiver står fritt til å </w:t>
      </w:r>
      <w:r w:rsidR="006449CA">
        <w:rPr>
          <w:i/>
          <w:iCs/>
        </w:rPr>
        <w:t>gjennomføre en utvidet kartlegging av kandidater</w:t>
      </w:r>
      <w:r w:rsidR="001A6CF8">
        <w:rPr>
          <w:i/>
          <w:iCs/>
        </w:rPr>
        <w:t xml:space="preserve"> ved behov</w:t>
      </w:r>
      <w:r w:rsidR="00343F5B">
        <w:rPr>
          <w:i/>
          <w:iCs/>
        </w:rPr>
        <w:t xml:space="preserve">. </w:t>
      </w:r>
      <w:r w:rsidR="005F74EC">
        <w:rPr>
          <w:i/>
          <w:iCs/>
        </w:rPr>
        <w:t xml:space="preserve">Dette gjelder særlig for </w:t>
      </w:r>
      <w:r w:rsidR="001137AD">
        <w:rPr>
          <w:i/>
          <w:iCs/>
        </w:rPr>
        <w:t>søkere fra underliggende etat</w:t>
      </w:r>
      <w:r w:rsidR="001B7753">
        <w:rPr>
          <w:i/>
          <w:iCs/>
        </w:rPr>
        <w:t xml:space="preserve"> eller der arbeidsgiver ikke er tilstrekkelig kjent med kandidatens erfaring og kompetanse</w:t>
      </w:r>
      <w:r w:rsidR="00505853">
        <w:rPr>
          <w:i/>
          <w:iCs/>
        </w:rPr>
        <w:t>.</w:t>
      </w:r>
    </w:p>
    <w:p w14:paraId="5D989A08" w14:textId="4AC91DA1" w:rsidR="00505853" w:rsidRDefault="00505853" w:rsidP="00A22D01">
      <w:pPr>
        <w:rPr>
          <w:i/>
          <w:iCs/>
        </w:rPr>
      </w:pPr>
      <w:r>
        <w:rPr>
          <w:i/>
          <w:iCs/>
        </w:rPr>
        <w:t>Rekruttering til lederstillinger vil</w:t>
      </w:r>
      <w:r w:rsidR="0072245D">
        <w:rPr>
          <w:i/>
          <w:iCs/>
        </w:rPr>
        <w:t xml:space="preserve"> behandles </w:t>
      </w:r>
      <w:r w:rsidR="00A02E9D">
        <w:rPr>
          <w:i/>
          <w:iCs/>
        </w:rPr>
        <w:t>like grundig</w:t>
      </w:r>
      <w:r w:rsidR="0072245D">
        <w:rPr>
          <w:i/>
          <w:iCs/>
        </w:rPr>
        <w:t xml:space="preserve"> som i dag med kartlegging av lederegenskaper</w:t>
      </w:r>
      <w:r w:rsidR="006309CF">
        <w:rPr>
          <w:i/>
          <w:iCs/>
        </w:rPr>
        <w:t xml:space="preserve"> og bruk av testverktøy</w:t>
      </w:r>
      <w:r w:rsidR="00310C07">
        <w:rPr>
          <w:i/>
          <w:iCs/>
        </w:rPr>
        <w:t xml:space="preserve"> ved behov</w:t>
      </w:r>
      <w:r w:rsidR="006309CF">
        <w:rPr>
          <w:i/>
          <w:iCs/>
        </w:rPr>
        <w:t>.</w:t>
      </w:r>
      <w:r w:rsidR="00401723">
        <w:rPr>
          <w:i/>
          <w:iCs/>
        </w:rPr>
        <w:t xml:space="preserve"> Forskriften gjør ingen endring i</w:t>
      </w:r>
      <w:r w:rsidR="00171035">
        <w:rPr>
          <w:i/>
          <w:iCs/>
        </w:rPr>
        <w:t xml:space="preserve"> </w:t>
      </w:r>
      <w:r w:rsidR="00745073">
        <w:rPr>
          <w:i/>
          <w:iCs/>
        </w:rPr>
        <w:t>utnevning til eller konstituering</w:t>
      </w:r>
      <w:r w:rsidR="00171035">
        <w:rPr>
          <w:i/>
          <w:iCs/>
        </w:rPr>
        <w:t xml:space="preserve"> i stilling som er embete, og </w:t>
      </w:r>
      <w:r w:rsidR="00F736CC">
        <w:rPr>
          <w:i/>
          <w:iCs/>
        </w:rPr>
        <w:t xml:space="preserve">reglene her </w:t>
      </w:r>
      <w:r w:rsidR="00171035">
        <w:rPr>
          <w:i/>
          <w:iCs/>
        </w:rPr>
        <w:t>suppleres av</w:t>
      </w:r>
      <w:r w:rsidR="00BD71B6">
        <w:rPr>
          <w:i/>
          <w:iCs/>
        </w:rPr>
        <w:t xml:space="preserve"> bestemmelsene i </w:t>
      </w:r>
      <w:r w:rsidR="00932181">
        <w:rPr>
          <w:i/>
          <w:iCs/>
        </w:rPr>
        <w:t xml:space="preserve">Grunnloven, </w:t>
      </w:r>
      <w:r w:rsidR="00BD71B6">
        <w:rPr>
          <w:i/>
          <w:iCs/>
        </w:rPr>
        <w:t>statsansatteloven, etablert praksis og reglement.</w:t>
      </w:r>
    </w:p>
    <w:p w14:paraId="393053DA" w14:textId="1319EC9D" w:rsidR="00BD71B6" w:rsidRDefault="006578AC" w:rsidP="00A22D01">
      <w:pPr>
        <w:rPr>
          <w:i/>
          <w:iCs/>
        </w:rPr>
      </w:pPr>
      <w:r>
        <w:rPr>
          <w:i/>
          <w:iCs/>
        </w:rPr>
        <w:t>B</w:t>
      </w:r>
      <w:r w:rsidR="00756666">
        <w:rPr>
          <w:i/>
          <w:iCs/>
        </w:rPr>
        <w:t xml:space="preserve">erørte linjeledere vil </w:t>
      </w:r>
      <w:r w:rsidR="00D219ED">
        <w:rPr>
          <w:i/>
          <w:iCs/>
        </w:rPr>
        <w:t>kunne uttale seg om kandidatene til stillinger på</w:t>
      </w:r>
      <w:r w:rsidR="00756666">
        <w:rPr>
          <w:i/>
          <w:iCs/>
        </w:rPr>
        <w:t xml:space="preserve"> flytteplanene på samme måte som tidligere. </w:t>
      </w:r>
      <w:r w:rsidR="009173DA">
        <w:rPr>
          <w:i/>
          <w:iCs/>
        </w:rPr>
        <w:t>A</w:t>
      </w:r>
      <w:r w:rsidR="00A84615">
        <w:rPr>
          <w:i/>
          <w:iCs/>
        </w:rPr>
        <w:t xml:space="preserve">rbeidstakerorganisasjonene </w:t>
      </w:r>
      <w:r w:rsidR="009173DA">
        <w:rPr>
          <w:i/>
          <w:iCs/>
        </w:rPr>
        <w:t>vil</w:t>
      </w:r>
      <w:r w:rsidR="00A84615">
        <w:rPr>
          <w:i/>
          <w:iCs/>
        </w:rPr>
        <w:t xml:space="preserve"> medvirke </w:t>
      </w:r>
      <w:r w:rsidR="00994BEA">
        <w:rPr>
          <w:i/>
          <w:iCs/>
        </w:rPr>
        <w:t xml:space="preserve">til gjennomføring av flytteplanene i rotasjonsordningen. </w:t>
      </w:r>
      <w:r w:rsidR="00FD268A">
        <w:rPr>
          <w:i/>
          <w:iCs/>
        </w:rPr>
        <w:t>D</w:t>
      </w:r>
      <w:r w:rsidR="00FD227D">
        <w:rPr>
          <w:i/>
          <w:iCs/>
        </w:rPr>
        <w:t xml:space="preserve">e tillitsvalgte vil delta i saksbehandlingen og få seg forelagt utkast til fordeling av medarbeidere på flytteplanen før </w:t>
      </w:r>
      <w:r w:rsidR="005676A8">
        <w:rPr>
          <w:i/>
          <w:iCs/>
        </w:rPr>
        <w:t>det treffes vedtak. Arbeidstakerorganisasjonene kan stille spørsmål, be om informasjon og fremme forslag.</w:t>
      </w:r>
      <w:r w:rsidR="003035DC">
        <w:rPr>
          <w:i/>
          <w:iCs/>
        </w:rPr>
        <w:t xml:space="preserve"> </w:t>
      </w:r>
      <w:r w:rsidR="00505910">
        <w:rPr>
          <w:i/>
          <w:iCs/>
        </w:rPr>
        <w:t>Eventuelle forslag vil bli del av beslutningsgrunnlage</w:t>
      </w:r>
      <w:r w:rsidR="00B847AC">
        <w:rPr>
          <w:i/>
          <w:iCs/>
        </w:rPr>
        <w:t>t.</w:t>
      </w:r>
      <w:r w:rsidR="00001095">
        <w:rPr>
          <w:i/>
          <w:iCs/>
        </w:rPr>
        <w:t xml:space="preserve"> </w:t>
      </w:r>
    </w:p>
    <w:p w14:paraId="29B8C6DD" w14:textId="2777D3EA" w:rsidR="005676A8" w:rsidRDefault="00043875" w:rsidP="00A22D01">
      <w:pPr>
        <w:rPr>
          <w:i/>
          <w:iCs/>
        </w:rPr>
      </w:pPr>
      <w:r>
        <w:rPr>
          <w:i/>
          <w:iCs/>
        </w:rPr>
        <w:t>Alle kandidater vil</w:t>
      </w:r>
      <w:r w:rsidR="00AA0B54">
        <w:rPr>
          <w:i/>
          <w:iCs/>
        </w:rPr>
        <w:t xml:space="preserve"> bli orientert</w:t>
      </w:r>
      <w:r w:rsidR="000E1B0D">
        <w:rPr>
          <w:i/>
          <w:iCs/>
        </w:rPr>
        <w:t xml:space="preserve"> om utfallet av saksbehandlingen.</w:t>
      </w:r>
      <w:r w:rsidR="004117E2">
        <w:rPr>
          <w:i/>
          <w:iCs/>
        </w:rPr>
        <w:t xml:space="preserve"> </w:t>
      </w:r>
      <w:r w:rsidR="00467BDF">
        <w:rPr>
          <w:i/>
          <w:iCs/>
        </w:rPr>
        <w:t>Tilbud om forflytning</w:t>
      </w:r>
      <w:r w:rsidR="00BE7C5E">
        <w:rPr>
          <w:i/>
          <w:iCs/>
        </w:rPr>
        <w:t xml:space="preserve"> skjer i form av en </w:t>
      </w:r>
      <w:r w:rsidR="0032206D">
        <w:rPr>
          <w:i/>
          <w:iCs/>
        </w:rPr>
        <w:t xml:space="preserve">ny </w:t>
      </w:r>
      <w:r w:rsidR="00BE7C5E">
        <w:rPr>
          <w:i/>
          <w:iCs/>
        </w:rPr>
        <w:t>arbeidsavtale</w:t>
      </w:r>
      <w:r w:rsidR="0032206D">
        <w:rPr>
          <w:i/>
          <w:iCs/>
        </w:rPr>
        <w:t xml:space="preserve"> </w:t>
      </w:r>
      <w:r w:rsidR="00FE19D7">
        <w:rPr>
          <w:i/>
          <w:iCs/>
        </w:rPr>
        <w:t xml:space="preserve">som </w:t>
      </w:r>
      <w:r w:rsidR="0032206D">
        <w:rPr>
          <w:i/>
          <w:iCs/>
        </w:rPr>
        <w:t xml:space="preserve">knytter </w:t>
      </w:r>
      <w:r w:rsidR="00E67252">
        <w:rPr>
          <w:i/>
          <w:iCs/>
        </w:rPr>
        <w:t>vilkår</w:t>
      </w:r>
      <w:r w:rsidR="00682092">
        <w:rPr>
          <w:i/>
          <w:iCs/>
        </w:rPr>
        <w:t>e</w:t>
      </w:r>
      <w:r w:rsidR="00E67252">
        <w:rPr>
          <w:i/>
          <w:iCs/>
        </w:rPr>
        <w:t xml:space="preserve">ne for </w:t>
      </w:r>
      <w:r w:rsidR="0032206D">
        <w:rPr>
          <w:i/>
          <w:iCs/>
        </w:rPr>
        <w:t>stillingen til utenrikstjenestens rotasjonsordning</w:t>
      </w:r>
      <w:r w:rsidR="00715A9D">
        <w:rPr>
          <w:i/>
          <w:iCs/>
        </w:rPr>
        <w:t>, slik at det blir samsvar mellom den individuelle arbeidsavtale og</w:t>
      </w:r>
      <w:r w:rsidR="00E15A42">
        <w:rPr>
          <w:i/>
          <w:iCs/>
        </w:rPr>
        <w:t xml:space="preserve"> </w:t>
      </w:r>
      <w:r w:rsidR="00156469">
        <w:rPr>
          <w:i/>
          <w:iCs/>
        </w:rPr>
        <w:t>stillingens innhold</w:t>
      </w:r>
      <w:r w:rsidR="00B72F7F">
        <w:rPr>
          <w:i/>
          <w:iCs/>
        </w:rPr>
        <w:t>, se merknader til forskriften § 2-9</w:t>
      </w:r>
      <w:r w:rsidR="0032206D">
        <w:rPr>
          <w:i/>
          <w:iCs/>
        </w:rPr>
        <w:t>.</w:t>
      </w:r>
      <w:r w:rsidR="00B72F7F">
        <w:rPr>
          <w:i/>
          <w:iCs/>
        </w:rPr>
        <w:t xml:space="preserve"> </w:t>
      </w:r>
      <w:r w:rsidR="005E0621">
        <w:rPr>
          <w:i/>
          <w:iCs/>
        </w:rPr>
        <w:t>Slik arbeidsavtale inngås bare én gang</w:t>
      </w:r>
      <w:r w:rsidR="007C1EB3">
        <w:rPr>
          <w:i/>
          <w:iCs/>
        </w:rPr>
        <w:t xml:space="preserve"> ved første gangs tjenestegjøring i ny rotasjonsordning. Beordring om forflytning</w:t>
      </w:r>
      <w:r w:rsidR="00CC7F6D">
        <w:rPr>
          <w:i/>
          <w:iCs/>
        </w:rPr>
        <w:t xml:space="preserve"> meddeles i eget brev om tjenestegjøring.</w:t>
      </w:r>
    </w:p>
    <w:p w14:paraId="2ED1451B" w14:textId="7952D7A3" w:rsidR="005676A8" w:rsidRDefault="00A91EEC" w:rsidP="00A22D01">
      <w:pPr>
        <w:rPr>
          <w:i/>
          <w:iCs/>
        </w:rPr>
      </w:pPr>
      <w:r>
        <w:rPr>
          <w:i/>
          <w:iCs/>
        </w:rPr>
        <w:t>Myndighet til å treffe b</w:t>
      </w:r>
      <w:r w:rsidR="0087759B">
        <w:rPr>
          <w:i/>
          <w:iCs/>
        </w:rPr>
        <w:t>eslutning om forflytning</w:t>
      </w:r>
      <w:r w:rsidR="00366556">
        <w:rPr>
          <w:i/>
          <w:iCs/>
        </w:rPr>
        <w:t xml:space="preserve"> er </w:t>
      </w:r>
      <w:r w:rsidR="0087759B">
        <w:rPr>
          <w:i/>
          <w:iCs/>
        </w:rPr>
        <w:t xml:space="preserve">delegert til </w:t>
      </w:r>
      <w:r w:rsidR="00366556">
        <w:rPr>
          <w:i/>
          <w:iCs/>
        </w:rPr>
        <w:t xml:space="preserve">leder for departementets avdeling </w:t>
      </w:r>
      <w:r w:rsidR="00E47793">
        <w:rPr>
          <w:i/>
          <w:iCs/>
        </w:rPr>
        <w:t xml:space="preserve">med ansvar for </w:t>
      </w:r>
      <w:r w:rsidR="001B0ED8">
        <w:rPr>
          <w:i/>
          <w:iCs/>
        </w:rPr>
        <w:t xml:space="preserve">personalsaker, </w:t>
      </w:r>
      <w:r w:rsidR="00F77EEA">
        <w:rPr>
          <w:i/>
          <w:iCs/>
        </w:rPr>
        <w:t>med unntak for</w:t>
      </w:r>
      <w:r w:rsidR="002959E7">
        <w:rPr>
          <w:i/>
          <w:iCs/>
        </w:rPr>
        <w:t xml:space="preserve"> stillinger som er embeter</w:t>
      </w:r>
      <w:r w:rsidR="00366556">
        <w:rPr>
          <w:i/>
          <w:iCs/>
        </w:rPr>
        <w:t>.</w:t>
      </w:r>
    </w:p>
    <w:p w14:paraId="012494EA" w14:textId="77777777" w:rsidR="00B13A99" w:rsidRPr="00592D56" w:rsidRDefault="00B13A99" w:rsidP="00A22D01">
      <w:pPr>
        <w:rPr>
          <w:i/>
          <w:iCs/>
        </w:rPr>
      </w:pPr>
    </w:p>
    <w:p w14:paraId="07EAEFAB" w14:textId="377BD267" w:rsidR="00B83680" w:rsidRPr="003269EF" w:rsidRDefault="00B83680" w:rsidP="00A22D01">
      <w:pPr>
        <w:rPr>
          <w:i/>
          <w:iCs/>
        </w:rPr>
      </w:pPr>
      <w:r w:rsidRPr="003269EF">
        <w:rPr>
          <w:i/>
          <w:iCs/>
        </w:rPr>
        <w:t xml:space="preserve">§ </w:t>
      </w:r>
      <w:r w:rsidR="008B34CB" w:rsidRPr="003269EF">
        <w:rPr>
          <w:i/>
          <w:iCs/>
        </w:rPr>
        <w:t>3-6</w:t>
      </w:r>
      <w:r w:rsidRPr="003269EF">
        <w:rPr>
          <w:i/>
          <w:iCs/>
        </w:rPr>
        <w:t xml:space="preserve"> </w:t>
      </w:r>
      <w:r w:rsidR="00D74718" w:rsidRPr="003269EF">
        <w:rPr>
          <w:i/>
          <w:iCs/>
        </w:rPr>
        <w:t>Kriterier for fordeling av medarbeidere</w:t>
      </w:r>
    </w:p>
    <w:p w14:paraId="25AE3186" w14:textId="73E763BE" w:rsidR="002959E7" w:rsidRDefault="002959E7" w:rsidP="00A22D01">
      <w:r>
        <w:t xml:space="preserve">Alle kandidater som melder interesse på </w:t>
      </w:r>
      <w:r w:rsidR="00385689">
        <w:t>flytteplanen,</w:t>
      </w:r>
      <w:r>
        <w:t xml:space="preserve"> vil bli vurdert</w:t>
      </w:r>
      <w:r w:rsidR="00807FD6">
        <w:t xml:space="preserve"> for stillingene basert på de </w:t>
      </w:r>
      <w:r w:rsidR="002B164A">
        <w:t xml:space="preserve">angitte </w:t>
      </w:r>
      <w:r w:rsidR="00807FD6">
        <w:t>kompetansekrav</w:t>
      </w:r>
      <w:r w:rsidR="002B164A">
        <w:t>.</w:t>
      </w:r>
    </w:p>
    <w:p w14:paraId="6E82EC74" w14:textId="1079A4A6" w:rsidR="00D74718" w:rsidRDefault="00CF27D9" w:rsidP="00A22D01">
      <w:r>
        <w:t xml:space="preserve">Dersom det er to eller flere </w:t>
      </w:r>
      <w:r w:rsidR="00777536">
        <w:t xml:space="preserve">formelt </w:t>
      </w:r>
      <w:r w:rsidR="00044E0C">
        <w:t>kvalifiserte</w:t>
      </w:r>
      <w:r>
        <w:t xml:space="preserve"> kandidater til en rotasjonsstilling på flytteplanen</w:t>
      </w:r>
      <w:r w:rsidR="00044E0C">
        <w:t xml:space="preserve">, skal departementet </w:t>
      </w:r>
      <w:r w:rsidR="00AB6314">
        <w:t xml:space="preserve">foreta en vurdering av fordeling av medarbeidere basert på </w:t>
      </w:r>
      <w:r w:rsidR="009B6BBB">
        <w:t xml:space="preserve">fastsatte </w:t>
      </w:r>
      <w:r w:rsidR="00DA03A6">
        <w:t>objektive kriterier</w:t>
      </w:r>
      <w:r w:rsidR="004002CE">
        <w:t>,</w:t>
      </w:r>
      <w:r w:rsidR="00DA03A6">
        <w:t xml:space="preserve"> som </w:t>
      </w:r>
      <w:r w:rsidR="00777536">
        <w:t>i tillegg til den enkeltes kvalifikasjoner skal være hensyn til</w:t>
      </w:r>
      <w:r w:rsidR="00DA03A6">
        <w:t xml:space="preserve"> kompetanse</w:t>
      </w:r>
      <w:r w:rsidR="004002CE">
        <w:t>styring, rotasjonstakt, byrdefordeling og familiehensyn.</w:t>
      </w:r>
    </w:p>
    <w:p w14:paraId="73CFB508" w14:textId="59156249" w:rsidR="0055393B" w:rsidRPr="0055393B" w:rsidRDefault="0055393B" w:rsidP="00A22D01">
      <w:pPr>
        <w:rPr>
          <w:i/>
          <w:iCs/>
        </w:rPr>
      </w:pPr>
      <w:r w:rsidRPr="0055393B">
        <w:rPr>
          <w:i/>
          <w:iCs/>
        </w:rPr>
        <w:t>Merknader til § 3-6</w:t>
      </w:r>
    </w:p>
    <w:p w14:paraId="6C75BC32" w14:textId="741F3F5B" w:rsidR="005B0257" w:rsidRPr="00171986" w:rsidRDefault="00804026" w:rsidP="005B0257">
      <w:pPr>
        <w:rPr>
          <w:i/>
          <w:iCs/>
        </w:rPr>
      </w:pPr>
      <w:r>
        <w:rPr>
          <w:i/>
          <w:iCs/>
        </w:rPr>
        <w:t>Ute</w:t>
      </w:r>
      <w:r w:rsidR="00721033">
        <w:rPr>
          <w:i/>
          <w:iCs/>
        </w:rPr>
        <w:t>n</w:t>
      </w:r>
      <w:r>
        <w:rPr>
          <w:i/>
          <w:iCs/>
        </w:rPr>
        <w:t>rikstjenestens</w:t>
      </w:r>
      <w:r w:rsidR="00721033">
        <w:rPr>
          <w:i/>
          <w:iCs/>
        </w:rPr>
        <w:t xml:space="preserve"> rotasjonsordning skal ivareta hensyn til den enkelte medarbeiders interesse</w:t>
      </w:r>
      <w:r w:rsidR="00C46307">
        <w:rPr>
          <w:i/>
          <w:iCs/>
        </w:rPr>
        <w:t xml:space="preserve">r og </w:t>
      </w:r>
      <w:r w:rsidR="00777332">
        <w:rPr>
          <w:i/>
          <w:iCs/>
        </w:rPr>
        <w:t>virksomhetens</w:t>
      </w:r>
      <w:r w:rsidR="00C46307">
        <w:rPr>
          <w:i/>
          <w:iCs/>
        </w:rPr>
        <w:t xml:space="preserve"> behov. </w:t>
      </w:r>
      <w:r w:rsidR="00A04038">
        <w:rPr>
          <w:i/>
          <w:iCs/>
        </w:rPr>
        <w:t>Forflytninger skjer på grunnlag av en brede</w:t>
      </w:r>
      <w:r w:rsidR="004F79AB">
        <w:rPr>
          <w:i/>
          <w:iCs/>
        </w:rPr>
        <w:t>re</w:t>
      </w:r>
      <w:r w:rsidR="00A04038">
        <w:rPr>
          <w:i/>
          <w:iCs/>
        </w:rPr>
        <w:t xml:space="preserve"> og mer sammensatt vurdering enn reglene i statsansatteloven </w:t>
      </w:r>
      <w:r w:rsidR="004F79AB">
        <w:rPr>
          <w:i/>
          <w:iCs/>
        </w:rPr>
        <w:t>s</w:t>
      </w:r>
      <w:r w:rsidR="00A04038">
        <w:rPr>
          <w:i/>
          <w:iCs/>
        </w:rPr>
        <w:t xml:space="preserve">om </w:t>
      </w:r>
      <w:r w:rsidR="004F79AB">
        <w:rPr>
          <w:i/>
          <w:iCs/>
        </w:rPr>
        <w:t xml:space="preserve">regulerer </w:t>
      </w:r>
      <w:r w:rsidR="00644DE1">
        <w:rPr>
          <w:i/>
          <w:iCs/>
        </w:rPr>
        <w:t xml:space="preserve">vilkårene for </w:t>
      </w:r>
      <w:r w:rsidR="00A04038">
        <w:rPr>
          <w:i/>
          <w:iCs/>
        </w:rPr>
        <w:t>ansettelse i ledig stilling</w:t>
      </w:r>
      <w:r w:rsidR="00B962E3">
        <w:rPr>
          <w:i/>
          <w:iCs/>
        </w:rPr>
        <w:t xml:space="preserve"> i</w:t>
      </w:r>
      <w:r w:rsidR="00CA6472">
        <w:rPr>
          <w:i/>
          <w:iCs/>
        </w:rPr>
        <w:t xml:space="preserve"> staten</w:t>
      </w:r>
      <w:r w:rsidR="00A04038">
        <w:rPr>
          <w:i/>
          <w:iCs/>
        </w:rPr>
        <w:t xml:space="preserve">. </w:t>
      </w:r>
      <w:r w:rsidR="002E4B17">
        <w:rPr>
          <w:i/>
          <w:iCs/>
        </w:rPr>
        <w:t>Arbeidsgiver skal foreta en helhetlig vurdering av de relevante</w:t>
      </w:r>
      <w:r w:rsidR="00681D60">
        <w:rPr>
          <w:i/>
          <w:iCs/>
        </w:rPr>
        <w:t xml:space="preserve"> utvelgelseskriterier og balansere disse på en </w:t>
      </w:r>
      <w:r w:rsidR="00B4285E">
        <w:rPr>
          <w:i/>
          <w:iCs/>
        </w:rPr>
        <w:t xml:space="preserve">saklig måte som sikrer størst mulig grad av likebehandling av ansatte. </w:t>
      </w:r>
      <w:r w:rsidR="002C4E68">
        <w:rPr>
          <w:i/>
          <w:iCs/>
        </w:rPr>
        <w:t>Det alminnelige k</w:t>
      </w:r>
      <w:r w:rsidR="005B0257">
        <w:rPr>
          <w:i/>
          <w:iCs/>
        </w:rPr>
        <w:t>valifikasjonsp</w:t>
      </w:r>
      <w:r w:rsidR="005B0257" w:rsidRPr="0038439F">
        <w:rPr>
          <w:i/>
          <w:iCs/>
        </w:rPr>
        <w:t xml:space="preserve">rinsippet </w:t>
      </w:r>
      <w:r w:rsidR="005B0257">
        <w:rPr>
          <w:i/>
          <w:iCs/>
        </w:rPr>
        <w:t xml:space="preserve">i staten </w:t>
      </w:r>
      <w:r w:rsidR="005B0257" w:rsidRPr="0038439F">
        <w:rPr>
          <w:i/>
          <w:iCs/>
        </w:rPr>
        <w:t>skal først og fremst sikre at ansettelse</w:t>
      </w:r>
      <w:r w:rsidR="005B0257">
        <w:rPr>
          <w:i/>
          <w:iCs/>
        </w:rPr>
        <w:t>r</w:t>
      </w:r>
      <w:r w:rsidR="005B0257" w:rsidRPr="0038439F">
        <w:rPr>
          <w:i/>
          <w:iCs/>
        </w:rPr>
        <w:t xml:space="preserve"> skjer på grunnlag av saklige kriterier, og at det ikke blir tatt utenforliggende eller vilkårlige </w:t>
      </w:r>
      <w:r w:rsidR="005B0257" w:rsidRPr="009469B8">
        <w:rPr>
          <w:i/>
          <w:iCs/>
        </w:rPr>
        <w:t>hensyn</w:t>
      </w:r>
      <w:r w:rsidR="006E2FFB">
        <w:rPr>
          <w:i/>
          <w:iCs/>
        </w:rPr>
        <w:t>, jf.</w:t>
      </w:r>
      <w:r w:rsidR="00226E4A">
        <w:rPr>
          <w:i/>
          <w:iCs/>
        </w:rPr>
        <w:t xml:space="preserve"> </w:t>
      </w:r>
      <w:r w:rsidR="00017459">
        <w:rPr>
          <w:i/>
          <w:iCs/>
        </w:rPr>
        <w:t xml:space="preserve">blant annet </w:t>
      </w:r>
      <w:r w:rsidR="007F19C8">
        <w:rPr>
          <w:i/>
          <w:iCs/>
        </w:rPr>
        <w:t xml:space="preserve">Høyesteretts </w:t>
      </w:r>
      <w:r w:rsidR="007F19C8">
        <w:rPr>
          <w:i/>
          <w:iCs/>
        </w:rPr>
        <w:lastRenderedPageBreak/>
        <w:t>dom i</w:t>
      </w:r>
      <w:r w:rsidR="00CC3025">
        <w:rPr>
          <w:i/>
          <w:iCs/>
        </w:rPr>
        <w:t xml:space="preserve"> </w:t>
      </w:r>
      <w:r w:rsidR="009469B8" w:rsidRPr="009469B8">
        <w:rPr>
          <w:i/>
          <w:iCs/>
        </w:rPr>
        <w:t>Rt</w:t>
      </w:r>
      <w:r w:rsidR="0073462C">
        <w:rPr>
          <w:i/>
          <w:iCs/>
        </w:rPr>
        <w:t>.</w:t>
      </w:r>
      <w:r w:rsidR="009469B8" w:rsidRPr="009469B8">
        <w:rPr>
          <w:i/>
          <w:iCs/>
        </w:rPr>
        <w:t xml:space="preserve"> 2014 s. 402 avsnitt 54</w:t>
      </w:r>
      <w:r w:rsidR="00AF67FE">
        <w:rPr>
          <w:i/>
          <w:iCs/>
        </w:rPr>
        <w:t xml:space="preserve">. </w:t>
      </w:r>
      <w:r w:rsidR="00A33759">
        <w:rPr>
          <w:i/>
          <w:iCs/>
        </w:rPr>
        <w:t>Utvelgelseskriteriene i forskriften</w:t>
      </w:r>
      <w:r w:rsidR="008B7769">
        <w:rPr>
          <w:i/>
          <w:iCs/>
        </w:rPr>
        <w:t xml:space="preserve"> her</w:t>
      </w:r>
      <w:r w:rsidR="00A33759">
        <w:rPr>
          <w:i/>
          <w:iCs/>
        </w:rPr>
        <w:t xml:space="preserve"> om for</w:t>
      </w:r>
      <w:r w:rsidR="00CC3025">
        <w:rPr>
          <w:i/>
          <w:iCs/>
        </w:rPr>
        <w:t xml:space="preserve">flytninger </w:t>
      </w:r>
      <w:r w:rsidR="00E97DE0">
        <w:rPr>
          <w:i/>
          <w:iCs/>
        </w:rPr>
        <w:t>skal</w:t>
      </w:r>
      <w:r w:rsidR="00CC3025">
        <w:rPr>
          <w:i/>
          <w:iCs/>
        </w:rPr>
        <w:t xml:space="preserve"> </w:t>
      </w:r>
      <w:r w:rsidR="00310868">
        <w:rPr>
          <w:i/>
          <w:iCs/>
        </w:rPr>
        <w:t>anv</w:t>
      </w:r>
      <w:r w:rsidR="008C531A">
        <w:rPr>
          <w:i/>
          <w:iCs/>
        </w:rPr>
        <w:t>endes</w:t>
      </w:r>
      <w:r w:rsidR="00CC3025">
        <w:rPr>
          <w:i/>
          <w:iCs/>
        </w:rPr>
        <w:t xml:space="preserve"> </w:t>
      </w:r>
      <w:r w:rsidR="0046684F">
        <w:rPr>
          <w:i/>
          <w:iCs/>
        </w:rPr>
        <w:t>i henhold til</w:t>
      </w:r>
      <w:r w:rsidR="00586D1F">
        <w:rPr>
          <w:i/>
          <w:iCs/>
        </w:rPr>
        <w:t xml:space="preserve"> </w:t>
      </w:r>
      <w:r w:rsidR="00DD302B">
        <w:rPr>
          <w:i/>
          <w:iCs/>
        </w:rPr>
        <w:t>forva</w:t>
      </w:r>
      <w:r w:rsidR="00540DE4">
        <w:rPr>
          <w:i/>
          <w:iCs/>
        </w:rPr>
        <w:t xml:space="preserve">ltningsrettens </w:t>
      </w:r>
      <w:r w:rsidR="00586D1F">
        <w:rPr>
          <w:i/>
          <w:iCs/>
        </w:rPr>
        <w:t>saklighetsnorm</w:t>
      </w:r>
      <w:r w:rsidR="00CA0600">
        <w:rPr>
          <w:i/>
          <w:iCs/>
        </w:rPr>
        <w:t xml:space="preserve"> </w:t>
      </w:r>
      <w:r w:rsidR="00540DE4">
        <w:rPr>
          <w:i/>
          <w:iCs/>
        </w:rPr>
        <w:t>og hindre</w:t>
      </w:r>
      <w:r w:rsidR="00CA0600">
        <w:rPr>
          <w:i/>
          <w:iCs/>
        </w:rPr>
        <w:t xml:space="preserve"> at ansatte </w:t>
      </w:r>
      <w:r w:rsidR="005E7B0A">
        <w:rPr>
          <w:i/>
          <w:iCs/>
        </w:rPr>
        <w:t xml:space="preserve">utsettes for </w:t>
      </w:r>
      <w:r w:rsidR="005E7B0A" w:rsidRPr="005E7B0A">
        <w:rPr>
          <w:i/>
          <w:iCs/>
        </w:rPr>
        <w:t>usaklig forskjellsbehandling ved vedtak om forflytning</w:t>
      </w:r>
      <w:r w:rsidR="009B6BBB" w:rsidRPr="00171986">
        <w:rPr>
          <w:i/>
          <w:iCs/>
        </w:rPr>
        <w:t>.</w:t>
      </w:r>
      <w:r w:rsidR="00E72ECA">
        <w:rPr>
          <w:i/>
          <w:iCs/>
        </w:rPr>
        <w:t xml:space="preserve"> </w:t>
      </w:r>
      <w:r w:rsidR="00BD0839">
        <w:rPr>
          <w:i/>
          <w:iCs/>
        </w:rPr>
        <w:t xml:space="preserve">Avgjørelser om forflytning skal </w:t>
      </w:r>
      <w:r w:rsidR="00BB4F12">
        <w:rPr>
          <w:i/>
          <w:iCs/>
        </w:rPr>
        <w:t>i nødvendig utstrekning dokumente</w:t>
      </w:r>
      <w:r w:rsidR="000432B6">
        <w:rPr>
          <w:i/>
          <w:iCs/>
        </w:rPr>
        <w:t>res</w:t>
      </w:r>
      <w:r w:rsidR="00BB4F12">
        <w:rPr>
          <w:i/>
          <w:iCs/>
        </w:rPr>
        <w:t xml:space="preserve"> for å</w:t>
      </w:r>
      <w:r w:rsidR="000432B6">
        <w:rPr>
          <w:i/>
          <w:iCs/>
        </w:rPr>
        <w:t xml:space="preserve"> sikre tilstrekkelig etterprøvbarhet, se blant annet </w:t>
      </w:r>
      <w:r w:rsidR="000432B6" w:rsidRPr="000432B6">
        <w:rPr>
          <w:i/>
          <w:iCs/>
        </w:rPr>
        <w:t>Sivilombudets uttalelse</w:t>
      </w:r>
      <w:r w:rsidR="000432B6">
        <w:rPr>
          <w:i/>
          <w:iCs/>
        </w:rPr>
        <w:t xml:space="preserve"> i sak</w:t>
      </w:r>
      <w:r w:rsidR="000432B6" w:rsidRPr="000432B6">
        <w:rPr>
          <w:i/>
          <w:iCs/>
        </w:rPr>
        <w:t xml:space="preserve"> 2019/594</w:t>
      </w:r>
      <w:r w:rsidR="000432B6">
        <w:rPr>
          <w:i/>
          <w:iCs/>
        </w:rPr>
        <w:t>.</w:t>
      </w:r>
      <w:r w:rsidR="00F14723">
        <w:rPr>
          <w:i/>
          <w:iCs/>
        </w:rPr>
        <w:t xml:space="preserve"> Vedtak om forflytning er unntatt </w:t>
      </w:r>
      <w:r w:rsidR="005C7A57">
        <w:rPr>
          <w:i/>
          <w:iCs/>
        </w:rPr>
        <w:t>fra</w:t>
      </w:r>
      <w:r w:rsidR="009F5B65">
        <w:rPr>
          <w:i/>
          <w:iCs/>
        </w:rPr>
        <w:t xml:space="preserve"> </w:t>
      </w:r>
      <w:r w:rsidR="00363816">
        <w:rPr>
          <w:i/>
          <w:iCs/>
        </w:rPr>
        <w:t>forvaltningslovens regler om</w:t>
      </w:r>
      <w:r w:rsidR="00134E66">
        <w:rPr>
          <w:i/>
          <w:iCs/>
        </w:rPr>
        <w:t xml:space="preserve"> begrunnelse og klage, jf. </w:t>
      </w:r>
      <w:hyperlink r:id="rId33" w:anchor="KAPITTEL_8" w:history="1">
        <w:r w:rsidR="00134E66" w:rsidRPr="006F500F">
          <w:rPr>
            <w:rStyle w:val="Hyperlink"/>
            <w:i/>
            <w:iCs/>
          </w:rPr>
          <w:t xml:space="preserve">forvaltningslovforskriften §§ 21 bokstav </w:t>
        </w:r>
        <w:r w:rsidR="00453D7A" w:rsidRPr="006F500F">
          <w:rPr>
            <w:rStyle w:val="Hyperlink"/>
            <w:i/>
            <w:iCs/>
          </w:rPr>
          <w:t>d og 30 bokstav c</w:t>
        </w:r>
      </w:hyperlink>
      <w:r w:rsidR="00453D7A">
        <w:rPr>
          <w:i/>
          <w:iCs/>
        </w:rPr>
        <w:t>.</w:t>
      </w:r>
    </w:p>
    <w:p w14:paraId="55FB56C8" w14:textId="228EE42F" w:rsidR="0055393B" w:rsidRDefault="00D75445" w:rsidP="00A22D01">
      <w:pPr>
        <w:rPr>
          <w:i/>
          <w:iCs/>
        </w:rPr>
      </w:pPr>
      <w:r>
        <w:rPr>
          <w:i/>
          <w:iCs/>
        </w:rPr>
        <w:t>Kvalifik</w:t>
      </w:r>
      <w:r w:rsidR="00D6612A">
        <w:rPr>
          <w:i/>
          <w:iCs/>
        </w:rPr>
        <w:t xml:space="preserve">asjoner </w:t>
      </w:r>
      <w:r w:rsidR="0061670F">
        <w:rPr>
          <w:i/>
          <w:iCs/>
        </w:rPr>
        <w:t xml:space="preserve">vil </w:t>
      </w:r>
      <w:r w:rsidR="00D6612A">
        <w:rPr>
          <w:i/>
          <w:iCs/>
        </w:rPr>
        <w:t xml:space="preserve">fortsatt </w:t>
      </w:r>
      <w:r w:rsidR="0061670F">
        <w:rPr>
          <w:i/>
          <w:iCs/>
        </w:rPr>
        <w:t xml:space="preserve">ha </w:t>
      </w:r>
      <w:r w:rsidR="00D6612A">
        <w:rPr>
          <w:i/>
          <w:iCs/>
        </w:rPr>
        <w:t>stor betydning</w:t>
      </w:r>
      <w:r w:rsidR="00DC26C9">
        <w:rPr>
          <w:i/>
          <w:iCs/>
        </w:rPr>
        <w:t>,</w:t>
      </w:r>
      <w:r w:rsidR="00D6612A">
        <w:rPr>
          <w:i/>
          <w:iCs/>
        </w:rPr>
        <w:t xml:space="preserve"> både som vilkår for interessemelding og</w:t>
      </w:r>
      <w:r w:rsidR="006C53DA">
        <w:rPr>
          <w:i/>
          <w:iCs/>
        </w:rPr>
        <w:t xml:space="preserve"> som</w:t>
      </w:r>
      <w:r w:rsidR="00D6612A">
        <w:rPr>
          <w:i/>
          <w:iCs/>
        </w:rPr>
        <w:t xml:space="preserve"> kriterium ved fordeling av rotasjonsstillinger. </w:t>
      </w:r>
      <w:r w:rsidR="00167D00">
        <w:rPr>
          <w:i/>
          <w:iCs/>
        </w:rPr>
        <w:t xml:space="preserve">Med kvalifikasjoner forstås </w:t>
      </w:r>
      <w:r w:rsidR="00167D00" w:rsidRPr="008D7B81">
        <w:rPr>
          <w:i/>
          <w:iCs/>
        </w:rPr>
        <w:t xml:space="preserve">utdanning, erfaring og personlig egnethet, sammenholdt med kvalifikasjonskravene som er fastsatt </w:t>
      </w:r>
      <w:r w:rsidR="00167D00">
        <w:rPr>
          <w:i/>
          <w:iCs/>
        </w:rPr>
        <w:t xml:space="preserve">for stillingen, jf. </w:t>
      </w:r>
      <w:hyperlink r:id="rId34" w:anchor="KAPITTEL_2" w:history="1">
        <w:r w:rsidR="00167D00" w:rsidRPr="0013713A">
          <w:rPr>
            <w:rStyle w:val="Hyperlink"/>
            <w:i/>
            <w:iCs/>
          </w:rPr>
          <w:t>statsansatteloven § 3 annet ledd</w:t>
        </w:r>
      </w:hyperlink>
      <w:r w:rsidR="00167D00">
        <w:rPr>
          <w:i/>
          <w:iCs/>
        </w:rPr>
        <w:t xml:space="preserve">. </w:t>
      </w:r>
      <w:r w:rsidR="00227635">
        <w:rPr>
          <w:i/>
          <w:iCs/>
        </w:rPr>
        <w:t>De øvrige utvelgelseskriterier som</w:t>
      </w:r>
      <w:r w:rsidR="00360E1F">
        <w:rPr>
          <w:i/>
          <w:iCs/>
        </w:rPr>
        <w:t xml:space="preserve"> </w:t>
      </w:r>
      <w:r w:rsidR="002B123A">
        <w:rPr>
          <w:i/>
          <w:iCs/>
        </w:rPr>
        <w:t>fastsettes</w:t>
      </w:r>
      <w:r w:rsidR="00360E1F">
        <w:rPr>
          <w:i/>
          <w:iCs/>
        </w:rPr>
        <w:t xml:space="preserve"> i </w:t>
      </w:r>
      <w:r w:rsidR="00C90428">
        <w:rPr>
          <w:i/>
          <w:iCs/>
        </w:rPr>
        <w:t>d</w:t>
      </w:r>
      <w:r w:rsidR="00C72F8F">
        <w:rPr>
          <w:i/>
          <w:iCs/>
        </w:rPr>
        <w:t xml:space="preserve">enne </w:t>
      </w:r>
      <w:r w:rsidR="00360E1F">
        <w:rPr>
          <w:i/>
          <w:iCs/>
        </w:rPr>
        <w:t>forskriften</w:t>
      </w:r>
      <w:r w:rsidR="00C90428">
        <w:rPr>
          <w:i/>
          <w:iCs/>
        </w:rPr>
        <w:t>,</w:t>
      </w:r>
      <w:r w:rsidR="00360E1F">
        <w:rPr>
          <w:i/>
          <w:iCs/>
        </w:rPr>
        <w:t xml:space="preserve"> </w:t>
      </w:r>
      <w:r w:rsidR="00600503">
        <w:rPr>
          <w:i/>
          <w:iCs/>
        </w:rPr>
        <w:t xml:space="preserve">skal i samsvar med lovgivers forutsetning være </w:t>
      </w:r>
      <w:r w:rsidR="0061670F">
        <w:rPr>
          <w:i/>
          <w:iCs/>
        </w:rPr>
        <w:t xml:space="preserve">mest mulig </w:t>
      </w:r>
      <w:r w:rsidR="00600503">
        <w:rPr>
          <w:i/>
          <w:iCs/>
        </w:rPr>
        <w:t xml:space="preserve">objektive </w:t>
      </w:r>
      <w:r w:rsidR="006C53DA">
        <w:rPr>
          <w:i/>
          <w:iCs/>
        </w:rPr>
        <w:t>og</w:t>
      </w:r>
      <w:r w:rsidR="00C15E2F">
        <w:rPr>
          <w:i/>
          <w:iCs/>
        </w:rPr>
        <w:t xml:space="preserve"> ivareta </w:t>
      </w:r>
      <w:r w:rsidR="0011492B">
        <w:rPr>
          <w:i/>
          <w:iCs/>
        </w:rPr>
        <w:t xml:space="preserve">de </w:t>
      </w:r>
      <w:r w:rsidR="00516448">
        <w:rPr>
          <w:i/>
          <w:iCs/>
        </w:rPr>
        <w:t xml:space="preserve">særlige </w:t>
      </w:r>
      <w:r w:rsidR="0011492B">
        <w:rPr>
          <w:i/>
          <w:iCs/>
        </w:rPr>
        <w:t>behov som</w:t>
      </w:r>
      <w:r w:rsidR="00516448">
        <w:rPr>
          <w:i/>
          <w:iCs/>
        </w:rPr>
        <w:t xml:space="preserve"> ligger til grunn for</w:t>
      </w:r>
      <w:r w:rsidR="0011492B">
        <w:rPr>
          <w:i/>
          <w:iCs/>
        </w:rPr>
        <w:t xml:space="preserve"> endringene</w:t>
      </w:r>
      <w:r w:rsidR="007E42E2">
        <w:rPr>
          <w:i/>
          <w:iCs/>
        </w:rPr>
        <w:t xml:space="preserve"> i utenrikstjen</w:t>
      </w:r>
      <w:r w:rsidR="006F5648">
        <w:rPr>
          <w:i/>
          <w:iCs/>
        </w:rPr>
        <w:t>e</w:t>
      </w:r>
      <w:r w:rsidR="007E42E2">
        <w:rPr>
          <w:i/>
          <w:iCs/>
        </w:rPr>
        <w:t>steloven</w:t>
      </w:r>
      <w:r w:rsidR="00B830A2">
        <w:rPr>
          <w:i/>
          <w:iCs/>
        </w:rPr>
        <w:t>, jf</w:t>
      </w:r>
      <w:r w:rsidR="00516448">
        <w:rPr>
          <w:i/>
          <w:iCs/>
        </w:rPr>
        <w:t>.</w:t>
      </w:r>
      <w:r w:rsidR="00B830A2">
        <w:rPr>
          <w:i/>
          <w:iCs/>
        </w:rPr>
        <w:t xml:space="preserve"> </w:t>
      </w:r>
      <w:hyperlink r:id="rId35" w:history="1">
        <w:r w:rsidR="00B830A2" w:rsidRPr="009E2E52">
          <w:rPr>
            <w:rStyle w:val="Hyperlink"/>
            <w:i/>
            <w:iCs/>
          </w:rPr>
          <w:t>Innst. 396 L (2002-2023)</w:t>
        </w:r>
      </w:hyperlink>
      <w:r w:rsidR="00516448">
        <w:rPr>
          <w:i/>
          <w:iCs/>
        </w:rPr>
        <w:t>.</w:t>
      </w:r>
      <w:r w:rsidR="00174A84">
        <w:rPr>
          <w:i/>
          <w:iCs/>
        </w:rPr>
        <w:t xml:space="preserve"> </w:t>
      </w:r>
      <w:r w:rsidR="002E5129">
        <w:rPr>
          <w:i/>
          <w:iCs/>
        </w:rPr>
        <w:t>Beslutning</w:t>
      </w:r>
      <w:r w:rsidR="002606F9">
        <w:rPr>
          <w:i/>
          <w:iCs/>
        </w:rPr>
        <w:t xml:space="preserve"> om forflytning skal </w:t>
      </w:r>
      <w:r w:rsidR="002E5129">
        <w:rPr>
          <w:i/>
          <w:iCs/>
        </w:rPr>
        <w:t>treffes</w:t>
      </w:r>
      <w:r w:rsidR="00EA301A">
        <w:rPr>
          <w:i/>
          <w:iCs/>
        </w:rPr>
        <w:t xml:space="preserve"> på grunnlag av de angitte kriterier</w:t>
      </w:r>
      <w:r w:rsidR="00E32417">
        <w:rPr>
          <w:i/>
          <w:iCs/>
        </w:rPr>
        <w:t xml:space="preserve"> etter en helhetsvurdering, være </w:t>
      </w:r>
      <w:r w:rsidR="001A1899">
        <w:rPr>
          <w:i/>
          <w:iCs/>
        </w:rPr>
        <w:t xml:space="preserve">mest mulig </w:t>
      </w:r>
      <w:r w:rsidR="00E32417">
        <w:rPr>
          <w:i/>
          <w:iCs/>
        </w:rPr>
        <w:t>forut</w:t>
      </w:r>
      <w:r w:rsidR="00555196">
        <w:rPr>
          <w:i/>
          <w:iCs/>
        </w:rPr>
        <w:t>sigbar</w:t>
      </w:r>
      <w:r w:rsidR="00E32417">
        <w:rPr>
          <w:i/>
          <w:iCs/>
        </w:rPr>
        <w:t xml:space="preserve"> og kunne etterprøves</w:t>
      </w:r>
      <w:r w:rsidR="001A1899">
        <w:rPr>
          <w:i/>
          <w:iCs/>
        </w:rPr>
        <w:t>.</w:t>
      </w:r>
    </w:p>
    <w:p w14:paraId="4C2C5424" w14:textId="2776DDDD" w:rsidR="00555196" w:rsidRDefault="00827282" w:rsidP="00A22D01">
      <w:pPr>
        <w:rPr>
          <w:i/>
          <w:iCs/>
        </w:rPr>
      </w:pPr>
      <w:r>
        <w:rPr>
          <w:i/>
          <w:iCs/>
        </w:rPr>
        <w:t>Kandidater som ikke anses som egnet til å tjenestegjøre på utenriksstasjon, skal følges</w:t>
      </w:r>
      <w:r w:rsidR="00EA5B0B">
        <w:rPr>
          <w:i/>
          <w:iCs/>
        </w:rPr>
        <w:t xml:space="preserve"> særskilt</w:t>
      </w:r>
      <w:r>
        <w:rPr>
          <w:i/>
          <w:iCs/>
        </w:rPr>
        <w:t xml:space="preserve"> opp av </w:t>
      </w:r>
      <w:r w:rsidR="00EA5B0B">
        <w:rPr>
          <w:i/>
          <w:iCs/>
        </w:rPr>
        <w:t>arbeidsgiver</w:t>
      </w:r>
      <w:r>
        <w:rPr>
          <w:i/>
          <w:iCs/>
        </w:rPr>
        <w:t>.</w:t>
      </w:r>
    </w:p>
    <w:p w14:paraId="6093E252" w14:textId="77777777" w:rsidR="00203901" w:rsidRPr="0055393B" w:rsidRDefault="00203901" w:rsidP="00A22D01">
      <w:pPr>
        <w:rPr>
          <w:i/>
          <w:iCs/>
        </w:rPr>
      </w:pPr>
    </w:p>
    <w:p w14:paraId="774CB802" w14:textId="40ECB305" w:rsidR="00D74718" w:rsidRPr="003269EF" w:rsidRDefault="00D74718" w:rsidP="00A22D01">
      <w:pPr>
        <w:rPr>
          <w:i/>
          <w:iCs/>
        </w:rPr>
      </w:pPr>
      <w:r w:rsidRPr="003269EF">
        <w:rPr>
          <w:i/>
          <w:iCs/>
        </w:rPr>
        <w:t xml:space="preserve">§ </w:t>
      </w:r>
      <w:r w:rsidR="008B34CB" w:rsidRPr="003269EF">
        <w:rPr>
          <w:i/>
          <w:iCs/>
        </w:rPr>
        <w:t>3-7</w:t>
      </w:r>
      <w:r w:rsidRPr="003269EF">
        <w:rPr>
          <w:i/>
          <w:iCs/>
        </w:rPr>
        <w:t xml:space="preserve"> </w:t>
      </w:r>
      <w:r w:rsidR="00A271E4" w:rsidRPr="003269EF">
        <w:rPr>
          <w:i/>
          <w:iCs/>
        </w:rPr>
        <w:t>Kompetansestyring</w:t>
      </w:r>
    </w:p>
    <w:p w14:paraId="4A7F6170" w14:textId="267AE9B2" w:rsidR="00A271E4" w:rsidRDefault="005B6219" w:rsidP="00A22D01">
      <w:r>
        <w:t xml:space="preserve">Departementet kan ved </w:t>
      </w:r>
      <w:r w:rsidR="00B2516F">
        <w:t>fo</w:t>
      </w:r>
      <w:r w:rsidR="00473D09">
        <w:t>rflytning</w:t>
      </w:r>
      <w:r w:rsidR="00B2516F">
        <w:t xml:space="preserve"> av </w:t>
      </w:r>
      <w:r w:rsidR="00943221">
        <w:t>ansatte</w:t>
      </w:r>
      <w:r w:rsidR="00B2516F">
        <w:t xml:space="preserve"> </w:t>
      </w:r>
      <w:r>
        <w:t>legge vekt på hensyn til kompetansestyring</w:t>
      </w:r>
      <w:r w:rsidR="00EC7250">
        <w:t>.</w:t>
      </w:r>
    </w:p>
    <w:p w14:paraId="6B635EEC" w14:textId="0CF55F1A" w:rsidR="00EC7250" w:rsidRPr="00EC7250" w:rsidRDefault="00EC7250" w:rsidP="00A22D01">
      <w:pPr>
        <w:rPr>
          <w:i/>
          <w:iCs/>
        </w:rPr>
      </w:pPr>
      <w:r w:rsidRPr="00EC7250">
        <w:rPr>
          <w:i/>
          <w:iCs/>
        </w:rPr>
        <w:t>Merknader til § 3-7</w:t>
      </w:r>
    </w:p>
    <w:p w14:paraId="7E1A34D7" w14:textId="16EFE49C" w:rsidR="00B926E9" w:rsidRDefault="002B6901" w:rsidP="00A22D01">
      <w:pPr>
        <w:rPr>
          <w:i/>
          <w:iCs/>
        </w:rPr>
      </w:pPr>
      <w:r>
        <w:rPr>
          <w:i/>
          <w:iCs/>
        </w:rPr>
        <w:t xml:space="preserve">Bestemmelsen </w:t>
      </w:r>
      <w:r w:rsidR="00F41A7C">
        <w:rPr>
          <w:i/>
          <w:iCs/>
        </w:rPr>
        <w:t>rommer to hensyn</w:t>
      </w:r>
      <w:r w:rsidR="00C26028">
        <w:rPr>
          <w:i/>
          <w:iCs/>
        </w:rPr>
        <w:t xml:space="preserve"> som utfyller hverandre</w:t>
      </w:r>
      <w:r w:rsidR="00F41A7C">
        <w:rPr>
          <w:i/>
          <w:iCs/>
        </w:rPr>
        <w:t>, nemlig behovet for å utvikle medarbeideres kompeta</w:t>
      </w:r>
      <w:r w:rsidR="00357C7E">
        <w:rPr>
          <w:i/>
          <w:iCs/>
        </w:rPr>
        <w:t>nse</w:t>
      </w:r>
      <w:r w:rsidR="00F41A7C">
        <w:rPr>
          <w:i/>
          <w:iCs/>
        </w:rPr>
        <w:t xml:space="preserve"> og</w:t>
      </w:r>
      <w:r w:rsidR="00B926E9">
        <w:rPr>
          <w:i/>
          <w:iCs/>
        </w:rPr>
        <w:t xml:space="preserve"> </w:t>
      </w:r>
      <w:r w:rsidR="004B18AC">
        <w:rPr>
          <w:i/>
          <w:iCs/>
        </w:rPr>
        <w:t xml:space="preserve">å </w:t>
      </w:r>
      <w:r w:rsidR="00B926E9">
        <w:rPr>
          <w:i/>
          <w:iCs/>
        </w:rPr>
        <w:t xml:space="preserve">utnytte tjenestens samlede kompetanse mest mulig effektivt. </w:t>
      </w:r>
      <w:r w:rsidR="007A0133">
        <w:rPr>
          <w:i/>
          <w:iCs/>
        </w:rPr>
        <w:t>Det første hensyn gjør seg særlig gjeldende for nye medarbeidere som</w:t>
      </w:r>
      <w:r w:rsidR="00AD1A42">
        <w:rPr>
          <w:i/>
          <w:iCs/>
        </w:rPr>
        <w:t xml:space="preserve"> </w:t>
      </w:r>
      <w:r w:rsidR="00C26028">
        <w:rPr>
          <w:i/>
          <w:iCs/>
        </w:rPr>
        <w:t xml:space="preserve">bør </w:t>
      </w:r>
      <w:r w:rsidR="00AD1A42">
        <w:rPr>
          <w:i/>
          <w:iCs/>
        </w:rPr>
        <w:t xml:space="preserve">gis anledning til å bygge en </w:t>
      </w:r>
      <w:r w:rsidR="004000FB">
        <w:rPr>
          <w:i/>
          <w:iCs/>
        </w:rPr>
        <w:t>sammensatt</w:t>
      </w:r>
      <w:r w:rsidR="00AD1A42">
        <w:rPr>
          <w:i/>
          <w:iCs/>
        </w:rPr>
        <w:t xml:space="preserve"> erfaringsbakgrunn </w:t>
      </w:r>
      <w:r w:rsidR="00364170">
        <w:rPr>
          <w:i/>
          <w:iCs/>
        </w:rPr>
        <w:t xml:space="preserve">og </w:t>
      </w:r>
      <w:r w:rsidR="004000FB">
        <w:rPr>
          <w:i/>
          <w:iCs/>
        </w:rPr>
        <w:t xml:space="preserve">utvikle </w:t>
      </w:r>
      <w:r w:rsidR="00364170">
        <w:rPr>
          <w:i/>
          <w:iCs/>
        </w:rPr>
        <w:t>generalistkompetanse</w:t>
      </w:r>
      <w:r w:rsidR="00DB7B43">
        <w:rPr>
          <w:i/>
          <w:iCs/>
        </w:rPr>
        <w:t xml:space="preserve"> i rotasjonsstillinger på saksbehandlernivå. </w:t>
      </w:r>
      <w:r w:rsidR="009832FE">
        <w:rPr>
          <w:i/>
          <w:iCs/>
        </w:rPr>
        <w:t xml:space="preserve">Det er ønskelig at </w:t>
      </w:r>
      <w:r w:rsidR="00C26028">
        <w:rPr>
          <w:i/>
          <w:iCs/>
        </w:rPr>
        <w:t>flest muli</w:t>
      </w:r>
      <w:r w:rsidR="00695198">
        <w:rPr>
          <w:i/>
          <w:iCs/>
        </w:rPr>
        <w:t xml:space="preserve">g </w:t>
      </w:r>
      <w:r w:rsidR="009832FE">
        <w:rPr>
          <w:i/>
          <w:iCs/>
        </w:rPr>
        <w:t xml:space="preserve">medarbeidere </w:t>
      </w:r>
      <w:r w:rsidR="00371587" w:rsidRPr="00371587">
        <w:rPr>
          <w:i/>
          <w:iCs/>
        </w:rPr>
        <w:t>gis anledning til å tilegne seg bred erfaring fra ulike fagområder og tjenestesteder ved forflytning</w:t>
      </w:r>
      <w:r w:rsidR="009832FE">
        <w:rPr>
          <w:i/>
          <w:iCs/>
        </w:rPr>
        <w:t xml:space="preserve"> for å bygge </w:t>
      </w:r>
      <w:r w:rsidR="007C48B1">
        <w:rPr>
          <w:i/>
          <w:iCs/>
        </w:rPr>
        <w:t xml:space="preserve">sin </w:t>
      </w:r>
      <w:r w:rsidR="00371587" w:rsidRPr="00371587">
        <w:rPr>
          <w:i/>
          <w:iCs/>
        </w:rPr>
        <w:t>kompetanse</w:t>
      </w:r>
      <w:r w:rsidR="009832FE">
        <w:rPr>
          <w:i/>
          <w:iCs/>
        </w:rPr>
        <w:t>.</w:t>
      </w:r>
      <w:r w:rsidR="00371587" w:rsidRPr="00371587">
        <w:rPr>
          <w:i/>
          <w:iCs/>
        </w:rPr>
        <w:t xml:space="preserve"> </w:t>
      </w:r>
      <w:r w:rsidR="000B7C48">
        <w:rPr>
          <w:i/>
          <w:iCs/>
        </w:rPr>
        <w:t>Det andre hensyn</w:t>
      </w:r>
      <w:r w:rsidR="0038439F">
        <w:rPr>
          <w:i/>
          <w:iCs/>
        </w:rPr>
        <w:t>et</w:t>
      </w:r>
      <w:r w:rsidR="00C354A6">
        <w:rPr>
          <w:i/>
          <w:iCs/>
        </w:rPr>
        <w:t xml:space="preserve"> reflekterer departementets behov for å anvende </w:t>
      </w:r>
      <w:r w:rsidR="00BD15A3">
        <w:rPr>
          <w:i/>
          <w:iCs/>
        </w:rPr>
        <w:t>virksomhetens</w:t>
      </w:r>
      <w:r w:rsidR="00C354A6">
        <w:rPr>
          <w:i/>
          <w:iCs/>
        </w:rPr>
        <w:t xml:space="preserve"> samlede ressurser mest mulig effektivt.</w:t>
      </w:r>
      <w:r w:rsidR="0038439F">
        <w:rPr>
          <w:i/>
          <w:iCs/>
        </w:rPr>
        <w:t xml:space="preserve"> </w:t>
      </w:r>
      <w:r w:rsidR="00BC0886">
        <w:rPr>
          <w:i/>
          <w:iCs/>
        </w:rPr>
        <w:t>Ved å anvende m</w:t>
      </w:r>
      <w:r w:rsidR="00F63A1C">
        <w:rPr>
          <w:i/>
          <w:iCs/>
        </w:rPr>
        <w:t>er generiske stillingsoppslag</w:t>
      </w:r>
      <w:r w:rsidR="004914E2">
        <w:rPr>
          <w:i/>
          <w:iCs/>
        </w:rPr>
        <w:t xml:space="preserve"> </w:t>
      </w:r>
      <w:r w:rsidR="00F94DF9">
        <w:rPr>
          <w:i/>
          <w:iCs/>
        </w:rPr>
        <w:t xml:space="preserve">og </w:t>
      </w:r>
      <w:r w:rsidR="008A078A">
        <w:rPr>
          <w:i/>
          <w:iCs/>
        </w:rPr>
        <w:t>åpne for</w:t>
      </w:r>
      <w:r w:rsidR="00F94DF9">
        <w:rPr>
          <w:i/>
          <w:iCs/>
        </w:rPr>
        <w:t xml:space="preserve"> </w:t>
      </w:r>
      <w:r w:rsidR="009F284E">
        <w:rPr>
          <w:i/>
          <w:iCs/>
        </w:rPr>
        <w:t xml:space="preserve">at ansatte kan tilegne seg </w:t>
      </w:r>
      <w:r w:rsidR="00F94DF9">
        <w:rPr>
          <w:i/>
          <w:iCs/>
        </w:rPr>
        <w:t>tilleggskompetanse</w:t>
      </w:r>
      <w:r w:rsidR="00613249">
        <w:rPr>
          <w:i/>
          <w:iCs/>
        </w:rPr>
        <w:t xml:space="preserve"> fram til</w:t>
      </w:r>
      <w:r w:rsidR="00F94DF9">
        <w:rPr>
          <w:i/>
          <w:iCs/>
        </w:rPr>
        <w:t xml:space="preserve"> tiltredelse </w:t>
      </w:r>
      <w:r w:rsidR="009D55A6">
        <w:rPr>
          <w:i/>
          <w:iCs/>
        </w:rPr>
        <w:t xml:space="preserve">av rotasjonsstilling, </w:t>
      </w:r>
      <w:r w:rsidR="004914E2">
        <w:rPr>
          <w:i/>
          <w:iCs/>
        </w:rPr>
        <w:t>legge</w:t>
      </w:r>
      <w:r w:rsidR="00613249">
        <w:rPr>
          <w:i/>
          <w:iCs/>
        </w:rPr>
        <w:t>s</w:t>
      </w:r>
      <w:r w:rsidR="004914E2">
        <w:rPr>
          <w:i/>
          <w:iCs/>
        </w:rPr>
        <w:t xml:space="preserve"> til rette for at departementet</w:t>
      </w:r>
      <w:r w:rsidR="009D55A6">
        <w:rPr>
          <w:i/>
          <w:iCs/>
        </w:rPr>
        <w:t xml:space="preserve"> kan ivareta begge</w:t>
      </w:r>
      <w:r w:rsidR="00C135FA">
        <w:rPr>
          <w:i/>
          <w:iCs/>
        </w:rPr>
        <w:t xml:space="preserve"> hensyn ved fordeling av medarbeidere på flytteplanen.</w:t>
      </w:r>
    </w:p>
    <w:p w14:paraId="6A8FED46" w14:textId="77777777" w:rsidR="00203901" w:rsidRPr="00EC7250" w:rsidRDefault="00203901" w:rsidP="00A22D01">
      <w:pPr>
        <w:rPr>
          <w:i/>
          <w:iCs/>
        </w:rPr>
      </w:pPr>
    </w:p>
    <w:p w14:paraId="41941B19" w14:textId="477D0365" w:rsidR="00A271E4" w:rsidRPr="00BA5799" w:rsidRDefault="00A271E4" w:rsidP="00A22D01">
      <w:pPr>
        <w:rPr>
          <w:i/>
          <w:iCs/>
        </w:rPr>
      </w:pPr>
      <w:r w:rsidRPr="00BA5799">
        <w:rPr>
          <w:i/>
          <w:iCs/>
        </w:rPr>
        <w:t xml:space="preserve">§ </w:t>
      </w:r>
      <w:r w:rsidR="008B34CB" w:rsidRPr="00BA5799">
        <w:rPr>
          <w:i/>
          <w:iCs/>
        </w:rPr>
        <w:t>3-8</w:t>
      </w:r>
      <w:r w:rsidRPr="00BA5799">
        <w:rPr>
          <w:i/>
          <w:iCs/>
        </w:rPr>
        <w:t xml:space="preserve"> Rotasjonstakt</w:t>
      </w:r>
    </w:p>
    <w:p w14:paraId="21911758" w14:textId="06E7FA11" w:rsidR="00A271E4" w:rsidRDefault="004B05F8" w:rsidP="00A22D01">
      <w:r>
        <w:t xml:space="preserve">Departementet kan ved </w:t>
      </w:r>
      <w:r w:rsidR="006660EF">
        <w:t>fo</w:t>
      </w:r>
      <w:r w:rsidR="005E2715">
        <w:t>rflytning</w:t>
      </w:r>
      <w:r w:rsidR="006660EF">
        <w:t xml:space="preserve"> av </w:t>
      </w:r>
      <w:r w:rsidR="00943221">
        <w:t>ansatte</w:t>
      </w:r>
      <w:r w:rsidR="006660EF">
        <w:t xml:space="preserve"> </w:t>
      </w:r>
      <w:r>
        <w:t>legge vekt på hensyn til rotasjonstakt.</w:t>
      </w:r>
    </w:p>
    <w:p w14:paraId="3E0CE667" w14:textId="7D5BD786" w:rsidR="004B05F8" w:rsidRPr="004B05F8" w:rsidRDefault="004B05F8" w:rsidP="00A22D01">
      <w:pPr>
        <w:rPr>
          <w:i/>
          <w:iCs/>
        </w:rPr>
      </w:pPr>
      <w:r w:rsidRPr="004B05F8">
        <w:rPr>
          <w:i/>
          <w:iCs/>
        </w:rPr>
        <w:t>Merknader til § 3-8</w:t>
      </w:r>
    </w:p>
    <w:p w14:paraId="022FEC5E" w14:textId="7EEB1DDC" w:rsidR="004B05F8" w:rsidRDefault="00555744" w:rsidP="00A22D01">
      <w:pPr>
        <w:rPr>
          <w:i/>
          <w:iCs/>
        </w:rPr>
      </w:pPr>
      <w:r>
        <w:rPr>
          <w:i/>
          <w:iCs/>
        </w:rPr>
        <w:t>Hensynet</w:t>
      </w:r>
      <w:r w:rsidR="00856098">
        <w:rPr>
          <w:i/>
          <w:iCs/>
        </w:rPr>
        <w:t xml:space="preserve"> til rotasjonstakt henger sammen med normeringer av tjenestetid i rotasjonsstilli</w:t>
      </w:r>
      <w:r w:rsidR="00610299">
        <w:rPr>
          <w:i/>
          <w:iCs/>
        </w:rPr>
        <w:t>n</w:t>
      </w:r>
      <w:r w:rsidR="00856098">
        <w:rPr>
          <w:i/>
          <w:iCs/>
        </w:rPr>
        <w:t>ger</w:t>
      </w:r>
      <w:r w:rsidR="00610299">
        <w:rPr>
          <w:i/>
          <w:iCs/>
        </w:rPr>
        <w:t xml:space="preserve">, og skal legge til rette for </w:t>
      </w:r>
      <w:r w:rsidR="000F52E4">
        <w:rPr>
          <w:i/>
          <w:iCs/>
        </w:rPr>
        <w:t xml:space="preserve">mobilitet og </w:t>
      </w:r>
      <w:r w:rsidR="003A4FCE">
        <w:rPr>
          <w:i/>
          <w:iCs/>
        </w:rPr>
        <w:t xml:space="preserve">for </w:t>
      </w:r>
      <w:r w:rsidR="00610299">
        <w:rPr>
          <w:i/>
          <w:iCs/>
        </w:rPr>
        <w:t>at medarbeidere i utenrikstjenesten ve</w:t>
      </w:r>
      <w:r w:rsidR="00D80939">
        <w:rPr>
          <w:i/>
          <w:iCs/>
        </w:rPr>
        <w:t>k</w:t>
      </w:r>
      <w:r w:rsidR="00610299">
        <w:rPr>
          <w:i/>
          <w:iCs/>
        </w:rPr>
        <w:t xml:space="preserve">selvis </w:t>
      </w:r>
      <w:r w:rsidR="00D80939">
        <w:rPr>
          <w:i/>
          <w:iCs/>
        </w:rPr>
        <w:t xml:space="preserve">kan tjenestegjøre på utenriksstasjon og i departementet. </w:t>
      </w:r>
      <w:r w:rsidR="009461CE">
        <w:rPr>
          <w:i/>
          <w:iCs/>
        </w:rPr>
        <w:t xml:space="preserve">Det skal </w:t>
      </w:r>
      <w:r w:rsidR="00462F51">
        <w:rPr>
          <w:i/>
          <w:iCs/>
        </w:rPr>
        <w:t xml:space="preserve">være balanse mellom tjenestegjøring på utenriksstasjon og i departementet. </w:t>
      </w:r>
      <w:r w:rsidR="006A18E4">
        <w:rPr>
          <w:i/>
          <w:iCs/>
        </w:rPr>
        <w:t xml:space="preserve">Dersom </w:t>
      </w:r>
      <w:r w:rsidR="009D7F5F">
        <w:rPr>
          <w:i/>
          <w:iCs/>
        </w:rPr>
        <w:t xml:space="preserve">fordeling av rotasjonsstilling ved utenriksstasjon står mellom kandidater som </w:t>
      </w:r>
      <w:r w:rsidR="005C57B8">
        <w:rPr>
          <w:i/>
          <w:iCs/>
        </w:rPr>
        <w:t>har ulik ro</w:t>
      </w:r>
      <w:r w:rsidR="005D53B0">
        <w:rPr>
          <w:i/>
          <w:iCs/>
        </w:rPr>
        <w:t xml:space="preserve">tasjonstakt, kan det legges vekt på </w:t>
      </w:r>
      <w:r w:rsidR="00275129">
        <w:rPr>
          <w:i/>
          <w:iCs/>
        </w:rPr>
        <w:t>hensynet til den kandidaten som har lengst tjenestetid i departementet siden forrige utstasjonering.</w:t>
      </w:r>
    </w:p>
    <w:p w14:paraId="6C5A3E4F" w14:textId="77777777" w:rsidR="00203901" w:rsidRPr="004B05F8" w:rsidRDefault="00203901" w:rsidP="00A22D01">
      <w:pPr>
        <w:rPr>
          <w:i/>
          <w:iCs/>
        </w:rPr>
      </w:pPr>
    </w:p>
    <w:p w14:paraId="6F1D1610" w14:textId="23F669E8" w:rsidR="00A271E4" w:rsidRPr="00BA5799" w:rsidRDefault="00A271E4" w:rsidP="00A22D01">
      <w:pPr>
        <w:rPr>
          <w:i/>
          <w:iCs/>
        </w:rPr>
      </w:pPr>
      <w:r w:rsidRPr="00BA5799">
        <w:rPr>
          <w:i/>
          <w:iCs/>
        </w:rPr>
        <w:lastRenderedPageBreak/>
        <w:t xml:space="preserve">§ </w:t>
      </w:r>
      <w:r w:rsidR="008B34CB" w:rsidRPr="00BA5799">
        <w:rPr>
          <w:i/>
          <w:iCs/>
        </w:rPr>
        <w:t>3-9</w:t>
      </w:r>
      <w:r w:rsidRPr="00BA5799">
        <w:rPr>
          <w:i/>
          <w:iCs/>
        </w:rPr>
        <w:t xml:space="preserve"> Byrdefordeling</w:t>
      </w:r>
    </w:p>
    <w:p w14:paraId="6ECB29D3" w14:textId="18EB315B" w:rsidR="00114100" w:rsidRDefault="00695198" w:rsidP="00A22D01">
      <w:r w:rsidRPr="00695198">
        <w:t xml:space="preserve">Departementet </w:t>
      </w:r>
      <w:r w:rsidR="00D32C39">
        <w:t>kan</w:t>
      </w:r>
      <w:r w:rsidRPr="00695198">
        <w:t xml:space="preserve"> ved forflytning </w:t>
      </w:r>
      <w:r w:rsidR="00D32C39">
        <w:t xml:space="preserve">ta hensyn til at </w:t>
      </w:r>
      <w:r w:rsidRPr="00695198">
        <w:t>belastningen ved tjenestegjøring på utenriksstasjon over tid blir mest mulig likt fordelt på de ansatte.</w:t>
      </w:r>
    </w:p>
    <w:p w14:paraId="73790B38" w14:textId="72780DA7" w:rsidR="00B1756E" w:rsidRPr="000719EC" w:rsidRDefault="000719EC" w:rsidP="00A22D01">
      <w:pPr>
        <w:rPr>
          <w:i/>
          <w:iCs/>
        </w:rPr>
      </w:pPr>
      <w:r w:rsidRPr="000719EC">
        <w:rPr>
          <w:i/>
          <w:iCs/>
        </w:rPr>
        <w:t>Merknad</w:t>
      </w:r>
      <w:r>
        <w:rPr>
          <w:i/>
          <w:iCs/>
        </w:rPr>
        <w:t>er</w:t>
      </w:r>
      <w:r w:rsidRPr="000719EC">
        <w:rPr>
          <w:i/>
          <w:iCs/>
        </w:rPr>
        <w:t xml:space="preserve"> til § 3-9</w:t>
      </w:r>
    </w:p>
    <w:p w14:paraId="22704EA8" w14:textId="6B89C3BA" w:rsidR="00B659C2" w:rsidRPr="000719EC" w:rsidRDefault="000719EC" w:rsidP="000719EC">
      <w:pPr>
        <w:rPr>
          <w:i/>
          <w:iCs/>
        </w:rPr>
      </w:pPr>
      <w:r w:rsidRPr="000719EC">
        <w:rPr>
          <w:i/>
          <w:iCs/>
        </w:rPr>
        <w:t xml:space="preserve">Departementet </w:t>
      </w:r>
      <w:r w:rsidR="0012617B">
        <w:rPr>
          <w:i/>
          <w:iCs/>
        </w:rPr>
        <w:t>kan ved for</w:t>
      </w:r>
      <w:r w:rsidR="00A55414">
        <w:rPr>
          <w:i/>
          <w:iCs/>
        </w:rPr>
        <w:t>flytning</w:t>
      </w:r>
      <w:r w:rsidR="0012617B">
        <w:rPr>
          <w:i/>
          <w:iCs/>
        </w:rPr>
        <w:t xml:space="preserve"> av medarbeidere </w:t>
      </w:r>
      <w:r w:rsidR="005A7EA6">
        <w:rPr>
          <w:i/>
          <w:iCs/>
        </w:rPr>
        <w:t>ta hensyn til</w:t>
      </w:r>
      <w:r w:rsidRPr="000719EC">
        <w:rPr>
          <w:i/>
          <w:iCs/>
        </w:rPr>
        <w:t xml:space="preserve"> en </w:t>
      </w:r>
      <w:r w:rsidR="00F3175B">
        <w:rPr>
          <w:i/>
          <w:iCs/>
        </w:rPr>
        <w:t xml:space="preserve">rimelig </w:t>
      </w:r>
      <w:r w:rsidRPr="000719EC">
        <w:rPr>
          <w:i/>
          <w:iCs/>
        </w:rPr>
        <w:t>balanse mellom tjeneste</w:t>
      </w:r>
      <w:r w:rsidR="00F3175B">
        <w:rPr>
          <w:i/>
          <w:iCs/>
        </w:rPr>
        <w:t xml:space="preserve"> i departementet</w:t>
      </w:r>
      <w:r w:rsidRPr="000719EC">
        <w:rPr>
          <w:i/>
          <w:iCs/>
        </w:rPr>
        <w:t xml:space="preserve"> og ved utenriksstasjon slik at belastningen for den </w:t>
      </w:r>
      <w:r w:rsidR="001C3F00">
        <w:rPr>
          <w:i/>
          <w:iCs/>
        </w:rPr>
        <w:t>ansatte</w:t>
      </w:r>
      <w:r w:rsidRPr="000719EC">
        <w:rPr>
          <w:i/>
          <w:iCs/>
        </w:rPr>
        <w:t xml:space="preserve"> </w:t>
      </w:r>
      <w:r w:rsidR="001C3F00">
        <w:rPr>
          <w:i/>
          <w:iCs/>
        </w:rPr>
        <w:t>og familie</w:t>
      </w:r>
      <w:r w:rsidR="00E2259E">
        <w:rPr>
          <w:i/>
          <w:iCs/>
        </w:rPr>
        <w:t>n</w:t>
      </w:r>
      <w:r w:rsidR="001C3F00">
        <w:rPr>
          <w:i/>
          <w:iCs/>
        </w:rPr>
        <w:t xml:space="preserve"> </w:t>
      </w:r>
      <w:r w:rsidRPr="000719EC">
        <w:rPr>
          <w:i/>
          <w:iCs/>
        </w:rPr>
        <w:t>ikke blir urimelig</w:t>
      </w:r>
      <w:r w:rsidR="00F3175B">
        <w:rPr>
          <w:i/>
          <w:iCs/>
        </w:rPr>
        <w:t xml:space="preserve"> over tid</w:t>
      </w:r>
      <w:r w:rsidRPr="000719EC">
        <w:rPr>
          <w:i/>
          <w:iCs/>
        </w:rPr>
        <w:t>.</w:t>
      </w:r>
      <w:r w:rsidR="00774198">
        <w:rPr>
          <w:i/>
          <w:iCs/>
        </w:rPr>
        <w:t xml:space="preserve"> </w:t>
      </w:r>
      <w:r w:rsidR="00A26766">
        <w:rPr>
          <w:i/>
          <w:iCs/>
        </w:rPr>
        <w:t xml:space="preserve">Byrde </w:t>
      </w:r>
      <w:r w:rsidR="001E71F7">
        <w:rPr>
          <w:i/>
          <w:iCs/>
        </w:rPr>
        <w:t>skal forstås</w:t>
      </w:r>
      <w:r w:rsidR="00A26766">
        <w:rPr>
          <w:i/>
          <w:iCs/>
        </w:rPr>
        <w:t xml:space="preserve"> som en objektiv størrelse, slik a</w:t>
      </w:r>
      <w:r w:rsidR="00287C93">
        <w:rPr>
          <w:i/>
          <w:iCs/>
        </w:rPr>
        <w:t xml:space="preserve">t </w:t>
      </w:r>
      <w:r w:rsidR="009E266E">
        <w:rPr>
          <w:i/>
          <w:iCs/>
        </w:rPr>
        <w:t xml:space="preserve">overordnede </w:t>
      </w:r>
      <w:r w:rsidR="00DE022F">
        <w:rPr>
          <w:i/>
          <w:iCs/>
        </w:rPr>
        <w:t>vurdering</w:t>
      </w:r>
      <w:r w:rsidR="009E266E">
        <w:rPr>
          <w:i/>
          <w:iCs/>
        </w:rPr>
        <w:t>er</w:t>
      </w:r>
      <w:r w:rsidR="00DE022F">
        <w:rPr>
          <w:i/>
          <w:iCs/>
        </w:rPr>
        <w:t xml:space="preserve"> av tjenestesteder</w:t>
      </w:r>
      <w:r w:rsidR="00B659C2">
        <w:rPr>
          <w:i/>
          <w:iCs/>
        </w:rPr>
        <w:t xml:space="preserve"> på bakgrunn av levekår</w:t>
      </w:r>
      <w:r w:rsidR="003A1299">
        <w:rPr>
          <w:i/>
          <w:iCs/>
        </w:rPr>
        <w:t xml:space="preserve">, </w:t>
      </w:r>
      <w:r w:rsidR="006C556F">
        <w:rPr>
          <w:i/>
          <w:iCs/>
        </w:rPr>
        <w:t xml:space="preserve">sikkerhet, </w:t>
      </w:r>
      <w:r w:rsidR="000C2086">
        <w:rPr>
          <w:i/>
          <w:iCs/>
        </w:rPr>
        <w:t>mobilitet</w:t>
      </w:r>
      <w:r w:rsidR="008971E9">
        <w:rPr>
          <w:i/>
          <w:iCs/>
        </w:rPr>
        <w:t>, arbeidsbelastning</w:t>
      </w:r>
      <w:r w:rsidR="000C2086">
        <w:rPr>
          <w:i/>
          <w:iCs/>
        </w:rPr>
        <w:t xml:space="preserve"> og </w:t>
      </w:r>
      <w:r w:rsidR="00255BB8">
        <w:rPr>
          <w:i/>
          <w:iCs/>
        </w:rPr>
        <w:t>familiehensyn mv.</w:t>
      </w:r>
      <w:r w:rsidR="004C4499">
        <w:rPr>
          <w:i/>
          <w:iCs/>
        </w:rPr>
        <w:t xml:space="preserve"> er målestokk for </w:t>
      </w:r>
      <w:r w:rsidR="009E266E">
        <w:rPr>
          <w:i/>
          <w:iCs/>
        </w:rPr>
        <w:t>bestemmelse</w:t>
      </w:r>
      <w:r w:rsidR="00254D63">
        <w:rPr>
          <w:i/>
          <w:iCs/>
        </w:rPr>
        <w:t>n o</w:t>
      </w:r>
      <w:r w:rsidR="0001434C">
        <w:rPr>
          <w:i/>
          <w:iCs/>
        </w:rPr>
        <w:t>m</w:t>
      </w:r>
      <w:r w:rsidR="009E266E">
        <w:rPr>
          <w:i/>
          <w:iCs/>
        </w:rPr>
        <w:t xml:space="preserve"> </w:t>
      </w:r>
      <w:r w:rsidR="004C4499">
        <w:rPr>
          <w:i/>
          <w:iCs/>
        </w:rPr>
        <w:t>byrde</w:t>
      </w:r>
      <w:r w:rsidR="0001434C">
        <w:rPr>
          <w:i/>
          <w:iCs/>
        </w:rPr>
        <w:t>fordeling</w:t>
      </w:r>
      <w:r w:rsidR="004C4499">
        <w:rPr>
          <w:i/>
          <w:iCs/>
        </w:rPr>
        <w:t>, selv o</w:t>
      </w:r>
      <w:r w:rsidR="008979A6">
        <w:rPr>
          <w:i/>
          <w:iCs/>
        </w:rPr>
        <w:t>m ansatte kan ha ulik opplevelse av hv</w:t>
      </w:r>
      <w:r w:rsidR="00392AB2">
        <w:rPr>
          <w:i/>
          <w:iCs/>
        </w:rPr>
        <w:t xml:space="preserve">a som </w:t>
      </w:r>
      <w:r w:rsidR="00A97A9F">
        <w:rPr>
          <w:i/>
          <w:iCs/>
        </w:rPr>
        <w:t>er</w:t>
      </w:r>
      <w:r w:rsidR="00392AB2">
        <w:rPr>
          <w:i/>
          <w:iCs/>
        </w:rPr>
        <w:t xml:space="preserve"> </w:t>
      </w:r>
      <w:r w:rsidR="008979A6">
        <w:rPr>
          <w:i/>
          <w:iCs/>
        </w:rPr>
        <w:t>byrdefullt</w:t>
      </w:r>
      <w:r w:rsidR="009E266E">
        <w:rPr>
          <w:i/>
          <w:iCs/>
        </w:rPr>
        <w:t xml:space="preserve"> for dem</w:t>
      </w:r>
      <w:r w:rsidR="00392AB2">
        <w:rPr>
          <w:i/>
          <w:iCs/>
        </w:rPr>
        <w:t>.</w:t>
      </w:r>
      <w:r w:rsidR="000C2086">
        <w:rPr>
          <w:i/>
          <w:iCs/>
        </w:rPr>
        <w:t xml:space="preserve"> </w:t>
      </w:r>
      <w:r w:rsidR="00F41B48">
        <w:rPr>
          <w:i/>
          <w:iCs/>
        </w:rPr>
        <w:t xml:space="preserve">Bestemmelsen skal </w:t>
      </w:r>
      <w:r w:rsidR="005F3B09">
        <w:rPr>
          <w:i/>
          <w:iCs/>
        </w:rPr>
        <w:t xml:space="preserve">likevel </w:t>
      </w:r>
      <w:r w:rsidR="00F41B48">
        <w:rPr>
          <w:i/>
          <w:iCs/>
        </w:rPr>
        <w:t xml:space="preserve">ikke hindre ansatte i å søke </w:t>
      </w:r>
      <w:r w:rsidR="00634325">
        <w:rPr>
          <w:i/>
          <w:iCs/>
        </w:rPr>
        <w:t xml:space="preserve">gjentatte </w:t>
      </w:r>
      <w:r w:rsidR="003157DE">
        <w:rPr>
          <w:i/>
          <w:iCs/>
        </w:rPr>
        <w:t xml:space="preserve">stillinger på tjenestesteder som etter en objektiv målestokk </w:t>
      </w:r>
      <w:r w:rsidR="00634325">
        <w:rPr>
          <w:i/>
          <w:iCs/>
        </w:rPr>
        <w:t xml:space="preserve">anses </w:t>
      </w:r>
      <w:r w:rsidR="005F3B09">
        <w:rPr>
          <w:i/>
          <w:iCs/>
        </w:rPr>
        <w:t xml:space="preserve">som </w:t>
      </w:r>
      <w:r w:rsidR="00634325">
        <w:rPr>
          <w:i/>
          <w:iCs/>
        </w:rPr>
        <w:t xml:space="preserve">byrdefulle, men det er arbeidsgivers ansvar å sørge for at </w:t>
      </w:r>
      <w:r w:rsidR="00B93FB5">
        <w:rPr>
          <w:i/>
          <w:iCs/>
        </w:rPr>
        <w:t xml:space="preserve">belastningen for ansatte </w:t>
      </w:r>
      <w:r w:rsidR="00883767">
        <w:rPr>
          <w:i/>
          <w:iCs/>
        </w:rPr>
        <w:t xml:space="preserve">over tid </w:t>
      </w:r>
      <w:r w:rsidR="00B93FB5">
        <w:rPr>
          <w:i/>
          <w:iCs/>
        </w:rPr>
        <w:t xml:space="preserve">ikke blir </w:t>
      </w:r>
      <w:r w:rsidR="00883767">
        <w:rPr>
          <w:i/>
          <w:iCs/>
        </w:rPr>
        <w:t xml:space="preserve">for høy. </w:t>
      </w:r>
      <w:r w:rsidR="007D79C7">
        <w:rPr>
          <w:i/>
          <w:iCs/>
        </w:rPr>
        <w:t xml:space="preserve">Bestemmelsen gjør det mulig for </w:t>
      </w:r>
      <w:r w:rsidR="00F05B36">
        <w:rPr>
          <w:i/>
          <w:iCs/>
        </w:rPr>
        <w:t xml:space="preserve">arbeidsgiver å prioritere </w:t>
      </w:r>
      <w:r w:rsidR="00AC12F5">
        <w:rPr>
          <w:i/>
          <w:iCs/>
        </w:rPr>
        <w:t>en ansatt</w:t>
      </w:r>
      <w:r w:rsidR="00F05B36">
        <w:rPr>
          <w:i/>
          <w:iCs/>
        </w:rPr>
        <w:t xml:space="preserve"> som </w:t>
      </w:r>
      <w:r w:rsidR="006D2F7B">
        <w:rPr>
          <w:i/>
          <w:iCs/>
        </w:rPr>
        <w:t>har tjenestegjort i</w:t>
      </w:r>
      <w:r w:rsidR="00B115DC">
        <w:rPr>
          <w:i/>
          <w:iCs/>
        </w:rPr>
        <w:t xml:space="preserve"> en objektivt sett byrdefull stilling </w:t>
      </w:r>
      <w:r w:rsidR="00EC1D04">
        <w:rPr>
          <w:i/>
          <w:iCs/>
        </w:rPr>
        <w:t>ved for</w:t>
      </w:r>
      <w:r w:rsidR="006D2F7B">
        <w:rPr>
          <w:i/>
          <w:iCs/>
        </w:rPr>
        <w:t>flytning til</w:t>
      </w:r>
      <w:r w:rsidR="00D806C8">
        <w:rPr>
          <w:i/>
          <w:iCs/>
        </w:rPr>
        <w:t xml:space="preserve"> </w:t>
      </w:r>
      <w:r w:rsidR="00731FB0">
        <w:rPr>
          <w:i/>
          <w:iCs/>
        </w:rPr>
        <w:t xml:space="preserve">rotasjonsstillinger på </w:t>
      </w:r>
      <w:r w:rsidR="00827F77">
        <w:rPr>
          <w:i/>
          <w:iCs/>
        </w:rPr>
        <w:t xml:space="preserve">senere </w:t>
      </w:r>
      <w:r w:rsidR="00731FB0">
        <w:rPr>
          <w:i/>
          <w:iCs/>
        </w:rPr>
        <w:t>fly</w:t>
      </w:r>
      <w:r w:rsidR="00D806C8">
        <w:rPr>
          <w:i/>
          <w:iCs/>
        </w:rPr>
        <w:t>tt</w:t>
      </w:r>
      <w:r w:rsidR="00731FB0">
        <w:rPr>
          <w:i/>
          <w:iCs/>
        </w:rPr>
        <w:t>eplan</w:t>
      </w:r>
      <w:r w:rsidR="00D806C8">
        <w:rPr>
          <w:i/>
          <w:iCs/>
        </w:rPr>
        <w:t>.</w:t>
      </w:r>
    </w:p>
    <w:p w14:paraId="0D43ABE1" w14:textId="77777777" w:rsidR="000719EC" w:rsidRPr="000719EC" w:rsidRDefault="000719EC" w:rsidP="00A22D01">
      <w:pPr>
        <w:rPr>
          <w:i/>
          <w:iCs/>
        </w:rPr>
      </w:pPr>
    </w:p>
    <w:p w14:paraId="0CF06069" w14:textId="01C9DAAD" w:rsidR="000D1742" w:rsidRPr="00BA5799" w:rsidRDefault="000D1742" w:rsidP="000D1742">
      <w:pPr>
        <w:rPr>
          <w:i/>
          <w:iCs/>
        </w:rPr>
      </w:pPr>
      <w:r w:rsidRPr="00BA5799">
        <w:rPr>
          <w:i/>
          <w:iCs/>
        </w:rPr>
        <w:t xml:space="preserve">§ </w:t>
      </w:r>
      <w:r w:rsidR="008B34CB" w:rsidRPr="00BA5799">
        <w:rPr>
          <w:i/>
          <w:iCs/>
        </w:rPr>
        <w:t>3-10</w:t>
      </w:r>
      <w:r w:rsidRPr="00BA5799">
        <w:rPr>
          <w:i/>
          <w:iCs/>
        </w:rPr>
        <w:t xml:space="preserve"> Familiehensyn</w:t>
      </w:r>
    </w:p>
    <w:p w14:paraId="6BAAA7B3" w14:textId="57EBF844" w:rsidR="000D1742" w:rsidRDefault="008971E9" w:rsidP="00A22D01">
      <w:r>
        <w:t xml:space="preserve">Departementet kan ved forflytning </w:t>
      </w:r>
      <w:r w:rsidR="00DE006C">
        <w:t xml:space="preserve">legge vekt på </w:t>
      </w:r>
      <w:r w:rsidR="00E6275D">
        <w:t>hensyn til ansattes famil</w:t>
      </w:r>
      <w:r w:rsidR="00351CB4">
        <w:t>ie.</w:t>
      </w:r>
    </w:p>
    <w:p w14:paraId="6C754548" w14:textId="3BEC7DAC" w:rsidR="00F40C48" w:rsidRPr="00122CF3" w:rsidRDefault="00F40C48" w:rsidP="00A22D01">
      <w:pPr>
        <w:rPr>
          <w:i/>
          <w:iCs/>
        </w:rPr>
      </w:pPr>
      <w:r w:rsidRPr="00122CF3">
        <w:rPr>
          <w:i/>
          <w:iCs/>
        </w:rPr>
        <w:t>Merknader til § 3-10</w:t>
      </w:r>
    </w:p>
    <w:p w14:paraId="1CD85B51" w14:textId="78387D29" w:rsidR="00F40C48" w:rsidRPr="00122CF3" w:rsidRDefault="00E83E5D" w:rsidP="00A22D01">
      <w:pPr>
        <w:rPr>
          <w:i/>
          <w:iCs/>
        </w:rPr>
      </w:pPr>
      <w:r w:rsidRPr="00122CF3">
        <w:rPr>
          <w:i/>
          <w:iCs/>
        </w:rPr>
        <w:t xml:space="preserve">Bestemmelsen skal legge til rette for at ansatte </w:t>
      </w:r>
      <w:r w:rsidR="00A03B05" w:rsidRPr="00122CF3">
        <w:rPr>
          <w:i/>
          <w:iCs/>
        </w:rPr>
        <w:t>ved forflytning</w:t>
      </w:r>
      <w:r w:rsidR="006E1F78" w:rsidRPr="00122CF3">
        <w:rPr>
          <w:i/>
          <w:iCs/>
        </w:rPr>
        <w:t xml:space="preserve"> </w:t>
      </w:r>
      <w:r w:rsidR="0058063B" w:rsidRPr="00122CF3">
        <w:rPr>
          <w:i/>
          <w:iCs/>
        </w:rPr>
        <w:t>så langt mulig skal kunne</w:t>
      </w:r>
      <w:r w:rsidR="00AC5DCA" w:rsidRPr="00122CF3">
        <w:rPr>
          <w:i/>
          <w:iCs/>
        </w:rPr>
        <w:t xml:space="preserve"> opprettholde et</w:t>
      </w:r>
      <w:r w:rsidR="00A03B05" w:rsidRPr="00122CF3">
        <w:rPr>
          <w:i/>
          <w:iCs/>
        </w:rPr>
        <w:t xml:space="preserve"> familie</w:t>
      </w:r>
      <w:r w:rsidR="00AC5DCA" w:rsidRPr="00122CF3">
        <w:rPr>
          <w:i/>
          <w:iCs/>
        </w:rPr>
        <w:t xml:space="preserve">liv. </w:t>
      </w:r>
      <w:r w:rsidR="006507D0" w:rsidRPr="00122CF3">
        <w:rPr>
          <w:i/>
          <w:iCs/>
        </w:rPr>
        <w:t>Så langt det ikke er restriksjoner på adgangen til å ha medfølgende familie på tjenestedet, er målet at</w:t>
      </w:r>
      <w:r w:rsidR="00F05A5D" w:rsidRPr="00122CF3">
        <w:rPr>
          <w:i/>
          <w:iCs/>
        </w:rPr>
        <w:t xml:space="preserve"> ansatte som har partner og barn skal kunne forflyttes sammen. </w:t>
      </w:r>
      <w:r w:rsidR="00070371">
        <w:rPr>
          <w:i/>
          <w:iCs/>
        </w:rPr>
        <w:t>Relevante hensyn omfatter</w:t>
      </w:r>
      <w:r w:rsidR="00376BA4">
        <w:rPr>
          <w:i/>
          <w:iCs/>
        </w:rPr>
        <w:t xml:space="preserve"> partneres arbeidsmuligheter, barns skolegang, helsemessige </w:t>
      </w:r>
      <w:r w:rsidR="00F576F3">
        <w:rPr>
          <w:i/>
          <w:iCs/>
        </w:rPr>
        <w:t xml:space="preserve">grunner </w:t>
      </w:r>
      <w:r w:rsidR="00376BA4">
        <w:rPr>
          <w:i/>
          <w:iCs/>
        </w:rPr>
        <w:t xml:space="preserve">og tungtveiende velferdsgrunner. </w:t>
      </w:r>
      <w:r w:rsidR="00621676">
        <w:rPr>
          <w:i/>
          <w:iCs/>
        </w:rPr>
        <w:t>Også ansatte som ikke har</w:t>
      </w:r>
      <w:r w:rsidR="00C91B63">
        <w:rPr>
          <w:i/>
          <w:iCs/>
        </w:rPr>
        <w:t xml:space="preserve"> partner el</w:t>
      </w:r>
      <w:r w:rsidR="00355FC3">
        <w:rPr>
          <w:i/>
          <w:iCs/>
        </w:rPr>
        <w:t>l</w:t>
      </w:r>
      <w:r w:rsidR="00C91B63">
        <w:rPr>
          <w:i/>
          <w:iCs/>
        </w:rPr>
        <w:t>er barn</w:t>
      </w:r>
      <w:r w:rsidR="00355FC3">
        <w:rPr>
          <w:i/>
          <w:iCs/>
        </w:rPr>
        <w:t>,</w:t>
      </w:r>
      <w:r w:rsidR="00C91B63">
        <w:rPr>
          <w:i/>
          <w:iCs/>
        </w:rPr>
        <w:t xml:space="preserve"> og ansatte som reiser ut alene skal ivaretas</w:t>
      </w:r>
      <w:r w:rsidR="00355FC3">
        <w:rPr>
          <w:i/>
          <w:iCs/>
        </w:rPr>
        <w:t xml:space="preserve"> etter denne bestemmelsen. </w:t>
      </w:r>
      <w:r w:rsidR="00376BA4">
        <w:rPr>
          <w:i/>
          <w:iCs/>
        </w:rPr>
        <w:t>Se også merknad til § 3-13</w:t>
      </w:r>
      <w:r w:rsidR="00F576F3">
        <w:rPr>
          <w:i/>
          <w:iCs/>
        </w:rPr>
        <w:t xml:space="preserve"> om endringer i normert tjenestetid.</w:t>
      </w:r>
    </w:p>
    <w:p w14:paraId="32042711" w14:textId="77777777" w:rsidR="00F40C48" w:rsidRDefault="00F40C48" w:rsidP="00A22D01"/>
    <w:p w14:paraId="1ADFFF14" w14:textId="69EFDD28" w:rsidR="0034167F" w:rsidRPr="003269EF" w:rsidRDefault="00114100" w:rsidP="00A22D01">
      <w:pPr>
        <w:rPr>
          <w:i/>
          <w:iCs/>
        </w:rPr>
      </w:pPr>
      <w:r w:rsidRPr="003269EF">
        <w:rPr>
          <w:i/>
          <w:iCs/>
        </w:rPr>
        <w:t xml:space="preserve">§ </w:t>
      </w:r>
      <w:r w:rsidR="008B34CB" w:rsidRPr="003269EF">
        <w:rPr>
          <w:i/>
          <w:iCs/>
        </w:rPr>
        <w:t>3-11</w:t>
      </w:r>
      <w:r w:rsidR="00407076" w:rsidRPr="003269EF">
        <w:rPr>
          <w:i/>
          <w:iCs/>
        </w:rPr>
        <w:t xml:space="preserve"> </w:t>
      </w:r>
      <w:r w:rsidR="00F40C48" w:rsidRPr="003269EF">
        <w:rPr>
          <w:i/>
          <w:iCs/>
        </w:rPr>
        <w:t>Normert tjenestetid i</w:t>
      </w:r>
      <w:r w:rsidR="0034167F" w:rsidRPr="003269EF">
        <w:rPr>
          <w:i/>
          <w:iCs/>
        </w:rPr>
        <w:t xml:space="preserve"> rotasjonsstillinger</w:t>
      </w:r>
    </w:p>
    <w:p w14:paraId="7FA47D98" w14:textId="508CDECB" w:rsidR="0034167F" w:rsidRDefault="00960027" w:rsidP="00BE0B46">
      <w:pPr>
        <w:pStyle w:val="ListParagraph"/>
        <w:numPr>
          <w:ilvl w:val="0"/>
          <w:numId w:val="10"/>
        </w:numPr>
      </w:pPr>
      <w:r>
        <w:t xml:space="preserve">Departementet fastsetter </w:t>
      </w:r>
      <w:r w:rsidR="002B0171">
        <w:t xml:space="preserve">normert </w:t>
      </w:r>
      <w:r w:rsidR="00F63C0D">
        <w:t>tjenestetid</w:t>
      </w:r>
      <w:r w:rsidR="00B0780D">
        <w:t xml:space="preserve"> for rotasjonsstillinger på utenriksstasjon</w:t>
      </w:r>
      <w:r w:rsidR="00484ABD">
        <w:t>.</w:t>
      </w:r>
    </w:p>
    <w:p w14:paraId="02EB15DB" w14:textId="027F74E2" w:rsidR="00550274" w:rsidRDefault="00F82B7A" w:rsidP="00BE0B46">
      <w:pPr>
        <w:pStyle w:val="ListParagraph"/>
        <w:numPr>
          <w:ilvl w:val="0"/>
          <w:numId w:val="10"/>
        </w:numPr>
      </w:pPr>
      <w:r>
        <w:t xml:space="preserve">Dersom forholdene på tjenestestedet </w:t>
      </w:r>
      <w:r w:rsidR="00D52995">
        <w:t>tilsier det</w:t>
      </w:r>
      <w:r>
        <w:t xml:space="preserve">, kan </w:t>
      </w:r>
      <w:r w:rsidR="00916374">
        <w:t>departementet forkorte normert tjen</w:t>
      </w:r>
      <w:r w:rsidR="00811496">
        <w:t>e</w:t>
      </w:r>
      <w:r w:rsidR="00916374">
        <w:t>stetid</w:t>
      </w:r>
      <w:r w:rsidR="00811496">
        <w:t xml:space="preserve"> med virkning for alle utsendte ved utenriksstasjonen på samme stillingsnivå.</w:t>
      </w:r>
    </w:p>
    <w:p w14:paraId="40C8DB24" w14:textId="7231856B" w:rsidR="00D5605B" w:rsidRDefault="00277644" w:rsidP="00BE0B46">
      <w:pPr>
        <w:pStyle w:val="ListParagraph"/>
        <w:numPr>
          <w:ilvl w:val="0"/>
          <w:numId w:val="10"/>
        </w:numPr>
      </w:pPr>
      <w:r>
        <w:t>D</w:t>
      </w:r>
      <w:r w:rsidR="002C31AE">
        <w:t>e</w:t>
      </w:r>
      <w:r>
        <w:t xml:space="preserve">t kan </w:t>
      </w:r>
      <w:r w:rsidR="002C31AE">
        <w:t xml:space="preserve">fastsettes </w:t>
      </w:r>
      <w:r>
        <w:t>bestemme</w:t>
      </w:r>
      <w:r w:rsidR="002C31AE">
        <w:t>lse om</w:t>
      </w:r>
      <w:r>
        <w:t xml:space="preserve"> normering av tjenestetid i rotasjonsstillinger i</w:t>
      </w:r>
      <w:r w:rsidR="002C31AE">
        <w:t xml:space="preserve"> departementet.</w:t>
      </w:r>
    </w:p>
    <w:p w14:paraId="75C86968" w14:textId="6338749C" w:rsidR="00333AA6" w:rsidRPr="00666ADE" w:rsidRDefault="00462878" w:rsidP="00A22D01">
      <w:pPr>
        <w:rPr>
          <w:i/>
          <w:iCs/>
        </w:rPr>
      </w:pPr>
      <w:r w:rsidRPr="00666ADE">
        <w:rPr>
          <w:i/>
          <w:iCs/>
        </w:rPr>
        <w:t>Merknader til § 3-11</w:t>
      </w:r>
    </w:p>
    <w:p w14:paraId="5AA1F8EE" w14:textId="552854B7" w:rsidR="00EF69BB" w:rsidRDefault="002F2DED" w:rsidP="00A22D01">
      <w:pPr>
        <w:rPr>
          <w:i/>
          <w:iCs/>
        </w:rPr>
      </w:pPr>
      <w:r>
        <w:rPr>
          <w:i/>
          <w:iCs/>
        </w:rPr>
        <w:t>Bestemmelser om n</w:t>
      </w:r>
      <w:r w:rsidR="000B6C20">
        <w:rPr>
          <w:i/>
          <w:iCs/>
        </w:rPr>
        <w:t xml:space="preserve">ormering av tjenestetid </w:t>
      </w:r>
      <w:r>
        <w:rPr>
          <w:i/>
          <w:iCs/>
        </w:rPr>
        <w:t xml:space="preserve">i forskriften her </w:t>
      </w:r>
      <w:r w:rsidR="000B6C20">
        <w:rPr>
          <w:i/>
          <w:iCs/>
        </w:rPr>
        <w:t>uttrykker en forventning om arbeidsgivers</w:t>
      </w:r>
      <w:r w:rsidR="00170205">
        <w:rPr>
          <w:i/>
          <w:iCs/>
        </w:rPr>
        <w:t xml:space="preserve"> utøvelse av styringsretten og skaper ikke </w:t>
      </w:r>
      <w:r>
        <w:rPr>
          <w:i/>
          <w:iCs/>
        </w:rPr>
        <w:t xml:space="preserve">i seg selv </w:t>
      </w:r>
      <w:r w:rsidR="00170205">
        <w:rPr>
          <w:i/>
          <w:iCs/>
        </w:rPr>
        <w:t>rettigheter eller plikter</w:t>
      </w:r>
      <w:r w:rsidR="001773B3">
        <w:rPr>
          <w:i/>
          <w:iCs/>
        </w:rPr>
        <w:t xml:space="preserve"> for partene</w:t>
      </w:r>
      <w:r w:rsidR="00807364">
        <w:rPr>
          <w:i/>
          <w:iCs/>
        </w:rPr>
        <w:t>, men vil</w:t>
      </w:r>
      <w:r w:rsidR="00B21C12">
        <w:rPr>
          <w:i/>
          <w:iCs/>
        </w:rPr>
        <w:t xml:space="preserve"> inngå i</w:t>
      </w:r>
      <w:r w:rsidR="001773B3">
        <w:rPr>
          <w:i/>
          <w:iCs/>
        </w:rPr>
        <w:t xml:space="preserve"> arbeidsavtalen</w:t>
      </w:r>
      <w:r w:rsidR="00B21C12">
        <w:rPr>
          <w:i/>
          <w:iCs/>
        </w:rPr>
        <w:t xml:space="preserve"> gjennom brev om tjenestegjøring (beordring)</w:t>
      </w:r>
      <w:r w:rsidR="001773B3">
        <w:rPr>
          <w:i/>
          <w:iCs/>
        </w:rPr>
        <w:t xml:space="preserve">. </w:t>
      </w:r>
      <w:r w:rsidR="008723D5">
        <w:rPr>
          <w:i/>
          <w:iCs/>
        </w:rPr>
        <w:t>Normering legger til rette for forutsigbarhet og likebehandling</w:t>
      </w:r>
      <w:r w:rsidR="008723D5" w:rsidRPr="00764374">
        <w:rPr>
          <w:i/>
          <w:iCs/>
        </w:rPr>
        <w:t xml:space="preserve">. </w:t>
      </w:r>
      <w:r w:rsidR="000315BE" w:rsidRPr="00764374">
        <w:rPr>
          <w:i/>
          <w:iCs/>
        </w:rPr>
        <w:t xml:space="preserve">Ansatte i normerte rotasjonsstillinger forventes å forholde seg til </w:t>
      </w:r>
      <w:r w:rsidR="0077106D" w:rsidRPr="00764374">
        <w:rPr>
          <w:i/>
          <w:iCs/>
        </w:rPr>
        <w:t>normert</w:t>
      </w:r>
      <w:r w:rsidR="000315BE" w:rsidRPr="00764374">
        <w:rPr>
          <w:i/>
          <w:iCs/>
        </w:rPr>
        <w:t xml:space="preserve"> tjenestetid</w:t>
      </w:r>
      <w:r w:rsidR="0077106D" w:rsidRPr="00764374">
        <w:rPr>
          <w:i/>
          <w:iCs/>
        </w:rPr>
        <w:t xml:space="preserve"> </w:t>
      </w:r>
      <w:r w:rsidR="0053207F" w:rsidRPr="00764374">
        <w:rPr>
          <w:i/>
          <w:iCs/>
        </w:rPr>
        <w:t>som angi</w:t>
      </w:r>
      <w:r w:rsidR="00764374" w:rsidRPr="00764374">
        <w:rPr>
          <w:i/>
          <w:iCs/>
        </w:rPr>
        <w:t>tt</w:t>
      </w:r>
      <w:r w:rsidR="0053207F" w:rsidRPr="00764374">
        <w:rPr>
          <w:i/>
          <w:iCs/>
        </w:rPr>
        <w:t xml:space="preserve"> i stillingsoppslaget</w:t>
      </w:r>
      <w:r w:rsidR="000315BE" w:rsidRPr="00764374">
        <w:rPr>
          <w:i/>
          <w:iCs/>
        </w:rPr>
        <w:t xml:space="preserve">. </w:t>
      </w:r>
      <w:r w:rsidR="00442142" w:rsidRPr="00764374">
        <w:rPr>
          <w:i/>
          <w:iCs/>
        </w:rPr>
        <w:t>Ansatte vil normalt</w:t>
      </w:r>
      <w:r w:rsidR="000315BE" w:rsidRPr="00764374">
        <w:rPr>
          <w:i/>
          <w:iCs/>
        </w:rPr>
        <w:t xml:space="preserve"> ikke bli vurdert </w:t>
      </w:r>
      <w:r w:rsidR="00442142" w:rsidRPr="00764374">
        <w:rPr>
          <w:i/>
          <w:iCs/>
        </w:rPr>
        <w:t xml:space="preserve">for forflytning til rotasjonsstilling </w:t>
      </w:r>
      <w:r w:rsidR="000315BE" w:rsidRPr="00764374">
        <w:rPr>
          <w:i/>
          <w:iCs/>
        </w:rPr>
        <w:t>før normert tjenestetid i gjeldende stilling er fullført.</w:t>
      </w:r>
      <w:r w:rsidR="000315BE">
        <w:t xml:space="preserve"> </w:t>
      </w:r>
      <w:r w:rsidR="00BE7DDA">
        <w:rPr>
          <w:i/>
          <w:iCs/>
        </w:rPr>
        <w:t xml:space="preserve">Innenfor rammene av vernet mot usaklig forskjellsbehandling skal regler om normert tjenestetid praktiseres med den fleksibilitet som er nødvendig for å ivareta </w:t>
      </w:r>
      <w:r w:rsidR="00455D69">
        <w:rPr>
          <w:i/>
          <w:iCs/>
        </w:rPr>
        <w:t xml:space="preserve">den enkelte og </w:t>
      </w:r>
      <w:r w:rsidR="00D608F6">
        <w:rPr>
          <w:i/>
          <w:iCs/>
        </w:rPr>
        <w:t>virksomhetens</w:t>
      </w:r>
      <w:r w:rsidR="00455D69">
        <w:rPr>
          <w:i/>
          <w:iCs/>
        </w:rPr>
        <w:t xml:space="preserve"> behov.</w:t>
      </w:r>
      <w:r w:rsidR="008D2701">
        <w:rPr>
          <w:i/>
          <w:iCs/>
        </w:rPr>
        <w:t xml:space="preserve"> </w:t>
      </w:r>
      <w:r w:rsidR="00E02243">
        <w:rPr>
          <w:i/>
          <w:iCs/>
        </w:rPr>
        <w:t xml:space="preserve">Normert tjenestetid gjør ingen </w:t>
      </w:r>
      <w:r w:rsidR="00E02243">
        <w:rPr>
          <w:i/>
          <w:iCs/>
        </w:rPr>
        <w:lastRenderedPageBreak/>
        <w:t>innskrenkning i utenrikstjenestelovens regler om beordring av flyttepliktig ansatte eller hjemkalling av utsendt utenrikstjenesteansatt.</w:t>
      </w:r>
    </w:p>
    <w:p w14:paraId="6A0B943E" w14:textId="05265B05" w:rsidR="00334C09" w:rsidRPr="00666ADE" w:rsidRDefault="00651EF2" w:rsidP="00A22D01">
      <w:pPr>
        <w:rPr>
          <w:i/>
          <w:iCs/>
        </w:rPr>
      </w:pPr>
      <w:r w:rsidRPr="00666ADE">
        <w:rPr>
          <w:i/>
          <w:iCs/>
        </w:rPr>
        <w:t xml:space="preserve">Alle rotasjonsstillinger ved utenriksstasjon er midlertidige og normert til to, tre eller fire års varighet avhengig av </w:t>
      </w:r>
      <w:r w:rsidR="00045FC8" w:rsidRPr="00666ADE">
        <w:rPr>
          <w:i/>
          <w:iCs/>
        </w:rPr>
        <w:t xml:space="preserve">tjenestested og stillingsnivå. </w:t>
      </w:r>
      <w:r w:rsidR="00C359FB" w:rsidRPr="00666ADE">
        <w:rPr>
          <w:i/>
          <w:iCs/>
        </w:rPr>
        <w:t>Det er et vilkår for stillingen at den ansatte</w:t>
      </w:r>
      <w:r w:rsidR="00194EA1" w:rsidRPr="00666ADE">
        <w:rPr>
          <w:i/>
          <w:iCs/>
        </w:rPr>
        <w:t xml:space="preserve"> tjenestegjør i den tiden som er forventet</w:t>
      </w:r>
      <w:r w:rsidR="00EE2E02" w:rsidRPr="00666ADE">
        <w:rPr>
          <w:i/>
          <w:iCs/>
        </w:rPr>
        <w:t xml:space="preserve"> og som </w:t>
      </w:r>
      <w:proofErr w:type="gramStart"/>
      <w:r w:rsidR="00EE2E02" w:rsidRPr="00666ADE">
        <w:rPr>
          <w:i/>
          <w:iCs/>
        </w:rPr>
        <w:t>fremgår</w:t>
      </w:r>
      <w:proofErr w:type="gramEnd"/>
      <w:r w:rsidR="00EE2E02" w:rsidRPr="00666ADE">
        <w:rPr>
          <w:i/>
          <w:iCs/>
        </w:rPr>
        <w:t xml:space="preserve"> av stillingsoppslaget</w:t>
      </w:r>
      <w:r w:rsidR="00194EA1" w:rsidRPr="00666ADE">
        <w:rPr>
          <w:i/>
          <w:iCs/>
        </w:rPr>
        <w:t>, med mindre annet bestemmes</w:t>
      </w:r>
      <w:r w:rsidR="00EE2E02" w:rsidRPr="00666ADE">
        <w:rPr>
          <w:i/>
          <w:iCs/>
        </w:rPr>
        <w:t xml:space="preserve">, se også § 3-13. </w:t>
      </w:r>
      <w:r w:rsidR="00A91775">
        <w:rPr>
          <w:i/>
          <w:iCs/>
        </w:rPr>
        <w:t>Bestemmelsen legger opp til at d</w:t>
      </w:r>
      <w:r w:rsidR="001539CF" w:rsidRPr="00666ADE">
        <w:rPr>
          <w:i/>
          <w:iCs/>
        </w:rPr>
        <w:t>et kan åpnes for mer fleksibel normering av tjen</w:t>
      </w:r>
      <w:r w:rsidR="00655590" w:rsidRPr="00666ADE">
        <w:rPr>
          <w:i/>
          <w:iCs/>
        </w:rPr>
        <w:t>e</w:t>
      </w:r>
      <w:r w:rsidR="001539CF" w:rsidRPr="00666ADE">
        <w:rPr>
          <w:i/>
          <w:iCs/>
        </w:rPr>
        <w:t>stetid</w:t>
      </w:r>
      <w:r w:rsidR="00655590" w:rsidRPr="00666ADE">
        <w:rPr>
          <w:i/>
          <w:iCs/>
        </w:rPr>
        <w:t xml:space="preserve"> for å sikre </w:t>
      </w:r>
      <w:r w:rsidR="00C47A6A" w:rsidRPr="00666ADE">
        <w:rPr>
          <w:i/>
          <w:iCs/>
        </w:rPr>
        <w:t>kvalifiserte kandidater</w:t>
      </w:r>
      <w:r w:rsidR="00655590" w:rsidRPr="00666ADE">
        <w:rPr>
          <w:i/>
          <w:iCs/>
        </w:rPr>
        <w:t xml:space="preserve"> </w:t>
      </w:r>
      <w:r w:rsidR="00C47A6A" w:rsidRPr="00666ADE">
        <w:rPr>
          <w:i/>
          <w:iCs/>
        </w:rPr>
        <w:t>til</w:t>
      </w:r>
      <w:r w:rsidR="00655590" w:rsidRPr="00666ADE">
        <w:rPr>
          <w:i/>
          <w:iCs/>
        </w:rPr>
        <w:t xml:space="preserve"> stillinger som </w:t>
      </w:r>
      <w:r w:rsidR="00666ADE" w:rsidRPr="00666ADE">
        <w:rPr>
          <w:i/>
          <w:iCs/>
        </w:rPr>
        <w:t>er vanskelige å fordele</w:t>
      </w:r>
      <w:r w:rsidR="00ED2320">
        <w:rPr>
          <w:i/>
          <w:iCs/>
        </w:rPr>
        <w:t xml:space="preserve">, </w:t>
      </w:r>
      <w:r w:rsidR="003301A9">
        <w:rPr>
          <w:i/>
          <w:iCs/>
        </w:rPr>
        <w:t>for eksempel</w:t>
      </w:r>
      <w:r w:rsidR="00A73A32">
        <w:rPr>
          <w:i/>
          <w:iCs/>
        </w:rPr>
        <w:t xml:space="preserve"> som 2 + 1 år el</w:t>
      </w:r>
      <w:r w:rsidR="00A26DD6">
        <w:rPr>
          <w:i/>
          <w:iCs/>
        </w:rPr>
        <w:t>l</w:t>
      </w:r>
      <w:r w:rsidR="00A73A32">
        <w:rPr>
          <w:i/>
          <w:iCs/>
        </w:rPr>
        <w:t xml:space="preserve">er 3 + 1 år, </w:t>
      </w:r>
      <w:r w:rsidR="00ED2320">
        <w:rPr>
          <w:i/>
          <w:iCs/>
        </w:rPr>
        <w:t>under forutsetning om likebehandling</w:t>
      </w:r>
      <w:r w:rsidR="00A44625">
        <w:rPr>
          <w:i/>
          <w:iCs/>
        </w:rPr>
        <w:t xml:space="preserve"> av berørte ansatte</w:t>
      </w:r>
      <w:r w:rsidR="00194EA1" w:rsidRPr="00666ADE">
        <w:rPr>
          <w:i/>
          <w:iCs/>
        </w:rPr>
        <w:t>.</w:t>
      </w:r>
    </w:p>
    <w:p w14:paraId="78B73AF1" w14:textId="4EBD5B7B" w:rsidR="00462878" w:rsidRDefault="00B96E83" w:rsidP="00A22D01">
      <w:pPr>
        <w:rPr>
          <w:i/>
          <w:iCs/>
        </w:rPr>
      </w:pPr>
      <w:r>
        <w:rPr>
          <w:i/>
          <w:iCs/>
        </w:rPr>
        <w:t xml:space="preserve">I dag er rotasjonsstillinger ved utenriksstasjon normert til fire år for ambassaderåd og høyere kategorier av stillinger, og tre år for øvrige stillinger. </w:t>
      </w:r>
      <w:r w:rsidR="00294B09">
        <w:rPr>
          <w:i/>
          <w:iCs/>
          <w:kern w:val="0"/>
          <w14:ligatures w14:val="none"/>
        </w:rPr>
        <w:t xml:space="preserve">Ved opprykk på samme utenriksstasjon er samlet tjenestetid fastsatt til inntil seks år, med mindre annet bestemmes. </w:t>
      </w:r>
      <w:r>
        <w:rPr>
          <w:i/>
          <w:iCs/>
        </w:rPr>
        <w:t xml:space="preserve">På </w:t>
      </w:r>
      <w:r w:rsidR="00A918EB">
        <w:rPr>
          <w:i/>
          <w:iCs/>
        </w:rPr>
        <w:t>enkelte utenriksstasjoner med krevende tjenesteforhold er stillingene normert til to års varighet, og det kan</w:t>
      </w:r>
      <w:r w:rsidR="00C57356">
        <w:rPr>
          <w:i/>
          <w:iCs/>
        </w:rPr>
        <w:t xml:space="preserve"> utlyses stillinger med kortere tjenestetid etter en konkret vurdering av forholdene</w:t>
      </w:r>
      <w:r w:rsidR="002E04DC">
        <w:rPr>
          <w:i/>
          <w:iCs/>
        </w:rPr>
        <w:t xml:space="preserve"> når dette skjer på en måte som sikrer likebehandling.</w:t>
      </w:r>
    </w:p>
    <w:p w14:paraId="41C898A4" w14:textId="5E390FC5" w:rsidR="002E04DC" w:rsidRDefault="00BA2C4F" w:rsidP="00A22D01">
      <w:pPr>
        <w:rPr>
          <w:i/>
          <w:iCs/>
        </w:rPr>
      </w:pPr>
      <w:r>
        <w:rPr>
          <w:i/>
          <w:iCs/>
        </w:rPr>
        <w:t>Bestemmelsen i bokstav c åpner for at det</w:t>
      </w:r>
      <w:r w:rsidR="004232AF">
        <w:rPr>
          <w:i/>
          <w:iCs/>
        </w:rPr>
        <w:t xml:space="preserve"> fastsettes normering av tjenestetid også for rotasjonsstillinger i departementet. </w:t>
      </w:r>
      <w:r w:rsidR="00B66236">
        <w:rPr>
          <w:i/>
          <w:iCs/>
        </w:rPr>
        <w:t>I ny rotasjonsordning</w:t>
      </w:r>
      <w:r w:rsidR="000B6F75">
        <w:rPr>
          <w:i/>
          <w:iCs/>
        </w:rPr>
        <w:t xml:space="preserve"> </w:t>
      </w:r>
      <w:r w:rsidR="00B66236">
        <w:rPr>
          <w:i/>
          <w:iCs/>
        </w:rPr>
        <w:t>er det</w:t>
      </w:r>
      <w:r w:rsidR="000B6F75">
        <w:rPr>
          <w:i/>
          <w:iCs/>
        </w:rPr>
        <w:t xml:space="preserve"> besluttet å innføre</w:t>
      </w:r>
      <w:r w:rsidR="00ED697E">
        <w:rPr>
          <w:i/>
          <w:iCs/>
        </w:rPr>
        <w:t xml:space="preserve"> normering av </w:t>
      </w:r>
      <w:r w:rsidR="00B66236">
        <w:rPr>
          <w:i/>
          <w:iCs/>
        </w:rPr>
        <w:t xml:space="preserve">tjenestetid i rotasjonsstillinger som er </w:t>
      </w:r>
      <w:r w:rsidR="00ED697E">
        <w:rPr>
          <w:i/>
          <w:iCs/>
        </w:rPr>
        <w:t xml:space="preserve">lederstillinger </w:t>
      </w:r>
      <w:r w:rsidR="00B66236">
        <w:rPr>
          <w:i/>
          <w:iCs/>
        </w:rPr>
        <w:t>i departementet,</w:t>
      </w:r>
      <w:r w:rsidR="00ED697E">
        <w:rPr>
          <w:i/>
          <w:iCs/>
        </w:rPr>
        <w:t xml:space="preserve"> slik at</w:t>
      </w:r>
      <w:r w:rsidR="00F33F76">
        <w:rPr>
          <w:i/>
          <w:iCs/>
        </w:rPr>
        <w:t xml:space="preserve"> det forutsettes minimum tre års tjeneste</w:t>
      </w:r>
      <w:r w:rsidR="00DA253A">
        <w:rPr>
          <w:i/>
          <w:iCs/>
        </w:rPr>
        <w:t xml:space="preserve"> i stillingen før forflytning og med en lengste tjenestetid på seks år</w:t>
      </w:r>
      <w:r w:rsidR="009E47FF">
        <w:rPr>
          <w:i/>
          <w:iCs/>
        </w:rPr>
        <w:t xml:space="preserve"> i samme stilling</w:t>
      </w:r>
      <w:r w:rsidR="00345763">
        <w:rPr>
          <w:i/>
          <w:iCs/>
        </w:rPr>
        <w:t>. Ved utløpet av tjenestetiden</w:t>
      </w:r>
      <w:r w:rsidR="00083347">
        <w:rPr>
          <w:i/>
          <w:iCs/>
        </w:rPr>
        <w:t xml:space="preserve"> forutsettes den ansatte å melde interesse for andre stillinger. </w:t>
      </w:r>
      <w:r w:rsidR="006A508A">
        <w:rPr>
          <w:i/>
          <w:iCs/>
        </w:rPr>
        <w:t xml:space="preserve">Denne </w:t>
      </w:r>
      <w:r w:rsidR="00562551">
        <w:rPr>
          <w:i/>
          <w:iCs/>
        </w:rPr>
        <w:t xml:space="preserve">treårs </w:t>
      </w:r>
      <w:r w:rsidR="006A508A">
        <w:rPr>
          <w:i/>
          <w:iCs/>
        </w:rPr>
        <w:t>n</w:t>
      </w:r>
      <w:r w:rsidR="00083347">
        <w:rPr>
          <w:i/>
          <w:iCs/>
        </w:rPr>
        <w:t xml:space="preserve">ormeringen av </w:t>
      </w:r>
      <w:r w:rsidR="005E5650">
        <w:rPr>
          <w:i/>
          <w:iCs/>
        </w:rPr>
        <w:t xml:space="preserve">minste tjenestetid i </w:t>
      </w:r>
      <w:r w:rsidR="00083347">
        <w:rPr>
          <w:i/>
          <w:iCs/>
        </w:rPr>
        <w:t>lederstil</w:t>
      </w:r>
      <w:r w:rsidR="006A508A">
        <w:rPr>
          <w:i/>
          <w:iCs/>
        </w:rPr>
        <w:t>l</w:t>
      </w:r>
      <w:r w:rsidR="00083347">
        <w:rPr>
          <w:i/>
          <w:iCs/>
        </w:rPr>
        <w:t>inger</w:t>
      </w:r>
      <w:r w:rsidR="00900154">
        <w:rPr>
          <w:i/>
          <w:iCs/>
        </w:rPr>
        <w:t xml:space="preserve"> </w:t>
      </w:r>
      <w:r w:rsidR="006D244D">
        <w:rPr>
          <w:i/>
          <w:iCs/>
        </w:rPr>
        <w:t>kan fravikes</w:t>
      </w:r>
      <w:r w:rsidR="00E8034B">
        <w:rPr>
          <w:i/>
          <w:iCs/>
        </w:rPr>
        <w:t xml:space="preserve"> </w:t>
      </w:r>
      <w:r w:rsidR="00F4005A">
        <w:rPr>
          <w:i/>
          <w:iCs/>
        </w:rPr>
        <w:t xml:space="preserve">ved </w:t>
      </w:r>
      <w:r w:rsidR="00F74C80">
        <w:rPr>
          <w:i/>
          <w:iCs/>
        </w:rPr>
        <w:t>forflytning til</w:t>
      </w:r>
      <w:r w:rsidR="00562551">
        <w:rPr>
          <w:i/>
          <w:iCs/>
        </w:rPr>
        <w:t xml:space="preserve"> stilling på høyere nivå.</w:t>
      </w:r>
      <w:r w:rsidR="00DE70A7">
        <w:rPr>
          <w:i/>
          <w:iCs/>
        </w:rPr>
        <w:t xml:space="preserve"> Det vises også til § 3-13</w:t>
      </w:r>
      <w:r w:rsidR="003E5B85">
        <w:rPr>
          <w:i/>
          <w:iCs/>
        </w:rPr>
        <w:t xml:space="preserve"> om endringer av normert tjenestetid </w:t>
      </w:r>
      <w:r w:rsidR="003C0555">
        <w:rPr>
          <w:i/>
          <w:iCs/>
        </w:rPr>
        <w:t xml:space="preserve">og § 4-2 om når </w:t>
      </w:r>
      <w:r w:rsidR="00910A43">
        <w:rPr>
          <w:i/>
          <w:iCs/>
        </w:rPr>
        <w:t xml:space="preserve">denne </w:t>
      </w:r>
      <w:r w:rsidR="003C0555">
        <w:rPr>
          <w:i/>
          <w:iCs/>
        </w:rPr>
        <w:t xml:space="preserve">normering </w:t>
      </w:r>
      <w:r w:rsidR="00910A43">
        <w:rPr>
          <w:i/>
          <w:iCs/>
        </w:rPr>
        <w:t xml:space="preserve">kan </w:t>
      </w:r>
      <w:r w:rsidR="003C0555">
        <w:rPr>
          <w:i/>
          <w:iCs/>
        </w:rPr>
        <w:t>anvendes.</w:t>
      </w:r>
    </w:p>
    <w:p w14:paraId="0B55DBFB" w14:textId="01914295" w:rsidR="008351D7" w:rsidRPr="00666ADE" w:rsidRDefault="008351D7" w:rsidP="00A22D01">
      <w:pPr>
        <w:rPr>
          <w:i/>
          <w:iCs/>
        </w:rPr>
      </w:pPr>
      <w:r w:rsidRPr="00421841">
        <w:rPr>
          <w:i/>
          <w:iCs/>
        </w:rPr>
        <w:t>Ansatte som flyttes til rotasjonsstilling i departementet</w:t>
      </w:r>
      <w:r>
        <w:rPr>
          <w:i/>
          <w:iCs/>
        </w:rPr>
        <w:t>,</w:t>
      </w:r>
      <w:r w:rsidRPr="00421841">
        <w:rPr>
          <w:i/>
          <w:iCs/>
        </w:rPr>
        <w:t xml:space="preserve"> forutsettes å tjenestegjøre i minimum to år før forflytning til annen rotasjonsstilling, med mindre den ansatte </w:t>
      </w:r>
      <w:r w:rsidR="00631E37">
        <w:rPr>
          <w:i/>
          <w:iCs/>
        </w:rPr>
        <w:t xml:space="preserve">skal utføre </w:t>
      </w:r>
      <w:r w:rsidRPr="00421841">
        <w:rPr>
          <w:i/>
          <w:iCs/>
        </w:rPr>
        <w:t xml:space="preserve">kortere tjenesteoppdrag. </w:t>
      </w:r>
      <w:r w:rsidR="003F48DD">
        <w:rPr>
          <w:i/>
          <w:iCs/>
        </w:rPr>
        <w:t xml:space="preserve">Ved forflytning til stilling på høyere nivå i departementet, vil toårsregelen kunne fravikes. </w:t>
      </w:r>
      <w:r w:rsidRPr="00421841">
        <w:rPr>
          <w:i/>
          <w:iCs/>
        </w:rPr>
        <w:t xml:space="preserve">Departementet kan også gjøre unntak når </w:t>
      </w:r>
      <w:r w:rsidR="00DA5E2B">
        <w:rPr>
          <w:i/>
          <w:iCs/>
        </w:rPr>
        <w:t>virksomhetens behov</w:t>
      </w:r>
      <w:r w:rsidRPr="00421841">
        <w:rPr>
          <w:i/>
          <w:iCs/>
        </w:rPr>
        <w:t xml:space="preserve"> tilsier det eller dersom stillingens innhold er vesentlig endret.</w:t>
      </w:r>
    </w:p>
    <w:p w14:paraId="467A4280" w14:textId="77777777" w:rsidR="00462878" w:rsidRDefault="00462878" w:rsidP="00A22D01"/>
    <w:p w14:paraId="2857E012" w14:textId="17B9911E" w:rsidR="00114100" w:rsidRPr="003269EF" w:rsidRDefault="0034167F" w:rsidP="00A22D01">
      <w:pPr>
        <w:rPr>
          <w:i/>
          <w:iCs/>
        </w:rPr>
      </w:pPr>
      <w:r w:rsidRPr="003269EF">
        <w:rPr>
          <w:i/>
          <w:iCs/>
        </w:rPr>
        <w:t xml:space="preserve">§ </w:t>
      </w:r>
      <w:r w:rsidR="008B34CB" w:rsidRPr="003269EF">
        <w:rPr>
          <w:i/>
          <w:iCs/>
        </w:rPr>
        <w:t>3-12</w:t>
      </w:r>
      <w:r w:rsidRPr="003269EF">
        <w:rPr>
          <w:i/>
          <w:iCs/>
        </w:rPr>
        <w:t xml:space="preserve"> </w:t>
      </w:r>
      <w:r w:rsidR="00D5605B" w:rsidRPr="003269EF">
        <w:rPr>
          <w:i/>
          <w:iCs/>
        </w:rPr>
        <w:t>Lengste s</w:t>
      </w:r>
      <w:r w:rsidR="002C38B4" w:rsidRPr="003269EF">
        <w:rPr>
          <w:i/>
          <w:iCs/>
        </w:rPr>
        <w:t>ammenhengende tjenestetid før forflytning</w:t>
      </w:r>
      <w:r w:rsidR="00114100" w:rsidRPr="003269EF">
        <w:rPr>
          <w:i/>
          <w:iCs/>
        </w:rPr>
        <w:t xml:space="preserve"> </w:t>
      </w:r>
    </w:p>
    <w:p w14:paraId="040C96B7" w14:textId="29951ABF" w:rsidR="002C38B4" w:rsidRDefault="00C80BEB" w:rsidP="00A22D01">
      <w:r>
        <w:t>S</w:t>
      </w:r>
      <w:r w:rsidR="00910AEC">
        <w:t>ammenhengende tjenestetid ved utenriksstasjoner eller i departementet bør ikke overstige 10 år.</w:t>
      </w:r>
    </w:p>
    <w:p w14:paraId="41546242" w14:textId="7F344869" w:rsidR="00910AEC" w:rsidRPr="00910AEC" w:rsidRDefault="00910AEC" w:rsidP="00A22D01">
      <w:pPr>
        <w:rPr>
          <w:i/>
          <w:iCs/>
        </w:rPr>
      </w:pPr>
      <w:r w:rsidRPr="00910AEC">
        <w:rPr>
          <w:i/>
          <w:iCs/>
        </w:rPr>
        <w:t>Merknader til § 3-12</w:t>
      </w:r>
    </w:p>
    <w:p w14:paraId="07AE3815" w14:textId="32F035D1" w:rsidR="0080520B" w:rsidRDefault="00D3700D" w:rsidP="00A22D01">
      <w:pPr>
        <w:rPr>
          <w:i/>
          <w:iCs/>
        </w:rPr>
      </w:pPr>
      <w:r>
        <w:rPr>
          <w:i/>
          <w:iCs/>
        </w:rPr>
        <w:t>Normeringen av lengste sammenhengende tjenestetid ved utenriksstasjoner er en videreføring av gjeldende praksis og begrunnes i hensynet til</w:t>
      </w:r>
      <w:r w:rsidR="0057075C">
        <w:rPr>
          <w:i/>
          <w:iCs/>
        </w:rPr>
        <w:t xml:space="preserve"> best mulig å ivareta norske interesser i utlandet.</w:t>
      </w:r>
      <w:r w:rsidR="0057075C" w:rsidRPr="0057075C">
        <w:t xml:space="preserve"> </w:t>
      </w:r>
      <w:r w:rsidR="0057075C" w:rsidRPr="002C6823">
        <w:rPr>
          <w:i/>
          <w:iCs/>
        </w:rPr>
        <w:t>Oppdaterte kunnskaper om Norge, norsk samfunnsliv, politikk og kultur, og departementet og d</w:t>
      </w:r>
      <w:r w:rsidR="00032E1E" w:rsidRPr="002C6823">
        <w:rPr>
          <w:i/>
          <w:iCs/>
        </w:rPr>
        <w:t>en norske sentralforvaltningen</w:t>
      </w:r>
      <w:r w:rsidR="0057075C" w:rsidRPr="002C6823">
        <w:rPr>
          <w:i/>
          <w:iCs/>
        </w:rPr>
        <w:t xml:space="preserve">, er en forutsetning for å ivareta norske interesser på </w:t>
      </w:r>
      <w:r w:rsidR="0094651C">
        <w:rPr>
          <w:i/>
          <w:iCs/>
        </w:rPr>
        <w:t>en god</w:t>
      </w:r>
      <w:r w:rsidR="0057075C" w:rsidRPr="002C6823">
        <w:rPr>
          <w:i/>
          <w:iCs/>
        </w:rPr>
        <w:t xml:space="preserve"> måte</w:t>
      </w:r>
      <w:r w:rsidR="007812BD">
        <w:rPr>
          <w:i/>
          <w:iCs/>
        </w:rPr>
        <w:t>, og hensynet ivaretas best ved at ansatte</w:t>
      </w:r>
      <w:r w:rsidR="0080520B">
        <w:rPr>
          <w:i/>
          <w:iCs/>
        </w:rPr>
        <w:t xml:space="preserve"> etter en periode i utlandet, </w:t>
      </w:r>
      <w:r w:rsidR="00F77F83">
        <w:rPr>
          <w:i/>
          <w:iCs/>
        </w:rPr>
        <w:t xml:space="preserve">returnerer til </w:t>
      </w:r>
      <w:r w:rsidR="0080520B">
        <w:rPr>
          <w:i/>
          <w:iCs/>
        </w:rPr>
        <w:t>tjeneste i Norge.</w:t>
      </w:r>
    </w:p>
    <w:p w14:paraId="2CA7E206" w14:textId="2D1D40B6" w:rsidR="0080520B" w:rsidRPr="002C6823" w:rsidRDefault="006E20EC" w:rsidP="00A22D01">
      <w:pPr>
        <w:rPr>
          <w:i/>
          <w:iCs/>
        </w:rPr>
      </w:pPr>
      <w:r>
        <w:rPr>
          <w:i/>
          <w:iCs/>
        </w:rPr>
        <w:t xml:space="preserve">Normeringen av lengste sammenhengende tjenestetid i departementet er ny og </w:t>
      </w:r>
      <w:r w:rsidR="00F77F83">
        <w:rPr>
          <w:i/>
          <w:iCs/>
        </w:rPr>
        <w:t xml:space="preserve">skal </w:t>
      </w:r>
      <w:r>
        <w:rPr>
          <w:i/>
          <w:iCs/>
        </w:rPr>
        <w:t xml:space="preserve">sikre </w:t>
      </w:r>
      <w:r w:rsidR="00B22A39">
        <w:rPr>
          <w:i/>
          <w:iCs/>
        </w:rPr>
        <w:t xml:space="preserve">ansattes mobilitet </w:t>
      </w:r>
      <w:r w:rsidR="00F77F83">
        <w:rPr>
          <w:i/>
          <w:iCs/>
        </w:rPr>
        <w:t>i rotasjonsordningen</w:t>
      </w:r>
      <w:r w:rsidR="00BF2AF4">
        <w:rPr>
          <w:i/>
          <w:iCs/>
        </w:rPr>
        <w:t>, med</w:t>
      </w:r>
      <w:r w:rsidR="00B22A39">
        <w:rPr>
          <w:i/>
          <w:iCs/>
        </w:rPr>
        <w:t xml:space="preserve"> en </w:t>
      </w:r>
      <w:r>
        <w:rPr>
          <w:i/>
          <w:iCs/>
        </w:rPr>
        <w:t>god balanse</w:t>
      </w:r>
      <w:r w:rsidR="00B22A39">
        <w:rPr>
          <w:i/>
          <w:iCs/>
        </w:rPr>
        <w:t xml:space="preserve"> mellom tjenestegjøring ute og hjemme over tid.</w:t>
      </w:r>
      <w:r w:rsidR="00C95D06">
        <w:rPr>
          <w:i/>
          <w:iCs/>
        </w:rPr>
        <w:t xml:space="preserve"> Det vises </w:t>
      </w:r>
      <w:proofErr w:type="gramStart"/>
      <w:r w:rsidR="00C95D06">
        <w:rPr>
          <w:i/>
          <w:iCs/>
        </w:rPr>
        <w:t>for øvrig</w:t>
      </w:r>
      <w:proofErr w:type="gramEnd"/>
      <w:r w:rsidR="00C95D06">
        <w:rPr>
          <w:i/>
          <w:iCs/>
        </w:rPr>
        <w:t xml:space="preserve"> til bestemmelser om</w:t>
      </w:r>
      <w:r w:rsidR="00F054E1">
        <w:rPr>
          <w:i/>
          <w:iCs/>
        </w:rPr>
        <w:t xml:space="preserve"> endring av tjenestetid i rotasjonsstillinger i §§ 3-13 og 3-14.</w:t>
      </w:r>
    </w:p>
    <w:p w14:paraId="49092683" w14:textId="77777777" w:rsidR="00910AEC" w:rsidRDefault="00910AEC" w:rsidP="00A22D01"/>
    <w:p w14:paraId="4E60A44C" w14:textId="4809F58A" w:rsidR="002C38B4" w:rsidRPr="00756E5E" w:rsidRDefault="002C38B4" w:rsidP="00A22D01">
      <w:pPr>
        <w:rPr>
          <w:i/>
          <w:iCs/>
        </w:rPr>
      </w:pPr>
      <w:r w:rsidRPr="00756E5E">
        <w:rPr>
          <w:i/>
          <w:iCs/>
        </w:rPr>
        <w:t xml:space="preserve">§ </w:t>
      </w:r>
      <w:r w:rsidR="008B34CB" w:rsidRPr="00756E5E">
        <w:rPr>
          <w:i/>
          <w:iCs/>
        </w:rPr>
        <w:t>3-13</w:t>
      </w:r>
      <w:r w:rsidRPr="00756E5E">
        <w:rPr>
          <w:i/>
          <w:iCs/>
        </w:rPr>
        <w:t xml:space="preserve"> </w:t>
      </w:r>
      <w:r w:rsidR="008F0E73" w:rsidRPr="00756E5E">
        <w:rPr>
          <w:i/>
          <w:iCs/>
        </w:rPr>
        <w:t>Søknad om endret tjenestetid</w:t>
      </w:r>
      <w:r w:rsidR="009818CB" w:rsidRPr="00756E5E">
        <w:rPr>
          <w:i/>
          <w:iCs/>
        </w:rPr>
        <w:t xml:space="preserve"> </w:t>
      </w:r>
      <w:r w:rsidR="00CE4FCF" w:rsidRPr="00756E5E">
        <w:rPr>
          <w:i/>
          <w:iCs/>
        </w:rPr>
        <w:t xml:space="preserve">av </w:t>
      </w:r>
      <w:r w:rsidR="00EE31C2" w:rsidRPr="00756E5E">
        <w:rPr>
          <w:i/>
          <w:iCs/>
        </w:rPr>
        <w:t>hensyn til den ansatte</w:t>
      </w:r>
    </w:p>
    <w:p w14:paraId="20F3F3B5" w14:textId="57B51DEB" w:rsidR="008F0E73" w:rsidRDefault="00220B4F" w:rsidP="00A22D01">
      <w:r>
        <w:lastRenderedPageBreak/>
        <w:t xml:space="preserve">Ansatt </w:t>
      </w:r>
      <w:r w:rsidR="002569F4">
        <w:t>som tjenestegjør i</w:t>
      </w:r>
      <w:r w:rsidR="00643383">
        <w:t xml:space="preserve"> </w:t>
      </w:r>
      <w:r>
        <w:t>rotasjonsstilling med normert tjenestetid</w:t>
      </w:r>
      <w:r w:rsidR="00643383">
        <w:t>,</w:t>
      </w:r>
      <w:r>
        <w:t xml:space="preserve"> kan søke</w:t>
      </w:r>
      <w:r w:rsidR="00FA77E0">
        <w:t xml:space="preserve"> </w:t>
      </w:r>
      <w:r>
        <w:t>forkortet eller forlenget tjeneste</w:t>
      </w:r>
      <w:r w:rsidR="003F2AEB">
        <w:t>tid</w:t>
      </w:r>
      <w:r>
        <w:t xml:space="preserve"> </w:t>
      </w:r>
      <w:r w:rsidR="003F2AEB">
        <w:t>når det foreligger</w:t>
      </w:r>
      <w:r>
        <w:t xml:space="preserve"> </w:t>
      </w:r>
      <w:r w:rsidR="00E316C2">
        <w:t xml:space="preserve">tungtveiende individuelle </w:t>
      </w:r>
      <w:r w:rsidR="003F2AEB">
        <w:t>grunner</w:t>
      </w:r>
      <w:r w:rsidR="00756CBE">
        <w:t>.</w:t>
      </w:r>
    </w:p>
    <w:p w14:paraId="3D5B3C8E" w14:textId="5642DA7A" w:rsidR="00756CBE" w:rsidRDefault="00756CBE" w:rsidP="00A22D01">
      <w:r>
        <w:t>Merknader til § 3-13</w:t>
      </w:r>
    </w:p>
    <w:p w14:paraId="52DA182A" w14:textId="6BEB2D3E" w:rsidR="00756CBE" w:rsidRPr="005F36AD" w:rsidRDefault="00F267DB" w:rsidP="00A22D01">
      <w:pPr>
        <w:rPr>
          <w:i/>
          <w:iCs/>
        </w:rPr>
      </w:pPr>
      <w:r w:rsidRPr="005F36AD">
        <w:rPr>
          <w:i/>
          <w:iCs/>
        </w:rPr>
        <w:t xml:space="preserve">Bestemmelsen </w:t>
      </w:r>
      <w:r w:rsidR="002E17BF" w:rsidRPr="005F36AD">
        <w:rPr>
          <w:i/>
          <w:iCs/>
        </w:rPr>
        <w:t xml:space="preserve">fanger opp endringer i forutsetningene for tjenestegjøring </w:t>
      </w:r>
      <w:r w:rsidR="00A91FFF" w:rsidRPr="005F36AD">
        <w:rPr>
          <w:i/>
          <w:iCs/>
        </w:rPr>
        <w:t xml:space="preserve">i normert rotasjonsstilling av personlige </w:t>
      </w:r>
      <w:r w:rsidR="006A15BA" w:rsidRPr="005F36AD">
        <w:rPr>
          <w:i/>
          <w:iCs/>
        </w:rPr>
        <w:t>årsaker</w:t>
      </w:r>
      <w:r w:rsidR="00A91FFF" w:rsidRPr="005F36AD">
        <w:rPr>
          <w:i/>
          <w:iCs/>
        </w:rPr>
        <w:t>. Dette kan dreie seg om helsemessige forhold</w:t>
      </w:r>
      <w:r w:rsidR="00856B37" w:rsidRPr="005F36AD">
        <w:rPr>
          <w:i/>
          <w:iCs/>
        </w:rPr>
        <w:t xml:space="preserve"> eller andre</w:t>
      </w:r>
      <w:r w:rsidR="00A91FFF" w:rsidRPr="005F36AD">
        <w:rPr>
          <w:i/>
          <w:iCs/>
        </w:rPr>
        <w:t xml:space="preserve"> tungtveiende velferdsgrunner </w:t>
      </w:r>
      <w:r w:rsidR="00856B37" w:rsidRPr="005F36AD">
        <w:rPr>
          <w:i/>
          <w:iCs/>
        </w:rPr>
        <w:t>som</w:t>
      </w:r>
      <w:r w:rsidR="006A15BA" w:rsidRPr="005F36AD">
        <w:rPr>
          <w:i/>
          <w:iCs/>
        </w:rPr>
        <w:t xml:space="preserve"> gjelder</w:t>
      </w:r>
      <w:r w:rsidR="00856B37" w:rsidRPr="005F36AD">
        <w:rPr>
          <w:i/>
          <w:iCs/>
        </w:rPr>
        <w:t xml:space="preserve"> den ansatte </w:t>
      </w:r>
      <w:r w:rsidR="006A15BA" w:rsidRPr="005F36AD">
        <w:rPr>
          <w:i/>
          <w:iCs/>
        </w:rPr>
        <w:t xml:space="preserve">selv </w:t>
      </w:r>
      <w:r w:rsidR="00856B37" w:rsidRPr="005F36AD">
        <w:rPr>
          <w:i/>
          <w:iCs/>
        </w:rPr>
        <w:t xml:space="preserve">eller nærstående familiemedlemmer. </w:t>
      </w:r>
      <w:r w:rsidR="003F2AEB" w:rsidRPr="005F36AD">
        <w:rPr>
          <w:i/>
          <w:iCs/>
        </w:rPr>
        <w:t>Departementet</w:t>
      </w:r>
      <w:r w:rsidR="0077309C" w:rsidRPr="005F36AD">
        <w:rPr>
          <w:i/>
          <w:iCs/>
        </w:rPr>
        <w:t xml:space="preserve"> </w:t>
      </w:r>
      <w:r w:rsidR="004872EB" w:rsidRPr="005F36AD">
        <w:rPr>
          <w:i/>
          <w:iCs/>
        </w:rPr>
        <w:t>må</w:t>
      </w:r>
      <w:r w:rsidR="0077309C" w:rsidRPr="005F36AD">
        <w:rPr>
          <w:i/>
          <w:iCs/>
        </w:rPr>
        <w:t xml:space="preserve"> avveie hensynet til den ansatte og tjenesten behov</w:t>
      </w:r>
      <w:r w:rsidR="00147C8A">
        <w:rPr>
          <w:i/>
          <w:iCs/>
        </w:rPr>
        <w:t xml:space="preserve">, blant annet hensynet til andre ansatte som </w:t>
      </w:r>
      <w:r w:rsidR="00B65FF1">
        <w:rPr>
          <w:i/>
          <w:iCs/>
        </w:rPr>
        <w:t>berøres av endringen, rekrutteringshensyn mv</w:t>
      </w:r>
      <w:r w:rsidR="004872EB" w:rsidRPr="005F36AD">
        <w:rPr>
          <w:i/>
          <w:iCs/>
        </w:rPr>
        <w:t>.</w:t>
      </w:r>
      <w:r w:rsidR="00C51B7E" w:rsidRPr="005F36AD">
        <w:rPr>
          <w:i/>
          <w:iCs/>
        </w:rPr>
        <w:t xml:space="preserve"> </w:t>
      </w:r>
      <w:r w:rsidR="004872EB" w:rsidRPr="005F36AD">
        <w:rPr>
          <w:i/>
          <w:iCs/>
        </w:rPr>
        <w:t>U</w:t>
      </w:r>
      <w:r w:rsidR="00C51B7E" w:rsidRPr="005F36AD">
        <w:rPr>
          <w:i/>
          <w:iCs/>
        </w:rPr>
        <w:t xml:space="preserve">t fra gjeldende praksis </w:t>
      </w:r>
      <w:r w:rsidR="004872EB" w:rsidRPr="005F36AD">
        <w:rPr>
          <w:i/>
          <w:iCs/>
        </w:rPr>
        <w:t xml:space="preserve">vil departementet </w:t>
      </w:r>
      <w:r w:rsidR="00C51B7E" w:rsidRPr="005F36AD">
        <w:rPr>
          <w:i/>
          <w:iCs/>
        </w:rPr>
        <w:t>normal</w:t>
      </w:r>
      <w:r w:rsidR="00604C92">
        <w:rPr>
          <w:i/>
          <w:iCs/>
        </w:rPr>
        <w:t xml:space="preserve">t imøtekomme </w:t>
      </w:r>
      <w:r w:rsidR="00C51B7E" w:rsidRPr="005F36AD">
        <w:rPr>
          <w:i/>
          <w:iCs/>
        </w:rPr>
        <w:t>søknader</w:t>
      </w:r>
      <w:r w:rsidR="003D6F84" w:rsidRPr="005F36AD">
        <w:rPr>
          <w:i/>
          <w:iCs/>
        </w:rPr>
        <w:t xml:space="preserve"> når </w:t>
      </w:r>
      <w:r w:rsidR="007E24E9">
        <w:rPr>
          <w:i/>
          <w:iCs/>
        </w:rPr>
        <w:t xml:space="preserve">det foreligger </w:t>
      </w:r>
      <w:r w:rsidR="003D6F84" w:rsidRPr="005F36AD">
        <w:rPr>
          <w:i/>
          <w:iCs/>
        </w:rPr>
        <w:t>tungtveiende velferdsgrunner</w:t>
      </w:r>
      <w:r w:rsidR="0077309C" w:rsidRPr="005F36AD">
        <w:rPr>
          <w:i/>
          <w:iCs/>
        </w:rPr>
        <w:t xml:space="preserve">. </w:t>
      </w:r>
      <w:r w:rsidR="00034906" w:rsidRPr="005F36AD">
        <w:rPr>
          <w:i/>
          <w:iCs/>
        </w:rPr>
        <w:t>Ved forkortet tjenestetid i rotasjonsstilling på utenriksstasjon er retur til departementet hovedregelen.</w:t>
      </w:r>
    </w:p>
    <w:p w14:paraId="20B9D05A" w14:textId="1A01D52B" w:rsidR="00034906" w:rsidRPr="005F36AD" w:rsidRDefault="008F4491" w:rsidP="00A22D01">
      <w:pPr>
        <w:rPr>
          <w:i/>
          <w:iCs/>
        </w:rPr>
      </w:pPr>
      <w:r w:rsidRPr="005F36AD">
        <w:rPr>
          <w:i/>
          <w:iCs/>
        </w:rPr>
        <w:t>Arbeidsgiver</w:t>
      </w:r>
      <w:r w:rsidR="00390721" w:rsidRPr="005F36AD">
        <w:rPr>
          <w:i/>
          <w:iCs/>
        </w:rPr>
        <w:t xml:space="preserve"> </w:t>
      </w:r>
      <w:r w:rsidR="00DB6F91" w:rsidRPr="005F36AD">
        <w:rPr>
          <w:i/>
          <w:iCs/>
        </w:rPr>
        <w:t xml:space="preserve">skal i behandlingen av søknader etter denne bestemmelsen sikre størst mulig grad av likebehandling, forutsigbarhet og etterprøvbarhet. Avgjørelser </w:t>
      </w:r>
      <w:r w:rsidR="00EE7634" w:rsidRPr="005F36AD">
        <w:rPr>
          <w:i/>
          <w:iCs/>
        </w:rPr>
        <w:t>dokumenteres og danner grunnlag for utvikling av preseden</w:t>
      </w:r>
      <w:r w:rsidR="006606AF" w:rsidRPr="005F36AD">
        <w:rPr>
          <w:i/>
          <w:iCs/>
        </w:rPr>
        <w:t xml:space="preserve">ser </w:t>
      </w:r>
      <w:r w:rsidR="00297A74">
        <w:rPr>
          <w:i/>
          <w:iCs/>
        </w:rPr>
        <w:t xml:space="preserve">og </w:t>
      </w:r>
      <w:r w:rsidR="008B6CA0">
        <w:rPr>
          <w:i/>
          <w:iCs/>
        </w:rPr>
        <w:t xml:space="preserve">anonyme </w:t>
      </w:r>
      <w:r w:rsidR="00297A74">
        <w:rPr>
          <w:i/>
          <w:iCs/>
        </w:rPr>
        <w:t xml:space="preserve">eksempelsamlinger </w:t>
      </w:r>
      <w:r w:rsidR="00C34404">
        <w:rPr>
          <w:i/>
          <w:iCs/>
        </w:rPr>
        <w:t>som vil gi</w:t>
      </w:r>
      <w:r w:rsidR="006606AF" w:rsidRPr="005F36AD">
        <w:rPr>
          <w:i/>
          <w:iCs/>
        </w:rPr>
        <w:t xml:space="preserve"> </w:t>
      </w:r>
      <w:r w:rsidR="00604CA7" w:rsidRPr="005F36AD">
        <w:rPr>
          <w:i/>
          <w:iCs/>
        </w:rPr>
        <w:t>nærmere veiledning til saksbehandlere og ansatte over tid.</w:t>
      </w:r>
    </w:p>
    <w:p w14:paraId="43D93E56" w14:textId="77777777" w:rsidR="00756CBE" w:rsidRDefault="00756CBE" w:rsidP="00A22D01"/>
    <w:p w14:paraId="463F7561" w14:textId="288FBAED" w:rsidR="00BF01A1" w:rsidRPr="0009144D" w:rsidRDefault="008F0E73" w:rsidP="00A22D01">
      <w:pPr>
        <w:rPr>
          <w:i/>
          <w:iCs/>
        </w:rPr>
      </w:pPr>
      <w:r w:rsidRPr="0009144D">
        <w:rPr>
          <w:i/>
          <w:iCs/>
        </w:rPr>
        <w:t xml:space="preserve">§ </w:t>
      </w:r>
      <w:r w:rsidR="008B34CB" w:rsidRPr="0009144D">
        <w:rPr>
          <w:i/>
          <w:iCs/>
        </w:rPr>
        <w:t>3-14</w:t>
      </w:r>
      <w:r w:rsidR="000D1742" w:rsidRPr="0009144D">
        <w:rPr>
          <w:i/>
          <w:iCs/>
        </w:rPr>
        <w:t xml:space="preserve"> </w:t>
      </w:r>
      <w:r w:rsidR="005E5650" w:rsidRPr="0009144D">
        <w:rPr>
          <w:i/>
          <w:iCs/>
        </w:rPr>
        <w:t xml:space="preserve">Endring av </w:t>
      </w:r>
      <w:r w:rsidR="001A41E8" w:rsidRPr="0009144D">
        <w:rPr>
          <w:i/>
          <w:iCs/>
        </w:rPr>
        <w:t xml:space="preserve">tjenestetid av </w:t>
      </w:r>
      <w:r w:rsidR="00EE31C2" w:rsidRPr="0009144D">
        <w:rPr>
          <w:i/>
          <w:iCs/>
        </w:rPr>
        <w:t>hensyn til</w:t>
      </w:r>
      <w:r w:rsidR="00CD1B9E" w:rsidRPr="0009144D">
        <w:rPr>
          <w:i/>
          <w:iCs/>
        </w:rPr>
        <w:t xml:space="preserve"> virksomhetens</w:t>
      </w:r>
      <w:r w:rsidR="001A41E8" w:rsidRPr="0009144D">
        <w:rPr>
          <w:i/>
          <w:iCs/>
        </w:rPr>
        <w:t xml:space="preserve"> behov</w:t>
      </w:r>
    </w:p>
    <w:p w14:paraId="4ECDAD26" w14:textId="43141603" w:rsidR="00BF01A1" w:rsidRDefault="002F393B" w:rsidP="00A22D01">
      <w:r>
        <w:t xml:space="preserve">Departementet kan fravike normert tjenestetid i rotasjonsstilling </w:t>
      </w:r>
      <w:r w:rsidR="00D86581">
        <w:t>på grunn av</w:t>
      </w:r>
      <w:r>
        <w:t xml:space="preserve"> </w:t>
      </w:r>
      <w:r w:rsidR="00CD1B9E">
        <w:t>virksomhetens</w:t>
      </w:r>
      <w:r>
        <w:t xml:space="preserve"> behov</w:t>
      </w:r>
      <w:r w:rsidR="00D86581">
        <w:t>.</w:t>
      </w:r>
    </w:p>
    <w:p w14:paraId="1A1EE4A8" w14:textId="226194B9" w:rsidR="00D86581" w:rsidRPr="000B6E3F" w:rsidRDefault="00D86581" w:rsidP="00A22D01">
      <w:pPr>
        <w:rPr>
          <w:i/>
          <w:iCs/>
        </w:rPr>
      </w:pPr>
      <w:r w:rsidRPr="000B6E3F">
        <w:rPr>
          <w:i/>
          <w:iCs/>
        </w:rPr>
        <w:t>Merknader til § 3-14</w:t>
      </w:r>
    </w:p>
    <w:p w14:paraId="7009E0DC" w14:textId="0FF0AD90" w:rsidR="00D86581" w:rsidRPr="000B6E3F" w:rsidRDefault="00A32715" w:rsidP="00A22D01">
      <w:pPr>
        <w:rPr>
          <w:i/>
          <w:iCs/>
        </w:rPr>
      </w:pPr>
      <w:r w:rsidRPr="000B6E3F">
        <w:rPr>
          <w:i/>
          <w:iCs/>
        </w:rPr>
        <w:t xml:space="preserve">Departementet forventes </w:t>
      </w:r>
      <w:r w:rsidR="0023342F" w:rsidRPr="000B6E3F">
        <w:rPr>
          <w:i/>
          <w:iCs/>
        </w:rPr>
        <w:t xml:space="preserve">normalt </w:t>
      </w:r>
      <w:r w:rsidRPr="000B6E3F">
        <w:rPr>
          <w:i/>
          <w:iCs/>
        </w:rPr>
        <w:t>å forholde seg til den tjenestetid som er angitt i stillingsoppslag</w:t>
      </w:r>
      <w:r w:rsidR="00112E6B" w:rsidRPr="000B6E3F">
        <w:rPr>
          <w:i/>
          <w:iCs/>
        </w:rPr>
        <w:t>.</w:t>
      </w:r>
      <w:r w:rsidRPr="000B6E3F">
        <w:rPr>
          <w:i/>
          <w:iCs/>
        </w:rPr>
        <w:t xml:space="preserve"> </w:t>
      </w:r>
      <w:r w:rsidR="00112E6B" w:rsidRPr="000B6E3F">
        <w:rPr>
          <w:i/>
          <w:iCs/>
        </w:rPr>
        <w:t>Det</w:t>
      </w:r>
      <w:r w:rsidRPr="000B6E3F">
        <w:rPr>
          <w:i/>
          <w:iCs/>
        </w:rPr>
        <w:t xml:space="preserve"> </w:t>
      </w:r>
      <w:r w:rsidR="00A73150" w:rsidRPr="000B6E3F">
        <w:rPr>
          <w:i/>
          <w:iCs/>
        </w:rPr>
        <w:t xml:space="preserve">kan </w:t>
      </w:r>
      <w:r w:rsidR="00112E6B" w:rsidRPr="000B6E3F">
        <w:rPr>
          <w:i/>
          <w:iCs/>
        </w:rPr>
        <w:t xml:space="preserve">likevel </w:t>
      </w:r>
      <w:r w:rsidR="00A73150" w:rsidRPr="000B6E3F">
        <w:rPr>
          <w:i/>
          <w:iCs/>
        </w:rPr>
        <w:t>beslutte</w:t>
      </w:r>
      <w:r w:rsidR="00015C73">
        <w:rPr>
          <w:i/>
          <w:iCs/>
        </w:rPr>
        <w:t>s</w:t>
      </w:r>
      <w:r w:rsidR="00A73150" w:rsidRPr="000B6E3F">
        <w:rPr>
          <w:i/>
          <w:iCs/>
        </w:rPr>
        <w:t xml:space="preserve"> å forkorte eller forlenge normert tjenestetid når </w:t>
      </w:r>
      <w:r w:rsidR="00CD1B9E">
        <w:rPr>
          <w:i/>
          <w:iCs/>
        </w:rPr>
        <w:t>hensyn til virksomhetens</w:t>
      </w:r>
      <w:r w:rsidR="00A73150" w:rsidRPr="000B6E3F">
        <w:rPr>
          <w:i/>
          <w:iCs/>
        </w:rPr>
        <w:t xml:space="preserve"> behov tilsier det. </w:t>
      </w:r>
      <w:r w:rsidR="001B0CB2" w:rsidRPr="000B6E3F">
        <w:rPr>
          <w:i/>
          <w:iCs/>
        </w:rPr>
        <w:t>På samme måte som ved forflytning</w:t>
      </w:r>
      <w:r w:rsidR="00110F14" w:rsidRPr="000B6E3F">
        <w:rPr>
          <w:i/>
          <w:iCs/>
        </w:rPr>
        <w:t xml:space="preserve"> </w:t>
      </w:r>
      <w:r w:rsidR="000916AF" w:rsidRPr="000B6E3F">
        <w:rPr>
          <w:i/>
          <w:iCs/>
        </w:rPr>
        <w:t>er hovedregelen</w:t>
      </w:r>
      <w:r w:rsidR="00470C16" w:rsidRPr="000B6E3F">
        <w:rPr>
          <w:i/>
          <w:iCs/>
        </w:rPr>
        <w:t xml:space="preserve"> at </w:t>
      </w:r>
      <w:r w:rsidR="00110F14" w:rsidRPr="000B6E3F">
        <w:rPr>
          <w:i/>
          <w:iCs/>
        </w:rPr>
        <w:t>den ansatte</w:t>
      </w:r>
      <w:r w:rsidR="00470C16" w:rsidRPr="000B6E3F">
        <w:rPr>
          <w:i/>
          <w:iCs/>
        </w:rPr>
        <w:t xml:space="preserve"> </w:t>
      </w:r>
      <w:r w:rsidR="00D1651C">
        <w:rPr>
          <w:i/>
          <w:iCs/>
        </w:rPr>
        <w:t>skal være</w:t>
      </w:r>
      <w:r w:rsidR="00470C16" w:rsidRPr="000B6E3F">
        <w:rPr>
          <w:i/>
          <w:iCs/>
        </w:rPr>
        <w:t xml:space="preserve"> </w:t>
      </w:r>
      <w:r w:rsidR="00540446" w:rsidRPr="000B6E3F">
        <w:rPr>
          <w:i/>
          <w:iCs/>
        </w:rPr>
        <w:t>innforstått med endringen.</w:t>
      </w:r>
      <w:r w:rsidR="00810D4A" w:rsidRPr="000B6E3F">
        <w:rPr>
          <w:i/>
          <w:iCs/>
        </w:rPr>
        <w:t xml:space="preserve"> </w:t>
      </w:r>
      <w:r w:rsidR="00304D7D" w:rsidRPr="000B6E3F">
        <w:rPr>
          <w:i/>
          <w:iCs/>
        </w:rPr>
        <w:t xml:space="preserve">Den ansatte kan også </w:t>
      </w:r>
      <w:r w:rsidR="000916AF" w:rsidRPr="000B6E3F">
        <w:rPr>
          <w:i/>
          <w:iCs/>
        </w:rPr>
        <w:t xml:space="preserve">selv </w:t>
      </w:r>
      <w:r w:rsidR="00304D7D" w:rsidRPr="000B6E3F">
        <w:rPr>
          <w:i/>
          <w:iCs/>
        </w:rPr>
        <w:t xml:space="preserve">søke om forkortet </w:t>
      </w:r>
      <w:r w:rsidR="00CF052C" w:rsidRPr="000B6E3F">
        <w:rPr>
          <w:i/>
          <w:iCs/>
        </w:rPr>
        <w:t xml:space="preserve">eller </w:t>
      </w:r>
      <w:r w:rsidR="00304D7D" w:rsidRPr="000B6E3F">
        <w:rPr>
          <w:i/>
          <w:iCs/>
        </w:rPr>
        <w:t>forlenge</w:t>
      </w:r>
      <w:r w:rsidR="00CF052C" w:rsidRPr="000B6E3F">
        <w:rPr>
          <w:i/>
          <w:iCs/>
        </w:rPr>
        <w:t xml:space="preserve">t tjenestetid når det foreligger </w:t>
      </w:r>
      <w:r w:rsidR="000916AF" w:rsidRPr="000B6E3F">
        <w:rPr>
          <w:i/>
          <w:iCs/>
        </w:rPr>
        <w:t>tjenstlige eller faglige grunner.</w:t>
      </w:r>
      <w:r w:rsidR="00304D7D" w:rsidRPr="000B6E3F">
        <w:rPr>
          <w:i/>
          <w:iCs/>
        </w:rPr>
        <w:t xml:space="preserve"> </w:t>
      </w:r>
      <w:r w:rsidR="000609EA" w:rsidRPr="000B6E3F">
        <w:rPr>
          <w:i/>
          <w:iCs/>
        </w:rPr>
        <w:t>Saksbehandling av søknader etter denne bestemmelse skal være som beskrevet for søknader etter § 3-13.</w:t>
      </w:r>
    </w:p>
    <w:p w14:paraId="7B4553D1" w14:textId="77777777" w:rsidR="00D56B9D" w:rsidRDefault="00D56B9D" w:rsidP="00A22D01"/>
    <w:p w14:paraId="2A206BFA" w14:textId="38A05E10" w:rsidR="008F0E73" w:rsidRPr="00061769" w:rsidRDefault="00BF01A1" w:rsidP="00A22D01">
      <w:pPr>
        <w:rPr>
          <w:b/>
          <w:bCs/>
          <w:i/>
          <w:iCs/>
        </w:rPr>
      </w:pPr>
      <w:r w:rsidRPr="00061769">
        <w:rPr>
          <w:b/>
          <w:bCs/>
          <w:i/>
          <w:iCs/>
        </w:rPr>
        <w:t xml:space="preserve">Kapittel 4 </w:t>
      </w:r>
      <w:r w:rsidR="00F76E67" w:rsidRPr="00061769">
        <w:rPr>
          <w:b/>
          <w:bCs/>
          <w:i/>
          <w:iCs/>
        </w:rPr>
        <w:t>Ikrafttredelse og overgangsregler</w:t>
      </w:r>
    </w:p>
    <w:p w14:paraId="004608BF" w14:textId="77777777" w:rsidR="00F76E67" w:rsidRDefault="00F76E67" w:rsidP="00A22D01"/>
    <w:p w14:paraId="40333733" w14:textId="0BB5F696" w:rsidR="00DA17AD" w:rsidRPr="00DF33BF" w:rsidRDefault="00F76E67" w:rsidP="00A22D01">
      <w:pPr>
        <w:rPr>
          <w:i/>
          <w:iCs/>
        </w:rPr>
      </w:pPr>
      <w:r w:rsidRPr="00DF33BF">
        <w:rPr>
          <w:i/>
          <w:iCs/>
        </w:rPr>
        <w:t xml:space="preserve">§ </w:t>
      </w:r>
      <w:r w:rsidR="008B34CB" w:rsidRPr="00DF33BF">
        <w:rPr>
          <w:i/>
          <w:iCs/>
        </w:rPr>
        <w:t>4-1</w:t>
      </w:r>
      <w:r w:rsidRPr="00DF33BF">
        <w:rPr>
          <w:i/>
          <w:iCs/>
        </w:rPr>
        <w:t xml:space="preserve"> </w:t>
      </w:r>
      <w:r w:rsidR="00DA17AD" w:rsidRPr="00DF33BF">
        <w:rPr>
          <w:i/>
          <w:iCs/>
        </w:rPr>
        <w:t>Ikrafttredelse</w:t>
      </w:r>
    </w:p>
    <w:p w14:paraId="3DD9EF4E" w14:textId="4D280A8F" w:rsidR="00DA17AD" w:rsidRDefault="00F76E67" w:rsidP="00A22D01">
      <w:r>
        <w:t>Forskriften tre</w:t>
      </w:r>
      <w:r w:rsidR="000A74A5">
        <w:t>r</w:t>
      </w:r>
      <w:r>
        <w:t xml:space="preserve"> i kraft 1. oktober 2023. Fra samme tid oppheves forskrift</w:t>
      </w:r>
      <w:r w:rsidR="0014563B">
        <w:t xml:space="preserve">er </w:t>
      </w:r>
      <w:r w:rsidR="00CA7F26">
        <w:t xml:space="preserve">6. mai 1970 nr. 1 </w:t>
      </w:r>
      <w:r w:rsidR="0014563B">
        <w:t xml:space="preserve">om reglement om </w:t>
      </w:r>
      <w:r w:rsidR="00CE5255">
        <w:t>rekruttering og utdannelse i utenrikstjenesten.</w:t>
      </w:r>
    </w:p>
    <w:p w14:paraId="5E4E55EA" w14:textId="77777777" w:rsidR="00DA17AD" w:rsidRDefault="00DA17AD" w:rsidP="00A22D01"/>
    <w:p w14:paraId="7DA00933" w14:textId="6A05A630" w:rsidR="00F76E67" w:rsidRPr="00DF33BF" w:rsidRDefault="00DA17AD" w:rsidP="00A22D01">
      <w:pPr>
        <w:rPr>
          <w:i/>
          <w:iCs/>
        </w:rPr>
      </w:pPr>
      <w:r w:rsidRPr="00DF33BF">
        <w:rPr>
          <w:i/>
          <w:iCs/>
        </w:rPr>
        <w:t xml:space="preserve">§ </w:t>
      </w:r>
      <w:r w:rsidR="008B34CB" w:rsidRPr="00DF33BF">
        <w:rPr>
          <w:i/>
          <w:iCs/>
        </w:rPr>
        <w:t>4-2</w:t>
      </w:r>
      <w:r w:rsidRPr="00DF33BF">
        <w:rPr>
          <w:i/>
          <w:iCs/>
        </w:rPr>
        <w:t xml:space="preserve"> Overgangsregler</w:t>
      </w:r>
    </w:p>
    <w:p w14:paraId="260F4C85" w14:textId="0687E8B2" w:rsidR="00DA17AD" w:rsidRDefault="00A43FC5" w:rsidP="00A22D01">
      <w:r>
        <w:t xml:space="preserve">Kapittel 2 får </w:t>
      </w:r>
      <w:proofErr w:type="gramStart"/>
      <w:r>
        <w:t>anvendelse</w:t>
      </w:r>
      <w:proofErr w:type="gramEnd"/>
      <w:r>
        <w:t xml:space="preserve"> for gruppeopptak som utlyses etter 1. oktober </w:t>
      </w:r>
      <w:r w:rsidR="00253874">
        <w:t>2023.</w:t>
      </w:r>
    </w:p>
    <w:p w14:paraId="2A0A35D1" w14:textId="2806FC04" w:rsidR="00A271E4" w:rsidRDefault="00253874" w:rsidP="00A22D01">
      <w:r>
        <w:t xml:space="preserve">Kapittel 3 får </w:t>
      </w:r>
      <w:proofErr w:type="gramStart"/>
      <w:r>
        <w:t>anvendelse</w:t>
      </w:r>
      <w:proofErr w:type="gramEnd"/>
      <w:r>
        <w:t xml:space="preserve"> for </w:t>
      </w:r>
      <w:r w:rsidR="00B17AC9">
        <w:t xml:space="preserve">forflytninger i ny rotasjonsordning </w:t>
      </w:r>
      <w:r w:rsidR="00CF3A1D">
        <w:t>med</w:t>
      </w:r>
      <w:r w:rsidR="00B17AC9">
        <w:t xml:space="preserve"> stillingsoppslag </w:t>
      </w:r>
      <w:r w:rsidR="00CF3A1D">
        <w:t>publisert etter 1. oktober 2023.</w:t>
      </w:r>
    </w:p>
    <w:sectPr w:rsidR="00A271E4"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D425" w14:textId="77777777" w:rsidR="00E15925" w:rsidRDefault="00E15925" w:rsidP="00801811">
      <w:pPr>
        <w:spacing w:after="0" w:line="240" w:lineRule="auto"/>
      </w:pPr>
      <w:r>
        <w:separator/>
      </w:r>
    </w:p>
  </w:endnote>
  <w:endnote w:type="continuationSeparator" w:id="0">
    <w:p w14:paraId="39CFE2F9" w14:textId="77777777" w:rsidR="00E15925" w:rsidRDefault="00E15925" w:rsidP="0080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257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11E6B" w14:textId="18C9F3C2" w:rsidR="00801811" w:rsidRDefault="00801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BF625" w14:textId="77777777" w:rsidR="00801811" w:rsidRDefault="0080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1823" w14:textId="77777777" w:rsidR="00E15925" w:rsidRDefault="00E15925" w:rsidP="00801811">
      <w:pPr>
        <w:spacing w:after="0" w:line="240" w:lineRule="auto"/>
      </w:pPr>
      <w:r>
        <w:separator/>
      </w:r>
    </w:p>
  </w:footnote>
  <w:footnote w:type="continuationSeparator" w:id="0">
    <w:p w14:paraId="3E3482CF" w14:textId="77777777" w:rsidR="00E15925" w:rsidRDefault="00E15925" w:rsidP="00801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43E"/>
    <w:multiLevelType w:val="hybridMultilevel"/>
    <w:tmpl w:val="5F6C1EF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888"/>
    <w:multiLevelType w:val="hybridMultilevel"/>
    <w:tmpl w:val="0A465F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31FB"/>
    <w:multiLevelType w:val="hybridMultilevel"/>
    <w:tmpl w:val="6E54257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701C4"/>
    <w:multiLevelType w:val="hybridMultilevel"/>
    <w:tmpl w:val="BBE02D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E56CD"/>
    <w:multiLevelType w:val="hybridMultilevel"/>
    <w:tmpl w:val="6D80662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2274"/>
    <w:multiLevelType w:val="hybridMultilevel"/>
    <w:tmpl w:val="F10C043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7A8"/>
    <w:multiLevelType w:val="hybridMultilevel"/>
    <w:tmpl w:val="189692D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0F06"/>
    <w:multiLevelType w:val="hybridMultilevel"/>
    <w:tmpl w:val="AE30FC2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23D8"/>
    <w:multiLevelType w:val="hybridMultilevel"/>
    <w:tmpl w:val="F7E25FD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37CB5"/>
    <w:multiLevelType w:val="hybridMultilevel"/>
    <w:tmpl w:val="B734F36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4679C"/>
    <w:multiLevelType w:val="hybridMultilevel"/>
    <w:tmpl w:val="4832269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C6176"/>
    <w:multiLevelType w:val="hybridMultilevel"/>
    <w:tmpl w:val="0024D60A"/>
    <w:lvl w:ilvl="0" w:tplc="C172A64A">
      <w:start w:val="1"/>
      <w:numFmt w:val="decimal"/>
      <w:lvlText w:val="%1."/>
      <w:lvlJc w:val="left"/>
      <w:pPr>
        <w:ind w:left="1120" w:hanging="7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849">
    <w:abstractNumId w:val="8"/>
  </w:num>
  <w:num w:numId="2" w16cid:durableId="1507592566">
    <w:abstractNumId w:val="4"/>
  </w:num>
  <w:num w:numId="3" w16cid:durableId="1997610165">
    <w:abstractNumId w:val="6"/>
  </w:num>
  <w:num w:numId="4" w16cid:durableId="1854569657">
    <w:abstractNumId w:val="1"/>
  </w:num>
  <w:num w:numId="5" w16cid:durableId="1849441956">
    <w:abstractNumId w:val="9"/>
  </w:num>
  <w:num w:numId="6" w16cid:durableId="1224411586">
    <w:abstractNumId w:val="2"/>
  </w:num>
  <w:num w:numId="7" w16cid:durableId="1534882314">
    <w:abstractNumId w:val="5"/>
  </w:num>
  <w:num w:numId="8" w16cid:durableId="1959410321">
    <w:abstractNumId w:val="0"/>
  </w:num>
  <w:num w:numId="9" w16cid:durableId="1461455245">
    <w:abstractNumId w:val="3"/>
  </w:num>
  <w:num w:numId="10" w16cid:durableId="559052371">
    <w:abstractNumId w:val="10"/>
  </w:num>
  <w:num w:numId="11" w16cid:durableId="1380861054">
    <w:abstractNumId w:val="11"/>
  </w:num>
  <w:num w:numId="12" w16cid:durableId="1179730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9D"/>
    <w:rsid w:val="00000531"/>
    <w:rsid w:val="00001095"/>
    <w:rsid w:val="00001180"/>
    <w:rsid w:val="00001364"/>
    <w:rsid w:val="000026CD"/>
    <w:rsid w:val="00002A66"/>
    <w:rsid w:val="000034B8"/>
    <w:rsid w:val="00003E69"/>
    <w:rsid w:val="00004999"/>
    <w:rsid w:val="00005D03"/>
    <w:rsid w:val="00006253"/>
    <w:rsid w:val="0000772F"/>
    <w:rsid w:val="0001025B"/>
    <w:rsid w:val="00010A8F"/>
    <w:rsid w:val="00010DF7"/>
    <w:rsid w:val="00011360"/>
    <w:rsid w:val="000125F5"/>
    <w:rsid w:val="00013169"/>
    <w:rsid w:val="000131C5"/>
    <w:rsid w:val="0001434C"/>
    <w:rsid w:val="00015317"/>
    <w:rsid w:val="00015C73"/>
    <w:rsid w:val="0001708E"/>
    <w:rsid w:val="00017459"/>
    <w:rsid w:val="0001757A"/>
    <w:rsid w:val="00017CAC"/>
    <w:rsid w:val="00020E24"/>
    <w:rsid w:val="000224D8"/>
    <w:rsid w:val="00025D0F"/>
    <w:rsid w:val="000315BE"/>
    <w:rsid w:val="00031861"/>
    <w:rsid w:val="00032C27"/>
    <w:rsid w:val="00032E1E"/>
    <w:rsid w:val="0003368B"/>
    <w:rsid w:val="00033F06"/>
    <w:rsid w:val="00034906"/>
    <w:rsid w:val="00034ACB"/>
    <w:rsid w:val="00035B5D"/>
    <w:rsid w:val="0003760A"/>
    <w:rsid w:val="00040DDE"/>
    <w:rsid w:val="000432B6"/>
    <w:rsid w:val="00043875"/>
    <w:rsid w:val="00044155"/>
    <w:rsid w:val="00044C0C"/>
    <w:rsid w:val="00044E0C"/>
    <w:rsid w:val="00045846"/>
    <w:rsid w:val="00045FC8"/>
    <w:rsid w:val="00046416"/>
    <w:rsid w:val="000478D9"/>
    <w:rsid w:val="0005055C"/>
    <w:rsid w:val="00051E2D"/>
    <w:rsid w:val="00052188"/>
    <w:rsid w:val="00053A9E"/>
    <w:rsid w:val="00054116"/>
    <w:rsid w:val="000608DD"/>
    <w:rsid w:val="000609EA"/>
    <w:rsid w:val="00061755"/>
    <w:rsid w:val="00061769"/>
    <w:rsid w:val="0006195F"/>
    <w:rsid w:val="00061E4B"/>
    <w:rsid w:val="0006267F"/>
    <w:rsid w:val="000629A0"/>
    <w:rsid w:val="00062E90"/>
    <w:rsid w:val="00064C56"/>
    <w:rsid w:val="000665B7"/>
    <w:rsid w:val="000667E2"/>
    <w:rsid w:val="00070371"/>
    <w:rsid w:val="00070AF3"/>
    <w:rsid w:val="000711CB"/>
    <w:rsid w:val="000719EC"/>
    <w:rsid w:val="000725AC"/>
    <w:rsid w:val="0007289D"/>
    <w:rsid w:val="00072CEF"/>
    <w:rsid w:val="00073BEF"/>
    <w:rsid w:val="00073F49"/>
    <w:rsid w:val="00073F9C"/>
    <w:rsid w:val="00077E85"/>
    <w:rsid w:val="000815A5"/>
    <w:rsid w:val="0008209A"/>
    <w:rsid w:val="00083347"/>
    <w:rsid w:val="00086F00"/>
    <w:rsid w:val="00087AD0"/>
    <w:rsid w:val="00090154"/>
    <w:rsid w:val="00090257"/>
    <w:rsid w:val="0009144D"/>
    <w:rsid w:val="000916AF"/>
    <w:rsid w:val="000919F8"/>
    <w:rsid w:val="00091DFD"/>
    <w:rsid w:val="000935CD"/>
    <w:rsid w:val="000943D0"/>
    <w:rsid w:val="00094984"/>
    <w:rsid w:val="00097E98"/>
    <w:rsid w:val="000A15C6"/>
    <w:rsid w:val="000A3D8C"/>
    <w:rsid w:val="000A5139"/>
    <w:rsid w:val="000A5B34"/>
    <w:rsid w:val="000A6657"/>
    <w:rsid w:val="000A74A5"/>
    <w:rsid w:val="000A799C"/>
    <w:rsid w:val="000B06F3"/>
    <w:rsid w:val="000B1769"/>
    <w:rsid w:val="000B2751"/>
    <w:rsid w:val="000B52AB"/>
    <w:rsid w:val="000B58E7"/>
    <w:rsid w:val="000B6C20"/>
    <w:rsid w:val="000B6C99"/>
    <w:rsid w:val="000B6E3F"/>
    <w:rsid w:val="000B6F75"/>
    <w:rsid w:val="000B7322"/>
    <w:rsid w:val="000B7C48"/>
    <w:rsid w:val="000C01DA"/>
    <w:rsid w:val="000C01F4"/>
    <w:rsid w:val="000C0762"/>
    <w:rsid w:val="000C0B57"/>
    <w:rsid w:val="000C1682"/>
    <w:rsid w:val="000C2086"/>
    <w:rsid w:val="000C4394"/>
    <w:rsid w:val="000C45B4"/>
    <w:rsid w:val="000C6FA8"/>
    <w:rsid w:val="000D0736"/>
    <w:rsid w:val="000D1742"/>
    <w:rsid w:val="000D2AF9"/>
    <w:rsid w:val="000D3CCB"/>
    <w:rsid w:val="000D7728"/>
    <w:rsid w:val="000E1176"/>
    <w:rsid w:val="000E1B0D"/>
    <w:rsid w:val="000E2199"/>
    <w:rsid w:val="000E50F5"/>
    <w:rsid w:val="000E66D5"/>
    <w:rsid w:val="000E7CAB"/>
    <w:rsid w:val="000F05EE"/>
    <w:rsid w:val="000F2E1B"/>
    <w:rsid w:val="000F52E4"/>
    <w:rsid w:val="000F74CF"/>
    <w:rsid w:val="00101203"/>
    <w:rsid w:val="00101D24"/>
    <w:rsid w:val="00102031"/>
    <w:rsid w:val="00103205"/>
    <w:rsid w:val="00103362"/>
    <w:rsid w:val="001054AB"/>
    <w:rsid w:val="00105556"/>
    <w:rsid w:val="00105A20"/>
    <w:rsid w:val="0010678D"/>
    <w:rsid w:val="00107721"/>
    <w:rsid w:val="00107A72"/>
    <w:rsid w:val="00110879"/>
    <w:rsid w:val="00110F14"/>
    <w:rsid w:val="001115BB"/>
    <w:rsid w:val="00112E6B"/>
    <w:rsid w:val="001137AD"/>
    <w:rsid w:val="00114100"/>
    <w:rsid w:val="0011492B"/>
    <w:rsid w:val="001154A8"/>
    <w:rsid w:val="00115A12"/>
    <w:rsid w:val="001178B9"/>
    <w:rsid w:val="00117CDB"/>
    <w:rsid w:val="00122B4A"/>
    <w:rsid w:val="00122CF3"/>
    <w:rsid w:val="00124AC0"/>
    <w:rsid w:val="001253F2"/>
    <w:rsid w:val="0012617B"/>
    <w:rsid w:val="00132E97"/>
    <w:rsid w:val="00133AFC"/>
    <w:rsid w:val="00134E66"/>
    <w:rsid w:val="001367DF"/>
    <w:rsid w:val="0013713A"/>
    <w:rsid w:val="00137D30"/>
    <w:rsid w:val="00137F32"/>
    <w:rsid w:val="00141302"/>
    <w:rsid w:val="00141FC2"/>
    <w:rsid w:val="00142DCC"/>
    <w:rsid w:val="00143BFD"/>
    <w:rsid w:val="00144BEC"/>
    <w:rsid w:val="0014563B"/>
    <w:rsid w:val="00146250"/>
    <w:rsid w:val="00147C8A"/>
    <w:rsid w:val="00147D9E"/>
    <w:rsid w:val="00147F42"/>
    <w:rsid w:val="00150D60"/>
    <w:rsid w:val="0015230A"/>
    <w:rsid w:val="001529B3"/>
    <w:rsid w:val="00152CBC"/>
    <w:rsid w:val="0015388C"/>
    <w:rsid w:val="001539CF"/>
    <w:rsid w:val="0015574B"/>
    <w:rsid w:val="00155F03"/>
    <w:rsid w:val="00156469"/>
    <w:rsid w:val="0015680A"/>
    <w:rsid w:val="00156D33"/>
    <w:rsid w:val="00156DF6"/>
    <w:rsid w:val="00157188"/>
    <w:rsid w:val="001607F7"/>
    <w:rsid w:val="00163ABC"/>
    <w:rsid w:val="001642CE"/>
    <w:rsid w:val="00166A77"/>
    <w:rsid w:val="00167D00"/>
    <w:rsid w:val="00170205"/>
    <w:rsid w:val="00171035"/>
    <w:rsid w:val="00171986"/>
    <w:rsid w:val="00172D69"/>
    <w:rsid w:val="00173B4D"/>
    <w:rsid w:val="00174A84"/>
    <w:rsid w:val="00174EAE"/>
    <w:rsid w:val="00175A92"/>
    <w:rsid w:val="00176F1A"/>
    <w:rsid w:val="001773B3"/>
    <w:rsid w:val="0017787B"/>
    <w:rsid w:val="00181FB3"/>
    <w:rsid w:val="00182F05"/>
    <w:rsid w:val="00184153"/>
    <w:rsid w:val="00184D4D"/>
    <w:rsid w:val="00186A29"/>
    <w:rsid w:val="00186D68"/>
    <w:rsid w:val="0018786E"/>
    <w:rsid w:val="00190591"/>
    <w:rsid w:val="00190E2D"/>
    <w:rsid w:val="00191DD0"/>
    <w:rsid w:val="00194377"/>
    <w:rsid w:val="00194EA1"/>
    <w:rsid w:val="00195154"/>
    <w:rsid w:val="00195CC3"/>
    <w:rsid w:val="00197E2C"/>
    <w:rsid w:val="001A0444"/>
    <w:rsid w:val="001A1899"/>
    <w:rsid w:val="001A1C1F"/>
    <w:rsid w:val="001A3A28"/>
    <w:rsid w:val="001A41E8"/>
    <w:rsid w:val="001A4B92"/>
    <w:rsid w:val="001A6B38"/>
    <w:rsid w:val="001A6CF8"/>
    <w:rsid w:val="001A74C4"/>
    <w:rsid w:val="001A7AC2"/>
    <w:rsid w:val="001B0CB2"/>
    <w:rsid w:val="001B0ED8"/>
    <w:rsid w:val="001B1EBD"/>
    <w:rsid w:val="001B2B69"/>
    <w:rsid w:val="001B3E56"/>
    <w:rsid w:val="001B47D3"/>
    <w:rsid w:val="001B4ED1"/>
    <w:rsid w:val="001B56BB"/>
    <w:rsid w:val="001B7753"/>
    <w:rsid w:val="001B7867"/>
    <w:rsid w:val="001C1261"/>
    <w:rsid w:val="001C1349"/>
    <w:rsid w:val="001C1448"/>
    <w:rsid w:val="001C23ED"/>
    <w:rsid w:val="001C3F00"/>
    <w:rsid w:val="001C6B2B"/>
    <w:rsid w:val="001D0C02"/>
    <w:rsid w:val="001D0FB4"/>
    <w:rsid w:val="001D1C60"/>
    <w:rsid w:val="001D3A6F"/>
    <w:rsid w:val="001D45CF"/>
    <w:rsid w:val="001D5080"/>
    <w:rsid w:val="001D599F"/>
    <w:rsid w:val="001D77A5"/>
    <w:rsid w:val="001E1276"/>
    <w:rsid w:val="001E18D6"/>
    <w:rsid w:val="001E216A"/>
    <w:rsid w:val="001E3E00"/>
    <w:rsid w:val="001E4EDF"/>
    <w:rsid w:val="001E6A89"/>
    <w:rsid w:val="001E71F7"/>
    <w:rsid w:val="001E7C6A"/>
    <w:rsid w:val="001F0AAC"/>
    <w:rsid w:val="001F2816"/>
    <w:rsid w:val="001F2C90"/>
    <w:rsid w:val="001F42C5"/>
    <w:rsid w:val="001F5BC2"/>
    <w:rsid w:val="001F5D4B"/>
    <w:rsid w:val="001F626D"/>
    <w:rsid w:val="001F7B3A"/>
    <w:rsid w:val="002006E7"/>
    <w:rsid w:val="002015D3"/>
    <w:rsid w:val="002026E9"/>
    <w:rsid w:val="00202F0D"/>
    <w:rsid w:val="00203901"/>
    <w:rsid w:val="0020409E"/>
    <w:rsid w:val="002043A1"/>
    <w:rsid w:val="0020475C"/>
    <w:rsid w:val="00207362"/>
    <w:rsid w:val="00207429"/>
    <w:rsid w:val="00207FAA"/>
    <w:rsid w:val="002107BC"/>
    <w:rsid w:val="0021176B"/>
    <w:rsid w:val="002131D3"/>
    <w:rsid w:val="00213EA8"/>
    <w:rsid w:val="002202E0"/>
    <w:rsid w:val="00220B4F"/>
    <w:rsid w:val="00223846"/>
    <w:rsid w:val="002238C5"/>
    <w:rsid w:val="0022492B"/>
    <w:rsid w:val="00226E4A"/>
    <w:rsid w:val="00227635"/>
    <w:rsid w:val="00230913"/>
    <w:rsid w:val="002324DB"/>
    <w:rsid w:val="0023288C"/>
    <w:rsid w:val="00233422"/>
    <w:rsid w:val="0023342F"/>
    <w:rsid w:val="002343C7"/>
    <w:rsid w:val="002368FD"/>
    <w:rsid w:val="00237448"/>
    <w:rsid w:val="0023751E"/>
    <w:rsid w:val="00237A76"/>
    <w:rsid w:val="00241EBF"/>
    <w:rsid w:val="00243D5E"/>
    <w:rsid w:val="0024526E"/>
    <w:rsid w:val="00245E6B"/>
    <w:rsid w:val="002477A5"/>
    <w:rsid w:val="002479A1"/>
    <w:rsid w:val="00247A1F"/>
    <w:rsid w:val="0025027F"/>
    <w:rsid w:val="00250679"/>
    <w:rsid w:val="00250E03"/>
    <w:rsid w:val="00250EBF"/>
    <w:rsid w:val="00252D55"/>
    <w:rsid w:val="0025306F"/>
    <w:rsid w:val="00253874"/>
    <w:rsid w:val="00254D63"/>
    <w:rsid w:val="00255BB8"/>
    <w:rsid w:val="002569F4"/>
    <w:rsid w:val="002606F9"/>
    <w:rsid w:val="002608B5"/>
    <w:rsid w:val="00262363"/>
    <w:rsid w:val="002625E7"/>
    <w:rsid w:val="00262795"/>
    <w:rsid w:val="00263374"/>
    <w:rsid w:val="00263590"/>
    <w:rsid w:val="00264E33"/>
    <w:rsid w:val="00270785"/>
    <w:rsid w:val="0027233B"/>
    <w:rsid w:val="0027354F"/>
    <w:rsid w:val="00273FF5"/>
    <w:rsid w:val="00275129"/>
    <w:rsid w:val="00275740"/>
    <w:rsid w:val="00276CF3"/>
    <w:rsid w:val="00277644"/>
    <w:rsid w:val="00277DB9"/>
    <w:rsid w:val="002814AF"/>
    <w:rsid w:val="002823D7"/>
    <w:rsid w:val="00283658"/>
    <w:rsid w:val="00287468"/>
    <w:rsid w:val="00287C93"/>
    <w:rsid w:val="00290186"/>
    <w:rsid w:val="00290CE3"/>
    <w:rsid w:val="002911A9"/>
    <w:rsid w:val="00294B09"/>
    <w:rsid w:val="002959E7"/>
    <w:rsid w:val="0029670C"/>
    <w:rsid w:val="00296A5F"/>
    <w:rsid w:val="00297A74"/>
    <w:rsid w:val="002A1B51"/>
    <w:rsid w:val="002A3C0B"/>
    <w:rsid w:val="002B0171"/>
    <w:rsid w:val="002B0EBF"/>
    <w:rsid w:val="002B0ED7"/>
    <w:rsid w:val="002B123A"/>
    <w:rsid w:val="002B164A"/>
    <w:rsid w:val="002B3B10"/>
    <w:rsid w:val="002B59A0"/>
    <w:rsid w:val="002B6135"/>
    <w:rsid w:val="002B68B2"/>
    <w:rsid w:val="002B6901"/>
    <w:rsid w:val="002C019C"/>
    <w:rsid w:val="002C2C39"/>
    <w:rsid w:val="002C31AE"/>
    <w:rsid w:val="002C38B4"/>
    <w:rsid w:val="002C4E68"/>
    <w:rsid w:val="002C6823"/>
    <w:rsid w:val="002C7187"/>
    <w:rsid w:val="002D03E4"/>
    <w:rsid w:val="002D094E"/>
    <w:rsid w:val="002D11A2"/>
    <w:rsid w:val="002D2F05"/>
    <w:rsid w:val="002D3FFF"/>
    <w:rsid w:val="002D4AE3"/>
    <w:rsid w:val="002D4D76"/>
    <w:rsid w:val="002D598A"/>
    <w:rsid w:val="002E04DC"/>
    <w:rsid w:val="002E0F33"/>
    <w:rsid w:val="002E12A6"/>
    <w:rsid w:val="002E1668"/>
    <w:rsid w:val="002E17BF"/>
    <w:rsid w:val="002E3EF0"/>
    <w:rsid w:val="002E4B17"/>
    <w:rsid w:val="002E506C"/>
    <w:rsid w:val="002E5129"/>
    <w:rsid w:val="002E5877"/>
    <w:rsid w:val="002E6341"/>
    <w:rsid w:val="002E64DE"/>
    <w:rsid w:val="002E7314"/>
    <w:rsid w:val="002F03E7"/>
    <w:rsid w:val="002F1950"/>
    <w:rsid w:val="002F28CD"/>
    <w:rsid w:val="002F2DED"/>
    <w:rsid w:val="002F393B"/>
    <w:rsid w:val="002F3B97"/>
    <w:rsid w:val="002F3F83"/>
    <w:rsid w:val="002F4411"/>
    <w:rsid w:val="002F5162"/>
    <w:rsid w:val="002F5455"/>
    <w:rsid w:val="002F59CF"/>
    <w:rsid w:val="00300064"/>
    <w:rsid w:val="00300718"/>
    <w:rsid w:val="00300F9A"/>
    <w:rsid w:val="00301AF2"/>
    <w:rsid w:val="00302646"/>
    <w:rsid w:val="0030287D"/>
    <w:rsid w:val="003035DC"/>
    <w:rsid w:val="00304D7D"/>
    <w:rsid w:val="00304F58"/>
    <w:rsid w:val="00305522"/>
    <w:rsid w:val="0030649F"/>
    <w:rsid w:val="00307131"/>
    <w:rsid w:val="00307F1B"/>
    <w:rsid w:val="00310868"/>
    <w:rsid w:val="00310C07"/>
    <w:rsid w:val="00311096"/>
    <w:rsid w:val="00313DD2"/>
    <w:rsid w:val="00314A4D"/>
    <w:rsid w:val="003157DE"/>
    <w:rsid w:val="00316451"/>
    <w:rsid w:val="003169DE"/>
    <w:rsid w:val="00316DB9"/>
    <w:rsid w:val="00320B10"/>
    <w:rsid w:val="00321E0C"/>
    <w:rsid w:val="0032206D"/>
    <w:rsid w:val="00322589"/>
    <w:rsid w:val="00324744"/>
    <w:rsid w:val="00324B69"/>
    <w:rsid w:val="00324F07"/>
    <w:rsid w:val="00325A33"/>
    <w:rsid w:val="003269EF"/>
    <w:rsid w:val="00327FF5"/>
    <w:rsid w:val="003301A9"/>
    <w:rsid w:val="00331728"/>
    <w:rsid w:val="00333AA6"/>
    <w:rsid w:val="00333D46"/>
    <w:rsid w:val="00334C09"/>
    <w:rsid w:val="0033538D"/>
    <w:rsid w:val="00336338"/>
    <w:rsid w:val="003363B2"/>
    <w:rsid w:val="00336E59"/>
    <w:rsid w:val="00336ECA"/>
    <w:rsid w:val="0033742F"/>
    <w:rsid w:val="0034092B"/>
    <w:rsid w:val="0034109D"/>
    <w:rsid w:val="0034167F"/>
    <w:rsid w:val="00343F5B"/>
    <w:rsid w:val="00345763"/>
    <w:rsid w:val="00346356"/>
    <w:rsid w:val="00351CB4"/>
    <w:rsid w:val="0035299E"/>
    <w:rsid w:val="00352FF0"/>
    <w:rsid w:val="00353377"/>
    <w:rsid w:val="00353DB2"/>
    <w:rsid w:val="0035566B"/>
    <w:rsid w:val="00355CEB"/>
    <w:rsid w:val="00355FC3"/>
    <w:rsid w:val="00357C7E"/>
    <w:rsid w:val="00360322"/>
    <w:rsid w:val="00360DB6"/>
    <w:rsid w:val="00360E1F"/>
    <w:rsid w:val="00361B82"/>
    <w:rsid w:val="00363784"/>
    <w:rsid w:val="00363816"/>
    <w:rsid w:val="00364170"/>
    <w:rsid w:val="00364796"/>
    <w:rsid w:val="0036481A"/>
    <w:rsid w:val="00365F11"/>
    <w:rsid w:val="00366556"/>
    <w:rsid w:val="00367022"/>
    <w:rsid w:val="00370D5F"/>
    <w:rsid w:val="0037146A"/>
    <w:rsid w:val="00371587"/>
    <w:rsid w:val="003731A3"/>
    <w:rsid w:val="003754E9"/>
    <w:rsid w:val="00376075"/>
    <w:rsid w:val="00376BA4"/>
    <w:rsid w:val="00377A9C"/>
    <w:rsid w:val="0038052B"/>
    <w:rsid w:val="0038439F"/>
    <w:rsid w:val="003852C9"/>
    <w:rsid w:val="00385689"/>
    <w:rsid w:val="00385FB2"/>
    <w:rsid w:val="003875DF"/>
    <w:rsid w:val="00390721"/>
    <w:rsid w:val="00392825"/>
    <w:rsid w:val="00392AB2"/>
    <w:rsid w:val="00392CB2"/>
    <w:rsid w:val="003949D9"/>
    <w:rsid w:val="003A1299"/>
    <w:rsid w:val="003A32A3"/>
    <w:rsid w:val="003A4FCE"/>
    <w:rsid w:val="003A6C22"/>
    <w:rsid w:val="003A7213"/>
    <w:rsid w:val="003B168B"/>
    <w:rsid w:val="003B1D49"/>
    <w:rsid w:val="003B35F9"/>
    <w:rsid w:val="003B382E"/>
    <w:rsid w:val="003B3ECA"/>
    <w:rsid w:val="003B51CF"/>
    <w:rsid w:val="003B6A33"/>
    <w:rsid w:val="003B7B87"/>
    <w:rsid w:val="003B7B90"/>
    <w:rsid w:val="003C0555"/>
    <w:rsid w:val="003C3DA9"/>
    <w:rsid w:val="003C49D8"/>
    <w:rsid w:val="003C62B4"/>
    <w:rsid w:val="003C63D3"/>
    <w:rsid w:val="003C6E34"/>
    <w:rsid w:val="003D08B4"/>
    <w:rsid w:val="003D19B7"/>
    <w:rsid w:val="003D1B01"/>
    <w:rsid w:val="003D35A6"/>
    <w:rsid w:val="003D3E0A"/>
    <w:rsid w:val="003D49DC"/>
    <w:rsid w:val="003D5FEC"/>
    <w:rsid w:val="003D6409"/>
    <w:rsid w:val="003D6F84"/>
    <w:rsid w:val="003E0D9A"/>
    <w:rsid w:val="003E337A"/>
    <w:rsid w:val="003E446D"/>
    <w:rsid w:val="003E5B85"/>
    <w:rsid w:val="003E5DEF"/>
    <w:rsid w:val="003E62F7"/>
    <w:rsid w:val="003E6B50"/>
    <w:rsid w:val="003F0E56"/>
    <w:rsid w:val="003F1F53"/>
    <w:rsid w:val="003F2AEB"/>
    <w:rsid w:val="003F48DD"/>
    <w:rsid w:val="003F5915"/>
    <w:rsid w:val="003F62A9"/>
    <w:rsid w:val="003F62EE"/>
    <w:rsid w:val="004000FB"/>
    <w:rsid w:val="004002CE"/>
    <w:rsid w:val="00401723"/>
    <w:rsid w:val="00404F07"/>
    <w:rsid w:val="00405419"/>
    <w:rsid w:val="00407076"/>
    <w:rsid w:val="00410607"/>
    <w:rsid w:val="004110F1"/>
    <w:rsid w:val="004117E2"/>
    <w:rsid w:val="004126F1"/>
    <w:rsid w:val="00412A6D"/>
    <w:rsid w:val="00413094"/>
    <w:rsid w:val="00413E62"/>
    <w:rsid w:val="0041797F"/>
    <w:rsid w:val="004208E0"/>
    <w:rsid w:val="00421841"/>
    <w:rsid w:val="004232AF"/>
    <w:rsid w:val="00425F54"/>
    <w:rsid w:val="00426614"/>
    <w:rsid w:val="00427FD8"/>
    <w:rsid w:val="00430D48"/>
    <w:rsid w:val="00431899"/>
    <w:rsid w:val="00431967"/>
    <w:rsid w:val="00431CEB"/>
    <w:rsid w:val="00431DDA"/>
    <w:rsid w:val="004345F1"/>
    <w:rsid w:val="004353AE"/>
    <w:rsid w:val="00436B7B"/>
    <w:rsid w:val="00436D69"/>
    <w:rsid w:val="004373BD"/>
    <w:rsid w:val="004379A2"/>
    <w:rsid w:val="004407A1"/>
    <w:rsid w:val="00440C3B"/>
    <w:rsid w:val="00441448"/>
    <w:rsid w:val="00442142"/>
    <w:rsid w:val="00442764"/>
    <w:rsid w:val="004444DF"/>
    <w:rsid w:val="0044456E"/>
    <w:rsid w:val="0044547A"/>
    <w:rsid w:val="00450C15"/>
    <w:rsid w:val="00451724"/>
    <w:rsid w:val="00452BCF"/>
    <w:rsid w:val="00452BF8"/>
    <w:rsid w:val="0045356F"/>
    <w:rsid w:val="00453D7A"/>
    <w:rsid w:val="00455D69"/>
    <w:rsid w:val="00456360"/>
    <w:rsid w:val="00457CFE"/>
    <w:rsid w:val="00460870"/>
    <w:rsid w:val="00462878"/>
    <w:rsid w:val="00462F51"/>
    <w:rsid w:val="004637D3"/>
    <w:rsid w:val="00465787"/>
    <w:rsid w:val="0046684F"/>
    <w:rsid w:val="00466AEA"/>
    <w:rsid w:val="004675D0"/>
    <w:rsid w:val="00467BDF"/>
    <w:rsid w:val="00467DB6"/>
    <w:rsid w:val="00470C16"/>
    <w:rsid w:val="00471A5A"/>
    <w:rsid w:val="00473D09"/>
    <w:rsid w:val="00474DDA"/>
    <w:rsid w:val="004762EF"/>
    <w:rsid w:val="004775D4"/>
    <w:rsid w:val="00477D4A"/>
    <w:rsid w:val="00477F64"/>
    <w:rsid w:val="00481664"/>
    <w:rsid w:val="0048265B"/>
    <w:rsid w:val="00483778"/>
    <w:rsid w:val="004838D7"/>
    <w:rsid w:val="00484ABD"/>
    <w:rsid w:val="00484B1A"/>
    <w:rsid w:val="0048571B"/>
    <w:rsid w:val="004872EB"/>
    <w:rsid w:val="0049060F"/>
    <w:rsid w:val="004914E2"/>
    <w:rsid w:val="00491E49"/>
    <w:rsid w:val="00492770"/>
    <w:rsid w:val="00493ACA"/>
    <w:rsid w:val="0049603D"/>
    <w:rsid w:val="0049634F"/>
    <w:rsid w:val="004A04DE"/>
    <w:rsid w:val="004A04F9"/>
    <w:rsid w:val="004A173A"/>
    <w:rsid w:val="004A1C92"/>
    <w:rsid w:val="004A32AB"/>
    <w:rsid w:val="004A5CEB"/>
    <w:rsid w:val="004A75B3"/>
    <w:rsid w:val="004A79D7"/>
    <w:rsid w:val="004B05F8"/>
    <w:rsid w:val="004B0DE6"/>
    <w:rsid w:val="004B18AC"/>
    <w:rsid w:val="004B18E7"/>
    <w:rsid w:val="004B1A35"/>
    <w:rsid w:val="004B1CB8"/>
    <w:rsid w:val="004B1E77"/>
    <w:rsid w:val="004B2550"/>
    <w:rsid w:val="004B2586"/>
    <w:rsid w:val="004B3A1B"/>
    <w:rsid w:val="004B4327"/>
    <w:rsid w:val="004B60BF"/>
    <w:rsid w:val="004B6A5B"/>
    <w:rsid w:val="004C4499"/>
    <w:rsid w:val="004C4ECC"/>
    <w:rsid w:val="004C55E0"/>
    <w:rsid w:val="004C7A46"/>
    <w:rsid w:val="004D04E5"/>
    <w:rsid w:val="004D080D"/>
    <w:rsid w:val="004D1087"/>
    <w:rsid w:val="004D1DCC"/>
    <w:rsid w:val="004D2EF9"/>
    <w:rsid w:val="004D45FF"/>
    <w:rsid w:val="004D49A3"/>
    <w:rsid w:val="004D4C80"/>
    <w:rsid w:val="004D5BC4"/>
    <w:rsid w:val="004D617B"/>
    <w:rsid w:val="004E019D"/>
    <w:rsid w:val="004E0663"/>
    <w:rsid w:val="004E2A07"/>
    <w:rsid w:val="004E3AE9"/>
    <w:rsid w:val="004E496A"/>
    <w:rsid w:val="004E49F0"/>
    <w:rsid w:val="004E4B75"/>
    <w:rsid w:val="004E5A14"/>
    <w:rsid w:val="004E5A22"/>
    <w:rsid w:val="004E6B78"/>
    <w:rsid w:val="004E7C2C"/>
    <w:rsid w:val="004E7D2B"/>
    <w:rsid w:val="004F0E0F"/>
    <w:rsid w:val="004F104F"/>
    <w:rsid w:val="004F1A23"/>
    <w:rsid w:val="004F363E"/>
    <w:rsid w:val="004F537B"/>
    <w:rsid w:val="004F5DA0"/>
    <w:rsid w:val="004F6164"/>
    <w:rsid w:val="004F79AB"/>
    <w:rsid w:val="00503D73"/>
    <w:rsid w:val="00503E6C"/>
    <w:rsid w:val="00504554"/>
    <w:rsid w:val="00505793"/>
    <w:rsid w:val="00505853"/>
    <w:rsid w:val="00505910"/>
    <w:rsid w:val="00507A42"/>
    <w:rsid w:val="00507D6F"/>
    <w:rsid w:val="005101E3"/>
    <w:rsid w:val="00510381"/>
    <w:rsid w:val="00511330"/>
    <w:rsid w:val="00512658"/>
    <w:rsid w:val="00513E29"/>
    <w:rsid w:val="0051476C"/>
    <w:rsid w:val="00514F34"/>
    <w:rsid w:val="00515B85"/>
    <w:rsid w:val="00516209"/>
    <w:rsid w:val="00516448"/>
    <w:rsid w:val="00517683"/>
    <w:rsid w:val="00517A95"/>
    <w:rsid w:val="005203C2"/>
    <w:rsid w:val="005210E9"/>
    <w:rsid w:val="00521A2E"/>
    <w:rsid w:val="00521DF3"/>
    <w:rsid w:val="005245F4"/>
    <w:rsid w:val="00524C63"/>
    <w:rsid w:val="005251F0"/>
    <w:rsid w:val="00527C09"/>
    <w:rsid w:val="00530325"/>
    <w:rsid w:val="0053207F"/>
    <w:rsid w:val="00532A87"/>
    <w:rsid w:val="00534D9C"/>
    <w:rsid w:val="005351E7"/>
    <w:rsid w:val="00535E34"/>
    <w:rsid w:val="00536AAE"/>
    <w:rsid w:val="00536F22"/>
    <w:rsid w:val="00540446"/>
    <w:rsid w:val="00540DE4"/>
    <w:rsid w:val="00541428"/>
    <w:rsid w:val="00541733"/>
    <w:rsid w:val="00541D2F"/>
    <w:rsid w:val="00542E79"/>
    <w:rsid w:val="00543059"/>
    <w:rsid w:val="00543D7D"/>
    <w:rsid w:val="00543F40"/>
    <w:rsid w:val="00544371"/>
    <w:rsid w:val="005449EA"/>
    <w:rsid w:val="00545AE7"/>
    <w:rsid w:val="00546623"/>
    <w:rsid w:val="00550274"/>
    <w:rsid w:val="0055057D"/>
    <w:rsid w:val="0055393B"/>
    <w:rsid w:val="005550F3"/>
    <w:rsid w:val="00555196"/>
    <w:rsid w:val="00555744"/>
    <w:rsid w:val="00555CED"/>
    <w:rsid w:val="00556B0E"/>
    <w:rsid w:val="00557817"/>
    <w:rsid w:val="00561AAC"/>
    <w:rsid w:val="00561EB7"/>
    <w:rsid w:val="00562051"/>
    <w:rsid w:val="00562551"/>
    <w:rsid w:val="00563C6C"/>
    <w:rsid w:val="00566AE5"/>
    <w:rsid w:val="005670E2"/>
    <w:rsid w:val="005676A8"/>
    <w:rsid w:val="00570527"/>
    <w:rsid w:val="0057075C"/>
    <w:rsid w:val="00570DEC"/>
    <w:rsid w:val="005756FB"/>
    <w:rsid w:val="00577553"/>
    <w:rsid w:val="0058063B"/>
    <w:rsid w:val="0058112B"/>
    <w:rsid w:val="0058230E"/>
    <w:rsid w:val="00586D1F"/>
    <w:rsid w:val="005870DB"/>
    <w:rsid w:val="00591F9C"/>
    <w:rsid w:val="00592D4A"/>
    <w:rsid w:val="00592D56"/>
    <w:rsid w:val="00594AAC"/>
    <w:rsid w:val="00595357"/>
    <w:rsid w:val="005975AC"/>
    <w:rsid w:val="005A03A7"/>
    <w:rsid w:val="005A4085"/>
    <w:rsid w:val="005A4E3D"/>
    <w:rsid w:val="005A5EEB"/>
    <w:rsid w:val="005A62D8"/>
    <w:rsid w:val="005A71B8"/>
    <w:rsid w:val="005A7B36"/>
    <w:rsid w:val="005A7EA6"/>
    <w:rsid w:val="005B0211"/>
    <w:rsid w:val="005B0257"/>
    <w:rsid w:val="005B179F"/>
    <w:rsid w:val="005B1988"/>
    <w:rsid w:val="005B1DDF"/>
    <w:rsid w:val="005B2CF8"/>
    <w:rsid w:val="005B401B"/>
    <w:rsid w:val="005B6125"/>
    <w:rsid w:val="005B6219"/>
    <w:rsid w:val="005B6538"/>
    <w:rsid w:val="005B6AB8"/>
    <w:rsid w:val="005B6BBB"/>
    <w:rsid w:val="005C08CA"/>
    <w:rsid w:val="005C14F4"/>
    <w:rsid w:val="005C2D5A"/>
    <w:rsid w:val="005C5100"/>
    <w:rsid w:val="005C57B8"/>
    <w:rsid w:val="005C64DF"/>
    <w:rsid w:val="005C68D6"/>
    <w:rsid w:val="005C7A57"/>
    <w:rsid w:val="005D00BD"/>
    <w:rsid w:val="005D0398"/>
    <w:rsid w:val="005D07B1"/>
    <w:rsid w:val="005D1B18"/>
    <w:rsid w:val="005D34F7"/>
    <w:rsid w:val="005D53B0"/>
    <w:rsid w:val="005D5FC3"/>
    <w:rsid w:val="005E058B"/>
    <w:rsid w:val="005E0621"/>
    <w:rsid w:val="005E2715"/>
    <w:rsid w:val="005E2F79"/>
    <w:rsid w:val="005E35A4"/>
    <w:rsid w:val="005E36FD"/>
    <w:rsid w:val="005E5650"/>
    <w:rsid w:val="005E5664"/>
    <w:rsid w:val="005E7B0A"/>
    <w:rsid w:val="005F0529"/>
    <w:rsid w:val="005F162A"/>
    <w:rsid w:val="005F36AD"/>
    <w:rsid w:val="005F3B09"/>
    <w:rsid w:val="005F6BD1"/>
    <w:rsid w:val="005F74EC"/>
    <w:rsid w:val="00600503"/>
    <w:rsid w:val="0060059B"/>
    <w:rsid w:val="006012D7"/>
    <w:rsid w:val="006043A6"/>
    <w:rsid w:val="00604C64"/>
    <w:rsid w:val="00604C92"/>
    <w:rsid w:val="00604CA7"/>
    <w:rsid w:val="006059AF"/>
    <w:rsid w:val="00605B0C"/>
    <w:rsid w:val="00605C36"/>
    <w:rsid w:val="006077E9"/>
    <w:rsid w:val="00610299"/>
    <w:rsid w:val="006124BA"/>
    <w:rsid w:val="0061288C"/>
    <w:rsid w:val="00613249"/>
    <w:rsid w:val="006137A2"/>
    <w:rsid w:val="00614871"/>
    <w:rsid w:val="006149B8"/>
    <w:rsid w:val="00614AA8"/>
    <w:rsid w:val="0061569B"/>
    <w:rsid w:val="0061670F"/>
    <w:rsid w:val="0061797D"/>
    <w:rsid w:val="00621676"/>
    <w:rsid w:val="006218CF"/>
    <w:rsid w:val="006245D8"/>
    <w:rsid w:val="00624CC7"/>
    <w:rsid w:val="00625170"/>
    <w:rsid w:val="006261E9"/>
    <w:rsid w:val="00630104"/>
    <w:rsid w:val="00630385"/>
    <w:rsid w:val="006309CF"/>
    <w:rsid w:val="00630E1C"/>
    <w:rsid w:val="006318A9"/>
    <w:rsid w:val="00631E37"/>
    <w:rsid w:val="00633358"/>
    <w:rsid w:val="00633A72"/>
    <w:rsid w:val="00634325"/>
    <w:rsid w:val="00634DD4"/>
    <w:rsid w:val="00635D24"/>
    <w:rsid w:val="00635DC4"/>
    <w:rsid w:val="00636F65"/>
    <w:rsid w:val="0064030A"/>
    <w:rsid w:val="006417A1"/>
    <w:rsid w:val="0064212E"/>
    <w:rsid w:val="0064252B"/>
    <w:rsid w:val="00642C61"/>
    <w:rsid w:val="00643383"/>
    <w:rsid w:val="00644056"/>
    <w:rsid w:val="00644445"/>
    <w:rsid w:val="006449CA"/>
    <w:rsid w:val="00644DE1"/>
    <w:rsid w:val="006458C0"/>
    <w:rsid w:val="00646C95"/>
    <w:rsid w:val="00647BA4"/>
    <w:rsid w:val="006507D0"/>
    <w:rsid w:val="00651EF2"/>
    <w:rsid w:val="00651F32"/>
    <w:rsid w:val="00653FA8"/>
    <w:rsid w:val="00655590"/>
    <w:rsid w:val="006578AC"/>
    <w:rsid w:val="00657EFE"/>
    <w:rsid w:val="006606AF"/>
    <w:rsid w:val="006607D7"/>
    <w:rsid w:val="00661B92"/>
    <w:rsid w:val="0066210B"/>
    <w:rsid w:val="0066221B"/>
    <w:rsid w:val="00662592"/>
    <w:rsid w:val="0066337A"/>
    <w:rsid w:val="0066345D"/>
    <w:rsid w:val="00663BA4"/>
    <w:rsid w:val="00663CB2"/>
    <w:rsid w:val="00664BBF"/>
    <w:rsid w:val="0066583D"/>
    <w:rsid w:val="00666029"/>
    <w:rsid w:val="006660EF"/>
    <w:rsid w:val="00666ADE"/>
    <w:rsid w:val="00667690"/>
    <w:rsid w:val="0067155E"/>
    <w:rsid w:val="00672FDE"/>
    <w:rsid w:val="006743D8"/>
    <w:rsid w:val="00674473"/>
    <w:rsid w:val="00675151"/>
    <w:rsid w:val="006802E4"/>
    <w:rsid w:val="00681D60"/>
    <w:rsid w:val="00682092"/>
    <w:rsid w:val="00682A9B"/>
    <w:rsid w:val="00682B84"/>
    <w:rsid w:val="00682E66"/>
    <w:rsid w:val="0068331A"/>
    <w:rsid w:val="00683C78"/>
    <w:rsid w:val="00690AA2"/>
    <w:rsid w:val="006916D1"/>
    <w:rsid w:val="006938DF"/>
    <w:rsid w:val="00693990"/>
    <w:rsid w:val="006946F4"/>
    <w:rsid w:val="00695198"/>
    <w:rsid w:val="006956D1"/>
    <w:rsid w:val="0069584C"/>
    <w:rsid w:val="00695CEC"/>
    <w:rsid w:val="00696C77"/>
    <w:rsid w:val="006A15BA"/>
    <w:rsid w:val="006A16EA"/>
    <w:rsid w:val="006A18E4"/>
    <w:rsid w:val="006A4717"/>
    <w:rsid w:val="006A4867"/>
    <w:rsid w:val="006A508A"/>
    <w:rsid w:val="006B0396"/>
    <w:rsid w:val="006B087A"/>
    <w:rsid w:val="006B2440"/>
    <w:rsid w:val="006B24DD"/>
    <w:rsid w:val="006B2C7E"/>
    <w:rsid w:val="006B4B09"/>
    <w:rsid w:val="006B6746"/>
    <w:rsid w:val="006B69D4"/>
    <w:rsid w:val="006B7207"/>
    <w:rsid w:val="006B7595"/>
    <w:rsid w:val="006C00B3"/>
    <w:rsid w:val="006C141A"/>
    <w:rsid w:val="006C1590"/>
    <w:rsid w:val="006C48F4"/>
    <w:rsid w:val="006C493A"/>
    <w:rsid w:val="006C4F45"/>
    <w:rsid w:val="006C53DA"/>
    <w:rsid w:val="006C556F"/>
    <w:rsid w:val="006C69EB"/>
    <w:rsid w:val="006D244D"/>
    <w:rsid w:val="006D258C"/>
    <w:rsid w:val="006D2F7B"/>
    <w:rsid w:val="006D32E7"/>
    <w:rsid w:val="006D39FC"/>
    <w:rsid w:val="006D4B05"/>
    <w:rsid w:val="006D5A57"/>
    <w:rsid w:val="006D5B35"/>
    <w:rsid w:val="006D738D"/>
    <w:rsid w:val="006D7B29"/>
    <w:rsid w:val="006E0041"/>
    <w:rsid w:val="006E0DEE"/>
    <w:rsid w:val="006E1F78"/>
    <w:rsid w:val="006E20EC"/>
    <w:rsid w:val="006E2A07"/>
    <w:rsid w:val="006E2FFB"/>
    <w:rsid w:val="006E337D"/>
    <w:rsid w:val="006E3461"/>
    <w:rsid w:val="006E3633"/>
    <w:rsid w:val="006E36A7"/>
    <w:rsid w:val="006E4723"/>
    <w:rsid w:val="006E54BF"/>
    <w:rsid w:val="006E5945"/>
    <w:rsid w:val="006E62A8"/>
    <w:rsid w:val="006E63BC"/>
    <w:rsid w:val="006E78E0"/>
    <w:rsid w:val="006F4205"/>
    <w:rsid w:val="006F4AC4"/>
    <w:rsid w:val="006F500F"/>
    <w:rsid w:val="006F5233"/>
    <w:rsid w:val="006F5648"/>
    <w:rsid w:val="006F6D22"/>
    <w:rsid w:val="006F6F57"/>
    <w:rsid w:val="00700C7C"/>
    <w:rsid w:val="007014D7"/>
    <w:rsid w:val="00701606"/>
    <w:rsid w:val="00701B24"/>
    <w:rsid w:val="00702572"/>
    <w:rsid w:val="00703182"/>
    <w:rsid w:val="0070508D"/>
    <w:rsid w:val="00705905"/>
    <w:rsid w:val="007116B4"/>
    <w:rsid w:val="00712E4A"/>
    <w:rsid w:val="007133EC"/>
    <w:rsid w:val="00715A9D"/>
    <w:rsid w:val="00716693"/>
    <w:rsid w:val="0071693A"/>
    <w:rsid w:val="00716C1C"/>
    <w:rsid w:val="00721033"/>
    <w:rsid w:val="0072134F"/>
    <w:rsid w:val="0072245D"/>
    <w:rsid w:val="00724A7E"/>
    <w:rsid w:val="00724E32"/>
    <w:rsid w:val="007269CC"/>
    <w:rsid w:val="00726B0A"/>
    <w:rsid w:val="007307BC"/>
    <w:rsid w:val="007307EA"/>
    <w:rsid w:val="00731FB0"/>
    <w:rsid w:val="0073240E"/>
    <w:rsid w:val="0073462C"/>
    <w:rsid w:val="00734EDF"/>
    <w:rsid w:val="00735FEC"/>
    <w:rsid w:val="00736FF9"/>
    <w:rsid w:val="00737389"/>
    <w:rsid w:val="00742160"/>
    <w:rsid w:val="0074228B"/>
    <w:rsid w:val="007435FE"/>
    <w:rsid w:val="00744A9A"/>
    <w:rsid w:val="00745073"/>
    <w:rsid w:val="0075156C"/>
    <w:rsid w:val="00751F67"/>
    <w:rsid w:val="00752B1F"/>
    <w:rsid w:val="00753378"/>
    <w:rsid w:val="00754936"/>
    <w:rsid w:val="00754EA8"/>
    <w:rsid w:val="00755D82"/>
    <w:rsid w:val="00756666"/>
    <w:rsid w:val="00756CBE"/>
    <w:rsid w:val="00756E5E"/>
    <w:rsid w:val="00760036"/>
    <w:rsid w:val="007602DE"/>
    <w:rsid w:val="007617AB"/>
    <w:rsid w:val="00762534"/>
    <w:rsid w:val="007638A3"/>
    <w:rsid w:val="00764374"/>
    <w:rsid w:val="00764ABF"/>
    <w:rsid w:val="00764C9C"/>
    <w:rsid w:val="00764F54"/>
    <w:rsid w:val="00765509"/>
    <w:rsid w:val="00766A26"/>
    <w:rsid w:val="0077106D"/>
    <w:rsid w:val="0077309C"/>
    <w:rsid w:val="00773B97"/>
    <w:rsid w:val="00773E72"/>
    <w:rsid w:val="00774198"/>
    <w:rsid w:val="0077525C"/>
    <w:rsid w:val="00775E5B"/>
    <w:rsid w:val="007770F3"/>
    <w:rsid w:val="00777139"/>
    <w:rsid w:val="00777332"/>
    <w:rsid w:val="007774E9"/>
    <w:rsid w:val="00777536"/>
    <w:rsid w:val="00780615"/>
    <w:rsid w:val="00780718"/>
    <w:rsid w:val="007812BD"/>
    <w:rsid w:val="00781C16"/>
    <w:rsid w:val="007822CC"/>
    <w:rsid w:val="00782C29"/>
    <w:rsid w:val="0078390E"/>
    <w:rsid w:val="00783EC2"/>
    <w:rsid w:val="0078449C"/>
    <w:rsid w:val="00784D54"/>
    <w:rsid w:val="00784D85"/>
    <w:rsid w:val="007850BA"/>
    <w:rsid w:val="007853BA"/>
    <w:rsid w:val="00786BF1"/>
    <w:rsid w:val="0078755E"/>
    <w:rsid w:val="00792A2A"/>
    <w:rsid w:val="0079558E"/>
    <w:rsid w:val="00795BA8"/>
    <w:rsid w:val="00796534"/>
    <w:rsid w:val="007970C6"/>
    <w:rsid w:val="007A0133"/>
    <w:rsid w:val="007A6BEA"/>
    <w:rsid w:val="007A72F6"/>
    <w:rsid w:val="007B12B6"/>
    <w:rsid w:val="007B5A18"/>
    <w:rsid w:val="007B61D9"/>
    <w:rsid w:val="007B6F3B"/>
    <w:rsid w:val="007C01FD"/>
    <w:rsid w:val="007C1E48"/>
    <w:rsid w:val="007C1EB3"/>
    <w:rsid w:val="007C335E"/>
    <w:rsid w:val="007C3DF2"/>
    <w:rsid w:val="007C416A"/>
    <w:rsid w:val="007C472C"/>
    <w:rsid w:val="007C48B1"/>
    <w:rsid w:val="007C7352"/>
    <w:rsid w:val="007D045B"/>
    <w:rsid w:val="007D0CC8"/>
    <w:rsid w:val="007D2294"/>
    <w:rsid w:val="007D3995"/>
    <w:rsid w:val="007D5794"/>
    <w:rsid w:val="007D5B87"/>
    <w:rsid w:val="007D6272"/>
    <w:rsid w:val="007D79C7"/>
    <w:rsid w:val="007E24E9"/>
    <w:rsid w:val="007E3EC2"/>
    <w:rsid w:val="007E42E2"/>
    <w:rsid w:val="007E5626"/>
    <w:rsid w:val="007E732D"/>
    <w:rsid w:val="007F0448"/>
    <w:rsid w:val="007F19C8"/>
    <w:rsid w:val="007F4790"/>
    <w:rsid w:val="007F487D"/>
    <w:rsid w:val="007F7595"/>
    <w:rsid w:val="008005D7"/>
    <w:rsid w:val="00800A86"/>
    <w:rsid w:val="00801811"/>
    <w:rsid w:val="0080195B"/>
    <w:rsid w:val="00803372"/>
    <w:rsid w:val="00804026"/>
    <w:rsid w:val="00804897"/>
    <w:rsid w:val="00804C58"/>
    <w:rsid w:val="00804E14"/>
    <w:rsid w:val="0080520B"/>
    <w:rsid w:val="00807364"/>
    <w:rsid w:val="00807C5E"/>
    <w:rsid w:val="00807FD6"/>
    <w:rsid w:val="008107B5"/>
    <w:rsid w:val="00810D4A"/>
    <w:rsid w:val="00810F37"/>
    <w:rsid w:val="00811496"/>
    <w:rsid w:val="00814C1C"/>
    <w:rsid w:val="00817B70"/>
    <w:rsid w:val="00817BCD"/>
    <w:rsid w:val="00821396"/>
    <w:rsid w:val="008234DE"/>
    <w:rsid w:val="0082663A"/>
    <w:rsid w:val="00827282"/>
    <w:rsid w:val="00827F77"/>
    <w:rsid w:val="00830E77"/>
    <w:rsid w:val="00832806"/>
    <w:rsid w:val="00832CDF"/>
    <w:rsid w:val="00833076"/>
    <w:rsid w:val="008351D7"/>
    <w:rsid w:val="00835E93"/>
    <w:rsid w:val="00837A83"/>
    <w:rsid w:val="008405B6"/>
    <w:rsid w:val="0084079A"/>
    <w:rsid w:val="00840AC5"/>
    <w:rsid w:val="008427D2"/>
    <w:rsid w:val="00843159"/>
    <w:rsid w:val="00843827"/>
    <w:rsid w:val="0084479A"/>
    <w:rsid w:val="0084506E"/>
    <w:rsid w:val="00845822"/>
    <w:rsid w:val="00850698"/>
    <w:rsid w:val="008507ED"/>
    <w:rsid w:val="00852F89"/>
    <w:rsid w:val="00852FFE"/>
    <w:rsid w:val="008535CC"/>
    <w:rsid w:val="00853B61"/>
    <w:rsid w:val="008548CD"/>
    <w:rsid w:val="008555EF"/>
    <w:rsid w:val="00855A33"/>
    <w:rsid w:val="00856098"/>
    <w:rsid w:val="00856B37"/>
    <w:rsid w:val="00856D9B"/>
    <w:rsid w:val="00857812"/>
    <w:rsid w:val="00857859"/>
    <w:rsid w:val="00860F92"/>
    <w:rsid w:val="00862999"/>
    <w:rsid w:val="008629F1"/>
    <w:rsid w:val="00864E56"/>
    <w:rsid w:val="0086636D"/>
    <w:rsid w:val="00866685"/>
    <w:rsid w:val="00867E10"/>
    <w:rsid w:val="00871540"/>
    <w:rsid w:val="0087156C"/>
    <w:rsid w:val="008717F7"/>
    <w:rsid w:val="008723D5"/>
    <w:rsid w:val="00872F25"/>
    <w:rsid w:val="00873322"/>
    <w:rsid w:val="008738F0"/>
    <w:rsid w:val="0087406F"/>
    <w:rsid w:val="008741B8"/>
    <w:rsid w:val="00875FC2"/>
    <w:rsid w:val="008767CF"/>
    <w:rsid w:val="0087759B"/>
    <w:rsid w:val="0088284D"/>
    <w:rsid w:val="00882B7D"/>
    <w:rsid w:val="00883767"/>
    <w:rsid w:val="0088491C"/>
    <w:rsid w:val="008853C0"/>
    <w:rsid w:val="008866BF"/>
    <w:rsid w:val="008920A8"/>
    <w:rsid w:val="00892B25"/>
    <w:rsid w:val="00892F1B"/>
    <w:rsid w:val="00895693"/>
    <w:rsid w:val="0089670D"/>
    <w:rsid w:val="00896AC8"/>
    <w:rsid w:val="008971E9"/>
    <w:rsid w:val="008979A6"/>
    <w:rsid w:val="00897BBD"/>
    <w:rsid w:val="008A078A"/>
    <w:rsid w:val="008A1B27"/>
    <w:rsid w:val="008A226E"/>
    <w:rsid w:val="008A4232"/>
    <w:rsid w:val="008A47FD"/>
    <w:rsid w:val="008A5186"/>
    <w:rsid w:val="008A6AAD"/>
    <w:rsid w:val="008B2F81"/>
    <w:rsid w:val="008B34CB"/>
    <w:rsid w:val="008B4B10"/>
    <w:rsid w:val="008B6448"/>
    <w:rsid w:val="008B6CA0"/>
    <w:rsid w:val="008B7769"/>
    <w:rsid w:val="008C1EC1"/>
    <w:rsid w:val="008C222B"/>
    <w:rsid w:val="008C315A"/>
    <w:rsid w:val="008C46CB"/>
    <w:rsid w:val="008C531A"/>
    <w:rsid w:val="008C5A97"/>
    <w:rsid w:val="008C6181"/>
    <w:rsid w:val="008C7137"/>
    <w:rsid w:val="008D2229"/>
    <w:rsid w:val="008D2701"/>
    <w:rsid w:val="008D3735"/>
    <w:rsid w:val="008D3887"/>
    <w:rsid w:val="008D7228"/>
    <w:rsid w:val="008D7B81"/>
    <w:rsid w:val="008E01A9"/>
    <w:rsid w:val="008E0493"/>
    <w:rsid w:val="008E0712"/>
    <w:rsid w:val="008E257B"/>
    <w:rsid w:val="008E361C"/>
    <w:rsid w:val="008E3AFF"/>
    <w:rsid w:val="008E3CA2"/>
    <w:rsid w:val="008E4EE9"/>
    <w:rsid w:val="008E5A1A"/>
    <w:rsid w:val="008E61B1"/>
    <w:rsid w:val="008E7190"/>
    <w:rsid w:val="008F0E73"/>
    <w:rsid w:val="008F11C1"/>
    <w:rsid w:val="008F23C7"/>
    <w:rsid w:val="008F2B37"/>
    <w:rsid w:val="008F4491"/>
    <w:rsid w:val="008F454C"/>
    <w:rsid w:val="008F4C29"/>
    <w:rsid w:val="008F61A6"/>
    <w:rsid w:val="008F633F"/>
    <w:rsid w:val="008F70AF"/>
    <w:rsid w:val="008F7D50"/>
    <w:rsid w:val="008F7D71"/>
    <w:rsid w:val="00900154"/>
    <w:rsid w:val="0090076E"/>
    <w:rsid w:val="00900FEC"/>
    <w:rsid w:val="00901784"/>
    <w:rsid w:val="009068B8"/>
    <w:rsid w:val="009078F5"/>
    <w:rsid w:val="00910A43"/>
    <w:rsid w:val="00910AEC"/>
    <w:rsid w:val="0091315A"/>
    <w:rsid w:val="00915AC9"/>
    <w:rsid w:val="00916374"/>
    <w:rsid w:val="00917285"/>
    <w:rsid w:val="009173DA"/>
    <w:rsid w:val="00917CCF"/>
    <w:rsid w:val="009200DA"/>
    <w:rsid w:val="00921381"/>
    <w:rsid w:val="00921773"/>
    <w:rsid w:val="00922962"/>
    <w:rsid w:val="00922D8C"/>
    <w:rsid w:val="00925391"/>
    <w:rsid w:val="00927921"/>
    <w:rsid w:val="00930544"/>
    <w:rsid w:val="00931013"/>
    <w:rsid w:val="009314A4"/>
    <w:rsid w:val="00932181"/>
    <w:rsid w:val="009324E5"/>
    <w:rsid w:val="009331F2"/>
    <w:rsid w:val="009332C4"/>
    <w:rsid w:val="0093406C"/>
    <w:rsid w:val="00934727"/>
    <w:rsid w:val="00935A1B"/>
    <w:rsid w:val="00935FB4"/>
    <w:rsid w:val="00936A4E"/>
    <w:rsid w:val="00940134"/>
    <w:rsid w:val="009405D1"/>
    <w:rsid w:val="00940653"/>
    <w:rsid w:val="00942EAC"/>
    <w:rsid w:val="00943221"/>
    <w:rsid w:val="0094377F"/>
    <w:rsid w:val="00943DA6"/>
    <w:rsid w:val="00943EE3"/>
    <w:rsid w:val="00944391"/>
    <w:rsid w:val="009457FE"/>
    <w:rsid w:val="00945D2E"/>
    <w:rsid w:val="009461CE"/>
    <w:rsid w:val="009464F4"/>
    <w:rsid w:val="0094651C"/>
    <w:rsid w:val="009469B8"/>
    <w:rsid w:val="00947173"/>
    <w:rsid w:val="009475F1"/>
    <w:rsid w:val="00950ABC"/>
    <w:rsid w:val="00951823"/>
    <w:rsid w:val="00951B57"/>
    <w:rsid w:val="009523D4"/>
    <w:rsid w:val="009540DC"/>
    <w:rsid w:val="00956FC1"/>
    <w:rsid w:val="00957B33"/>
    <w:rsid w:val="00957DED"/>
    <w:rsid w:val="00960027"/>
    <w:rsid w:val="00960788"/>
    <w:rsid w:val="009612C3"/>
    <w:rsid w:val="0096198B"/>
    <w:rsid w:val="00961C82"/>
    <w:rsid w:val="00962330"/>
    <w:rsid w:val="00962A1A"/>
    <w:rsid w:val="00962F76"/>
    <w:rsid w:val="0096396B"/>
    <w:rsid w:val="009644D5"/>
    <w:rsid w:val="00965A98"/>
    <w:rsid w:val="00965F15"/>
    <w:rsid w:val="009662B5"/>
    <w:rsid w:val="00966A60"/>
    <w:rsid w:val="00966C25"/>
    <w:rsid w:val="009673EC"/>
    <w:rsid w:val="00967C2B"/>
    <w:rsid w:val="00967F86"/>
    <w:rsid w:val="0097045B"/>
    <w:rsid w:val="009709D2"/>
    <w:rsid w:val="0097287D"/>
    <w:rsid w:val="00974D61"/>
    <w:rsid w:val="00977EBE"/>
    <w:rsid w:val="00977F08"/>
    <w:rsid w:val="009808DD"/>
    <w:rsid w:val="00981285"/>
    <w:rsid w:val="009818CB"/>
    <w:rsid w:val="00981B25"/>
    <w:rsid w:val="00982E2B"/>
    <w:rsid w:val="0098319E"/>
    <w:rsid w:val="009832FE"/>
    <w:rsid w:val="00983F07"/>
    <w:rsid w:val="009879BE"/>
    <w:rsid w:val="009921C1"/>
    <w:rsid w:val="00994BEA"/>
    <w:rsid w:val="00996867"/>
    <w:rsid w:val="009973DF"/>
    <w:rsid w:val="00997476"/>
    <w:rsid w:val="00997763"/>
    <w:rsid w:val="009A02A1"/>
    <w:rsid w:val="009A0837"/>
    <w:rsid w:val="009A225F"/>
    <w:rsid w:val="009A2954"/>
    <w:rsid w:val="009A2A14"/>
    <w:rsid w:val="009A2E12"/>
    <w:rsid w:val="009A3675"/>
    <w:rsid w:val="009A3E3B"/>
    <w:rsid w:val="009A7601"/>
    <w:rsid w:val="009A7D53"/>
    <w:rsid w:val="009B0BC0"/>
    <w:rsid w:val="009B1043"/>
    <w:rsid w:val="009B55FB"/>
    <w:rsid w:val="009B582A"/>
    <w:rsid w:val="009B62AD"/>
    <w:rsid w:val="009B6BBB"/>
    <w:rsid w:val="009B7C30"/>
    <w:rsid w:val="009C3DC6"/>
    <w:rsid w:val="009C4E1E"/>
    <w:rsid w:val="009C61A1"/>
    <w:rsid w:val="009C6555"/>
    <w:rsid w:val="009D0C50"/>
    <w:rsid w:val="009D0D77"/>
    <w:rsid w:val="009D2600"/>
    <w:rsid w:val="009D2A91"/>
    <w:rsid w:val="009D4B16"/>
    <w:rsid w:val="009D4CB7"/>
    <w:rsid w:val="009D528B"/>
    <w:rsid w:val="009D55A6"/>
    <w:rsid w:val="009D576B"/>
    <w:rsid w:val="009D5D62"/>
    <w:rsid w:val="009D65B3"/>
    <w:rsid w:val="009D7F5F"/>
    <w:rsid w:val="009E0C6D"/>
    <w:rsid w:val="009E0D8E"/>
    <w:rsid w:val="009E1B88"/>
    <w:rsid w:val="009E1C6C"/>
    <w:rsid w:val="009E266E"/>
    <w:rsid w:val="009E2E52"/>
    <w:rsid w:val="009E43A7"/>
    <w:rsid w:val="009E47FF"/>
    <w:rsid w:val="009E4AAB"/>
    <w:rsid w:val="009E64E7"/>
    <w:rsid w:val="009E739E"/>
    <w:rsid w:val="009E78EF"/>
    <w:rsid w:val="009F03AC"/>
    <w:rsid w:val="009F0C1D"/>
    <w:rsid w:val="009F0DBB"/>
    <w:rsid w:val="009F284E"/>
    <w:rsid w:val="009F2AC1"/>
    <w:rsid w:val="009F5B65"/>
    <w:rsid w:val="009F650D"/>
    <w:rsid w:val="009F6DC4"/>
    <w:rsid w:val="00A01209"/>
    <w:rsid w:val="00A0197D"/>
    <w:rsid w:val="00A02C59"/>
    <w:rsid w:val="00A02E9D"/>
    <w:rsid w:val="00A03B05"/>
    <w:rsid w:val="00A03D21"/>
    <w:rsid w:val="00A04038"/>
    <w:rsid w:val="00A05378"/>
    <w:rsid w:val="00A0537A"/>
    <w:rsid w:val="00A05A52"/>
    <w:rsid w:val="00A1052E"/>
    <w:rsid w:val="00A10C75"/>
    <w:rsid w:val="00A1154D"/>
    <w:rsid w:val="00A124EA"/>
    <w:rsid w:val="00A12967"/>
    <w:rsid w:val="00A15E1B"/>
    <w:rsid w:val="00A16D24"/>
    <w:rsid w:val="00A20ABD"/>
    <w:rsid w:val="00A20C40"/>
    <w:rsid w:val="00A22D01"/>
    <w:rsid w:val="00A22D6C"/>
    <w:rsid w:val="00A231AF"/>
    <w:rsid w:val="00A25758"/>
    <w:rsid w:val="00A25E60"/>
    <w:rsid w:val="00A2607A"/>
    <w:rsid w:val="00A26766"/>
    <w:rsid w:val="00A26C61"/>
    <w:rsid w:val="00A26DD6"/>
    <w:rsid w:val="00A271E4"/>
    <w:rsid w:val="00A30295"/>
    <w:rsid w:val="00A30708"/>
    <w:rsid w:val="00A307BA"/>
    <w:rsid w:val="00A31B79"/>
    <w:rsid w:val="00A32715"/>
    <w:rsid w:val="00A33759"/>
    <w:rsid w:val="00A33910"/>
    <w:rsid w:val="00A347BD"/>
    <w:rsid w:val="00A37050"/>
    <w:rsid w:val="00A3781B"/>
    <w:rsid w:val="00A42581"/>
    <w:rsid w:val="00A43012"/>
    <w:rsid w:val="00A43FC5"/>
    <w:rsid w:val="00A44625"/>
    <w:rsid w:val="00A51C0F"/>
    <w:rsid w:val="00A52017"/>
    <w:rsid w:val="00A52F68"/>
    <w:rsid w:val="00A53797"/>
    <w:rsid w:val="00A54CBD"/>
    <w:rsid w:val="00A55414"/>
    <w:rsid w:val="00A560A8"/>
    <w:rsid w:val="00A56F8E"/>
    <w:rsid w:val="00A57691"/>
    <w:rsid w:val="00A60BBD"/>
    <w:rsid w:val="00A62D96"/>
    <w:rsid w:val="00A62FCB"/>
    <w:rsid w:val="00A65277"/>
    <w:rsid w:val="00A6542E"/>
    <w:rsid w:val="00A67F35"/>
    <w:rsid w:val="00A72FC4"/>
    <w:rsid w:val="00A73150"/>
    <w:rsid w:val="00A73A32"/>
    <w:rsid w:val="00A80109"/>
    <w:rsid w:val="00A81131"/>
    <w:rsid w:val="00A814F4"/>
    <w:rsid w:val="00A82208"/>
    <w:rsid w:val="00A82462"/>
    <w:rsid w:val="00A843C5"/>
    <w:rsid w:val="00A84615"/>
    <w:rsid w:val="00A85B6E"/>
    <w:rsid w:val="00A85EDC"/>
    <w:rsid w:val="00A86194"/>
    <w:rsid w:val="00A86EFE"/>
    <w:rsid w:val="00A87B60"/>
    <w:rsid w:val="00A91775"/>
    <w:rsid w:val="00A918EB"/>
    <w:rsid w:val="00A91EEC"/>
    <w:rsid w:val="00A91FFF"/>
    <w:rsid w:val="00A92B14"/>
    <w:rsid w:val="00A934C2"/>
    <w:rsid w:val="00A949A9"/>
    <w:rsid w:val="00A9545A"/>
    <w:rsid w:val="00A9556A"/>
    <w:rsid w:val="00A974A1"/>
    <w:rsid w:val="00A97A9F"/>
    <w:rsid w:val="00AA0B54"/>
    <w:rsid w:val="00AA2DA5"/>
    <w:rsid w:val="00AA6AD1"/>
    <w:rsid w:val="00AA7296"/>
    <w:rsid w:val="00AB0CA3"/>
    <w:rsid w:val="00AB23E9"/>
    <w:rsid w:val="00AB352A"/>
    <w:rsid w:val="00AB6314"/>
    <w:rsid w:val="00AC083D"/>
    <w:rsid w:val="00AC0C06"/>
    <w:rsid w:val="00AC12F5"/>
    <w:rsid w:val="00AC191C"/>
    <w:rsid w:val="00AC5DCA"/>
    <w:rsid w:val="00AC6BD9"/>
    <w:rsid w:val="00AC7E90"/>
    <w:rsid w:val="00AD005F"/>
    <w:rsid w:val="00AD024A"/>
    <w:rsid w:val="00AD0440"/>
    <w:rsid w:val="00AD1A42"/>
    <w:rsid w:val="00AD2382"/>
    <w:rsid w:val="00AD270F"/>
    <w:rsid w:val="00AD2DC6"/>
    <w:rsid w:val="00AD2FEF"/>
    <w:rsid w:val="00AD4CB1"/>
    <w:rsid w:val="00AD52F9"/>
    <w:rsid w:val="00AD5868"/>
    <w:rsid w:val="00AD70B2"/>
    <w:rsid w:val="00AD72BC"/>
    <w:rsid w:val="00AE2027"/>
    <w:rsid w:val="00AE3D68"/>
    <w:rsid w:val="00AE5A80"/>
    <w:rsid w:val="00AE5D06"/>
    <w:rsid w:val="00AE5D35"/>
    <w:rsid w:val="00AE6A2D"/>
    <w:rsid w:val="00AE7623"/>
    <w:rsid w:val="00AF0705"/>
    <w:rsid w:val="00AF10D0"/>
    <w:rsid w:val="00AF3095"/>
    <w:rsid w:val="00AF51AA"/>
    <w:rsid w:val="00AF67FE"/>
    <w:rsid w:val="00AF7DD1"/>
    <w:rsid w:val="00B0155B"/>
    <w:rsid w:val="00B054AF"/>
    <w:rsid w:val="00B0780D"/>
    <w:rsid w:val="00B07936"/>
    <w:rsid w:val="00B101EB"/>
    <w:rsid w:val="00B115DC"/>
    <w:rsid w:val="00B11C72"/>
    <w:rsid w:val="00B122A9"/>
    <w:rsid w:val="00B12395"/>
    <w:rsid w:val="00B12C27"/>
    <w:rsid w:val="00B138DC"/>
    <w:rsid w:val="00B13A99"/>
    <w:rsid w:val="00B14D99"/>
    <w:rsid w:val="00B165D7"/>
    <w:rsid w:val="00B16A59"/>
    <w:rsid w:val="00B17525"/>
    <w:rsid w:val="00B1756E"/>
    <w:rsid w:val="00B17AC9"/>
    <w:rsid w:val="00B2023B"/>
    <w:rsid w:val="00B21C12"/>
    <w:rsid w:val="00B22147"/>
    <w:rsid w:val="00B22A39"/>
    <w:rsid w:val="00B22EE3"/>
    <w:rsid w:val="00B22FA2"/>
    <w:rsid w:val="00B232D5"/>
    <w:rsid w:val="00B2516F"/>
    <w:rsid w:val="00B251B5"/>
    <w:rsid w:val="00B25361"/>
    <w:rsid w:val="00B25AE4"/>
    <w:rsid w:val="00B25BFE"/>
    <w:rsid w:val="00B25FA6"/>
    <w:rsid w:val="00B26731"/>
    <w:rsid w:val="00B26D12"/>
    <w:rsid w:val="00B31E21"/>
    <w:rsid w:val="00B32EBB"/>
    <w:rsid w:val="00B33414"/>
    <w:rsid w:val="00B334B5"/>
    <w:rsid w:val="00B33ABD"/>
    <w:rsid w:val="00B34504"/>
    <w:rsid w:val="00B36607"/>
    <w:rsid w:val="00B372E8"/>
    <w:rsid w:val="00B41DA1"/>
    <w:rsid w:val="00B4208D"/>
    <w:rsid w:val="00B4285E"/>
    <w:rsid w:val="00B43868"/>
    <w:rsid w:val="00B43CFC"/>
    <w:rsid w:val="00B465F3"/>
    <w:rsid w:val="00B51D2C"/>
    <w:rsid w:val="00B53981"/>
    <w:rsid w:val="00B5670C"/>
    <w:rsid w:val="00B573D8"/>
    <w:rsid w:val="00B635BE"/>
    <w:rsid w:val="00B63C79"/>
    <w:rsid w:val="00B63D9D"/>
    <w:rsid w:val="00B64550"/>
    <w:rsid w:val="00B659C2"/>
    <w:rsid w:val="00B65FF1"/>
    <w:rsid w:val="00B66236"/>
    <w:rsid w:val="00B66609"/>
    <w:rsid w:val="00B66CB1"/>
    <w:rsid w:val="00B67638"/>
    <w:rsid w:val="00B712BE"/>
    <w:rsid w:val="00B7132B"/>
    <w:rsid w:val="00B72F7F"/>
    <w:rsid w:val="00B73692"/>
    <w:rsid w:val="00B738AF"/>
    <w:rsid w:val="00B74895"/>
    <w:rsid w:val="00B74C9A"/>
    <w:rsid w:val="00B77EB1"/>
    <w:rsid w:val="00B809EE"/>
    <w:rsid w:val="00B810C6"/>
    <w:rsid w:val="00B81361"/>
    <w:rsid w:val="00B81E47"/>
    <w:rsid w:val="00B828A1"/>
    <w:rsid w:val="00B82E1F"/>
    <w:rsid w:val="00B830A2"/>
    <w:rsid w:val="00B83185"/>
    <w:rsid w:val="00B83680"/>
    <w:rsid w:val="00B840D9"/>
    <w:rsid w:val="00B8441E"/>
    <w:rsid w:val="00B84566"/>
    <w:rsid w:val="00B8463B"/>
    <w:rsid w:val="00B847AC"/>
    <w:rsid w:val="00B849A3"/>
    <w:rsid w:val="00B85471"/>
    <w:rsid w:val="00B857F5"/>
    <w:rsid w:val="00B8599D"/>
    <w:rsid w:val="00B85EA9"/>
    <w:rsid w:val="00B87AF1"/>
    <w:rsid w:val="00B926E9"/>
    <w:rsid w:val="00B93FB5"/>
    <w:rsid w:val="00B94231"/>
    <w:rsid w:val="00B9489F"/>
    <w:rsid w:val="00B953A7"/>
    <w:rsid w:val="00B9557F"/>
    <w:rsid w:val="00B962E3"/>
    <w:rsid w:val="00B96772"/>
    <w:rsid w:val="00B96E83"/>
    <w:rsid w:val="00B97096"/>
    <w:rsid w:val="00B976E0"/>
    <w:rsid w:val="00B97D75"/>
    <w:rsid w:val="00BA03BD"/>
    <w:rsid w:val="00BA09C1"/>
    <w:rsid w:val="00BA103F"/>
    <w:rsid w:val="00BA1825"/>
    <w:rsid w:val="00BA2C4F"/>
    <w:rsid w:val="00BA3315"/>
    <w:rsid w:val="00BA426B"/>
    <w:rsid w:val="00BA508E"/>
    <w:rsid w:val="00BA5799"/>
    <w:rsid w:val="00BA58D7"/>
    <w:rsid w:val="00BA6AF8"/>
    <w:rsid w:val="00BA70D4"/>
    <w:rsid w:val="00BA732C"/>
    <w:rsid w:val="00BB21A8"/>
    <w:rsid w:val="00BB3DF4"/>
    <w:rsid w:val="00BB4516"/>
    <w:rsid w:val="00BB4F12"/>
    <w:rsid w:val="00BB5281"/>
    <w:rsid w:val="00BB53CF"/>
    <w:rsid w:val="00BB59E9"/>
    <w:rsid w:val="00BB5B9A"/>
    <w:rsid w:val="00BB6542"/>
    <w:rsid w:val="00BB77E7"/>
    <w:rsid w:val="00BC0886"/>
    <w:rsid w:val="00BC1D68"/>
    <w:rsid w:val="00BC49A1"/>
    <w:rsid w:val="00BC4B24"/>
    <w:rsid w:val="00BC5F2B"/>
    <w:rsid w:val="00BC72B3"/>
    <w:rsid w:val="00BC755B"/>
    <w:rsid w:val="00BC7C86"/>
    <w:rsid w:val="00BD05D6"/>
    <w:rsid w:val="00BD0839"/>
    <w:rsid w:val="00BD1341"/>
    <w:rsid w:val="00BD15A3"/>
    <w:rsid w:val="00BD3024"/>
    <w:rsid w:val="00BD3DB3"/>
    <w:rsid w:val="00BD4372"/>
    <w:rsid w:val="00BD71B6"/>
    <w:rsid w:val="00BE0B46"/>
    <w:rsid w:val="00BE242E"/>
    <w:rsid w:val="00BE2BE2"/>
    <w:rsid w:val="00BE40E4"/>
    <w:rsid w:val="00BE4336"/>
    <w:rsid w:val="00BE5FCB"/>
    <w:rsid w:val="00BE6669"/>
    <w:rsid w:val="00BE71FE"/>
    <w:rsid w:val="00BE7244"/>
    <w:rsid w:val="00BE7C5E"/>
    <w:rsid w:val="00BE7DDA"/>
    <w:rsid w:val="00BF01A1"/>
    <w:rsid w:val="00BF1393"/>
    <w:rsid w:val="00BF2AF4"/>
    <w:rsid w:val="00BF2C85"/>
    <w:rsid w:val="00BF2D37"/>
    <w:rsid w:val="00BF3D2D"/>
    <w:rsid w:val="00BF4716"/>
    <w:rsid w:val="00BF4FD8"/>
    <w:rsid w:val="00C01B9F"/>
    <w:rsid w:val="00C03AA4"/>
    <w:rsid w:val="00C0431A"/>
    <w:rsid w:val="00C04F21"/>
    <w:rsid w:val="00C055D9"/>
    <w:rsid w:val="00C06899"/>
    <w:rsid w:val="00C06A3F"/>
    <w:rsid w:val="00C10E8D"/>
    <w:rsid w:val="00C1125A"/>
    <w:rsid w:val="00C117F1"/>
    <w:rsid w:val="00C135FA"/>
    <w:rsid w:val="00C13FDD"/>
    <w:rsid w:val="00C14F46"/>
    <w:rsid w:val="00C14F74"/>
    <w:rsid w:val="00C15E2F"/>
    <w:rsid w:val="00C16BE6"/>
    <w:rsid w:val="00C17D7F"/>
    <w:rsid w:val="00C17F81"/>
    <w:rsid w:val="00C209C7"/>
    <w:rsid w:val="00C21291"/>
    <w:rsid w:val="00C214A0"/>
    <w:rsid w:val="00C2197D"/>
    <w:rsid w:val="00C22639"/>
    <w:rsid w:val="00C237B5"/>
    <w:rsid w:val="00C239F3"/>
    <w:rsid w:val="00C24881"/>
    <w:rsid w:val="00C24A5F"/>
    <w:rsid w:val="00C2594D"/>
    <w:rsid w:val="00C26028"/>
    <w:rsid w:val="00C2607D"/>
    <w:rsid w:val="00C26694"/>
    <w:rsid w:val="00C27B25"/>
    <w:rsid w:val="00C308EB"/>
    <w:rsid w:val="00C3167E"/>
    <w:rsid w:val="00C33C5A"/>
    <w:rsid w:val="00C34404"/>
    <w:rsid w:val="00C352A9"/>
    <w:rsid w:val="00C354A6"/>
    <w:rsid w:val="00C359FB"/>
    <w:rsid w:val="00C365F8"/>
    <w:rsid w:val="00C37FDC"/>
    <w:rsid w:val="00C4090E"/>
    <w:rsid w:val="00C40BD1"/>
    <w:rsid w:val="00C417C6"/>
    <w:rsid w:val="00C430BE"/>
    <w:rsid w:val="00C4326A"/>
    <w:rsid w:val="00C46307"/>
    <w:rsid w:val="00C47A6A"/>
    <w:rsid w:val="00C50C67"/>
    <w:rsid w:val="00C516EB"/>
    <w:rsid w:val="00C51B7E"/>
    <w:rsid w:val="00C545DC"/>
    <w:rsid w:val="00C547DB"/>
    <w:rsid w:val="00C54857"/>
    <w:rsid w:val="00C54FC0"/>
    <w:rsid w:val="00C565B5"/>
    <w:rsid w:val="00C57356"/>
    <w:rsid w:val="00C60324"/>
    <w:rsid w:val="00C617FD"/>
    <w:rsid w:val="00C61EFE"/>
    <w:rsid w:val="00C626C3"/>
    <w:rsid w:val="00C628C2"/>
    <w:rsid w:val="00C62B2F"/>
    <w:rsid w:val="00C62B6C"/>
    <w:rsid w:val="00C63E57"/>
    <w:rsid w:val="00C6561C"/>
    <w:rsid w:val="00C65CAE"/>
    <w:rsid w:val="00C66C20"/>
    <w:rsid w:val="00C67183"/>
    <w:rsid w:val="00C674E4"/>
    <w:rsid w:val="00C6797A"/>
    <w:rsid w:val="00C67B7D"/>
    <w:rsid w:val="00C7113A"/>
    <w:rsid w:val="00C718B5"/>
    <w:rsid w:val="00C71D8F"/>
    <w:rsid w:val="00C72F8F"/>
    <w:rsid w:val="00C73DB6"/>
    <w:rsid w:val="00C74514"/>
    <w:rsid w:val="00C74744"/>
    <w:rsid w:val="00C75336"/>
    <w:rsid w:val="00C75C90"/>
    <w:rsid w:val="00C76576"/>
    <w:rsid w:val="00C765D0"/>
    <w:rsid w:val="00C76A84"/>
    <w:rsid w:val="00C77029"/>
    <w:rsid w:val="00C77D50"/>
    <w:rsid w:val="00C77FB8"/>
    <w:rsid w:val="00C80A07"/>
    <w:rsid w:val="00C80BEB"/>
    <w:rsid w:val="00C817A8"/>
    <w:rsid w:val="00C829DA"/>
    <w:rsid w:val="00C843E4"/>
    <w:rsid w:val="00C84EE4"/>
    <w:rsid w:val="00C85E99"/>
    <w:rsid w:val="00C8601F"/>
    <w:rsid w:val="00C8643E"/>
    <w:rsid w:val="00C90159"/>
    <w:rsid w:val="00C90428"/>
    <w:rsid w:val="00C90DA5"/>
    <w:rsid w:val="00C90E93"/>
    <w:rsid w:val="00C91B63"/>
    <w:rsid w:val="00C93177"/>
    <w:rsid w:val="00C931CC"/>
    <w:rsid w:val="00C947D6"/>
    <w:rsid w:val="00C94D57"/>
    <w:rsid w:val="00C94F4E"/>
    <w:rsid w:val="00C9521B"/>
    <w:rsid w:val="00C95D06"/>
    <w:rsid w:val="00C960E6"/>
    <w:rsid w:val="00C96EBF"/>
    <w:rsid w:val="00C97A7E"/>
    <w:rsid w:val="00CA0600"/>
    <w:rsid w:val="00CA0D5C"/>
    <w:rsid w:val="00CA0F47"/>
    <w:rsid w:val="00CA587C"/>
    <w:rsid w:val="00CA5DDD"/>
    <w:rsid w:val="00CA6143"/>
    <w:rsid w:val="00CA6472"/>
    <w:rsid w:val="00CA76B3"/>
    <w:rsid w:val="00CA7F26"/>
    <w:rsid w:val="00CB0BBD"/>
    <w:rsid w:val="00CB13F5"/>
    <w:rsid w:val="00CB3133"/>
    <w:rsid w:val="00CB424B"/>
    <w:rsid w:val="00CB5356"/>
    <w:rsid w:val="00CB5B52"/>
    <w:rsid w:val="00CB667A"/>
    <w:rsid w:val="00CC219E"/>
    <w:rsid w:val="00CC2C68"/>
    <w:rsid w:val="00CC3025"/>
    <w:rsid w:val="00CC446E"/>
    <w:rsid w:val="00CC574E"/>
    <w:rsid w:val="00CC733F"/>
    <w:rsid w:val="00CC7466"/>
    <w:rsid w:val="00CC79DC"/>
    <w:rsid w:val="00CC7F6D"/>
    <w:rsid w:val="00CD1174"/>
    <w:rsid w:val="00CD1B9E"/>
    <w:rsid w:val="00CD2B00"/>
    <w:rsid w:val="00CD31BC"/>
    <w:rsid w:val="00CD31C5"/>
    <w:rsid w:val="00CD3A98"/>
    <w:rsid w:val="00CD3D4E"/>
    <w:rsid w:val="00CD455D"/>
    <w:rsid w:val="00CE06F0"/>
    <w:rsid w:val="00CE127A"/>
    <w:rsid w:val="00CE1FC5"/>
    <w:rsid w:val="00CE2A0A"/>
    <w:rsid w:val="00CE35D6"/>
    <w:rsid w:val="00CE3853"/>
    <w:rsid w:val="00CE3993"/>
    <w:rsid w:val="00CE4FCF"/>
    <w:rsid w:val="00CE5255"/>
    <w:rsid w:val="00CE5C45"/>
    <w:rsid w:val="00CE6983"/>
    <w:rsid w:val="00CE7767"/>
    <w:rsid w:val="00CE7E6C"/>
    <w:rsid w:val="00CF052C"/>
    <w:rsid w:val="00CF089C"/>
    <w:rsid w:val="00CF0B9E"/>
    <w:rsid w:val="00CF27D9"/>
    <w:rsid w:val="00CF2969"/>
    <w:rsid w:val="00CF2E16"/>
    <w:rsid w:val="00CF3A1D"/>
    <w:rsid w:val="00CF655A"/>
    <w:rsid w:val="00D01819"/>
    <w:rsid w:val="00D03B1F"/>
    <w:rsid w:val="00D03FD8"/>
    <w:rsid w:val="00D0403A"/>
    <w:rsid w:val="00D049E2"/>
    <w:rsid w:val="00D05891"/>
    <w:rsid w:val="00D05A0B"/>
    <w:rsid w:val="00D05BC6"/>
    <w:rsid w:val="00D06D13"/>
    <w:rsid w:val="00D079B3"/>
    <w:rsid w:val="00D11417"/>
    <w:rsid w:val="00D1164E"/>
    <w:rsid w:val="00D1240D"/>
    <w:rsid w:val="00D1374B"/>
    <w:rsid w:val="00D1650F"/>
    <w:rsid w:val="00D1651C"/>
    <w:rsid w:val="00D16727"/>
    <w:rsid w:val="00D16DEA"/>
    <w:rsid w:val="00D20971"/>
    <w:rsid w:val="00D219ED"/>
    <w:rsid w:val="00D22E83"/>
    <w:rsid w:val="00D2385C"/>
    <w:rsid w:val="00D24243"/>
    <w:rsid w:val="00D26103"/>
    <w:rsid w:val="00D27416"/>
    <w:rsid w:val="00D309B2"/>
    <w:rsid w:val="00D30FE0"/>
    <w:rsid w:val="00D31A34"/>
    <w:rsid w:val="00D31E52"/>
    <w:rsid w:val="00D32C39"/>
    <w:rsid w:val="00D33651"/>
    <w:rsid w:val="00D338A6"/>
    <w:rsid w:val="00D33969"/>
    <w:rsid w:val="00D33C50"/>
    <w:rsid w:val="00D34958"/>
    <w:rsid w:val="00D35398"/>
    <w:rsid w:val="00D357F8"/>
    <w:rsid w:val="00D3657F"/>
    <w:rsid w:val="00D369C7"/>
    <w:rsid w:val="00D36B83"/>
    <w:rsid w:val="00D3700D"/>
    <w:rsid w:val="00D371DC"/>
    <w:rsid w:val="00D375E8"/>
    <w:rsid w:val="00D403CB"/>
    <w:rsid w:val="00D43AF6"/>
    <w:rsid w:val="00D45428"/>
    <w:rsid w:val="00D4653B"/>
    <w:rsid w:val="00D4728B"/>
    <w:rsid w:val="00D47B4D"/>
    <w:rsid w:val="00D50663"/>
    <w:rsid w:val="00D5108C"/>
    <w:rsid w:val="00D523E7"/>
    <w:rsid w:val="00D525FB"/>
    <w:rsid w:val="00D5275F"/>
    <w:rsid w:val="00D52995"/>
    <w:rsid w:val="00D53FFB"/>
    <w:rsid w:val="00D547BA"/>
    <w:rsid w:val="00D55011"/>
    <w:rsid w:val="00D5527B"/>
    <w:rsid w:val="00D5605B"/>
    <w:rsid w:val="00D56376"/>
    <w:rsid w:val="00D56B9D"/>
    <w:rsid w:val="00D57AC3"/>
    <w:rsid w:val="00D608F6"/>
    <w:rsid w:val="00D61939"/>
    <w:rsid w:val="00D634DD"/>
    <w:rsid w:val="00D64BB5"/>
    <w:rsid w:val="00D65625"/>
    <w:rsid w:val="00D65D14"/>
    <w:rsid w:val="00D6612A"/>
    <w:rsid w:val="00D66437"/>
    <w:rsid w:val="00D7080F"/>
    <w:rsid w:val="00D73B99"/>
    <w:rsid w:val="00D74428"/>
    <w:rsid w:val="00D74718"/>
    <w:rsid w:val="00D753EE"/>
    <w:rsid w:val="00D75445"/>
    <w:rsid w:val="00D76B98"/>
    <w:rsid w:val="00D806C8"/>
    <w:rsid w:val="00D80939"/>
    <w:rsid w:val="00D80BE3"/>
    <w:rsid w:val="00D83D67"/>
    <w:rsid w:val="00D84777"/>
    <w:rsid w:val="00D8657E"/>
    <w:rsid w:val="00D86581"/>
    <w:rsid w:val="00D87CE5"/>
    <w:rsid w:val="00D90815"/>
    <w:rsid w:val="00D9235B"/>
    <w:rsid w:val="00D92759"/>
    <w:rsid w:val="00D93476"/>
    <w:rsid w:val="00DA01ED"/>
    <w:rsid w:val="00DA03A6"/>
    <w:rsid w:val="00DA17AD"/>
    <w:rsid w:val="00DA253A"/>
    <w:rsid w:val="00DA2B12"/>
    <w:rsid w:val="00DA2BB1"/>
    <w:rsid w:val="00DA34AC"/>
    <w:rsid w:val="00DA4164"/>
    <w:rsid w:val="00DA48B0"/>
    <w:rsid w:val="00DA4D37"/>
    <w:rsid w:val="00DA5E2B"/>
    <w:rsid w:val="00DA7E46"/>
    <w:rsid w:val="00DB3E53"/>
    <w:rsid w:val="00DB3E99"/>
    <w:rsid w:val="00DB41FC"/>
    <w:rsid w:val="00DB4C19"/>
    <w:rsid w:val="00DB511B"/>
    <w:rsid w:val="00DB566C"/>
    <w:rsid w:val="00DB5814"/>
    <w:rsid w:val="00DB5D03"/>
    <w:rsid w:val="00DB6F91"/>
    <w:rsid w:val="00DB7381"/>
    <w:rsid w:val="00DB7B43"/>
    <w:rsid w:val="00DC114D"/>
    <w:rsid w:val="00DC2462"/>
    <w:rsid w:val="00DC26C9"/>
    <w:rsid w:val="00DC61D0"/>
    <w:rsid w:val="00DC6D94"/>
    <w:rsid w:val="00DD07A3"/>
    <w:rsid w:val="00DD0834"/>
    <w:rsid w:val="00DD16CA"/>
    <w:rsid w:val="00DD20B6"/>
    <w:rsid w:val="00DD302B"/>
    <w:rsid w:val="00DD46BD"/>
    <w:rsid w:val="00DD590B"/>
    <w:rsid w:val="00DD6DBF"/>
    <w:rsid w:val="00DE006C"/>
    <w:rsid w:val="00DE022F"/>
    <w:rsid w:val="00DE108E"/>
    <w:rsid w:val="00DE22F6"/>
    <w:rsid w:val="00DE3117"/>
    <w:rsid w:val="00DE45E8"/>
    <w:rsid w:val="00DE5751"/>
    <w:rsid w:val="00DE68C5"/>
    <w:rsid w:val="00DE70A7"/>
    <w:rsid w:val="00DE79DC"/>
    <w:rsid w:val="00DE7F83"/>
    <w:rsid w:val="00DF119A"/>
    <w:rsid w:val="00DF2E41"/>
    <w:rsid w:val="00DF33BF"/>
    <w:rsid w:val="00DF3BD0"/>
    <w:rsid w:val="00DF5BA8"/>
    <w:rsid w:val="00DF749B"/>
    <w:rsid w:val="00E014FA"/>
    <w:rsid w:val="00E02243"/>
    <w:rsid w:val="00E062D6"/>
    <w:rsid w:val="00E06EC3"/>
    <w:rsid w:val="00E07984"/>
    <w:rsid w:val="00E10C53"/>
    <w:rsid w:val="00E11D8F"/>
    <w:rsid w:val="00E136CF"/>
    <w:rsid w:val="00E15925"/>
    <w:rsid w:val="00E15A42"/>
    <w:rsid w:val="00E20554"/>
    <w:rsid w:val="00E20649"/>
    <w:rsid w:val="00E2259E"/>
    <w:rsid w:val="00E242D5"/>
    <w:rsid w:val="00E249ED"/>
    <w:rsid w:val="00E2568F"/>
    <w:rsid w:val="00E259E8"/>
    <w:rsid w:val="00E25B3D"/>
    <w:rsid w:val="00E27A85"/>
    <w:rsid w:val="00E27FF9"/>
    <w:rsid w:val="00E316C2"/>
    <w:rsid w:val="00E32417"/>
    <w:rsid w:val="00E33B24"/>
    <w:rsid w:val="00E33D86"/>
    <w:rsid w:val="00E35101"/>
    <w:rsid w:val="00E36B58"/>
    <w:rsid w:val="00E37672"/>
    <w:rsid w:val="00E37D2D"/>
    <w:rsid w:val="00E40E42"/>
    <w:rsid w:val="00E40FD1"/>
    <w:rsid w:val="00E41CF4"/>
    <w:rsid w:val="00E427A2"/>
    <w:rsid w:val="00E46D7A"/>
    <w:rsid w:val="00E47793"/>
    <w:rsid w:val="00E51EEC"/>
    <w:rsid w:val="00E51F42"/>
    <w:rsid w:val="00E52BFA"/>
    <w:rsid w:val="00E53FB2"/>
    <w:rsid w:val="00E5401F"/>
    <w:rsid w:val="00E54B08"/>
    <w:rsid w:val="00E55191"/>
    <w:rsid w:val="00E55D93"/>
    <w:rsid w:val="00E57C80"/>
    <w:rsid w:val="00E615FB"/>
    <w:rsid w:val="00E616A8"/>
    <w:rsid w:val="00E6275D"/>
    <w:rsid w:val="00E6297F"/>
    <w:rsid w:val="00E642B7"/>
    <w:rsid w:val="00E654A6"/>
    <w:rsid w:val="00E664E4"/>
    <w:rsid w:val="00E66F00"/>
    <w:rsid w:val="00E67252"/>
    <w:rsid w:val="00E715EF"/>
    <w:rsid w:val="00E71B8B"/>
    <w:rsid w:val="00E71F7B"/>
    <w:rsid w:val="00E72ECA"/>
    <w:rsid w:val="00E730A1"/>
    <w:rsid w:val="00E73474"/>
    <w:rsid w:val="00E73C3E"/>
    <w:rsid w:val="00E73D11"/>
    <w:rsid w:val="00E7418E"/>
    <w:rsid w:val="00E74ED5"/>
    <w:rsid w:val="00E75117"/>
    <w:rsid w:val="00E8034B"/>
    <w:rsid w:val="00E83888"/>
    <w:rsid w:val="00E83E5D"/>
    <w:rsid w:val="00E85012"/>
    <w:rsid w:val="00E8527B"/>
    <w:rsid w:val="00E85313"/>
    <w:rsid w:val="00E854CC"/>
    <w:rsid w:val="00E8698D"/>
    <w:rsid w:val="00E86CC6"/>
    <w:rsid w:val="00E90260"/>
    <w:rsid w:val="00E90E22"/>
    <w:rsid w:val="00E921F2"/>
    <w:rsid w:val="00E93210"/>
    <w:rsid w:val="00E93692"/>
    <w:rsid w:val="00E94479"/>
    <w:rsid w:val="00E95B3A"/>
    <w:rsid w:val="00E9644D"/>
    <w:rsid w:val="00E965FD"/>
    <w:rsid w:val="00E9758F"/>
    <w:rsid w:val="00E97DE0"/>
    <w:rsid w:val="00EA0749"/>
    <w:rsid w:val="00EA1E6A"/>
    <w:rsid w:val="00EA281C"/>
    <w:rsid w:val="00EA301A"/>
    <w:rsid w:val="00EA4C0E"/>
    <w:rsid w:val="00EA53F5"/>
    <w:rsid w:val="00EA5B0B"/>
    <w:rsid w:val="00EA5C6B"/>
    <w:rsid w:val="00EA5DB1"/>
    <w:rsid w:val="00EA6554"/>
    <w:rsid w:val="00EA716F"/>
    <w:rsid w:val="00EA772F"/>
    <w:rsid w:val="00EA7BF3"/>
    <w:rsid w:val="00EB0F20"/>
    <w:rsid w:val="00EB11C8"/>
    <w:rsid w:val="00EB1967"/>
    <w:rsid w:val="00EB2293"/>
    <w:rsid w:val="00EB2736"/>
    <w:rsid w:val="00EB2AED"/>
    <w:rsid w:val="00EB37B6"/>
    <w:rsid w:val="00EB4024"/>
    <w:rsid w:val="00EB4AE7"/>
    <w:rsid w:val="00EB57FB"/>
    <w:rsid w:val="00EC0993"/>
    <w:rsid w:val="00EC0E8A"/>
    <w:rsid w:val="00EC1A49"/>
    <w:rsid w:val="00EC1D04"/>
    <w:rsid w:val="00EC3D06"/>
    <w:rsid w:val="00EC3DBB"/>
    <w:rsid w:val="00EC4049"/>
    <w:rsid w:val="00EC438E"/>
    <w:rsid w:val="00EC612A"/>
    <w:rsid w:val="00EC7250"/>
    <w:rsid w:val="00ED17CB"/>
    <w:rsid w:val="00ED186D"/>
    <w:rsid w:val="00ED1F46"/>
    <w:rsid w:val="00ED2320"/>
    <w:rsid w:val="00ED37F1"/>
    <w:rsid w:val="00ED39C9"/>
    <w:rsid w:val="00ED5712"/>
    <w:rsid w:val="00ED697E"/>
    <w:rsid w:val="00ED7C69"/>
    <w:rsid w:val="00EE179C"/>
    <w:rsid w:val="00EE274B"/>
    <w:rsid w:val="00EE2DF7"/>
    <w:rsid w:val="00EE2E02"/>
    <w:rsid w:val="00EE31C2"/>
    <w:rsid w:val="00EE5332"/>
    <w:rsid w:val="00EE61CA"/>
    <w:rsid w:val="00EE7634"/>
    <w:rsid w:val="00EF191E"/>
    <w:rsid w:val="00EF2097"/>
    <w:rsid w:val="00EF368F"/>
    <w:rsid w:val="00EF4899"/>
    <w:rsid w:val="00EF5A88"/>
    <w:rsid w:val="00EF69BB"/>
    <w:rsid w:val="00EF7367"/>
    <w:rsid w:val="00F0000A"/>
    <w:rsid w:val="00F00CB8"/>
    <w:rsid w:val="00F00F2F"/>
    <w:rsid w:val="00F02011"/>
    <w:rsid w:val="00F02423"/>
    <w:rsid w:val="00F0320C"/>
    <w:rsid w:val="00F03661"/>
    <w:rsid w:val="00F04E58"/>
    <w:rsid w:val="00F054E1"/>
    <w:rsid w:val="00F05A5D"/>
    <w:rsid w:val="00F05AF6"/>
    <w:rsid w:val="00F05B36"/>
    <w:rsid w:val="00F06556"/>
    <w:rsid w:val="00F06A2D"/>
    <w:rsid w:val="00F1018A"/>
    <w:rsid w:val="00F104D1"/>
    <w:rsid w:val="00F11019"/>
    <w:rsid w:val="00F12205"/>
    <w:rsid w:val="00F12CB0"/>
    <w:rsid w:val="00F12D37"/>
    <w:rsid w:val="00F14723"/>
    <w:rsid w:val="00F1540D"/>
    <w:rsid w:val="00F2098C"/>
    <w:rsid w:val="00F209F1"/>
    <w:rsid w:val="00F21D4E"/>
    <w:rsid w:val="00F2231C"/>
    <w:rsid w:val="00F22CA6"/>
    <w:rsid w:val="00F24383"/>
    <w:rsid w:val="00F267DB"/>
    <w:rsid w:val="00F26CCB"/>
    <w:rsid w:val="00F2717A"/>
    <w:rsid w:val="00F3175B"/>
    <w:rsid w:val="00F31DC6"/>
    <w:rsid w:val="00F32DCA"/>
    <w:rsid w:val="00F33156"/>
    <w:rsid w:val="00F33D91"/>
    <w:rsid w:val="00F33F76"/>
    <w:rsid w:val="00F3651E"/>
    <w:rsid w:val="00F4005A"/>
    <w:rsid w:val="00F40B59"/>
    <w:rsid w:val="00F40C48"/>
    <w:rsid w:val="00F41A7C"/>
    <w:rsid w:val="00F41B48"/>
    <w:rsid w:val="00F439CA"/>
    <w:rsid w:val="00F452DB"/>
    <w:rsid w:val="00F47003"/>
    <w:rsid w:val="00F472F7"/>
    <w:rsid w:val="00F508B4"/>
    <w:rsid w:val="00F50F3C"/>
    <w:rsid w:val="00F533C8"/>
    <w:rsid w:val="00F5603A"/>
    <w:rsid w:val="00F576F3"/>
    <w:rsid w:val="00F57972"/>
    <w:rsid w:val="00F605F0"/>
    <w:rsid w:val="00F623DE"/>
    <w:rsid w:val="00F63A1C"/>
    <w:rsid w:val="00F63C0D"/>
    <w:rsid w:val="00F6426D"/>
    <w:rsid w:val="00F678E5"/>
    <w:rsid w:val="00F71230"/>
    <w:rsid w:val="00F71883"/>
    <w:rsid w:val="00F71F9E"/>
    <w:rsid w:val="00F71FE8"/>
    <w:rsid w:val="00F72CE9"/>
    <w:rsid w:val="00F72F78"/>
    <w:rsid w:val="00F734CB"/>
    <w:rsid w:val="00F736CC"/>
    <w:rsid w:val="00F74C80"/>
    <w:rsid w:val="00F74F84"/>
    <w:rsid w:val="00F75297"/>
    <w:rsid w:val="00F7536D"/>
    <w:rsid w:val="00F76E67"/>
    <w:rsid w:val="00F77EEA"/>
    <w:rsid w:val="00F77F83"/>
    <w:rsid w:val="00F80F83"/>
    <w:rsid w:val="00F82B7A"/>
    <w:rsid w:val="00F840F0"/>
    <w:rsid w:val="00F84575"/>
    <w:rsid w:val="00F84843"/>
    <w:rsid w:val="00F86D84"/>
    <w:rsid w:val="00F877BE"/>
    <w:rsid w:val="00F9489E"/>
    <w:rsid w:val="00F94B74"/>
    <w:rsid w:val="00F94DF9"/>
    <w:rsid w:val="00F952AA"/>
    <w:rsid w:val="00F95652"/>
    <w:rsid w:val="00F95710"/>
    <w:rsid w:val="00F96B81"/>
    <w:rsid w:val="00F97147"/>
    <w:rsid w:val="00F973F4"/>
    <w:rsid w:val="00F97F94"/>
    <w:rsid w:val="00FA0B8A"/>
    <w:rsid w:val="00FA1FFB"/>
    <w:rsid w:val="00FA247B"/>
    <w:rsid w:val="00FA2A22"/>
    <w:rsid w:val="00FA3447"/>
    <w:rsid w:val="00FA4192"/>
    <w:rsid w:val="00FA468E"/>
    <w:rsid w:val="00FA7730"/>
    <w:rsid w:val="00FA77E0"/>
    <w:rsid w:val="00FB280A"/>
    <w:rsid w:val="00FB4F54"/>
    <w:rsid w:val="00FB610A"/>
    <w:rsid w:val="00FB6367"/>
    <w:rsid w:val="00FB72FA"/>
    <w:rsid w:val="00FB7698"/>
    <w:rsid w:val="00FC37D3"/>
    <w:rsid w:val="00FC699B"/>
    <w:rsid w:val="00FC6E5C"/>
    <w:rsid w:val="00FD0F00"/>
    <w:rsid w:val="00FD1FF9"/>
    <w:rsid w:val="00FD227D"/>
    <w:rsid w:val="00FD25BA"/>
    <w:rsid w:val="00FD268A"/>
    <w:rsid w:val="00FD31E8"/>
    <w:rsid w:val="00FD5BC8"/>
    <w:rsid w:val="00FD5D4D"/>
    <w:rsid w:val="00FD5D6B"/>
    <w:rsid w:val="00FD6D85"/>
    <w:rsid w:val="00FD7D65"/>
    <w:rsid w:val="00FD7E4D"/>
    <w:rsid w:val="00FE0636"/>
    <w:rsid w:val="00FE08DD"/>
    <w:rsid w:val="00FE0938"/>
    <w:rsid w:val="00FE15D5"/>
    <w:rsid w:val="00FE19D7"/>
    <w:rsid w:val="00FE4B91"/>
    <w:rsid w:val="00FE79D0"/>
    <w:rsid w:val="00FF21B7"/>
    <w:rsid w:val="00FF30DE"/>
    <w:rsid w:val="00FF547B"/>
    <w:rsid w:val="00FF6030"/>
    <w:rsid w:val="00FF760A"/>
    <w:rsid w:val="00FF78C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634A"/>
  <w15:chartTrackingRefBased/>
  <w15:docId w15:val="{10CC80F0-178D-4E90-A5F6-48CEE213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811"/>
  </w:style>
  <w:style w:type="paragraph" w:styleId="Footer">
    <w:name w:val="footer"/>
    <w:basedOn w:val="Normal"/>
    <w:link w:val="FooterChar"/>
    <w:uiPriority w:val="99"/>
    <w:unhideWhenUsed/>
    <w:rsid w:val="0080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811"/>
  </w:style>
  <w:style w:type="character" w:styleId="FollowedHyperlink">
    <w:name w:val="FollowedHyperlink"/>
    <w:basedOn w:val="DefaultParagraphFont"/>
    <w:uiPriority w:val="99"/>
    <w:semiHidden/>
    <w:unhideWhenUsed/>
    <w:rsid w:val="00002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prop.-71-l-20222023/id2969760/" TargetMode="External"/><Relationship Id="rId13" Type="http://schemas.openxmlformats.org/officeDocument/2006/relationships/hyperlink" Target="https://www.regjeringen.no/contentassets/a45034096977435e9e9c41bb07d2ba64/no/pdfs/prp202220230130000dddpdfs.pdf" TargetMode="External"/><Relationship Id="rId18" Type="http://schemas.openxmlformats.org/officeDocument/2006/relationships/hyperlink" Target="https://lovdata.no/dokument/NL/lov/2017-06-16-67/KAPITTEL_2" TargetMode="External"/><Relationship Id="rId26" Type="http://schemas.openxmlformats.org/officeDocument/2006/relationships/hyperlink" Target="https://lovdata.no/dokument/NL/lov/2015-02-13-9?q=utenrikstje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vdata.no/dokument/NL/lov/2017-06-16-67/KAPITTEL_2" TargetMode="External"/><Relationship Id="rId34" Type="http://schemas.openxmlformats.org/officeDocument/2006/relationships/hyperlink" Target="https://lovdata.no/dokument/NL/lov/2017-06-16-67/KAPITTEL_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vdata.no/dokument/NL/lov/2017-06-16-67/KAPITTEL_3" TargetMode="External"/><Relationship Id="rId17" Type="http://schemas.openxmlformats.org/officeDocument/2006/relationships/hyperlink" Target="https://www.regjeringen.no/no/dokumenter/prop.-71-l-20222023/id2969760/" TargetMode="External"/><Relationship Id="rId25" Type="http://schemas.openxmlformats.org/officeDocument/2006/relationships/hyperlink" Target="https://lovdata.no/dokument/NL/lov/2015-02-13-9?q=utenrikstje" TargetMode="External"/><Relationship Id="rId33" Type="http://schemas.openxmlformats.org/officeDocument/2006/relationships/hyperlink" Target="https://lovdata.no/dokument/SF/forskrift/2006-12-15-1456/KAPITTEL_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vdata.no/pro/" TargetMode="External"/><Relationship Id="rId20" Type="http://schemas.openxmlformats.org/officeDocument/2006/relationships/hyperlink" Target="https://lovdata.no/dokument/SPH/sph-2023/KAPITTEL_2" TargetMode="External"/><Relationship Id="rId29" Type="http://schemas.openxmlformats.org/officeDocument/2006/relationships/hyperlink" Target="https://lovdata.no/dokument/NL/lov/2017-06-16-67/KAPITTEL_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NL/lov/2017-06-16-67/KAPITTEL_2" TargetMode="External"/><Relationship Id="rId24" Type="http://schemas.openxmlformats.org/officeDocument/2006/relationships/hyperlink" Target="https://lovdata.no/dokument/NL/lov/2015-02-13-9?q=utenrikstjeneste" TargetMode="External"/><Relationship Id="rId32" Type="http://schemas.openxmlformats.org/officeDocument/2006/relationships/hyperlink" Target="https://lovdata.no/dokument/NL/lov/2015-02-13-9?q=utenrikstj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gjeringen.no/no/dokumenter/prop.-71-l-20222023/id2969760/" TargetMode="External"/><Relationship Id="rId23" Type="http://schemas.openxmlformats.org/officeDocument/2006/relationships/hyperlink" Target="https://www.regjeringen.no/no/dokumenter/prop.-71-l-20222023/id2969760/" TargetMode="External"/><Relationship Id="rId28" Type="http://schemas.openxmlformats.org/officeDocument/2006/relationships/hyperlink" Target="https://lovdata.no/dokument/NL/lov/2015-02-13-9?q=utenrikstj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vdata.no/dokument/SF/forskrift/1970-05-06-1?q=aspirant%20utenrikstjeneste" TargetMode="External"/><Relationship Id="rId19" Type="http://schemas.openxmlformats.org/officeDocument/2006/relationships/hyperlink" Target="https://lovdata.no/dokument/NL/lov/2015-02-13-9?q=utenrikstjeneste" TargetMode="External"/><Relationship Id="rId31" Type="http://schemas.openxmlformats.org/officeDocument/2006/relationships/hyperlink" Target="https://lovdata.no/dokument/NL/lov/2015-02-13-9?q=utenrikst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ortinget.no/no/Saker-og-publikasjoner/Publikasjoner/Innstillinger/Stortinget/2022-2023/inns-202223-396l/" TargetMode="External"/><Relationship Id="rId14" Type="http://schemas.openxmlformats.org/officeDocument/2006/relationships/hyperlink" Target="https://www.regjeringen.no/no/dokumenter/prop.-71-l-20222023/id2969760/" TargetMode="External"/><Relationship Id="rId22" Type="http://schemas.openxmlformats.org/officeDocument/2006/relationships/hyperlink" Target="https://www.regjeringen.no/contentassets/7e6f4d41f5994eb8b3a2407686dadf1c/no/pdfs/hovedavtalen_i_staten_2023-2025.pdf" TargetMode="External"/><Relationship Id="rId27" Type="http://schemas.openxmlformats.org/officeDocument/2006/relationships/hyperlink" Target="https://lovdata.no/dokument/NL/lov/2015-02-13-9?q=utenrikstje" TargetMode="External"/><Relationship Id="rId30" Type="http://schemas.openxmlformats.org/officeDocument/2006/relationships/hyperlink" Target="https://lovdata.no/dokument/NL/lov/2017-06-16-67/KAPITTEL_3" TargetMode="External"/><Relationship Id="rId35" Type="http://schemas.openxmlformats.org/officeDocument/2006/relationships/hyperlink" Target="https://www.stortinget.no/no/Saker-og-publikasjoner/Publikasjoner/Innstillinger/Stortinget/2022-2023/inns-202223-396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AE72-AE94-4D2B-A719-A28A8077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9793</Words>
  <Characters>51907</Characters>
  <Application>Microsoft Office Word</Application>
  <DocSecurity>0</DocSecurity>
  <Lines>432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Arntsen, Torfinn</dc:creator>
  <cp:keywords/>
  <dc:description/>
  <cp:lastModifiedBy>Andersson, Martin Brynildsrud</cp:lastModifiedBy>
  <cp:revision>2</cp:revision>
  <cp:lastPrinted>2023-07-05T13:08:00Z</cp:lastPrinted>
  <dcterms:created xsi:type="dcterms:W3CDTF">2023-07-06T11:48:00Z</dcterms:created>
  <dcterms:modified xsi:type="dcterms:W3CDTF">2023-07-06T11:48:00Z</dcterms:modified>
</cp:coreProperties>
</file>