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77C8E" w14:textId="77777777" w:rsidR="00B120AD" w:rsidRPr="00B120AD" w:rsidRDefault="00B120AD" w:rsidP="00B120AD">
      <w:pPr>
        <w:pStyle w:val="Brdtekst"/>
        <w:rPr>
          <w:rFonts w:ascii="Times New Roman"/>
          <w:lang w:val="nb-NO"/>
        </w:rPr>
      </w:pPr>
    </w:p>
    <w:p w14:paraId="6DD22255" w14:textId="77777777" w:rsidR="00B120AD" w:rsidRPr="00B120AD" w:rsidRDefault="00B120AD" w:rsidP="00B120AD">
      <w:pPr>
        <w:pStyle w:val="Brdtekst"/>
        <w:rPr>
          <w:rFonts w:ascii="Times New Roman"/>
          <w:lang w:val="nb-NO"/>
        </w:rPr>
      </w:pPr>
    </w:p>
    <w:p w14:paraId="317C1369" w14:textId="77777777" w:rsidR="00B120AD" w:rsidRPr="00B120AD" w:rsidRDefault="00B120AD" w:rsidP="00B120AD">
      <w:pPr>
        <w:pStyle w:val="Brdtekst"/>
        <w:rPr>
          <w:rFonts w:ascii="Times New Roman"/>
          <w:lang w:val="nb-NO"/>
        </w:rPr>
      </w:pPr>
    </w:p>
    <w:p w14:paraId="000178CB" w14:textId="77777777" w:rsidR="00B120AD" w:rsidRPr="00B120AD" w:rsidRDefault="00B120AD" w:rsidP="00B120AD">
      <w:pPr>
        <w:pStyle w:val="Brdtekst"/>
        <w:rPr>
          <w:rFonts w:ascii="Times New Roman"/>
          <w:lang w:val="nb-NO"/>
        </w:rPr>
      </w:pPr>
    </w:p>
    <w:p w14:paraId="5383A876" w14:textId="77777777" w:rsidR="00B120AD" w:rsidRPr="00B120AD" w:rsidRDefault="00B120AD" w:rsidP="00B120AD">
      <w:pPr>
        <w:pStyle w:val="Brdtekst"/>
        <w:spacing w:before="10"/>
        <w:rPr>
          <w:rFonts w:ascii="Times New Roman"/>
          <w:sz w:val="29"/>
          <w:lang w:val="nb-NO"/>
        </w:rPr>
      </w:pPr>
    </w:p>
    <w:p w14:paraId="7496A9FE" w14:textId="77777777" w:rsidR="00375379" w:rsidRPr="00B120AD" w:rsidRDefault="00375379" w:rsidP="00375379">
      <w:pPr>
        <w:pStyle w:val="Brdtekst"/>
        <w:spacing w:before="10"/>
        <w:rPr>
          <w:rFonts w:ascii="Times New Roman"/>
          <w:sz w:val="29"/>
          <w:lang w:val="nb-NO"/>
        </w:rPr>
      </w:pPr>
    </w:p>
    <w:p w14:paraId="53047506" w14:textId="77777777" w:rsidR="00375379" w:rsidRPr="002B38D3" w:rsidRDefault="00375379" w:rsidP="00375379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Verdana" w:eastAsia="Times New Roman" w:hAnsi="Verdana" w:cs="Times New Roman"/>
          <w:szCs w:val="18"/>
          <w:lang w:val="nb-NO" w:eastAsia="nb-NO"/>
        </w:rPr>
      </w:pPr>
      <w:r w:rsidRPr="002B38D3">
        <w:rPr>
          <w:rFonts w:ascii="Verdana" w:eastAsia="Times New Roman" w:hAnsi="Verdana" w:cs="Times New Roman"/>
          <w:szCs w:val="18"/>
          <w:lang w:val="nb-NO" w:eastAsia="nb-NO"/>
        </w:rPr>
        <w:t>_______________________________________</w:t>
      </w:r>
      <w:r>
        <w:rPr>
          <w:rFonts w:ascii="Verdana" w:eastAsia="Times New Roman" w:hAnsi="Verdana" w:cs="Times New Roman"/>
          <w:szCs w:val="18"/>
          <w:lang w:val="nb-NO" w:eastAsia="nb-NO"/>
        </w:rPr>
        <w:t>_______________________________</w:t>
      </w:r>
    </w:p>
    <w:p w14:paraId="6D0A5BD7" w14:textId="77777777" w:rsidR="00375379" w:rsidRPr="002B38D3" w:rsidRDefault="00375379" w:rsidP="00375379">
      <w:pPr>
        <w:overflowPunct w:val="0"/>
        <w:autoSpaceDE w:val="0"/>
        <w:autoSpaceDN w:val="0"/>
        <w:adjustRightInd w:val="0"/>
        <w:spacing w:after="120" w:line="240" w:lineRule="auto"/>
        <w:jc w:val="center"/>
        <w:textAlignment w:val="baseline"/>
        <w:rPr>
          <w:rFonts w:ascii="Verdana" w:eastAsia="Times New Roman" w:hAnsi="Verdana" w:cs="Times New Roman"/>
          <w:b/>
          <w:caps/>
          <w:kern w:val="28"/>
          <w:lang w:val="nb-NO" w:eastAsia="nb-NO"/>
        </w:rPr>
      </w:pPr>
      <w:bookmarkStart w:id="0" w:name="ContractTitle1"/>
      <w:bookmarkEnd w:id="0"/>
    </w:p>
    <w:p w14:paraId="41724031" w14:textId="5EDAA237" w:rsidR="00375379" w:rsidRPr="002B38D3" w:rsidRDefault="00375379" w:rsidP="00375379">
      <w:pPr>
        <w:overflowPunct w:val="0"/>
        <w:autoSpaceDE w:val="0"/>
        <w:autoSpaceDN w:val="0"/>
        <w:adjustRightInd w:val="0"/>
        <w:spacing w:after="120" w:line="240" w:lineRule="auto"/>
        <w:jc w:val="center"/>
        <w:textAlignment w:val="baseline"/>
        <w:rPr>
          <w:rFonts w:ascii="Verdana" w:eastAsia="Times New Roman" w:hAnsi="Verdana" w:cs="Times New Roman"/>
          <w:b/>
          <w:caps/>
          <w:kern w:val="28"/>
          <w:lang w:val="nb-NO" w:eastAsia="nb-NO"/>
        </w:rPr>
      </w:pPr>
      <w:r w:rsidRPr="002B38D3">
        <w:rPr>
          <w:rFonts w:ascii="Verdana" w:eastAsia="Times New Roman" w:hAnsi="Verdana" w:cs="Times New Roman"/>
          <w:b/>
          <w:caps/>
          <w:kern w:val="28"/>
          <w:lang w:val="nb-NO" w:eastAsia="nb-NO"/>
        </w:rPr>
        <w:t xml:space="preserve">vedlegg </w:t>
      </w:r>
      <w:r w:rsidR="0031602A">
        <w:rPr>
          <w:rFonts w:ascii="Verdana" w:eastAsia="Times New Roman" w:hAnsi="Verdana" w:cs="Times New Roman"/>
          <w:b/>
          <w:caps/>
          <w:kern w:val="28"/>
          <w:lang w:val="nb-NO" w:eastAsia="nb-NO"/>
        </w:rPr>
        <w:t>B</w:t>
      </w:r>
      <w:r w:rsidRPr="002B38D3">
        <w:rPr>
          <w:rFonts w:ascii="Verdana" w:eastAsia="Times New Roman" w:hAnsi="Verdana" w:cs="Times New Roman"/>
          <w:b/>
          <w:caps/>
          <w:kern w:val="28"/>
          <w:lang w:val="nb-NO" w:eastAsia="nb-NO"/>
        </w:rPr>
        <w:t xml:space="preserve"> – </w:t>
      </w:r>
      <w:r w:rsidR="0031602A">
        <w:rPr>
          <w:rFonts w:ascii="Verdana" w:eastAsia="Times New Roman" w:hAnsi="Verdana" w:cs="Times New Roman"/>
          <w:b/>
          <w:caps/>
          <w:kern w:val="28"/>
          <w:lang w:val="nb-NO" w:eastAsia="nb-NO"/>
        </w:rPr>
        <w:t>Inntektsdeling – Eksempler</w:t>
      </w:r>
    </w:p>
    <w:p w14:paraId="57155FA8" w14:textId="77777777" w:rsidR="00375379" w:rsidRPr="002B38D3" w:rsidRDefault="00375379" w:rsidP="00375379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Verdana" w:eastAsia="Times New Roman" w:hAnsi="Verdana" w:cs="Times New Roman"/>
          <w:szCs w:val="18"/>
          <w:lang w:val="nb-NO" w:eastAsia="nb-NO"/>
        </w:rPr>
      </w:pPr>
    </w:p>
    <w:p w14:paraId="073967EC" w14:textId="6A039149" w:rsidR="00B120AD" w:rsidRPr="00B120AD" w:rsidRDefault="00375379" w:rsidP="00375379">
      <w:pPr>
        <w:jc w:val="center"/>
        <w:rPr>
          <w:b/>
          <w:bCs/>
          <w:sz w:val="22"/>
          <w:szCs w:val="22"/>
          <w:lang w:val="nb-NO"/>
        </w:rPr>
      </w:pPr>
      <w:r w:rsidRPr="002B38D3">
        <w:rPr>
          <w:rFonts w:ascii="Verdana" w:eastAsia="Times New Roman" w:hAnsi="Verdana" w:cs="Times New Roman"/>
          <w:lang w:val="nb-NO" w:eastAsia="nb-NO"/>
        </w:rPr>
        <w:t>______________________________________________________________________</w:t>
      </w:r>
    </w:p>
    <w:p w14:paraId="0BBB51DB" w14:textId="73DF9D22" w:rsidR="00B120AD" w:rsidRPr="00371829" w:rsidRDefault="00B120AD" w:rsidP="00371829">
      <w:pPr>
        <w:widowControl w:val="0"/>
        <w:autoSpaceDE w:val="0"/>
        <w:autoSpaceDN w:val="0"/>
        <w:spacing w:after="0" w:line="240" w:lineRule="auto"/>
        <w:jc w:val="left"/>
        <w:rPr>
          <w:sz w:val="28"/>
          <w:lang w:val="nb-NO"/>
        </w:rPr>
      </w:pPr>
      <w:r w:rsidRPr="00B120AD">
        <w:rPr>
          <w:sz w:val="28"/>
          <w:lang w:val="nb-NO"/>
        </w:rPr>
        <w:br w:type="page"/>
      </w:r>
    </w:p>
    <w:sdt>
      <w:sdtPr>
        <w:rPr>
          <w:rFonts w:eastAsiaTheme="minorHAnsi" w:cstheme="minorBidi"/>
          <w:b w:val="0"/>
          <w:sz w:val="20"/>
          <w:szCs w:val="20"/>
          <w:lang w:val="nb-NO"/>
        </w:rPr>
        <w:id w:val="797109677"/>
        <w:docPartObj>
          <w:docPartGallery w:val="Table of Contents"/>
          <w:docPartUnique/>
        </w:docPartObj>
      </w:sdtPr>
      <w:sdtEndPr>
        <w:rPr>
          <w:bCs/>
          <w:lang w:val="en-GB"/>
        </w:rPr>
      </w:sdtEndPr>
      <w:sdtContent>
        <w:p w14:paraId="711527E6" w14:textId="51146DB5" w:rsidR="00CD2C10" w:rsidRDefault="00CD2C10">
          <w:pPr>
            <w:pStyle w:val="Overskriftforinnholdsfortegnelse"/>
          </w:pPr>
          <w:r>
            <w:rPr>
              <w:lang w:val="nb-NO"/>
            </w:rPr>
            <w:t>Innhold</w:t>
          </w:r>
        </w:p>
        <w:p w14:paraId="4D6AFF9C" w14:textId="54030469" w:rsidR="00CD2C10" w:rsidRDefault="00CD2C10">
          <w:pPr>
            <w:pStyle w:val="INNH1"/>
            <w:rPr>
              <w:rFonts w:asciiTheme="minorHAnsi" w:eastAsiaTheme="minorEastAsia" w:hAnsiTheme="minorHAnsi" w:cstheme="minorBidi"/>
              <w:caps w:val="0"/>
              <w:noProof/>
              <w:kern w:val="2"/>
              <w:sz w:val="24"/>
              <w:szCs w:val="24"/>
              <w:lang w:val="nb-NO" w:eastAsia="nb-N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0100742" w:history="1">
            <w:r w:rsidRPr="00FD2097">
              <w:rPr>
                <w:rStyle w:val="Hyperkobling"/>
                <w:noProof/>
                <w:lang w:val="nb-NO"/>
              </w:rPr>
              <w:t>1.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4"/>
                <w:szCs w:val="24"/>
                <w:lang w:val="nb-NO" w:eastAsia="nb-NO"/>
                <w14:ligatures w14:val="standardContextual"/>
              </w:rPr>
              <w:tab/>
            </w:r>
            <w:r w:rsidRPr="00FD2097">
              <w:rPr>
                <w:rStyle w:val="Hyperkobling"/>
                <w:noProof/>
                <w:lang w:val="nb-NO"/>
              </w:rPr>
              <w:t>Definisjoner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_Toc200100742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45BB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CD605" w14:textId="4087F338" w:rsidR="00CD2C10" w:rsidRDefault="00CD2C10">
          <w:pPr>
            <w:pStyle w:val="INNH1"/>
            <w:rPr>
              <w:rFonts w:asciiTheme="minorHAnsi" w:eastAsiaTheme="minorEastAsia" w:hAnsiTheme="minorHAnsi" w:cstheme="minorBidi"/>
              <w:caps w:val="0"/>
              <w:noProof/>
              <w:kern w:val="2"/>
              <w:sz w:val="24"/>
              <w:szCs w:val="24"/>
              <w:lang w:val="nb-NO" w:eastAsia="nb-NO"/>
              <w14:ligatures w14:val="standardContextual"/>
            </w:rPr>
          </w:pPr>
          <w:hyperlink w:anchor="_Toc200100743" w:history="1">
            <w:r w:rsidRPr="00FD2097">
              <w:rPr>
                <w:rStyle w:val="Hyperkobling"/>
                <w:noProof/>
                <w:lang w:val="nb-NO"/>
              </w:rPr>
              <w:t>2.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4"/>
                <w:szCs w:val="24"/>
                <w:lang w:val="nb-NO" w:eastAsia="nb-NO"/>
                <w14:ligatures w14:val="standardContextual"/>
              </w:rPr>
              <w:tab/>
            </w:r>
            <w:r w:rsidRPr="00FD2097">
              <w:rPr>
                <w:rStyle w:val="Hyperkobling"/>
                <w:noProof/>
                <w:lang w:val="nb-NO"/>
              </w:rPr>
              <w:t>Dokumenter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_Toc200100743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45BB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0B4931" w14:textId="1EFB4627" w:rsidR="00CD2C10" w:rsidRDefault="00CD2C10">
          <w:pPr>
            <w:pStyle w:val="INNH1"/>
            <w:rPr>
              <w:rFonts w:asciiTheme="minorHAnsi" w:eastAsiaTheme="minorEastAsia" w:hAnsiTheme="minorHAnsi" w:cstheme="minorBidi"/>
              <w:caps w:val="0"/>
              <w:noProof/>
              <w:kern w:val="2"/>
              <w:sz w:val="24"/>
              <w:szCs w:val="24"/>
              <w:lang w:val="nb-NO" w:eastAsia="nb-NO"/>
              <w14:ligatures w14:val="standardContextual"/>
            </w:rPr>
          </w:pPr>
          <w:hyperlink w:anchor="_Toc200100744" w:history="1">
            <w:r w:rsidRPr="00FD2097">
              <w:rPr>
                <w:rStyle w:val="Hyperkobling"/>
                <w:noProof/>
                <w:lang w:val="nb-NO"/>
              </w:rPr>
              <w:t>3.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4"/>
                <w:szCs w:val="24"/>
                <w:lang w:val="nb-NO" w:eastAsia="nb-NO"/>
                <w14:ligatures w14:val="standardContextual"/>
              </w:rPr>
              <w:tab/>
            </w:r>
            <w:r w:rsidRPr="00FD2097">
              <w:rPr>
                <w:rStyle w:val="Hyperkobling"/>
                <w:noProof/>
                <w:lang w:val="nb-NO"/>
              </w:rPr>
              <w:t>Tolkningsregler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_Toc200100744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45BB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03D2AA" w14:textId="5CA5BB26" w:rsidR="00CD2C10" w:rsidRDefault="00CD2C10">
          <w:pPr>
            <w:pStyle w:val="INNH1"/>
            <w:rPr>
              <w:rFonts w:asciiTheme="minorHAnsi" w:eastAsiaTheme="minorEastAsia" w:hAnsiTheme="minorHAnsi" w:cstheme="minorBidi"/>
              <w:caps w:val="0"/>
              <w:noProof/>
              <w:kern w:val="2"/>
              <w:sz w:val="24"/>
              <w:szCs w:val="24"/>
              <w:lang w:val="nb-NO" w:eastAsia="nb-NO"/>
              <w14:ligatures w14:val="standardContextual"/>
            </w:rPr>
          </w:pPr>
          <w:hyperlink w:anchor="_Toc200100745" w:history="1">
            <w:r w:rsidRPr="00FD2097">
              <w:rPr>
                <w:rStyle w:val="Hyperkobling"/>
                <w:noProof/>
                <w:lang w:val="nb-NO"/>
              </w:rPr>
              <w:t>Bilag 1 Regneeksempler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_Toc200100745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45BB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897E4" w14:textId="5D0983DC" w:rsidR="00CD2C10" w:rsidRDefault="00CD2C10">
          <w:r>
            <w:rPr>
              <w:b/>
              <w:bCs/>
            </w:rPr>
            <w:fldChar w:fldCharType="end"/>
          </w:r>
        </w:p>
      </w:sdtContent>
    </w:sdt>
    <w:p w14:paraId="60BA6A25" w14:textId="5B80A3B4" w:rsidR="00B120AD" w:rsidRPr="00B120AD" w:rsidRDefault="00B120AD" w:rsidP="00CD2C10">
      <w:pPr>
        <w:tabs>
          <w:tab w:val="left" w:pos="2205"/>
        </w:tabs>
        <w:rPr>
          <w:lang w:val="nb-NO"/>
        </w:rPr>
      </w:pPr>
    </w:p>
    <w:p w14:paraId="6A87021A" w14:textId="05FB3144" w:rsidR="00B120AD" w:rsidRPr="00B120AD" w:rsidRDefault="00B120AD" w:rsidP="00B120AD">
      <w:pPr>
        <w:widowControl w:val="0"/>
        <w:autoSpaceDE w:val="0"/>
        <w:autoSpaceDN w:val="0"/>
        <w:spacing w:after="0" w:line="240" w:lineRule="auto"/>
        <w:jc w:val="left"/>
        <w:rPr>
          <w:lang w:val="nb-NO"/>
        </w:rPr>
      </w:pPr>
      <w:r w:rsidRPr="00B120AD">
        <w:rPr>
          <w:lang w:val="nb-NO"/>
        </w:rPr>
        <w:br w:type="page"/>
      </w:r>
    </w:p>
    <w:p w14:paraId="511D068B" w14:textId="5870D31B" w:rsidR="00255EE8" w:rsidRPr="00255EE8" w:rsidRDefault="00375379" w:rsidP="00255EE8">
      <w:pPr>
        <w:pStyle w:val="Overskrift1"/>
        <w:rPr>
          <w:lang w:val="nb-NO"/>
        </w:rPr>
      </w:pPr>
      <w:bookmarkStart w:id="1" w:name="_bookmark0"/>
      <w:bookmarkStart w:id="2" w:name="_bookmark1"/>
      <w:bookmarkStart w:id="3" w:name="_Toc199340250"/>
      <w:bookmarkStart w:id="4" w:name="_Toc200100730"/>
      <w:bookmarkStart w:id="5" w:name="_Toc200100742"/>
      <w:bookmarkEnd w:id="1"/>
      <w:bookmarkEnd w:id="2"/>
      <w:r>
        <w:rPr>
          <w:lang w:val="nb-NO"/>
        </w:rPr>
        <w:lastRenderedPageBreak/>
        <w:t>Definisjoner</w:t>
      </w:r>
      <w:bookmarkEnd w:id="3"/>
      <w:bookmarkEnd w:id="4"/>
      <w:bookmarkEnd w:id="5"/>
    </w:p>
    <w:p w14:paraId="2F07B142" w14:textId="0D503F97" w:rsidR="00375379" w:rsidRPr="00F41FF0" w:rsidRDefault="00375379" w:rsidP="00375379">
      <w:pPr>
        <w:pStyle w:val="Brdtekstinnrykk"/>
        <w:rPr>
          <w:lang w:val="nb-NO"/>
        </w:rPr>
      </w:pPr>
      <w:r w:rsidRPr="00F41FF0">
        <w:rPr>
          <w:lang w:val="nb-NO"/>
        </w:rPr>
        <w:t xml:space="preserve">Ord og uttrykk definert i avtalevilkårenes punkt [2] skal gjelde tilsvarende i dette </w:t>
      </w:r>
      <w:r w:rsidRPr="00F41FF0">
        <w:rPr>
          <w:u w:val="single"/>
          <w:lang w:val="nb-NO"/>
        </w:rPr>
        <w:t xml:space="preserve">Vedlegg </w:t>
      </w:r>
      <w:r w:rsidR="0031602A">
        <w:rPr>
          <w:u w:val="single"/>
          <w:lang w:val="nb-NO"/>
        </w:rPr>
        <w:t>B</w:t>
      </w:r>
      <w:r w:rsidR="001D421D" w:rsidRPr="00F41FF0">
        <w:rPr>
          <w:lang w:val="nb-NO"/>
        </w:rPr>
        <w:t xml:space="preserve"> </w:t>
      </w:r>
      <w:r w:rsidRPr="00F41FF0">
        <w:rPr>
          <w:lang w:val="nb-NO"/>
        </w:rPr>
        <w:t>med mindre annet er eksplisitt angitt.</w:t>
      </w:r>
    </w:p>
    <w:p w14:paraId="71724694" w14:textId="68AEBB17" w:rsidR="00B120AD" w:rsidRDefault="0031602A" w:rsidP="00B120AD">
      <w:pPr>
        <w:pStyle w:val="Overskrift1"/>
        <w:rPr>
          <w:lang w:val="nb-NO"/>
        </w:rPr>
      </w:pPr>
      <w:bookmarkStart w:id="6" w:name="_Toc103879564"/>
      <w:bookmarkStart w:id="7" w:name="_Toc103940110"/>
      <w:bookmarkStart w:id="8" w:name="_Toc103940726"/>
      <w:bookmarkStart w:id="9" w:name="_bookmark2"/>
      <w:bookmarkStart w:id="10" w:name="_Toc200100731"/>
      <w:bookmarkStart w:id="11" w:name="_Toc200100743"/>
      <w:bookmarkEnd w:id="6"/>
      <w:bookmarkEnd w:id="7"/>
      <w:bookmarkEnd w:id="8"/>
      <w:bookmarkEnd w:id="9"/>
      <w:r>
        <w:rPr>
          <w:lang w:val="nb-NO"/>
        </w:rPr>
        <w:t>Dokumenter</w:t>
      </w:r>
      <w:bookmarkEnd w:id="10"/>
      <w:bookmarkEnd w:id="11"/>
    </w:p>
    <w:p w14:paraId="132B6BF5" w14:textId="562903C8" w:rsidR="0031602A" w:rsidRDefault="0031602A" w:rsidP="0031602A">
      <w:pPr>
        <w:pStyle w:val="Bodytextindented"/>
        <w:rPr>
          <w:lang w:val="nb-NO"/>
        </w:rPr>
      </w:pPr>
      <w:r>
        <w:rPr>
          <w:u w:val="single"/>
          <w:lang w:val="nb-NO"/>
        </w:rPr>
        <w:t>Vedlegg B</w:t>
      </w:r>
      <w:r>
        <w:rPr>
          <w:lang w:val="nb-NO"/>
        </w:rPr>
        <w:t xml:space="preserve"> består av følgende dokumenter:</w:t>
      </w:r>
    </w:p>
    <w:p w14:paraId="0286194F" w14:textId="50DCC84A" w:rsidR="0031602A" w:rsidRDefault="0031602A" w:rsidP="0031602A">
      <w:pPr>
        <w:pStyle w:val="Bodytextindented"/>
        <w:numPr>
          <w:ilvl w:val="0"/>
          <w:numId w:val="39"/>
        </w:numPr>
        <w:rPr>
          <w:lang w:val="nb-NO"/>
        </w:rPr>
      </w:pPr>
      <w:r>
        <w:rPr>
          <w:lang w:val="nb-NO"/>
        </w:rPr>
        <w:t xml:space="preserve">Disse vilkårene i </w:t>
      </w:r>
      <w:r>
        <w:rPr>
          <w:u w:val="single"/>
          <w:lang w:val="nb-NO"/>
        </w:rPr>
        <w:t>Vedlegg B</w:t>
      </w:r>
    </w:p>
    <w:p w14:paraId="4D9DD53C" w14:textId="0AA93762" w:rsidR="0031602A" w:rsidRPr="0031602A" w:rsidRDefault="0031602A" w:rsidP="0031602A">
      <w:pPr>
        <w:pStyle w:val="Bodytextindented"/>
        <w:numPr>
          <w:ilvl w:val="0"/>
          <w:numId w:val="39"/>
        </w:numPr>
        <w:rPr>
          <w:lang w:val="nb-NO"/>
        </w:rPr>
      </w:pPr>
      <w:r>
        <w:rPr>
          <w:lang w:val="nb-NO"/>
        </w:rPr>
        <w:t>Bilag 1: Regneeksempler</w:t>
      </w:r>
    </w:p>
    <w:p w14:paraId="1087E9C5" w14:textId="2F2C7F85" w:rsidR="0031602A" w:rsidRDefault="0031602A" w:rsidP="0031602A">
      <w:pPr>
        <w:pStyle w:val="Overskrift1"/>
        <w:rPr>
          <w:lang w:val="nb-NO"/>
        </w:rPr>
      </w:pPr>
      <w:bookmarkStart w:id="12" w:name="_Toc200100732"/>
      <w:bookmarkStart w:id="13" w:name="_Toc200100744"/>
      <w:r>
        <w:rPr>
          <w:lang w:val="nb-NO"/>
        </w:rPr>
        <w:t>Tolkningsregler</w:t>
      </w:r>
      <w:bookmarkEnd w:id="12"/>
      <w:bookmarkEnd w:id="13"/>
    </w:p>
    <w:p w14:paraId="7686C469" w14:textId="00E6F9AF" w:rsidR="0031602A" w:rsidRPr="0031602A" w:rsidRDefault="0031602A" w:rsidP="0031602A">
      <w:pPr>
        <w:pStyle w:val="Bodytextindented"/>
        <w:rPr>
          <w:lang w:val="nb-NO"/>
        </w:rPr>
      </w:pPr>
      <w:r>
        <w:rPr>
          <w:lang w:val="nb-NO"/>
        </w:rPr>
        <w:t>Bilag</w:t>
      </w:r>
      <w:r w:rsidR="00A43F16">
        <w:rPr>
          <w:lang w:val="nb-NO"/>
        </w:rPr>
        <w:t xml:space="preserve"> 1</w:t>
      </w:r>
      <w:r>
        <w:rPr>
          <w:lang w:val="nb-NO"/>
        </w:rPr>
        <w:t xml:space="preserve"> utfyller vilkårene i </w:t>
      </w:r>
      <w:r>
        <w:rPr>
          <w:u w:val="single"/>
          <w:lang w:val="nb-NO"/>
        </w:rPr>
        <w:t>Vedlegg B.</w:t>
      </w:r>
      <w:r>
        <w:rPr>
          <w:lang w:val="nb-NO"/>
        </w:rPr>
        <w:t xml:space="preserve"> Ved motstrid mellom betingelser i dokumentene skal vilkårene i </w:t>
      </w:r>
      <w:r>
        <w:rPr>
          <w:u w:val="single"/>
          <w:lang w:val="nb-NO"/>
        </w:rPr>
        <w:t>Vedlegg B</w:t>
      </w:r>
      <w:r>
        <w:rPr>
          <w:lang w:val="nb-NO"/>
        </w:rPr>
        <w:t xml:space="preserve"> gis prioritet foran bilag</w:t>
      </w:r>
      <w:r w:rsidR="00A43F16">
        <w:rPr>
          <w:lang w:val="nb-NO"/>
        </w:rPr>
        <w:t xml:space="preserve"> 1</w:t>
      </w:r>
      <w:r>
        <w:rPr>
          <w:lang w:val="nb-NO"/>
        </w:rPr>
        <w:t xml:space="preserve">. </w:t>
      </w:r>
    </w:p>
    <w:p w14:paraId="642CE5B3" w14:textId="1BF47FF4" w:rsidR="00C853ED" w:rsidRDefault="00C853ED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243E547A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34493F48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159C4659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6423FD2D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53676B16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0069B4AD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5CBDF615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6CDF6FFC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424D4AC7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25E103B4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78AB2EAB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2289BF25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78901622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12598622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10F4950F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35AB103A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00232AE7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6763AD36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658FAFC2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19476B18" w14:textId="77777777" w:rsidR="007C0D59" w:rsidRDefault="007C0D59" w:rsidP="00A818E7">
      <w:pPr>
        <w:pStyle w:val="Brdtekst"/>
        <w:spacing w:before="180"/>
        <w:ind w:left="2039" w:right="2039"/>
        <w:jc w:val="center"/>
        <w:rPr>
          <w:lang w:val="nb-NO"/>
        </w:rPr>
      </w:pPr>
    </w:p>
    <w:p w14:paraId="46D506BF" w14:textId="0AA3A734" w:rsidR="007C0D59" w:rsidRDefault="007C0D59" w:rsidP="007C0D59">
      <w:pPr>
        <w:pStyle w:val="Overskrift1"/>
        <w:numPr>
          <w:ilvl w:val="0"/>
          <w:numId w:val="0"/>
        </w:numPr>
        <w:jc w:val="left"/>
        <w:rPr>
          <w:lang w:val="nb-NO"/>
        </w:rPr>
      </w:pPr>
      <w:bookmarkStart w:id="14" w:name="_Toc200100733"/>
      <w:bookmarkStart w:id="15" w:name="_Toc200100745"/>
      <w:r>
        <w:rPr>
          <w:lang w:val="nb-NO"/>
        </w:rPr>
        <w:lastRenderedPageBreak/>
        <w:t>Bilag 1 Regneeksempler</w:t>
      </w:r>
      <w:bookmarkEnd w:id="14"/>
      <w:bookmarkEnd w:id="15"/>
    </w:p>
    <w:p w14:paraId="05B24B91" w14:textId="2E2FFE62" w:rsidR="007C0D59" w:rsidRPr="00F0161A" w:rsidRDefault="007C0D59" w:rsidP="007C0D59">
      <w:pPr>
        <w:pStyle w:val="Bodytextindented"/>
        <w:ind w:left="0"/>
        <w:jc w:val="left"/>
        <w:rPr>
          <w:lang w:val="nb-NO"/>
        </w:rPr>
      </w:pPr>
      <w:r>
        <w:rPr>
          <w:lang w:val="nb-NO"/>
        </w:rPr>
        <w:t xml:space="preserve">Nedenfor </w:t>
      </w:r>
      <w:r w:rsidR="00DB7197">
        <w:rPr>
          <w:lang w:val="nb-NO"/>
        </w:rPr>
        <w:t xml:space="preserve">illustreres </w:t>
      </w:r>
      <w:r>
        <w:rPr>
          <w:lang w:val="nb-NO"/>
        </w:rPr>
        <w:t>inn</w:t>
      </w:r>
      <w:r>
        <w:rPr>
          <w:lang w:val="nb-NO"/>
        </w:rPr>
        <w:t xml:space="preserve">tektsdelingsmekanismen gjennom noen talleksempler. </w:t>
      </w:r>
      <w:r w:rsidR="00FF411C">
        <w:rPr>
          <w:lang w:val="nb-NO"/>
        </w:rPr>
        <w:t>E</w:t>
      </w:r>
      <w:r>
        <w:rPr>
          <w:lang w:val="nb-NO"/>
        </w:rPr>
        <w:t xml:space="preserve">ksemplene </w:t>
      </w:r>
      <w:r w:rsidR="00FF411C">
        <w:rPr>
          <w:lang w:val="nb-NO"/>
        </w:rPr>
        <w:t>legger til grunn</w:t>
      </w:r>
      <w:r w:rsidR="00F0161A">
        <w:rPr>
          <w:lang w:val="nb-NO"/>
        </w:rPr>
        <w:t xml:space="preserve"> e</w:t>
      </w:r>
      <w:r w:rsidR="00352710">
        <w:rPr>
          <w:lang w:val="nb-NO"/>
        </w:rPr>
        <w:t>t vindkraftverk til havs</w:t>
      </w:r>
      <w:r w:rsidR="00F0161A">
        <w:rPr>
          <w:lang w:val="nb-NO"/>
        </w:rPr>
        <w:t xml:space="preserve"> </w:t>
      </w:r>
      <w:r w:rsidR="00FF411C">
        <w:rPr>
          <w:lang w:val="nb-NO"/>
        </w:rPr>
        <w:t xml:space="preserve">med en installert effekt på </w:t>
      </w:r>
      <w:r w:rsidR="00F0161A">
        <w:rPr>
          <w:lang w:val="nb-NO"/>
        </w:rPr>
        <w:t>500 MW</w:t>
      </w:r>
      <w:r w:rsidR="00157F49">
        <w:rPr>
          <w:lang w:val="nb-NO"/>
        </w:rPr>
        <w:t xml:space="preserve">. </w:t>
      </w:r>
      <w:r w:rsidR="00352710">
        <w:rPr>
          <w:lang w:val="nb-NO"/>
        </w:rPr>
        <w:t>Vindkraftverket</w:t>
      </w:r>
      <w:r w:rsidR="00157F49">
        <w:rPr>
          <w:lang w:val="nb-NO"/>
        </w:rPr>
        <w:t xml:space="preserve"> antas å ha samme </w:t>
      </w:r>
      <w:r w:rsidR="006D7543">
        <w:rPr>
          <w:lang w:val="nb-NO"/>
        </w:rPr>
        <w:t>produksjon</w:t>
      </w:r>
      <w:r w:rsidR="00157F49">
        <w:rPr>
          <w:lang w:val="nb-NO"/>
        </w:rPr>
        <w:t>sprofil som</w:t>
      </w:r>
      <w:r w:rsidR="00F0161A">
        <w:rPr>
          <w:lang w:val="nb-NO"/>
        </w:rPr>
        <w:t xml:space="preserve"> Midtfjellet vindpark i perioden 2020 til 2024. Vi antar at Avregningsperioden (</w:t>
      </w:r>
      <w:r w:rsidR="00F0161A">
        <w:rPr>
          <w:i/>
          <w:iCs/>
          <w:lang w:val="nb-NO"/>
        </w:rPr>
        <w:t xml:space="preserve">t) </w:t>
      </w:r>
      <w:r w:rsidR="00F0161A">
        <w:rPr>
          <w:lang w:val="nb-NO"/>
        </w:rPr>
        <w:t>og Spotprisperioden er én time</w:t>
      </w:r>
      <w:r w:rsidR="00A46EF0">
        <w:rPr>
          <w:lang w:val="nb-NO"/>
        </w:rPr>
        <w:t xml:space="preserve"> og at </w:t>
      </w:r>
      <w:r w:rsidR="000F2BD0">
        <w:rPr>
          <w:lang w:val="nb-NO"/>
        </w:rPr>
        <w:t>vindkraftverket</w:t>
      </w:r>
      <w:r w:rsidR="00A46EF0">
        <w:rPr>
          <w:lang w:val="nb-NO"/>
        </w:rPr>
        <w:t xml:space="preserve"> er tilknyttet NO2</w:t>
      </w:r>
      <w:r w:rsidR="008C4010">
        <w:rPr>
          <w:lang w:val="nb-NO"/>
        </w:rPr>
        <w:t>.</w:t>
      </w:r>
      <w:r w:rsidR="00F0161A">
        <w:rPr>
          <w:lang w:val="nb-NO"/>
        </w:rPr>
        <w:t xml:space="preserve"> Terskelprisen </w:t>
      </w:r>
      <w:r w:rsidR="008C4010">
        <w:rPr>
          <w:lang w:val="nb-NO"/>
        </w:rPr>
        <w:t>legger til grunn</w:t>
      </w:r>
      <w:r w:rsidR="00114E14">
        <w:rPr>
          <w:lang w:val="nb-NO"/>
        </w:rPr>
        <w:t xml:space="preserve"> NVEs høyprisestimat for 2030 i NO2</w:t>
      </w:r>
      <w:r w:rsidR="00826710">
        <w:rPr>
          <w:lang w:val="nb-NO"/>
        </w:rPr>
        <w:t xml:space="preserve"> pluss 25 pst.</w:t>
      </w:r>
      <w:r w:rsidR="00114E14">
        <w:rPr>
          <w:lang w:val="nb-NO"/>
        </w:rPr>
        <w:t>, justert for inflasjon.</w:t>
      </w:r>
      <w:r w:rsidR="00114E14">
        <w:rPr>
          <w:rStyle w:val="Fotnotereferanse"/>
        </w:rPr>
        <w:footnoteReference w:id="2"/>
      </w:r>
    </w:p>
    <w:p w14:paraId="080C33EC" w14:textId="05983A6F" w:rsidR="007C0D59" w:rsidRDefault="007C0D59" w:rsidP="007C0D59">
      <w:pPr>
        <w:pStyle w:val="Bodytextindented"/>
        <w:ind w:left="0"/>
        <w:jc w:val="left"/>
        <w:rPr>
          <w:u w:val="single"/>
          <w:lang w:val="nb-NO"/>
        </w:rPr>
      </w:pPr>
      <w:r>
        <w:rPr>
          <w:u w:val="single"/>
          <w:lang w:val="nb-NO"/>
        </w:rPr>
        <w:t xml:space="preserve">EKSEMPEL 1 – all </w:t>
      </w:r>
      <w:r w:rsidR="00C01E0D">
        <w:rPr>
          <w:u w:val="single"/>
          <w:lang w:val="nb-NO"/>
        </w:rPr>
        <w:t xml:space="preserve">Avregnet </w:t>
      </w:r>
      <w:r w:rsidR="00025970">
        <w:rPr>
          <w:u w:val="single"/>
          <w:lang w:val="nb-NO"/>
        </w:rPr>
        <w:t>P</w:t>
      </w:r>
      <w:r>
        <w:rPr>
          <w:u w:val="single"/>
          <w:lang w:val="nb-NO"/>
        </w:rPr>
        <w:t xml:space="preserve">roduksjon beregnes til </w:t>
      </w:r>
      <w:r w:rsidR="00FF411C">
        <w:rPr>
          <w:u w:val="single"/>
          <w:lang w:val="nb-NO"/>
        </w:rPr>
        <w:t>S</w:t>
      </w:r>
      <w:r>
        <w:rPr>
          <w:u w:val="single"/>
          <w:lang w:val="nb-NO"/>
        </w:rPr>
        <w:t>potpris</w:t>
      </w:r>
    </w:p>
    <w:p w14:paraId="081F4E22" w14:textId="784A77DF" w:rsidR="00EC6673" w:rsidRPr="00E03CB2" w:rsidRDefault="00E03CB2" w:rsidP="007C0D59">
      <w:pPr>
        <w:pStyle w:val="Bodytextindented"/>
        <w:ind w:left="0"/>
        <w:jc w:val="left"/>
        <w:rPr>
          <w:b/>
          <w:bCs/>
          <w:lang w:val="nb-NO"/>
        </w:rPr>
      </w:pPr>
      <w:r>
        <w:rPr>
          <w:b/>
          <w:bCs/>
          <w:lang w:val="nb-NO"/>
        </w:rPr>
        <w:t xml:space="preserve">Figur B.1: Inntektsdelingsmekanisme </w:t>
      </w:r>
      <w:r w:rsidR="006D7543">
        <w:rPr>
          <w:b/>
          <w:bCs/>
          <w:lang w:val="nb-NO"/>
        </w:rPr>
        <w:t>for perioden</w:t>
      </w:r>
      <w:r>
        <w:rPr>
          <w:b/>
          <w:bCs/>
          <w:lang w:val="nb-NO"/>
        </w:rPr>
        <w:t xml:space="preserve"> 2020-2024</w:t>
      </w:r>
    </w:p>
    <w:p w14:paraId="7947E215" w14:textId="4AF2200E" w:rsidR="0035412F" w:rsidRPr="0035412F" w:rsidRDefault="006D7543" w:rsidP="0035412F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</w:pPr>
      <w:r>
        <w:rPr>
          <w:noProof/>
        </w:rPr>
        <w:drawing>
          <wp:inline distT="0" distB="0" distL="0" distR="0" wp14:anchorId="4B660F8B" wp14:editId="0E11E695">
            <wp:extent cx="5760720" cy="4384675"/>
            <wp:effectExtent l="0" t="0" r="0" b="0"/>
            <wp:docPr id="1916236015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6FC317D0-78DD-DCB4-4C2A-745CCA9FB2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F522A03" w14:textId="1B1951A2" w:rsidR="00F0161A" w:rsidRDefault="00744EDE" w:rsidP="00744EDE">
      <w:pPr>
        <w:pStyle w:val="Brdtekst"/>
        <w:spacing w:before="180"/>
        <w:jc w:val="left"/>
        <w:rPr>
          <w:lang w:val="nb-NO"/>
        </w:rPr>
      </w:pPr>
      <w:r w:rsidRPr="00F0161A">
        <w:rPr>
          <w:lang w:val="nb-NO"/>
        </w:rPr>
        <w:t>Figur B.</w:t>
      </w:r>
      <w:r w:rsidR="00EC6673">
        <w:rPr>
          <w:lang w:val="nb-NO"/>
        </w:rPr>
        <w:t>1</w:t>
      </w:r>
      <w:r w:rsidRPr="00F0161A">
        <w:rPr>
          <w:lang w:val="nb-NO"/>
        </w:rPr>
        <w:t xml:space="preserve"> viser </w:t>
      </w:r>
      <w:r w:rsidR="00F0161A">
        <w:rPr>
          <w:lang w:val="nb-NO"/>
        </w:rPr>
        <w:t>inntekter</w:t>
      </w:r>
      <w:r w:rsidR="002A0105">
        <w:rPr>
          <w:lang w:val="nb-NO"/>
        </w:rPr>
        <w:t xml:space="preserve"> fra Avregnet </w:t>
      </w:r>
      <w:r w:rsidR="002A0105">
        <w:rPr>
          <w:lang w:val="nb-NO"/>
        </w:rPr>
        <w:t xml:space="preserve">Produksjon </w:t>
      </w:r>
      <w:r w:rsidR="00AE105D">
        <w:rPr>
          <w:lang w:val="nb-NO"/>
        </w:rPr>
        <w:t>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x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</m:oMath>
      <w:r w:rsidR="00AE105D">
        <w:rPr>
          <w:lang w:val="nb-NO"/>
        </w:rPr>
        <w:t>)</w:t>
      </w:r>
      <w:r w:rsidR="002A0105">
        <w:rPr>
          <w:lang w:val="nb-NO"/>
        </w:rPr>
        <w:t xml:space="preserve"> fastsatt til </w:t>
      </w:r>
      <w:r w:rsidR="00625538">
        <w:rPr>
          <w:lang w:val="nb-NO"/>
        </w:rPr>
        <w:t>S</w:t>
      </w:r>
      <w:r w:rsidR="002A0105">
        <w:rPr>
          <w:lang w:val="nb-NO"/>
        </w:rPr>
        <w:t>potpris</w:t>
      </w:r>
      <w:r w:rsidR="00F0161A">
        <w:rPr>
          <w:lang w:val="nb-NO"/>
        </w:rPr>
        <w:t xml:space="preserve"> </w:t>
      </w:r>
      <w:r w:rsidR="006E3111">
        <w:rPr>
          <w:lang w:val="nb-NO"/>
        </w:rPr>
        <w:t>i</w:t>
      </w:r>
      <w:r w:rsidR="00F0161A">
        <w:rPr>
          <w:lang w:val="nb-NO"/>
        </w:rPr>
        <w:t xml:space="preserve"> </w:t>
      </w:r>
      <w:r w:rsidR="006E3111">
        <w:rPr>
          <w:lang w:val="nb-NO"/>
        </w:rPr>
        <w:t>årene</w:t>
      </w:r>
      <w:r w:rsidR="00F0161A">
        <w:rPr>
          <w:lang w:val="nb-NO"/>
        </w:rPr>
        <w:t xml:space="preserve"> 2020 til 2024 for e</w:t>
      </w:r>
      <w:r w:rsidR="000F2BD0">
        <w:rPr>
          <w:lang w:val="nb-NO"/>
        </w:rPr>
        <w:t>t</w:t>
      </w:r>
      <w:r w:rsidR="00F0161A">
        <w:rPr>
          <w:lang w:val="nb-NO"/>
        </w:rPr>
        <w:t xml:space="preserve"> vind</w:t>
      </w:r>
      <w:r w:rsidR="000F2BD0">
        <w:rPr>
          <w:lang w:val="nb-NO"/>
        </w:rPr>
        <w:t>kraftverk til havs tilknyttet</w:t>
      </w:r>
      <w:r w:rsidR="00F0161A">
        <w:rPr>
          <w:lang w:val="nb-NO"/>
        </w:rPr>
        <w:t xml:space="preserve"> </w:t>
      </w:r>
      <w:r w:rsidR="002A0105">
        <w:rPr>
          <w:lang w:val="nb-NO"/>
        </w:rPr>
        <w:t>prisområde</w:t>
      </w:r>
      <w:r w:rsidR="00F0161A">
        <w:rPr>
          <w:lang w:val="nb-NO"/>
        </w:rPr>
        <w:t xml:space="preserve"> NO2, oppgitt i NOK/</w:t>
      </w:r>
      <w:proofErr w:type="spellStart"/>
      <w:r w:rsidR="00F0161A">
        <w:rPr>
          <w:lang w:val="nb-NO"/>
        </w:rPr>
        <w:t>MWh</w:t>
      </w:r>
      <w:proofErr w:type="spellEnd"/>
      <w:r w:rsidR="00742595">
        <w:rPr>
          <w:rStyle w:val="Fotnotereferanse"/>
        </w:rPr>
        <w:footnoteReference w:id="3"/>
      </w:r>
      <w:r w:rsidR="00F0161A">
        <w:rPr>
          <w:lang w:val="nb-NO"/>
        </w:rPr>
        <w:t xml:space="preserve">. </w:t>
      </w:r>
    </w:p>
    <w:p w14:paraId="0B9077A4" w14:textId="71A305D5" w:rsidR="00F0161A" w:rsidRPr="00F0161A" w:rsidRDefault="00F0161A" w:rsidP="00744EDE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t xml:space="preserve">Den oransje linjen viser </w:t>
      </w:r>
      <w:r w:rsidR="00114E14">
        <w:rPr>
          <w:lang w:val="nb-NO"/>
        </w:rPr>
        <w:t>T</w:t>
      </w:r>
      <w:r>
        <w:rPr>
          <w:lang w:val="nb-NO"/>
        </w:rPr>
        <w:t>erskelprisen</w:t>
      </w:r>
      <w:r w:rsidR="00AE105D">
        <w:rPr>
          <w:lang w:val="nb-NO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T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</m:oMath>
      <w:r w:rsidR="00AE105D">
        <w:rPr>
          <w:sz w:val="18"/>
          <w:szCs w:val="18"/>
          <w:lang w:val="nb-NO"/>
        </w:rPr>
        <w:t>)</w:t>
      </w:r>
      <w:r w:rsidR="00826710">
        <w:rPr>
          <w:lang w:val="nb-NO"/>
        </w:rPr>
        <w:t>.</w:t>
      </w:r>
      <w:r>
        <w:rPr>
          <w:lang w:val="nb-NO"/>
        </w:rPr>
        <w:t xml:space="preserve"> De petroleumsblå søylene </w:t>
      </w:r>
      <w:r w:rsidR="007F723F">
        <w:rPr>
          <w:lang w:val="nb-NO"/>
        </w:rPr>
        <w:t xml:space="preserve">indikerer inntekter til </w:t>
      </w:r>
      <w:r w:rsidR="00625538">
        <w:rPr>
          <w:lang w:val="nb-NO"/>
        </w:rPr>
        <w:t>S</w:t>
      </w:r>
      <w:r w:rsidR="007F723F">
        <w:rPr>
          <w:lang w:val="nb-NO"/>
        </w:rPr>
        <w:t xml:space="preserve">potpris </w:t>
      </w:r>
      <w:r w:rsidR="00AE105D">
        <w:rPr>
          <w:lang w:val="nb-NO"/>
        </w:rPr>
        <w:t>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p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</m:oMath>
      <w:r w:rsidR="00AE105D">
        <w:rPr>
          <w:lang w:val="nb-NO"/>
        </w:rPr>
        <w:t>)</w:t>
      </w:r>
      <w:r w:rsidR="007F723F">
        <w:rPr>
          <w:lang w:val="nb-NO"/>
        </w:rPr>
        <w:t xml:space="preserve"> som er under </w:t>
      </w:r>
      <w:r w:rsidR="00625538">
        <w:rPr>
          <w:lang w:val="nb-NO"/>
        </w:rPr>
        <w:t>T</w:t>
      </w:r>
      <w:r w:rsidR="007F723F">
        <w:rPr>
          <w:lang w:val="nb-NO"/>
        </w:rPr>
        <w:t xml:space="preserve">erskelprisen. </w:t>
      </w:r>
      <w:r w:rsidR="00114E14">
        <w:rPr>
          <w:lang w:val="nb-NO"/>
        </w:rPr>
        <w:t xml:space="preserve">Den </w:t>
      </w:r>
      <w:r w:rsidR="00B77DF7">
        <w:rPr>
          <w:lang w:val="nb-NO"/>
        </w:rPr>
        <w:t>lyse</w:t>
      </w:r>
      <w:r w:rsidR="00114E14">
        <w:rPr>
          <w:lang w:val="nb-NO"/>
        </w:rPr>
        <w:t xml:space="preserve">blå søylen </w:t>
      </w:r>
      <w:r w:rsidR="00114E14">
        <w:rPr>
          <w:lang w:val="nb-NO"/>
        </w:rPr>
        <w:t xml:space="preserve">indikerer </w:t>
      </w:r>
      <w:r w:rsidR="00625538">
        <w:rPr>
          <w:lang w:val="nb-NO"/>
        </w:rPr>
        <w:t>S</w:t>
      </w:r>
      <w:r w:rsidR="00114E14">
        <w:rPr>
          <w:lang w:val="nb-NO"/>
        </w:rPr>
        <w:t xml:space="preserve">tøttemottakers </w:t>
      </w:r>
      <w:r w:rsidR="007B0702">
        <w:rPr>
          <w:lang w:val="nb-NO"/>
        </w:rPr>
        <w:t>andel av Overskytende Inntekter</w:t>
      </w:r>
      <w:r w:rsidR="00114E14">
        <w:rPr>
          <w:lang w:val="nb-NO"/>
        </w:rPr>
        <w:t xml:space="preserve">, og den mørkegrønne søylen indikerer Statens andel av </w:t>
      </w:r>
      <w:r w:rsidR="007B0702">
        <w:rPr>
          <w:lang w:val="nb-NO"/>
        </w:rPr>
        <w:t xml:space="preserve">Overskytende Inntekter. </w:t>
      </w:r>
    </w:p>
    <w:p w14:paraId="7E04EC03" w14:textId="2064DDC0" w:rsidR="007B0702" w:rsidRDefault="007B0702" w:rsidP="00744EDE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lastRenderedPageBreak/>
        <w:t xml:space="preserve">De grønne punktene viser </w:t>
      </w:r>
      <w:r>
        <w:rPr>
          <w:lang w:val="nb-NO"/>
        </w:rPr>
        <w:t>Referanseprisen</w:t>
      </w:r>
      <w:r w:rsidR="00AE105D">
        <w:rPr>
          <w:lang w:val="nb-NO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r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)</m:t>
        </m:r>
      </m:oMath>
      <w:r>
        <w:rPr>
          <w:lang w:val="nb-NO"/>
        </w:rPr>
        <w:t>, som man finner ved å summere produktet av Spotprisen og Avregnet Produksjon i hver enkelt Avregningsperiode</w:t>
      </w:r>
      <w:r>
        <w:rPr>
          <w:lang w:val="nb-NO"/>
        </w:rPr>
        <w:t xml:space="preserve">, og dele dette på summen av Avregnet Produksjon i alle </w:t>
      </w:r>
      <w:r w:rsidR="008231C6">
        <w:rPr>
          <w:lang w:val="nb-NO"/>
        </w:rPr>
        <w:t>Avregnings</w:t>
      </w:r>
      <w:r>
        <w:rPr>
          <w:lang w:val="nb-NO"/>
        </w:rPr>
        <w:t xml:space="preserve">perioder i </w:t>
      </w:r>
      <w:r w:rsidR="00637900">
        <w:rPr>
          <w:lang w:val="nb-NO"/>
        </w:rPr>
        <w:t xml:space="preserve">løpet av </w:t>
      </w:r>
      <w:r>
        <w:rPr>
          <w:lang w:val="nb-NO"/>
        </w:rPr>
        <w:t>året:</w:t>
      </w:r>
    </w:p>
    <w:p w14:paraId="38D6B53C" w14:textId="5E56F687" w:rsidR="007B0702" w:rsidRPr="00504061" w:rsidRDefault="005D036E" w:rsidP="007B0702">
      <w:pPr>
        <w:pStyle w:val="Bodytextindented"/>
        <w:rPr>
          <w:rFonts w:eastAsiaTheme="minorEastAsia"/>
          <w:iCs/>
          <w:lang w:val="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"/>
                </w:rPr>
              </m:ctrlPr>
            </m:sSubPr>
            <m:e>
              <m:r>
                <w:rPr>
                  <w:rFonts w:ascii="Cambria Math" w:hAnsi="Cambria Math"/>
                  <w:lang w:val=""/>
                </w:rPr>
                <m:t>r</m:t>
              </m:r>
            </m:e>
            <m:sub>
              <m:r>
                <w:rPr>
                  <w:rFonts w:ascii="Cambria Math" w:hAnsi="Cambria Math"/>
                  <w:lang w:val=""/>
                </w:rPr>
                <m:t>2022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iCs/>
                      <w:lang w:val="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"/>
                        </w:rPr>
                        <m:t>t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iCs/>
                      <w:lang w:val="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"/>
                        </w:rPr>
                        <m:t>t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  <w:lang w:val=""/>
            </w:rPr>
            <m:t>=1 764 NOK/MWh</m:t>
          </m:r>
        </m:oMath>
      </m:oMathPara>
    </w:p>
    <w:p w14:paraId="15A1E7F2" w14:textId="0E9239AB" w:rsidR="007B0702" w:rsidRDefault="00F2084C" w:rsidP="00744EDE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t xml:space="preserve">I </w:t>
      </w:r>
      <w:r w:rsidR="007B0702">
        <w:rPr>
          <w:lang w:val="nb-NO"/>
        </w:rPr>
        <w:t>år 2022 er Terskelprisen 1 640 NOK/</w:t>
      </w:r>
      <w:proofErr w:type="spellStart"/>
      <w:r w:rsidR="007B0702">
        <w:rPr>
          <w:lang w:val="nb-NO"/>
        </w:rPr>
        <w:t>MWh</w:t>
      </w:r>
      <w:proofErr w:type="spellEnd"/>
      <w:r w:rsidR="000F2BD0">
        <w:rPr>
          <w:lang w:val="nb-NO"/>
        </w:rPr>
        <w:t>.</w:t>
      </w:r>
      <w:r w:rsidR="007B0702">
        <w:rPr>
          <w:lang w:val="nb-NO"/>
        </w:rPr>
        <w:t xml:space="preserve"> Referanseprisen er dermed høyere enn Terskelprisen. Altså skal Støttemottakers Overskytende Inntekter </w:t>
      </w:r>
      <w:r>
        <w:rPr>
          <w:lang w:val="nb-NO"/>
        </w:rPr>
        <w:t xml:space="preserve">i </w:t>
      </w:r>
      <w:r w:rsidR="005E38B7">
        <w:rPr>
          <w:lang w:val="nb-NO"/>
        </w:rPr>
        <w:t xml:space="preserve">2022 deles med 50 % til Staten og 50 % til Støttemottaker. </w:t>
      </w:r>
      <w:r w:rsidR="00B77DF7">
        <w:rPr>
          <w:lang w:val="nb-NO"/>
        </w:rPr>
        <w:t>For å</w:t>
      </w:r>
      <w:r w:rsidR="005E38B7">
        <w:rPr>
          <w:lang w:val="nb-NO"/>
        </w:rPr>
        <w:t xml:space="preserve"> beregne Overskytende Inntekter </w:t>
      </w:r>
      <w:r w:rsidR="00B77DF7">
        <w:rPr>
          <w:lang w:val="nb-NO"/>
        </w:rPr>
        <w:t>må man først finne</w:t>
      </w:r>
      <w:r w:rsidR="005E38B7">
        <w:rPr>
          <w:lang w:val="nb-NO"/>
        </w:rPr>
        <w:t xml:space="preserve"> differansen mellom Referanseprisen og Terskelprisen:</w:t>
      </w:r>
    </w:p>
    <w:p w14:paraId="6CE57EB1" w14:textId="2D5B89AF" w:rsidR="005E38B7" w:rsidRDefault="005D036E" w:rsidP="00744EDE">
      <w:pPr>
        <w:pStyle w:val="Brdtekst"/>
        <w:spacing w:before="180"/>
        <w:jc w:val="left"/>
        <w:rPr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r</m:t>
              </m:r>
            </m:e>
            <m:sub>
              <m:r>
                <w:rPr>
                  <w:rFonts w:ascii="Cambria Math" w:hAnsi="Cambria Math"/>
                  <w:lang w:val="nb-NO"/>
                </w:rPr>
                <m:t>2022</m:t>
              </m:r>
            </m:sub>
          </m:sSub>
          <m:r>
            <w:rPr>
              <w:rFonts w:ascii="Cambria Math" w:hAnsi="Cambria Math"/>
              <w:lang w:val="nb-NO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T</m:t>
              </m:r>
            </m:e>
            <m:sub>
              <m:r>
                <w:rPr>
                  <w:rFonts w:ascii="Cambria Math" w:hAnsi="Cambria Math"/>
                  <w:lang w:val="nb-NO"/>
                </w:rPr>
                <m:t>2022</m:t>
              </m:r>
            </m:sub>
          </m:sSub>
          <m:r>
            <w:rPr>
              <w:rFonts w:ascii="Cambria Math" w:hAnsi="Cambria Math"/>
              <w:lang w:val="nb-NO"/>
            </w:rPr>
            <m:t>=124 NOK/MWh</m:t>
          </m:r>
        </m:oMath>
      </m:oMathPara>
    </w:p>
    <w:p w14:paraId="20CB32F0" w14:textId="1ABB1629" w:rsidR="003546E2" w:rsidRDefault="008E374C" w:rsidP="00744EDE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t xml:space="preserve">Samlet Avregnet Produksjon </w:t>
      </w:r>
      <w:r w:rsidR="009C2F15">
        <w:rPr>
          <w:lang w:val="nb-NO"/>
        </w:rPr>
        <w:t xml:space="preserve">i </w:t>
      </w:r>
      <w:r>
        <w:rPr>
          <w:lang w:val="nb-NO"/>
        </w:rPr>
        <w:t xml:space="preserve">kalenderåret er 1,4 </w:t>
      </w:r>
      <w:proofErr w:type="spellStart"/>
      <w:r>
        <w:rPr>
          <w:lang w:val="nb-NO"/>
        </w:rPr>
        <w:t>TWh</w:t>
      </w:r>
      <w:proofErr w:type="spellEnd"/>
      <w:r w:rsidR="00AB55B8">
        <w:rPr>
          <w:lang w:val="nb-NO"/>
        </w:rPr>
        <w:t>. E</w:t>
      </w:r>
      <w:r w:rsidR="003546E2">
        <w:rPr>
          <w:lang w:val="nb-NO"/>
        </w:rPr>
        <w:t>ttersom all Avregnet Produksjon i dette tilfellet skal anses fastsatt til Spotpris</w:t>
      </w:r>
      <w:r w:rsidR="00A61FCC">
        <w:rPr>
          <w:lang w:val="nb-NO"/>
        </w:rPr>
        <w:t>,</w:t>
      </w:r>
      <w:r w:rsidR="003546E2">
        <w:rPr>
          <w:lang w:val="nb-NO"/>
        </w:rPr>
        <w:t xml:space="preserve"> blir Overskytende Inntekter samlet Avregnet Produksjon ganget med differansen mellom Referansepris og Terskelpris</w:t>
      </w:r>
      <w:r w:rsidR="00EB74AD">
        <w:rPr>
          <w:lang w:val="nb-NO"/>
        </w:rPr>
        <w:t>:</w:t>
      </w:r>
    </w:p>
    <w:p w14:paraId="46F46A63" w14:textId="0CC4691C" w:rsidR="003546E2" w:rsidRDefault="003546E2" w:rsidP="00744EDE">
      <w:pPr>
        <w:pStyle w:val="Brdtekst"/>
        <w:spacing w:before="180"/>
        <w:jc w:val="left"/>
        <w:rPr>
          <w:lang w:val="nb-NO"/>
        </w:rPr>
      </w:pPr>
      <m:oMathPara>
        <m:oMath>
          <m:r>
            <w:rPr>
              <w:rFonts w:ascii="Cambria Math" w:hAnsi="Cambria Math"/>
              <w:lang w:val="nb-NO"/>
            </w:rPr>
            <m:t xml:space="preserve">1,4 TWh*124 NOK/MWh= 173 600 000 NOK </m:t>
          </m:r>
        </m:oMath>
      </m:oMathPara>
    </w:p>
    <w:p w14:paraId="333D602E" w14:textId="47B81A03" w:rsidR="008E374C" w:rsidRDefault="003546E2" w:rsidP="00744EDE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t>Disse skal fordeles med 50 % til Staten og 50 % til Støttemottaker</w:t>
      </w:r>
      <w:r w:rsidR="00EB74AD">
        <w:rPr>
          <w:lang w:val="nb-NO"/>
        </w:rPr>
        <w:t>:</w:t>
      </w:r>
    </w:p>
    <w:p w14:paraId="39C2A096" w14:textId="145C8411" w:rsidR="003546E2" w:rsidRDefault="003546E2" w:rsidP="00744EDE">
      <w:pPr>
        <w:pStyle w:val="Brdtekst"/>
        <w:spacing w:before="180"/>
        <w:jc w:val="left"/>
        <w:rPr>
          <w:lang w:val="nb-NO"/>
        </w:rPr>
      </w:pPr>
      <m:oMathPara>
        <m:oMath>
          <m:r>
            <w:rPr>
              <w:rFonts w:ascii="Cambria Math" w:hAnsi="Cambria Math"/>
              <w:lang w:val="nb-NO"/>
            </w:rPr>
            <m:t>173 600 000 NOK*0,5= 86 800 000 NOK</m:t>
          </m:r>
        </m:oMath>
      </m:oMathPara>
    </w:p>
    <w:p w14:paraId="227E9488" w14:textId="6BC732BD" w:rsidR="00171207" w:rsidRDefault="00171207" w:rsidP="00171207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t xml:space="preserve">Støttemottaker skal dermed betale Staten </w:t>
      </w:r>
      <w:r w:rsidR="00BF6D98">
        <w:rPr>
          <w:lang w:val="nb-NO"/>
        </w:rPr>
        <w:t>~</w:t>
      </w:r>
      <w:r>
        <w:rPr>
          <w:lang w:val="nb-NO"/>
        </w:rPr>
        <w:t>8</w:t>
      </w:r>
      <w:r w:rsidR="009536DE">
        <w:rPr>
          <w:lang w:val="nb-NO"/>
        </w:rPr>
        <w:t>7</w:t>
      </w:r>
      <w:r>
        <w:rPr>
          <w:lang w:val="nb-NO"/>
        </w:rPr>
        <w:t> mill. NOK av Overskytende Inntekter</w:t>
      </w:r>
      <w:r w:rsidR="009C2F15">
        <w:rPr>
          <w:lang w:val="nb-NO"/>
        </w:rPr>
        <w:t xml:space="preserve">, og får beholde </w:t>
      </w:r>
      <w:r w:rsidR="00BF6D98">
        <w:rPr>
          <w:lang w:val="nb-NO"/>
        </w:rPr>
        <w:t>~</w:t>
      </w:r>
      <w:r w:rsidR="009C2F15">
        <w:rPr>
          <w:lang w:val="nb-NO"/>
        </w:rPr>
        <w:t>87 mill. NOK av Overskytende Inntekter</w:t>
      </w:r>
      <w:r>
        <w:rPr>
          <w:lang w:val="nb-NO"/>
        </w:rPr>
        <w:t>.</w:t>
      </w:r>
    </w:p>
    <w:p w14:paraId="7D47ABD3" w14:textId="06688DFA" w:rsidR="0018184A" w:rsidRDefault="0018184A" w:rsidP="00744EDE">
      <w:pPr>
        <w:pStyle w:val="Brdtekst"/>
        <w:spacing w:before="180"/>
        <w:jc w:val="left"/>
        <w:rPr>
          <w:u w:val="single"/>
          <w:lang w:val="nb-NO"/>
        </w:rPr>
      </w:pPr>
      <w:r>
        <w:rPr>
          <w:u w:val="single"/>
          <w:lang w:val="nb-NO"/>
        </w:rPr>
        <w:t xml:space="preserve">EKSEMPEL 2 – </w:t>
      </w:r>
      <w:r w:rsidR="008E6263">
        <w:rPr>
          <w:u w:val="single"/>
          <w:lang w:val="nb-NO"/>
        </w:rPr>
        <w:t xml:space="preserve">50 % av Avregnet Produksjon </w:t>
      </w:r>
      <w:r w:rsidR="00794C83">
        <w:rPr>
          <w:u w:val="single"/>
          <w:lang w:val="nb-NO"/>
        </w:rPr>
        <w:t xml:space="preserve">er Sikret Volum </w:t>
      </w:r>
    </w:p>
    <w:p w14:paraId="6BB1339A" w14:textId="64D9A635" w:rsidR="00EB74AD" w:rsidRDefault="00794C83" w:rsidP="00744EDE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t>D</w:t>
      </w:r>
      <w:r w:rsidR="008E6263">
        <w:rPr>
          <w:lang w:val="nb-NO"/>
        </w:rPr>
        <w:t xml:space="preserve">ette eksempelet </w:t>
      </w:r>
      <w:r>
        <w:rPr>
          <w:lang w:val="nb-NO"/>
        </w:rPr>
        <w:t xml:space="preserve">legger til grunn </w:t>
      </w:r>
      <w:r w:rsidR="008E6263">
        <w:rPr>
          <w:lang w:val="nb-NO"/>
        </w:rPr>
        <w:t>samme vind</w:t>
      </w:r>
      <w:r>
        <w:rPr>
          <w:lang w:val="nb-NO"/>
        </w:rPr>
        <w:t>kraftverk</w:t>
      </w:r>
      <w:r w:rsidR="008E6263">
        <w:rPr>
          <w:lang w:val="nb-NO"/>
        </w:rPr>
        <w:t xml:space="preserve"> som EKSEMPEL 1</w:t>
      </w:r>
      <w:r>
        <w:rPr>
          <w:lang w:val="nb-NO"/>
        </w:rPr>
        <w:t xml:space="preserve">. Eksempelet antar imidlertid at </w:t>
      </w:r>
      <w:r w:rsidR="008E6263">
        <w:rPr>
          <w:lang w:val="nb-NO"/>
        </w:rPr>
        <w:t xml:space="preserve">50 % av </w:t>
      </w:r>
      <w:r>
        <w:rPr>
          <w:lang w:val="nb-NO"/>
        </w:rPr>
        <w:t xml:space="preserve">Avregnet </w:t>
      </w:r>
      <w:r w:rsidR="008E6263">
        <w:rPr>
          <w:lang w:val="nb-NO"/>
        </w:rPr>
        <w:t xml:space="preserve">produksjon er </w:t>
      </w:r>
      <w:r w:rsidR="001374D9">
        <w:rPr>
          <w:lang w:val="nb-NO"/>
        </w:rPr>
        <w:t xml:space="preserve">Sikret Volum under </w:t>
      </w:r>
      <w:r w:rsidR="008E6263">
        <w:rPr>
          <w:lang w:val="nb-NO"/>
        </w:rPr>
        <w:t xml:space="preserve">Langsiktige Kraftavtaler og derfor </w:t>
      </w:r>
      <w:r>
        <w:rPr>
          <w:lang w:val="nb-NO"/>
        </w:rPr>
        <w:t xml:space="preserve">skal </w:t>
      </w:r>
      <w:r w:rsidR="008E6263">
        <w:rPr>
          <w:lang w:val="nb-NO"/>
        </w:rPr>
        <w:t xml:space="preserve">unntas fra </w:t>
      </w:r>
      <w:r w:rsidR="00C54C97">
        <w:rPr>
          <w:lang w:val="nb-NO"/>
        </w:rPr>
        <w:t xml:space="preserve">beregningen av Referansepris og Overskytende Inntekter. </w:t>
      </w:r>
    </w:p>
    <w:p w14:paraId="3CB7FC27" w14:textId="77777777" w:rsidR="00C54C97" w:rsidRDefault="00C54C97" w:rsidP="00744EDE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t>Referanseprisen er, som i EKSEMPEL 1, høyere enn Terskelpris i 2022 og blir fortsatt:</w:t>
      </w:r>
    </w:p>
    <w:p w14:paraId="79513A55" w14:textId="4C80F2D6" w:rsidR="00C54C97" w:rsidRPr="00504061" w:rsidRDefault="005D036E" w:rsidP="00C54C97">
      <w:pPr>
        <w:pStyle w:val="Bodytextindented"/>
        <w:rPr>
          <w:rFonts w:eastAsiaTheme="minorEastAsia"/>
          <w:iCs/>
          <w:lang w:val="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"/>
                </w:rPr>
              </m:ctrlPr>
            </m:sSubPr>
            <m:e>
              <m:r>
                <w:rPr>
                  <w:rFonts w:ascii="Cambria Math" w:hAnsi="Cambria Math"/>
                  <w:lang w:val=""/>
                </w:rPr>
                <m:t>r</m:t>
              </m:r>
            </m:e>
            <m:sub>
              <m:r>
                <w:rPr>
                  <w:rFonts w:ascii="Cambria Math" w:hAnsi="Cambria Math"/>
                  <w:lang w:val=""/>
                </w:rPr>
                <m:t>2022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iCs/>
                      <w:lang w:val="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"/>
                        </w:rPr>
                        <m:t>t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iCs/>
                      <w:lang w:val="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"/>
                        </w:rPr>
                        <m:t>t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  <w:lang w:val=""/>
            </w:rPr>
            <m:t>=1 764 NOK/MWh</m:t>
          </m:r>
        </m:oMath>
      </m:oMathPara>
    </w:p>
    <w:p w14:paraId="2B3F6736" w14:textId="3C750BEE" w:rsidR="00C54C97" w:rsidRDefault="00C54C97" w:rsidP="00744EDE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br/>
        <w:t xml:space="preserve">Differansen mellom Referansepris og Terskelpris er også lik som i EKSEMPEL 1: </w:t>
      </w:r>
    </w:p>
    <w:p w14:paraId="7C91C74F" w14:textId="7513E575" w:rsidR="00C54C97" w:rsidRDefault="005D036E" w:rsidP="00C54C97">
      <w:pPr>
        <w:pStyle w:val="Brdtekst"/>
        <w:spacing w:before="180"/>
        <w:jc w:val="left"/>
        <w:rPr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r</m:t>
              </m:r>
            </m:e>
            <m:sub>
              <m:r>
                <w:rPr>
                  <w:rFonts w:ascii="Cambria Math" w:hAnsi="Cambria Math"/>
                  <w:lang w:val="nb-NO"/>
                </w:rPr>
                <m:t>2022</m:t>
              </m:r>
            </m:sub>
          </m:sSub>
          <m:r>
            <w:rPr>
              <w:rFonts w:ascii="Cambria Math" w:hAnsi="Cambria Math"/>
              <w:lang w:val="nb-NO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T</m:t>
              </m:r>
            </m:e>
            <m:sub>
              <m:r>
                <w:rPr>
                  <w:rFonts w:ascii="Cambria Math" w:hAnsi="Cambria Math"/>
                  <w:lang w:val="nb-NO"/>
                </w:rPr>
                <m:t>2022</m:t>
              </m:r>
            </m:sub>
          </m:sSub>
          <m:r>
            <w:rPr>
              <w:rFonts w:ascii="Cambria Math" w:hAnsi="Cambria Math"/>
              <w:lang w:val="nb-NO"/>
            </w:rPr>
            <m:t>=124 NOK/MWh</m:t>
          </m:r>
        </m:oMath>
      </m:oMathPara>
    </w:p>
    <w:p w14:paraId="4668E63B" w14:textId="3E4F4FD9" w:rsidR="00C54C97" w:rsidRDefault="00C54C97" w:rsidP="00744EDE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t xml:space="preserve">Samlet Avregnet produksjon er fortsatt 1,4 </w:t>
      </w:r>
      <w:proofErr w:type="spellStart"/>
      <w:r>
        <w:rPr>
          <w:lang w:val="nb-NO"/>
        </w:rPr>
        <w:t>TWh</w:t>
      </w:r>
      <w:proofErr w:type="spellEnd"/>
      <w:r>
        <w:rPr>
          <w:lang w:val="nb-NO"/>
        </w:rPr>
        <w:t xml:space="preserve">, </w:t>
      </w:r>
      <w:r>
        <w:rPr>
          <w:lang w:val="nb-NO"/>
        </w:rPr>
        <w:t xml:space="preserve">men 50 % </w:t>
      </w:r>
      <w:r w:rsidR="009B66F7">
        <w:rPr>
          <w:lang w:val="nb-NO"/>
        </w:rPr>
        <w:t>er Sikret Volum under</w:t>
      </w:r>
      <w:r>
        <w:rPr>
          <w:lang w:val="nb-NO"/>
        </w:rPr>
        <w:t xml:space="preserve"> Langsiktige Kraftavtaler</w:t>
      </w:r>
      <w:r w:rsidR="004B1BCF">
        <w:rPr>
          <w:lang w:val="nb-NO"/>
        </w:rPr>
        <w:t>.</w:t>
      </w:r>
      <w:r>
        <w:rPr>
          <w:lang w:val="nb-NO"/>
        </w:rPr>
        <w:t xml:space="preserve"> </w:t>
      </w:r>
      <w:r w:rsidR="00171207">
        <w:rPr>
          <w:lang w:val="nb-NO"/>
        </w:rPr>
        <w:t xml:space="preserve">Referanseprisen </w:t>
      </w:r>
      <w:r w:rsidR="004B1BCF">
        <w:rPr>
          <w:lang w:val="nb-NO"/>
        </w:rPr>
        <w:t xml:space="preserve">blir dermed kun </w:t>
      </w:r>
      <w:r w:rsidR="00DB7197">
        <w:rPr>
          <w:lang w:val="nb-NO"/>
        </w:rPr>
        <w:t xml:space="preserve">ganget </w:t>
      </w:r>
      <w:r w:rsidR="00A2119D">
        <w:rPr>
          <w:lang w:val="nb-NO"/>
        </w:rPr>
        <w:t xml:space="preserve">med andelen </w:t>
      </w:r>
      <w:r>
        <w:rPr>
          <w:lang w:val="nb-NO"/>
        </w:rPr>
        <w:t>Avregnet Produksjon</w:t>
      </w:r>
      <w:r w:rsidR="00B77DF7">
        <w:rPr>
          <w:lang w:val="nb-NO"/>
        </w:rPr>
        <w:t xml:space="preserve"> som</w:t>
      </w:r>
      <w:r>
        <w:rPr>
          <w:lang w:val="nb-NO"/>
        </w:rPr>
        <w:t xml:space="preserve"> ikke</w:t>
      </w:r>
      <w:r w:rsidR="00B77DF7">
        <w:rPr>
          <w:lang w:val="nb-NO"/>
        </w:rPr>
        <w:t xml:space="preserve"> er</w:t>
      </w:r>
      <w:r>
        <w:rPr>
          <w:lang w:val="nb-NO"/>
        </w:rPr>
        <w:t xml:space="preserve"> </w:t>
      </w:r>
      <w:r w:rsidR="009B66F7">
        <w:rPr>
          <w:lang w:val="nb-NO"/>
        </w:rPr>
        <w:t>Sikret Volum</w:t>
      </w:r>
      <w:r w:rsidR="00B77DF7">
        <w:rPr>
          <w:lang w:val="nb-NO"/>
        </w:rPr>
        <w:t>,</w:t>
      </w:r>
      <w:r>
        <w:rPr>
          <w:lang w:val="nb-NO"/>
        </w:rPr>
        <w:t xml:space="preserve"> </w:t>
      </w:r>
      <w:r w:rsidR="009B66F7">
        <w:rPr>
          <w:lang w:val="nb-NO"/>
        </w:rPr>
        <w:t xml:space="preserve">dvs. </w:t>
      </w:r>
      <w:r w:rsidR="0045222D">
        <w:rPr>
          <w:lang w:val="nb-NO"/>
        </w:rPr>
        <w:t xml:space="preserve">0,7 </w:t>
      </w:r>
      <w:proofErr w:type="spellStart"/>
      <w:r w:rsidR="0045222D">
        <w:rPr>
          <w:lang w:val="nb-NO"/>
        </w:rPr>
        <w:t>TWh</w:t>
      </w:r>
      <w:proofErr w:type="spellEnd"/>
      <w:r w:rsidR="0045222D">
        <w:rPr>
          <w:lang w:val="nb-NO"/>
        </w:rPr>
        <w:t>.</w:t>
      </w:r>
    </w:p>
    <w:p w14:paraId="25908589" w14:textId="5F2C991C" w:rsidR="0045222D" w:rsidRDefault="0045222D" w:rsidP="00744EDE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t>Overskytende Inntekter blir da:</w:t>
      </w:r>
    </w:p>
    <w:p w14:paraId="39C54311" w14:textId="2EC40ECA" w:rsidR="0045222D" w:rsidRDefault="0045222D" w:rsidP="0045222D">
      <w:pPr>
        <w:pStyle w:val="Brdtekst"/>
        <w:spacing w:before="180"/>
        <w:jc w:val="left"/>
        <w:rPr>
          <w:lang w:val="nb-NO"/>
        </w:rPr>
      </w:pPr>
      <m:oMathPara>
        <m:oMath>
          <m:r>
            <w:rPr>
              <w:rFonts w:ascii="Cambria Math" w:hAnsi="Cambria Math"/>
              <w:lang w:val="nb-NO"/>
            </w:rPr>
            <m:t>0,7 TWh*124 NOK/MWh= 86 800 000 NOK</m:t>
          </m:r>
        </m:oMath>
      </m:oMathPara>
    </w:p>
    <w:p w14:paraId="0BEE2E3D" w14:textId="75EE9CC3" w:rsidR="0045222D" w:rsidRDefault="0045222D" w:rsidP="00744EDE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t>Statens andel av Overskytende Inntekter:</w:t>
      </w:r>
    </w:p>
    <w:p w14:paraId="46192C8C" w14:textId="7984E915" w:rsidR="0045222D" w:rsidRPr="0045222D" w:rsidRDefault="0045222D" w:rsidP="0045222D">
      <w:pPr>
        <w:pStyle w:val="Brdtekst"/>
        <w:spacing w:before="180"/>
        <w:jc w:val="left"/>
        <w:rPr>
          <w:rFonts w:eastAsiaTheme="minorEastAsia"/>
          <w:lang w:val="nb-NO"/>
        </w:rPr>
      </w:pPr>
      <m:oMathPara>
        <m:oMath>
          <m:r>
            <w:rPr>
              <w:rFonts w:ascii="Cambria Math" w:hAnsi="Cambria Math"/>
              <w:lang w:val="nb-NO"/>
            </w:rPr>
            <m:t>86 800 000 NOK*0,5= 43 400 000 NOK</m:t>
          </m:r>
        </m:oMath>
      </m:oMathPara>
    </w:p>
    <w:p w14:paraId="251DEE45" w14:textId="2B79897C" w:rsidR="008E6263" w:rsidRDefault="00E03CB2" w:rsidP="00744EDE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lastRenderedPageBreak/>
        <w:t xml:space="preserve">Støttemottaker skal i dette tilfellet betale </w:t>
      </w:r>
      <w:r w:rsidR="00BF6D98">
        <w:rPr>
          <w:lang w:val="nb-NO"/>
        </w:rPr>
        <w:t>~</w:t>
      </w:r>
      <w:r>
        <w:rPr>
          <w:lang w:val="nb-NO"/>
        </w:rPr>
        <w:t xml:space="preserve"> 4</w:t>
      </w:r>
      <w:r w:rsidR="00751690">
        <w:rPr>
          <w:lang w:val="nb-NO"/>
        </w:rPr>
        <w:t>3</w:t>
      </w:r>
      <w:r>
        <w:rPr>
          <w:lang w:val="nb-NO"/>
        </w:rPr>
        <w:t xml:space="preserve"> mill. NOK av Overskytende Inntekter, og </w:t>
      </w:r>
      <w:r w:rsidR="009C2F15">
        <w:rPr>
          <w:lang w:val="nb-NO"/>
        </w:rPr>
        <w:t xml:space="preserve">får beholde </w:t>
      </w:r>
      <w:r w:rsidR="00BF6D98">
        <w:rPr>
          <w:lang w:val="nb-NO"/>
        </w:rPr>
        <w:t>~</w:t>
      </w:r>
      <w:r w:rsidR="009C2F15">
        <w:rPr>
          <w:lang w:val="nb-NO"/>
        </w:rPr>
        <w:t>43</w:t>
      </w:r>
      <w:r w:rsidR="00DB7197">
        <w:rPr>
          <w:lang w:val="nb-NO"/>
        </w:rPr>
        <w:t> </w:t>
      </w:r>
      <w:r w:rsidR="009C2F15">
        <w:rPr>
          <w:lang w:val="nb-NO"/>
        </w:rPr>
        <w:t xml:space="preserve">mill. NOK av Overskytende Inntekter. </w:t>
      </w:r>
    </w:p>
    <w:p w14:paraId="508428E9" w14:textId="77777777" w:rsidR="00E03CB2" w:rsidRPr="00714C28" w:rsidRDefault="00E03CB2" w:rsidP="00744EDE">
      <w:pPr>
        <w:pStyle w:val="Brdtekst"/>
        <w:spacing w:before="180"/>
        <w:jc w:val="left"/>
        <w:rPr>
          <w:lang w:val="nb-NO"/>
        </w:rPr>
      </w:pPr>
    </w:p>
    <w:p w14:paraId="3B19CA2A" w14:textId="192B4585" w:rsidR="00EB74AD" w:rsidRDefault="00EB74AD" w:rsidP="00744EDE">
      <w:pPr>
        <w:pStyle w:val="Brdtekst"/>
        <w:spacing w:before="180"/>
        <w:jc w:val="left"/>
        <w:rPr>
          <w:u w:val="single"/>
          <w:lang w:val="nb-NO"/>
        </w:rPr>
      </w:pPr>
      <w:r>
        <w:rPr>
          <w:u w:val="single"/>
          <w:lang w:val="nb-NO"/>
        </w:rPr>
        <w:t xml:space="preserve">EKSEMPEL 3 – Beregning av </w:t>
      </w:r>
      <w:r w:rsidR="00D555F1">
        <w:rPr>
          <w:u w:val="single"/>
          <w:lang w:val="nb-NO"/>
        </w:rPr>
        <w:t>R</w:t>
      </w:r>
      <w:r>
        <w:rPr>
          <w:u w:val="single"/>
          <w:lang w:val="nb-NO"/>
        </w:rPr>
        <w:t>eferansepris i ferdigstillelsesåret</w:t>
      </w:r>
    </w:p>
    <w:p w14:paraId="6D8DC3E7" w14:textId="0D648A7E" w:rsidR="00F0161A" w:rsidRPr="00342BED" w:rsidRDefault="00342BED" w:rsidP="00744EDE">
      <w:pPr>
        <w:pStyle w:val="Brdtekst"/>
        <w:spacing w:before="180"/>
        <w:jc w:val="left"/>
        <w:rPr>
          <w:b/>
          <w:bCs/>
          <w:lang w:val="nb-NO"/>
        </w:rPr>
      </w:pPr>
      <w:r>
        <w:rPr>
          <w:b/>
          <w:bCs/>
          <w:lang w:val="nb-NO"/>
        </w:rPr>
        <w:t xml:space="preserve">Figur B.2 </w:t>
      </w:r>
      <w:r w:rsidR="00D555F1">
        <w:rPr>
          <w:b/>
          <w:bCs/>
          <w:lang w:val="nb-NO"/>
        </w:rPr>
        <w:t xml:space="preserve">Avregnet </w:t>
      </w:r>
      <w:r w:rsidR="005635DF">
        <w:rPr>
          <w:b/>
          <w:bCs/>
          <w:lang w:val="nb-NO"/>
        </w:rPr>
        <w:t>P</w:t>
      </w:r>
      <w:r>
        <w:rPr>
          <w:b/>
          <w:bCs/>
          <w:lang w:val="nb-NO"/>
        </w:rPr>
        <w:t>roduksjon i året Ferdigstillelse oppnås</w:t>
      </w:r>
    </w:p>
    <w:p w14:paraId="58AEDB5C" w14:textId="12D1ED42" w:rsidR="00F0161A" w:rsidRDefault="00342BED" w:rsidP="00744EDE">
      <w:pPr>
        <w:pStyle w:val="Brdtekst"/>
        <w:spacing w:before="180"/>
        <w:jc w:val="left"/>
        <w:rPr>
          <w:u w:val="single"/>
          <w:lang w:val="nb-NO"/>
        </w:rPr>
      </w:pPr>
      <w:r>
        <w:rPr>
          <w:noProof/>
        </w:rPr>
        <w:drawing>
          <wp:inline distT="0" distB="0" distL="0" distR="0" wp14:anchorId="06119DD1" wp14:editId="6CDFFEBD">
            <wp:extent cx="4572000" cy="2743200"/>
            <wp:effectExtent l="0" t="0" r="0" b="0"/>
            <wp:docPr id="917460344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51A30B8A-82FE-605B-F870-3DB95C91E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4FA2E41" w14:textId="5B432F9E" w:rsidR="001A4BF0" w:rsidRDefault="005635DF" w:rsidP="00744EDE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t>D</w:t>
      </w:r>
      <w:r w:rsidR="00342BED">
        <w:rPr>
          <w:lang w:val="nb-NO"/>
        </w:rPr>
        <w:t xml:space="preserve">ette </w:t>
      </w:r>
      <w:r w:rsidR="00582CC3">
        <w:rPr>
          <w:lang w:val="nb-NO"/>
        </w:rPr>
        <w:t xml:space="preserve">eksempelet </w:t>
      </w:r>
      <w:r w:rsidR="00342BED">
        <w:rPr>
          <w:lang w:val="nb-NO"/>
        </w:rPr>
        <w:t xml:space="preserve">antar at Ferdigstillelse finner sted 5. september. Beregningen av Referanseprisen starter </w:t>
      </w:r>
      <w:r w:rsidR="001A4BF0">
        <w:rPr>
          <w:lang w:val="nb-NO"/>
        </w:rPr>
        <w:t>ved Ferdigstillelse</w:t>
      </w:r>
      <w:r w:rsidR="00911824">
        <w:rPr>
          <w:lang w:val="nb-NO"/>
        </w:rPr>
        <w:t>. D</w:t>
      </w:r>
      <w:r w:rsidR="001A4BF0">
        <w:rPr>
          <w:lang w:val="nb-NO"/>
        </w:rPr>
        <w:t>et første året vil Referanseprisen</w:t>
      </w:r>
      <w:r w:rsidR="00911824">
        <w:rPr>
          <w:lang w:val="nb-NO"/>
        </w:rPr>
        <w:t xml:space="preserve"> dermed</w:t>
      </w:r>
      <w:r w:rsidR="001A4BF0">
        <w:rPr>
          <w:lang w:val="nb-NO"/>
        </w:rPr>
        <w:t xml:space="preserve"> vektes med Avregnet Produksjon fra perioden 5. september til 31. desember. Tilsvarende vil Referanseprisen i det siste kalenderåret av </w:t>
      </w:r>
      <w:r w:rsidR="00891206">
        <w:rPr>
          <w:lang w:val="nb-NO"/>
        </w:rPr>
        <w:t>i</w:t>
      </w:r>
      <w:r w:rsidR="001A4BF0">
        <w:rPr>
          <w:lang w:val="nb-NO"/>
        </w:rPr>
        <w:t>nntektsdelingsperioden beregnes fra 1. januar til 4. september.</w:t>
      </w:r>
    </w:p>
    <w:p w14:paraId="2E526B59" w14:textId="7720FB59" w:rsidR="00826710" w:rsidRDefault="001A4BF0" w:rsidP="00744EDE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t xml:space="preserve">I eksempelet antar vi at Støttemottaker i året for Ferdigstillelse har en Avregnet Produksjon tilsvarende vindprofilen til Midtfjellet i perioden 5. september til 31. desember 2022, som tilsvarer 0,4 </w:t>
      </w:r>
      <w:proofErr w:type="spellStart"/>
      <w:r>
        <w:rPr>
          <w:lang w:val="nb-NO"/>
        </w:rPr>
        <w:t>TWh</w:t>
      </w:r>
      <w:proofErr w:type="spellEnd"/>
      <w:r>
        <w:rPr>
          <w:lang w:val="nb-NO"/>
        </w:rPr>
        <w:t xml:space="preserve">. De blå søylene i Figur B.2 indikerer Avregnet Produksjon per måned i året for Ferdigstillelse. </w:t>
      </w:r>
    </w:p>
    <w:p w14:paraId="0015B3B3" w14:textId="5AF089E3" w:rsidR="001A4BF0" w:rsidRDefault="001A4BF0" w:rsidP="00744EDE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t>Referanseprisen i året for Ferdigstillelse blir:</w:t>
      </w:r>
    </w:p>
    <w:p w14:paraId="62F04237" w14:textId="66ACE166" w:rsidR="00826710" w:rsidRPr="00BF56BE" w:rsidRDefault="005D036E" w:rsidP="00BF56BE">
      <w:pPr>
        <w:pStyle w:val="Bodytextindented"/>
        <w:rPr>
          <w:rFonts w:eastAsiaTheme="minorEastAsia"/>
          <w:iCs/>
          <w:lang w:val="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"/>
                </w:rPr>
              </m:ctrlPr>
            </m:sSubPr>
            <m:e>
              <m:r>
                <w:rPr>
                  <w:rFonts w:ascii="Cambria Math" w:hAnsi="Cambria Math"/>
                  <w:lang w:val=""/>
                </w:rPr>
                <m:t>r</m:t>
              </m:r>
            </m:e>
            <m:sub>
              <m:r>
                <w:rPr>
                  <w:rFonts w:ascii="Cambria Math" w:hAnsi="Cambria Math"/>
                  <w:lang w:val="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iCs/>
                      <w:lang w:val="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"/>
                        </w:rPr>
                        <m:t>t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iCs/>
                      <w:lang w:val="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"/>
                        </w:rPr>
                        <m:t>t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  <w:lang w:val=""/>
            </w:rPr>
            <m:t>=1 551 NOK/MWh</m:t>
          </m:r>
        </m:oMath>
      </m:oMathPara>
    </w:p>
    <w:p w14:paraId="641B6EBD" w14:textId="40018BA7" w:rsidR="00826710" w:rsidRPr="00BF56BE" w:rsidRDefault="00FE741A" w:rsidP="00744EDE">
      <w:pPr>
        <w:pStyle w:val="Brdtekst"/>
        <w:spacing w:before="180"/>
        <w:jc w:val="left"/>
        <w:rPr>
          <w:lang w:val="nb-NO"/>
        </w:rPr>
      </w:pPr>
      <w:r>
        <w:rPr>
          <w:lang w:val="nb-NO"/>
        </w:rPr>
        <w:t xml:space="preserve">Vi forutsetter </w:t>
      </w:r>
      <w:r w:rsidR="00BF56BE">
        <w:rPr>
          <w:lang w:val="nb-NO"/>
        </w:rPr>
        <w:t>at Terskelprisen i året for Ferdigstillelse er 1 640 NOK/</w:t>
      </w:r>
      <w:proofErr w:type="spellStart"/>
      <w:r w:rsidR="00BF56BE">
        <w:rPr>
          <w:lang w:val="nb-NO"/>
        </w:rPr>
        <w:t>MWh</w:t>
      </w:r>
      <w:proofErr w:type="spellEnd"/>
      <w:r>
        <w:rPr>
          <w:lang w:val="nb-NO"/>
        </w:rPr>
        <w:t>, slik at</w:t>
      </w:r>
      <w:r w:rsidR="00BF56BE">
        <w:rPr>
          <w:lang w:val="nb-NO"/>
        </w:rPr>
        <w:t xml:space="preserve"> Referanseprisen ikke </w:t>
      </w:r>
      <w:r>
        <w:rPr>
          <w:lang w:val="nb-NO"/>
        </w:rPr>
        <w:t xml:space="preserve">er </w:t>
      </w:r>
      <w:r w:rsidR="00BF56BE">
        <w:rPr>
          <w:lang w:val="nb-NO"/>
        </w:rPr>
        <w:t>høyere enn Terskelprisen</w:t>
      </w:r>
      <w:r w:rsidR="00435811">
        <w:rPr>
          <w:lang w:val="nb-NO"/>
        </w:rPr>
        <w:t>. S</w:t>
      </w:r>
      <w:r w:rsidR="00BF56BE">
        <w:rPr>
          <w:lang w:val="nb-NO"/>
        </w:rPr>
        <w:t xml:space="preserve">tøttemottaker vil </w:t>
      </w:r>
      <w:r w:rsidR="00435811">
        <w:rPr>
          <w:lang w:val="nb-NO"/>
        </w:rPr>
        <w:t xml:space="preserve">dermed </w:t>
      </w:r>
      <w:r w:rsidR="00BF56BE">
        <w:rPr>
          <w:lang w:val="nb-NO"/>
        </w:rPr>
        <w:t xml:space="preserve">ikke få Overskytende Inntekter i året for Ferdigstillelse, og må heller ikke betale Staten en andel av Overskytende Inntekter. </w:t>
      </w:r>
    </w:p>
    <w:p w14:paraId="04B213C4" w14:textId="77777777" w:rsidR="00826710" w:rsidRDefault="00826710" w:rsidP="00744EDE">
      <w:pPr>
        <w:pStyle w:val="Brdtekst"/>
        <w:spacing w:before="180"/>
        <w:jc w:val="left"/>
        <w:rPr>
          <w:u w:val="single"/>
          <w:lang w:val="nb-NO"/>
        </w:rPr>
      </w:pPr>
    </w:p>
    <w:p w14:paraId="0D6EF453" w14:textId="77777777" w:rsidR="00826710" w:rsidRDefault="00826710" w:rsidP="00744EDE">
      <w:pPr>
        <w:pStyle w:val="Brdtekst"/>
        <w:spacing w:before="180"/>
        <w:jc w:val="left"/>
        <w:rPr>
          <w:u w:val="single"/>
          <w:lang w:val="nb-NO"/>
        </w:rPr>
      </w:pPr>
    </w:p>
    <w:p w14:paraId="21CC4C24" w14:textId="77777777" w:rsidR="008E6263" w:rsidRPr="0018184A" w:rsidRDefault="008E6263" w:rsidP="00744EDE">
      <w:pPr>
        <w:pStyle w:val="Brdtekst"/>
        <w:spacing w:before="180"/>
        <w:jc w:val="left"/>
        <w:rPr>
          <w:u w:val="single"/>
          <w:lang w:val="nb-NO"/>
        </w:rPr>
      </w:pPr>
    </w:p>
    <w:sectPr w:rsidR="008E6263" w:rsidRPr="0018184A" w:rsidSect="00744EDE">
      <w:headerReference w:type="default" r:id="rId14"/>
      <w:footerReference w:type="default" r:id="rId15"/>
      <w:headerReference w:type="first" r:id="rId16"/>
      <w:pgSz w:w="11906" w:h="16838" w:code="9"/>
      <w:pgMar w:top="1417" w:right="1417" w:bottom="1417" w:left="1417" w:header="743" w:footer="743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E">
      <wne:acd wne:acdName="acd0"/>
    </wne:keymap>
    <wne:keymap wne:kcmPrimary="044E">
      <wne:acd wne:acdName="acd1"/>
    </wne:keymap>
    <wne:keymap wne:kcmPrimary="0450">
      <wne:acd wne:acdName="acd2"/>
    </wne:keymap>
  </wne:keymaps>
  <wne:toolbars>
    <wne:acdManifest>
      <wne:acdEntry wne:acdName="acd0"/>
      <wne:acdEntry wne:acdName="acd1"/>
      <wne:acdEntry wne:acdName="acd2"/>
    </wne:acdManifest>
  </wne:toolbars>
  <wne:acds>
    <wne:acd wne:argValue="AQAAAAAA" wne:acdName="acd0" wne:fciIndexBasedOn="0065"/>
    <wne:acd wne:argValue="AQAAADEA" wne:acdName="acd1" wne:fciIndexBasedOn="0065"/>
    <wne:acd wne:argValue="AQAAADAA" wne:acdName="acd2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C1C90" w14:textId="77777777" w:rsidR="00046391" w:rsidRDefault="00046391" w:rsidP="00C17A1E">
      <w:r>
        <w:separator/>
      </w:r>
    </w:p>
  </w:endnote>
  <w:endnote w:type="continuationSeparator" w:id="0">
    <w:p w14:paraId="1B4A6A11" w14:textId="77777777" w:rsidR="00046391" w:rsidRDefault="00046391" w:rsidP="00C17A1E">
      <w:r>
        <w:continuationSeparator/>
      </w:r>
    </w:p>
  </w:endnote>
  <w:endnote w:type="continuationNotice" w:id="1">
    <w:p w14:paraId="2B59400F" w14:textId="77777777" w:rsidR="00046391" w:rsidRDefault="000463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8979408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C9E4EFA" w14:textId="5D960F0E" w:rsidR="00FC1181" w:rsidRPr="001149FE" w:rsidRDefault="00FC1181" w:rsidP="001149FE">
            <w:pPr>
              <w:pStyle w:val="Bunntekst"/>
              <w:jc w:val="right"/>
            </w:pPr>
            <w:r w:rsidRPr="001149FE">
              <w:rPr>
                <w:sz w:val="24"/>
                <w:szCs w:val="24"/>
              </w:rPr>
              <w:fldChar w:fldCharType="begin"/>
            </w:r>
            <w:r w:rsidRPr="001149FE">
              <w:instrText xml:space="preserve"> PAGE </w:instrText>
            </w:r>
            <w:r w:rsidRPr="001149FE">
              <w:rPr>
                <w:sz w:val="24"/>
                <w:szCs w:val="24"/>
              </w:rPr>
              <w:fldChar w:fldCharType="separate"/>
            </w:r>
            <w:r w:rsidR="00A754DD">
              <w:rPr>
                <w:noProof/>
              </w:rPr>
              <w:t>1</w:t>
            </w:r>
            <w:r w:rsidRPr="001149FE">
              <w:rPr>
                <w:sz w:val="24"/>
                <w:szCs w:val="24"/>
              </w:rPr>
              <w:fldChar w:fldCharType="end"/>
            </w:r>
            <w:r w:rsidRPr="001149FE">
              <w:t>/</w:t>
            </w:r>
            <w:r w:rsidRPr="001149FE">
              <w:rPr>
                <w:sz w:val="24"/>
                <w:szCs w:val="24"/>
              </w:rPr>
              <w:fldChar w:fldCharType="begin"/>
            </w:r>
            <w:r w:rsidRPr="001149FE">
              <w:instrText xml:space="preserve"> NUMPAGES  </w:instrText>
            </w:r>
            <w:r w:rsidRPr="001149FE">
              <w:rPr>
                <w:sz w:val="24"/>
                <w:szCs w:val="24"/>
              </w:rPr>
              <w:fldChar w:fldCharType="separate"/>
            </w:r>
            <w:r w:rsidR="00A754DD">
              <w:rPr>
                <w:noProof/>
              </w:rPr>
              <w:t>4</w:t>
            </w:r>
            <w:r w:rsidRPr="001149FE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00C81357" w14:textId="6A2CC4AD" w:rsidR="00FC1181" w:rsidRPr="001149FE" w:rsidRDefault="00FC1181" w:rsidP="001149F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CD6D6" w14:textId="77777777" w:rsidR="00046391" w:rsidRDefault="00046391" w:rsidP="00C17A1E">
      <w:r>
        <w:separator/>
      </w:r>
    </w:p>
  </w:footnote>
  <w:footnote w:type="continuationSeparator" w:id="0">
    <w:p w14:paraId="3F7E50B2" w14:textId="77777777" w:rsidR="00046391" w:rsidRDefault="00046391" w:rsidP="00C17A1E">
      <w:r>
        <w:continuationSeparator/>
      </w:r>
    </w:p>
  </w:footnote>
  <w:footnote w:type="continuationNotice" w:id="1">
    <w:p w14:paraId="1E8907F9" w14:textId="77777777" w:rsidR="00046391" w:rsidRDefault="00046391">
      <w:pPr>
        <w:spacing w:after="0" w:line="240" w:lineRule="auto"/>
      </w:pPr>
    </w:p>
  </w:footnote>
  <w:footnote w:id="2">
    <w:p w14:paraId="5E41522C" w14:textId="07493DAC" w:rsidR="006849C1" w:rsidRPr="00114E14" w:rsidRDefault="00114E14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114E14">
        <w:rPr>
          <w:lang w:val="nb-NO"/>
        </w:rPr>
        <w:t xml:space="preserve"> </w:t>
      </w:r>
      <w:r>
        <w:rPr>
          <w:lang w:val="nb-NO"/>
        </w:rPr>
        <w:t xml:space="preserve">NVEs langsiktige kraftprisprognoser </w:t>
      </w:r>
      <w:r w:rsidR="00ED064F">
        <w:rPr>
          <w:lang w:val="nb-NO"/>
        </w:rPr>
        <w:t xml:space="preserve">fra Langsiktig Kraftmarkedsanalyse 2024 </w:t>
      </w:r>
      <w:r>
        <w:rPr>
          <w:lang w:val="nb-NO"/>
        </w:rPr>
        <w:t>er beregnet i 2022-kroner</w:t>
      </w:r>
      <w:r w:rsidR="008C4010">
        <w:rPr>
          <w:lang w:val="nb-NO"/>
        </w:rPr>
        <w:t>.</w:t>
      </w:r>
      <w:r>
        <w:rPr>
          <w:lang w:val="nb-NO"/>
        </w:rPr>
        <w:t xml:space="preserve"> NVEs høyp</w:t>
      </w:r>
      <w:r w:rsidR="00AB55B8">
        <w:rPr>
          <w:lang w:val="nb-NO"/>
        </w:rPr>
        <w:t>r</w:t>
      </w:r>
      <w:r>
        <w:rPr>
          <w:lang w:val="nb-NO"/>
        </w:rPr>
        <w:t xml:space="preserve">isanslag for </w:t>
      </w:r>
      <w:r w:rsidR="00E849A1">
        <w:rPr>
          <w:lang w:val="nb-NO"/>
        </w:rPr>
        <w:t xml:space="preserve">år </w:t>
      </w:r>
      <w:r>
        <w:rPr>
          <w:lang w:val="nb-NO"/>
        </w:rPr>
        <w:t xml:space="preserve">2030 pluss 25% </w:t>
      </w:r>
      <w:r w:rsidR="008C4010">
        <w:rPr>
          <w:lang w:val="nb-NO"/>
        </w:rPr>
        <w:t xml:space="preserve">er </w:t>
      </w:r>
      <w:r>
        <w:rPr>
          <w:lang w:val="nb-NO"/>
        </w:rPr>
        <w:t xml:space="preserve">1 640 </w:t>
      </w:r>
      <w:r w:rsidR="008C4010">
        <w:rPr>
          <w:lang w:val="nb-NO"/>
        </w:rPr>
        <w:t>2022-</w:t>
      </w:r>
      <w:r w:rsidR="00E849A1">
        <w:rPr>
          <w:lang w:val="nb-NO"/>
        </w:rPr>
        <w:t>NOK</w:t>
      </w:r>
      <w:r>
        <w:rPr>
          <w:lang w:val="nb-NO"/>
        </w:rPr>
        <w:t>/MW</w:t>
      </w:r>
      <w:r w:rsidR="00E849A1">
        <w:rPr>
          <w:lang w:val="nb-NO"/>
        </w:rPr>
        <w:t>. Dette er satt som Terskelprisen i år 2022</w:t>
      </w:r>
      <w:r>
        <w:rPr>
          <w:lang w:val="nb-NO"/>
        </w:rPr>
        <w:t xml:space="preserve">. </w:t>
      </w:r>
      <w:r w:rsidR="006D7543">
        <w:rPr>
          <w:lang w:val="nb-NO"/>
        </w:rPr>
        <w:t>D</w:t>
      </w:r>
      <w:r w:rsidRPr="006849C1">
        <w:rPr>
          <w:lang w:val="nb-NO"/>
        </w:rPr>
        <w:t xml:space="preserve">e øvrige </w:t>
      </w:r>
      <w:r w:rsidR="00742595">
        <w:rPr>
          <w:lang w:val="nb-NO"/>
        </w:rPr>
        <w:t>Terskelprisene</w:t>
      </w:r>
      <w:r w:rsidR="006D7543">
        <w:rPr>
          <w:lang w:val="nb-NO"/>
        </w:rPr>
        <w:t xml:space="preserve"> er</w:t>
      </w:r>
      <w:r w:rsidRPr="006849C1">
        <w:rPr>
          <w:lang w:val="nb-NO"/>
        </w:rPr>
        <w:t xml:space="preserve"> justert for inflasjon i forhold til 202</w:t>
      </w:r>
      <w:r w:rsidR="006524C9">
        <w:rPr>
          <w:lang w:val="nb-NO"/>
        </w:rPr>
        <w:t xml:space="preserve">2, ved hjelp av </w:t>
      </w:r>
      <w:r w:rsidR="000F3DC0">
        <w:rPr>
          <w:lang w:val="nb-NO"/>
        </w:rPr>
        <w:t>SSBs hovedprisindeks, statistikkbanken kildetabell 03013.</w:t>
      </w:r>
      <w:r w:rsidR="00993073">
        <w:rPr>
          <w:lang w:val="nb-NO"/>
        </w:rPr>
        <w:t xml:space="preserve"> Den </w:t>
      </w:r>
      <w:r w:rsidR="00DB7197">
        <w:rPr>
          <w:lang w:val="nb-NO"/>
        </w:rPr>
        <w:t xml:space="preserve">faktiske </w:t>
      </w:r>
      <w:r w:rsidR="00993073">
        <w:rPr>
          <w:lang w:val="nb-NO"/>
        </w:rPr>
        <w:t xml:space="preserve">Terskelprisen </w:t>
      </w:r>
      <w:r w:rsidR="00DB7197">
        <w:rPr>
          <w:lang w:val="nb-NO"/>
        </w:rPr>
        <w:t xml:space="preserve">for investeringsstøtteavtalen </w:t>
      </w:r>
      <w:r w:rsidR="00993073">
        <w:rPr>
          <w:lang w:val="nb-NO"/>
        </w:rPr>
        <w:t>vil fastsettes i forkant av auksjonen basert på NVEs siste oppdaterte langsiktige kraftmarkedsanalyse.</w:t>
      </w:r>
    </w:p>
  </w:footnote>
  <w:footnote w:id="3">
    <w:p w14:paraId="61FDB093" w14:textId="4178BB84" w:rsidR="00742595" w:rsidRPr="00BC108E" w:rsidRDefault="00742595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BF2A4E">
        <w:rPr>
          <w:lang w:val="nb-NO"/>
        </w:rPr>
        <w:t xml:space="preserve"> </w:t>
      </w:r>
      <w:r>
        <w:rPr>
          <w:lang w:val="nb-NO"/>
        </w:rPr>
        <w:t xml:space="preserve">Spotprisene er hentet fra </w:t>
      </w:r>
      <w:r w:rsidR="007D1720">
        <w:rPr>
          <w:lang w:val="nb-NO"/>
        </w:rPr>
        <w:t xml:space="preserve">Forbrukerrådets spotprishistorikk for NO2 i perioden 2020-2024.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8E61D" w14:textId="3D83C9A4" w:rsidR="002269C8" w:rsidRDefault="00375379" w:rsidP="002D4698"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Verdana" w:eastAsia="Times New Roman" w:hAnsi="Verdana" w:cs="Times New Roman"/>
        <w:szCs w:val="18"/>
        <w:lang w:val="nb-NO" w:eastAsia="nb-NO"/>
      </w:rPr>
    </w:pPr>
    <w:r w:rsidRPr="00375379">
      <w:rPr>
        <w:rFonts w:ascii="Verdana" w:eastAsia="Times New Roman" w:hAnsi="Verdana" w:cs="Times New Roman"/>
        <w:b/>
        <w:szCs w:val="18"/>
        <w:lang w:val="nb-NO" w:eastAsia="nb-NO"/>
      </w:rPr>
      <w:t xml:space="preserve">Vedlegg </w:t>
    </w:r>
    <w:r w:rsidR="0031602A">
      <w:rPr>
        <w:rFonts w:ascii="Verdana" w:eastAsia="Times New Roman" w:hAnsi="Verdana" w:cs="Times New Roman"/>
        <w:b/>
        <w:szCs w:val="18"/>
        <w:lang w:val="nb-NO" w:eastAsia="nb-NO"/>
      </w:rPr>
      <w:t>B</w:t>
    </w:r>
    <w:r w:rsidRPr="00375379">
      <w:rPr>
        <w:rFonts w:ascii="Verdana" w:eastAsia="Times New Roman" w:hAnsi="Verdana" w:cs="Times New Roman"/>
        <w:szCs w:val="18"/>
        <w:lang w:val="nb-NO" w:eastAsia="nb-NO"/>
      </w:rPr>
      <w:t xml:space="preserve"> til </w:t>
    </w:r>
    <w:r w:rsidR="00045A27">
      <w:rPr>
        <w:rFonts w:ascii="Verdana" w:eastAsia="Times New Roman" w:hAnsi="Verdana" w:cs="Times New Roman"/>
        <w:szCs w:val="18"/>
        <w:lang w:val="nb-NO" w:eastAsia="nb-NO"/>
      </w:rPr>
      <w:t>Investeringsstøtteavtale</w:t>
    </w:r>
    <w:r w:rsidRPr="00375379">
      <w:rPr>
        <w:rFonts w:ascii="Verdana" w:eastAsia="Times New Roman" w:hAnsi="Verdana" w:cs="Times New Roman"/>
        <w:szCs w:val="18"/>
        <w:lang w:val="nb-NO" w:eastAsia="nb-NO"/>
      </w:rPr>
      <w:t xml:space="preserve"> for havvind</w:t>
    </w:r>
    <w:r w:rsidR="002269C8">
      <w:rPr>
        <w:rFonts w:ascii="Verdana" w:eastAsia="Times New Roman" w:hAnsi="Verdana" w:cs="Times New Roman"/>
        <w:szCs w:val="18"/>
        <w:lang w:val="nb-NO" w:eastAsia="nb-NO"/>
      </w:rPr>
      <w:t xml:space="preserve"> </w:t>
    </w:r>
  </w:p>
  <w:p w14:paraId="3AC9291E" w14:textId="077E1207" w:rsidR="00375379" w:rsidRPr="00375379" w:rsidRDefault="0069104D" w:rsidP="007D1399"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Verdana" w:eastAsia="Times New Roman" w:hAnsi="Verdana" w:cs="Times New Roman"/>
        <w:szCs w:val="18"/>
        <w:lang w:val="nb-NO" w:eastAsia="nb-NO"/>
      </w:rPr>
    </w:pPr>
    <w:r w:rsidRPr="000474BD">
      <w:rPr>
        <w:rFonts w:ascii="Verdana" w:eastAsia="Times New Roman" w:hAnsi="Verdana" w:cs="Times New Roman"/>
        <w:szCs w:val="18"/>
        <w:lang w:val="nb-NO" w:eastAsia="nb-NO"/>
      </w:rPr>
      <w:t>E</w:t>
    </w:r>
    <w:r w:rsidR="00AE4A0C" w:rsidRPr="000474BD">
      <w:rPr>
        <w:rFonts w:ascii="Verdana" w:eastAsia="Times New Roman" w:hAnsi="Verdana" w:cs="Times New Roman"/>
        <w:szCs w:val="18"/>
        <w:lang w:val="nb-NO" w:eastAsia="nb-NO"/>
      </w:rPr>
      <w:t xml:space="preserve">nergidepartementets utkast </w:t>
    </w:r>
    <w:r w:rsidR="00B910C2">
      <w:rPr>
        <w:rFonts w:ascii="Verdana" w:eastAsia="Times New Roman" w:hAnsi="Verdana" w:cs="Times New Roman"/>
        <w:szCs w:val="18"/>
        <w:lang w:val="nb-NO" w:eastAsia="nb-NO"/>
      </w:rPr>
      <w:t>12</w:t>
    </w:r>
    <w:r w:rsidR="00870423">
      <w:rPr>
        <w:rFonts w:ascii="Verdana" w:eastAsia="Times New Roman" w:hAnsi="Verdana" w:cs="Times New Roman"/>
        <w:szCs w:val="18"/>
        <w:lang w:val="nb-NO" w:eastAsia="nb-NO"/>
      </w:rPr>
      <w:t>.0</w:t>
    </w:r>
    <w:r w:rsidR="00B910C2">
      <w:rPr>
        <w:rFonts w:ascii="Verdana" w:eastAsia="Times New Roman" w:hAnsi="Verdana" w:cs="Times New Roman"/>
        <w:szCs w:val="18"/>
        <w:lang w:val="nb-NO" w:eastAsia="nb-NO"/>
      </w:rPr>
      <w:t>8</w:t>
    </w:r>
    <w:r w:rsidR="00870423">
      <w:rPr>
        <w:rFonts w:ascii="Verdana" w:eastAsia="Times New Roman" w:hAnsi="Verdana" w:cs="Times New Roman"/>
        <w:szCs w:val="18"/>
        <w:lang w:val="nb-NO" w:eastAsia="nb-NO"/>
      </w:rPr>
      <w:t>.2025</w:t>
    </w:r>
    <w:r w:rsidR="00542C46" w:rsidRPr="000474BD">
      <w:rPr>
        <w:rFonts w:ascii="Verdana" w:eastAsia="Times New Roman" w:hAnsi="Verdana" w:cs="Times New Roman"/>
        <w:szCs w:val="18"/>
        <w:lang w:val="nb-NO" w:eastAsia="nb-NO"/>
      </w:rPr>
      <w:t xml:space="preserve"> </w:t>
    </w:r>
    <w:r w:rsidR="002269C8" w:rsidRPr="000474BD">
      <w:rPr>
        <w:rFonts w:ascii="Verdana" w:eastAsia="Times New Roman" w:hAnsi="Verdana" w:cs="Times New Roman"/>
        <w:szCs w:val="18"/>
        <w:lang w:val="nb-NO" w:eastAsia="nb-NO"/>
      </w:rPr>
      <w:t xml:space="preserve">– Ikke </w:t>
    </w:r>
    <w:r w:rsidR="002269C8" w:rsidRPr="000474BD">
      <w:rPr>
        <w:rFonts w:ascii="Verdana" w:eastAsia="Times New Roman" w:hAnsi="Verdana" w:cs="Times New Roman"/>
        <w:szCs w:val="18"/>
        <w:lang w:val="nb-NO" w:eastAsia="nb-NO"/>
      </w:rPr>
      <w:t>bindende før signering</w:t>
    </w:r>
    <w:r w:rsidR="002269C8">
      <w:rPr>
        <w:rFonts w:ascii="Verdana" w:eastAsia="Times New Roman" w:hAnsi="Verdana" w:cs="Times New Roman"/>
        <w:szCs w:val="18"/>
        <w:lang w:val="nb-NO" w:eastAsia="nb-NO"/>
      </w:rPr>
      <w:t xml:space="preserve"> </w:t>
    </w:r>
  </w:p>
  <w:p w14:paraId="523B38A4" w14:textId="77777777" w:rsidR="00375379" w:rsidRPr="00375379" w:rsidRDefault="00375379" w:rsidP="00375379">
    <w:pPr>
      <w:tabs>
        <w:tab w:val="center" w:pos="4462"/>
        <w:tab w:val="right" w:pos="8925"/>
      </w:tabs>
      <w:spacing w:after="0" w:line="220" w:lineRule="exact"/>
      <w:jc w:val="left"/>
      <w:rPr>
        <w:lang w:val="nb-NO"/>
      </w:rPr>
    </w:pPr>
  </w:p>
  <w:p w14:paraId="579C40F2" w14:textId="77777777" w:rsidR="00375379" w:rsidRPr="00375379" w:rsidRDefault="00375379">
    <w:pPr>
      <w:pStyle w:val="Topptekst"/>
      <w:rPr>
        <w:lang w:val="nb-N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E60D4" w14:textId="77777777" w:rsidR="00FC1181" w:rsidRDefault="00FC1181">
    <w:r>
      <w:rPr>
        <w:noProof/>
        <w:lang w:val="nb-NO" w:eastAsia="nb-NO"/>
      </w:rPr>
      <w:drawing>
        <wp:anchor distT="0" distB="0" distL="0" distR="0" simplePos="0" relativeHeight="251658240" behindDoc="0" locked="0" layoutInCell="1" allowOverlap="1" wp14:anchorId="142D7984" wp14:editId="2F9B6D22">
          <wp:simplePos x="0" y="0"/>
          <wp:positionH relativeFrom="margin">
            <wp:align>left</wp:align>
          </wp:positionH>
          <wp:positionV relativeFrom="page">
            <wp:posOffset>471599</wp:posOffset>
          </wp:positionV>
          <wp:extent cx="946800" cy="946800"/>
          <wp:effectExtent l="0" t="0" r="0" b="0"/>
          <wp:wrapNone/>
          <wp:docPr id="61290361" name="LogoHideBlack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90361" name="LogoHideBlack2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946800" cy="94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8F8984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F402A2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EDC08C86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022203E0"/>
    <w:multiLevelType w:val="hybridMultilevel"/>
    <w:tmpl w:val="370C29E2"/>
    <w:lvl w:ilvl="0" w:tplc="41B08742">
      <w:start w:val="1"/>
      <w:numFmt w:val="upperRoman"/>
      <w:pStyle w:val="Del"/>
      <w:lvlText w:val="DEL %1"/>
      <w:lvlJc w:val="left"/>
      <w:pPr>
        <w:ind w:left="720" w:hanging="360"/>
      </w:pPr>
      <w:rPr>
        <w:rFonts w:hint="default"/>
        <w:b/>
        <w:bCs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9E5579"/>
    <w:multiLevelType w:val="multilevel"/>
    <w:tmpl w:val="2D907CFE"/>
    <w:lvl w:ilvl="0">
      <w:start w:val="1"/>
      <w:numFmt w:val="decimal"/>
      <w:pStyle w:val="Nummerertliste"/>
      <w:lvlText w:val="%1."/>
      <w:lvlJc w:val="left"/>
      <w:pPr>
        <w:ind w:left="454" w:hanging="454"/>
      </w:pPr>
      <w:rPr>
        <w:rFonts w:ascii="Arial" w:hAnsi="Arial" w:cs="Arial" w:hint="default"/>
      </w:rPr>
    </w:lvl>
    <w:lvl w:ilvl="1">
      <w:start w:val="1"/>
      <w:numFmt w:val="decimal"/>
      <w:pStyle w:val="Nummerertliste2"/>
      <w:lvlText w:val="%1.%2."/>
      <w:lvlJc w:val="left"/>
      <w:pPr>
        <w:ind w:left="1021" w:hanging="567"/>
      </w:pPr>
      <w:rPr>
        <w:rFonts w:asciiTheme="minorHAnsi" w:hAnsiTheme="minorHAnsi" w:hint="default"/>
      </w:rPr>
    </w:lvl>
    <w:lvl w:ilvl="2">
      <w:start w:val="1"/>
      <w:numFmt w:val="decimal"/>
      <w:pStyle w:val="Nummerertliste3"/>
      <w:lvlText w:val="%1.%2.%3."/>
      <w:lvlJc w:val="left"/>
      <w:pPr>
        <w:ind w:left="1758" w:hanging="737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Theme="minorHAnsi" w:hAnsiTheme="minorHAnsi" w:hint="default"/>
      </w:rPr>
    </w:lvl>
  </w:abstractNum>
  <w:abstractNum w:abstractNumId="5" w15:restartNumberingAfterBreak="0">
    <w:nsid w:val="057C1A8B"/>
    <w:multiLevelType w:val="multilevel"/>
    <w:tmpl w:val="7354E38C"/>
    <w:lvl w:ilvl="0">
      <w:start w:val="1"/>
      <w:numFmt w:val="lowerLetter"/>
      <w:pStyle w:val="Numberedlista"/>
      <w:lvlText w:val="(%1)"/>
      <w:lvlJc w:val="left"/>
      <w:pPr>
        <w:ind w:left="1361" w:hanging="454"/>
      </w:pPr>
      <w:rPr>
        <w:rFonts w:ascii="Arial" w:hAnsi="Arial" w:cs="Arial" w:hint="default"/>
      </w:rPr>
    </w:lvl>
    <w:lvl w:ilvl="1">
      <w:start w:val="1"/>
      <w:numFmt w:val="lowerRoman"/>
      <w:lvlText w:val="(%2)"/>
      <w:lvlJc w:val="left"/>
      <w:pPr>
        <w:ind w:left="1815" w:hanging="454"/>
      </w:pPr>
      <w:rPr>
        <w:rFonts w:hint="default"/>
      </w:rPr>
    </w:lvl>
    <w:lvl w:ilvl="2">
      <w:start w:val="1"/>
      <w:numFmt w:val="upperLetter"/>
      <w:lvlText w:val="(%3)"/>
      <w:lvlJc w:val="left"/>
      <w:pPr>
        <w:ind w:left="2269" w:hanging="454"/>
      </w:pPr>
      <w:rPr>
        <w:rFonts w:hint="default"/>
      </w:rPr>
    </w:lvl>
    <w:lvl w:ilvl="3">
      <w:start w:val="1"/>
      <w:numFmt w:val="upperRoman"/>
      <w:lvlText w:val="(%4)"/>
      <w:lvlJc w:val="left"/>
      <w:pPr>
        <w:ind w:left="2723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01E0D26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1C0140F"/>
    <w:multiLevelType w:val="multilevel"/>
    <w:tmpl w:val="0A1C35CA"/>
    <w:lvl w:ilvl="0">
      <w:start w:val="1"/>
      <w:numFmt w:val="none"/>
      <w:pStyle w:val="Partynam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space"/>
      <w:lvlText w:val="som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1EB237C"/>
    <w:multiLevelType w:val="multilevel"/>
    <w:tmpl w:val="E9086F02"/>
    <w:styleLink w:val="Liststyle-TableListBullet"/>
    <w:lvl w:ilvl="0">
      <w:start w:val="1"/>
      <w:numFmt w:val="bullet"/>
      <w:lvlText w:val="•"/>
      <w:lvlJc w:val="left"/>
      <w:pPr>
        <w:ind w:left="284" w:hanging="171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="Arial" w:hAnsi="Arial" w:hint="default"/>
      </w:rPr>
    </w:lvl>
  </w:abstractNum>
  <w:abstractNum w:abstractNumId="9" w15:restartNumberingAfterBreak="0">
    <w:nsid w:val="136967FA"/>
    <w:multiLevelType w:val="multilevel"/>
    <w:tmpl w:val="F70E8D86"/>
    <w:lvl w:ilvl="0">
      <w:start w:val="1"/>
      <w:numFmt w:val="decimal"/>
      <w:pStyle w:val="NoTOCHeading1"/>
      <w:lvlText w:val="%1.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NoTOCHeading2"/>
      <w:lvlText w:val="%1.%2"/>
      <w:lvlJc w:val="left"/>
      <w:pPr>
        <w:ind w:left="907" w:hanging="907"/>
      </w:pPr>
      <w:rPr>
        <w:rFonts w:hint="default"/>
      </w:rPr>
    </w:lvl>
    <w:lvl w:ilvl="2">
      <w:start w:val="1"/>
      <w:numFmt w:val="decimal"/>
      <w:pStyle w:val="NoTOC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pStyle w:val="NoTOCHeading4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pStyle w:val="NoTOCHeading5"/>
      <w:lvlText w:val="%1.%2.%3.%4.%5"/>
      <w:lvlJc w:val="left"/>
      <w:pPr>
        <w:ind w:left="1361" w:hanging="1361"/>
      </w:pPr>
      <w:rPr>
        <w:rFonts w:hint="default"/>
      </w:rPr>
    </w:lvl>
    <w:lvl w:ilvl="5">
      <w:start w:val="1"/>
      <w:numFmt w:val="decimal"/>
      <w:pStyle w:val="NoTOCHeading6"/>
      <w:lvlText w:val="%1.%2.%3.%4.%5.%6"/>
      <w:lvlJc w:val="left"/>
      <w:pPr>
        <w:ind w:left="1361" w:hanging="1361"/>
      </w:pPr>
      <w:rPr>
        <w:rFonts w:hint="default"/>
      </w:rPr>
    </w:lvl>
    <w:lvl w:ilvl="6">
      <w:start w:val="1"/>
      <w:numFmt w:val="none"/>
      <w:lvlText w:val=""/>
      <w:lvlJc w:val="left"/>
      <w:pPr>
        <w:ind w:left="907" w:hanging="907"/>
      </w:pPr>
      <w:rPr>
        <w:rFonts w:hint="default"/>
      </w:rPr>
    </w:lvl>
    <w:lvl w:ilvl="7">
      <w:start w:val="1"/>
      <w:numFmt w:val="none"/>
      <w:lvlText w:val=""/>
      <w:lvlJc w:val="left"/>
      <w:pPr>
        <w:ind w:left="907" w:hanging="907"/>
      </w:pPr>
      <w:rPr>
        <w:rFonts w:hint="default"/>
      </w:rPr>
    </w:lvl>
    <w:lvl w:ilvl="8">
      <w:start w:val="1"/>
      <w:numFmt w:val="none"/>
      <w:lvlText w:val=""/>
      <w:lvlJc w:val="left"/>
      <w:pPr>
        <w:ind w:left="907" w:hanging="907"/>
      </w:pPr>
      <w:rPr>
        <w:rFonts w:hint="default"/>
      </w:rPr>
    </w:lvl>
  </w:abstractNum>
  <w:abstractNum w:abstractNumId="10" w15:restartNumberingAfterBreak="0">
    <w:nsid w:val="14106863"/>
    <w:multiLevelType w:val="hybridMultilevel"/>
    <w:tmpl w:val="8FB45EC2"/>
    <w:lvl w:ilvl="0" w:tplc="717E6B1C">
      <w:numFmt w:val="bullet"/>
      <w:lvlText w:val="-"/>
      <w:lvlJc w:val="left"/>
      <w:pPr>
        <w:ind w:left="1267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1" w15:restartNumberingAfterBreak="0">
    <w:nsid w:val="19407172"/>
    <w:multiLevelType w:val="multilevel"/>
    <w:tmpl w:val="A6BA9C18"/>
    <w:numStyleLink w:val="ListStyle-TableListBullet0"/>
  </w:abstractNum>
  <w:abstractNum w:abstractNumId="12" w15:restartNumberingAfterBreak="0">
    <w:nsid w:val="1E1B3059"/>
    <w:multiLevelType w:val="multilevel"/>
    <w:tmpl w:val="D5023312"/>
    <w:styleLink w:val="ListStyle-ListNumber"/>
    <w:lvl w:ilvl="0">
      <w:start w:val="1"/>
      <w:numFmt w:val="decimal"/>
      <w:lvlText w:val="%1."/>
      <w:lvlJc w:val="left"/>
      <w:pPr>
        <w:ind w:left="340" w:hanging="34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Theme="minorHAnsi" w:hAnsiTheme="minorHAnsi" w:hint="default"/>
      </w:rPr>
    </w:lvl>
  </w:abstractNum>
  <w:abstractNum w:abstractNumId="13" w15:restartNumberingAfterBreak="0">
    <w:nsid w:val="1F01274F"/>
    <w:multiLevelType w:val="multilevel"/>
    <w:tmpl w:val="93C2DC3C"/>
    <w:styleLink w:val="NoTOCIndent"/>
    <w:lvl w:ilvl="0">
      <w:start w:val="1"/>
      <w:numFmt w:val="none"/>
      <w:lvlText w:val="%1"/>
      <w:lvlJc w:val="left"/>
      <w:pPr>
        <w:ind w:left="908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1362" w:firstLine="0"/>
      </w:pPr>
      <w:rPr>
        <w:rFonts w:hint="default"/>
      </w:rPr>
    </w:lvl>
    <w:lvl w:ilvl="2">
      <w:start w:val="1"/>
      <w:numFmt w:val="none"/>
      <w:lvlText w:val="%3%1"/>
      <w:lvlJc w:val="left"/>
      <w:pPr>
        <w:ind w:left="1816" w:firstLine="0"/>
      </w:pPr>
      <w:rPr>
        <w:rFonts w:hint="default"/>
      </w:rPr>
    </w:lvl>
    <w:lvl w:ilvl="3">
      <w:start w:val="1"/>
      <w:numFmt w:val="none"/>
      <w:lvlText w:val="%4%1"/>
      <w:lvlJc w:val="left"/>
      <w:pPr>
        <w:ind w:left="2270" w:firstLine="0"/>
      </w:pPr>
      <w:rPr>
        <w:rFonts w:hint="default"/>
      </w:rPr>
    </w:lvl>
    <w:lvl w:ilvl="4">
      <w:start w:val="1"/>
      <w:numFmt w:val="none"/>
      <w:lvlText w:val="%5%1"/>
      <w:lvlJc w:val="left"/>
      <w:pPr>
        <w:ind w:left="2724" w:firstLine="0"/>
      </w:pPr>
      <w:rPr>
        <w:rFonts w:hint="default"/>
      </w:rPr>
    </w:lvl>
    <w:lvl w:ilvl="5">
      <w:start w:val="1"/>
      <w:numFmt w:val="none"/>
      <w:lvlText w:val="%6%1"/>
      <w:lvlJc w:val="left"/>
      <w:pPr>
        <w:ind w:left="3178" w:firstLine="0"/>
      </w:pPr>
      <w:rPr>
        <w:rFonts w:hint="default"/>
      </w:rPr>
    </w:lvl>
    <w:lvl w:ilvl="6">
      <w:start w:val="1"/>
      <w:numFmt w:val="none"/>
      <w:lvlText w:val="%7%1"/>
      <w:lvlJc w:val="left"/>
      <w:pPr>
        <w:ind w:left="3632" w:firstLine="0"/>
      </w:pPr>
      <w:rPr>
        <w:rFonts w:hint="default"/>
      </w:rPr>
    </w:lvl>
    <w:lvl w:ilvl="7">
      <w:start w:val="1"/>
      <w:numFmt w:val="none"/>
      <w:lvlText w:val="%8%1"/>
      <w:lvlJc w:val="left"/>
      <w:pPr>
        <w:ind w:left="4086" w:firstLine="0"/>
      </w:pPr>
      <w:rPr>
        <w:rFonts w:hint="default"/>
      </w:rPr>
    </w:lvl>
    <w:lvl w:ilvl="8">
      <w:start w:val="1"/>
      <w:numFmt w:val="none"/>
      <w:lvlText w:val="%9%1"/>
      <w:lvlJc w:val="left"/>
      <w:pPr>
        <w:ind w:left="4540" w:firstLine="0"/>
      </w:pPr>
      <w:rPr>
        <w:rFonts w:hint="default"/>
      </w:rPr>
    </w:lvl>
  </w:abstractNum>
  <w:abstractNum w:abstractNumId="14" w15:restartNumberingAfterBreak="0">
    <w:nsid w:val="213655F1"/>
    <w:multiLevelType w:val="multilevel"/>
    <w:tmpl w:val="30F6DE9A"/>
    <w:lvl w:ilvl="0">
      <w:start w:val="1"/>
      <w:numFmt w:val="bullet"/>
      <w:pStyle w:val="NoTOCListBulletbullet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908" w:hanging="454"/>
      </w:pPr>
      <w:rPr>
        <w:rFonts w:ascii="Arial" w:hAnsi="Arial" w:hint="default"/>
      </w:rPr>
    </w:lvl>
    <w:lvl w:ilvl="2">
      <w:start w:val="1"/>
      <w:numFmt w:val="bullet"/>
      <w:lvlText w:val="o"/>
      <w:lvlJc w:val="left"/>
      <w:pPr>
        <w:ind w:left="1362" w:hanging="454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1816" w:hanging="454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‒"/>
      <w:lvlJc w:val="left"/>
      <w:pPr>
        <w:ind w:left="2724" w:hanging="454"/>
      </w:pPr>
      <w:rPr>
        <w:rFonts w:ascii="Arial" w:hAnsi="Arial" w:hint="default"/>
      </w:rPr>
    </w:lvl>
    <w:lvl w:ilvl="6">
      <w:start w:val="1"/>
      <w:numFmt w:val="bullet"/>
      <w:lvlText w:val="o"/>
      <w:lvlJc w:val="left"/>
      <w:pPr>
        <w:ind w:left="3178" w:hanging="454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ind w:left="3629" w:hanging="451"/>
      </w:pPr>
      <w:rPr>
        <w:rFonts w:ascii="Wingdings" w:hAnsi="Wingdings" w:hint="default"/>
      </w:rPr>
    </w:lvl>
    <w:lvl w:ilvl="8">
      <w:start w:val="1"/>
      <w:numFmt w:val="bullet"/>
      <w:lvlText w:val=""/>
      <w:lvlJc w:val="left"/>
      <w:pPr>
        <w:ind w:left="4082" w:hanging="453"/>
      </w:pPr>
      <w:rPr>
        <w:rFonts w:ascii="Symbol" w:hAnsi="Symbol" w:hint="default"/>
      </w:rPr>
    </w:lvl>
  </w:abstractNum>
  <w:abstractNum w:abstractNumId="15" w15:restartNumberingAfterBreak="0">
    <w:nsid w:val="220138E5"/>
    <w:multiLevelType w:val="multilevel"/>
    <w:tmpl w:val="F60CE7B2"/>
    <w:lvl w:ilvl="0">
      <w:start w:val="1"/>
      <w:numFmt w:val="decimal"/>
      <w:pStyle w:val="Overskrift1"/>
      <w:lvlText w:val="%1.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907" w:hanging="907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361" w:hanging="1361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361" w:hanging="1361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361" w:hanging="1361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361" w:hanging="1361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361" w:hanging="1361"/>
      </w:pPr>
      <w:rPr>
        <w:rFonts w:hint="default"/>
      </w:rPr>
    </w:lvl>
  </w:abstractNum>
  <w:abstractNum w:abstractNumId="16" w15:restartNumberingAfterBreak="0">
    <w:nsid w:val="27A35F22"/>
    <w:multiLevelType w:val="multilevel"/>
    <w:tmpl w:val="02584F62"/>
    <w:numStyleLink w:val="ListStyle-TableListNumber"/>
  </w:abstractNum>
  <w:abstractNum w:abstractNumId="17" w15:restartNumberingAfterBreak="0">
    <w:nsid w:val="2BC023B6"/>
    <w:multiLevelType w:val="hybridMultilevel"/>
    <w:tmpl w:val="4EA2F31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246C09A">
      <w:start w:val="1"/>
      <w:numFmt w:val="lowerLetter"/>
      <w:lvlText w:val="%2)"/>
      <w:lvlJc w:val="left"/>
      <w:pPr>
        <w:ind w:left="1080" w:hanging="360"/>
      </w:pPr>
      <w:rPr>
        <w:rFonts w:hint="default"/>
        <w:color w:val="auto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12511E4"/>
    <w:multiLevelType w:val="multilevel"/>
    <w:tmpl w:val="38C660BE"/>
    <w:lvl w:ilvl="0">
      <w:start w:val="1"/>
      <w:numFmt w:val="lowerRoman"/>
      <w:pStyle w:val="NoTOCNumberedlisti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908" w:hanging="454"/>
      </w:pPr>
      <w:rPr>
        <w:rFonts w:hint="default"/>
      </w:rPr>
    </w:lvl>
    <w:lvl w:ilvl="2">
      <w:start w:val="1"/>
      <w:numFmt w:val="upperRoman"/>
      <w:lvlText w:val="(%3)"/>
      <w:lvlJc w:val="left"/>
      <w:pPr>
        <w:ind w:left="1362" w:hanging="454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816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34FE3026"/>
    <w:multiLevelType w:val="multilevel"/>
    <w:tmpl w:val="01822788"/>
    <w:lvl w:ilvl="0">
      <w:start w:val="1"/>
      <w:numFmt w:val="none"/>
      <w:pStyle w:val="Partysignature"/>
      <w:lvlText w:val="For"/>
      <w:lvlJc w:val="left"/>
      <w:pPr>
        <w:ind w:left="454" w:hanging="454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376976CC"/>
    <w:multiLevelType w:val="multilevel"/>
    <w:tmpl w:val="85E40AD6"/>
    <w:lvl w:ilvl="0">
      <w:start w:val="1"/>
      <w:numFmt w:val="upperRoman"/>
      <w:pStyle w:val="Section"/>
      <w:suff w:val="space"/>
      <w:lvlText w:val="Section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2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3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4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5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6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7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8">
      <w:start w:val="1"/>
      <w:numFmt w:val="none"/>
      <w:lvlText w:val=""/>
      <w:lvlJc w:val="left"/>
      <w:pPr>
        <w:ind w:left="743" w:hanging="743"/>
      </w:pPr>
      <w:rPr>
        <w:rFonts w:hint="default"/>
      </w:rPr>
    </w:lvl>
  </w:abstractNum>
  <w:abstractNum w:abstractNumId="21" w15:restartNumberingAfterBreak="0">
    <w:nsid w:val="38E15846"/>
    <w:multiLevelType w:val="multilevel"/>
    <w:tmpl w:val="31366436"/>
    <w:lvl w:ilvl="0">
      <w:start w:val="1"/>
      <w:numFmt w:val="upperLetter"/>
      <w:pStyle w:val="Recitals"/>
      <w:lvlText w:val="(%1)"/>
      <w:lvlJc w:val="left"/>
      <w:pPr>
        <w:ind w:left="907" w:hanging="907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39B51F21"/>
    <w:multiLevelType w:val="multilevel"/>
    <w:tmpl w:val="F0800074"/>
    <w:lvl w:ilvl="0">
      <w:start w:val="1"/>
      <w:numFmt w:val="decimal"/>
      <w:pStyle w:val="AppendixHeading"/>
      <w:suff w:val="space"/>
      <w:lvlText w:val="Appendix %1 -"/>
      <w:lvlJc w:val="left"/>
      <w:pPr>
        <w:ind w:left="0" w:firstLine="0"/>
      </w:pPr>
      <w:rPr>
        <w:rFonts w:ascii="Arial" w:hAnsi="Arial" w:cs="Arial"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3E8238F8"/>
    <w:multiLevelType w:val="hybridMultilevel"/>
    <w:tmpl w:val="1A802216"/>
    <w:lvl w:ilvl="0" w:tplc="285C99DC">
      <w:numFmt w:val="bullet"/>
      <w:lvlText w:val="-"/>
      <w:lvlJc w:val="left"/>
      <w:pPr>
        <w:ind w:left="1267" w:hanging="360"/>
      </w:pPr>
      <w:rPr>
        <w:rFonts w:ascii="Arial" w:eastAsiaTheme="minorHAnsi" w:hAnsi="Arial" w:cs="Arial" w:hint="default"/>
        <w:u w:val="single"/>
      </w:rPr>
    </w:lvl>
    <w:lvl w:ilvl="1" w:tplc="0414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24" w15:restartNumberingAfterBreak="0">
    <w:nsid w:val="40F12C5F"/>
    <w:multiLevelType w:val="multilevel"/>
    <w:tmpl w:val="82E4EAE0"/>
    <w:lvl w:ilvl="0">
      <w:start w:val="1"/>
      <w:numFmt w:val="bullet"/>
      <w:pStyle w:val="ListBulletdash"/>
      <w:lvlText w:val="‒"/>
      <w:lvlJc w:val="left"/>
      <w:pPr>
        <w:ind w:left="1361" w:hanging="454"/>
      </w:pPr>
      <w:rPr>
        <w:rFonts w:ascii="Arial" w:hAnsi="Arial" w:hint="default"/>
      </w:rPr>
    </w:lvl>
    <w:lvl w:ilvl="1">
      <w:start w:val="1"/>
      <w:numFmt w:val="bullet"/>
      <w:lvlText w:val=""/>
      <w:lvlJc w:val="left"/>
      <w:pPr>
        <w:ind w:left="1815" w:hanging="45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2269" w:hanging="454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2722" w:hanging="453"/>
      </w:pPr>
      <w:rPr>
        <w:rFonts w:ascii="Wingdings" w:hAnsi="Wingdings" w:hint="default"/>
      </w:rPr>
    </w:lvl>
    <w:lvl w:ilvl="4">
      <w:start w:val="1"/>
      <w:numFmt w:val="bullet"/>
      <w:lvlText w:val="‒"/>
      <w:lvlJc w:val="left"/>
      <w:pPr>
        <w:ind w:left="3175" w:hanging="452"/>
      </w:pPr>
      <w:rPr>
        <w:rFonts w:ascii="Arial" w:hAnsi="Arial" w:hint="default"/>
      </w:rPr>
    </w:lvl>
    <w:lvl w:ilvl="5">
      <w:start w:val="1"/>
      <w:numFmt w:val="bullet"/>
      <w:lvlText w:val=""/>
      <w:lvlJc w:val="left"/>
      <w:pPr>
        <w:ind w:left="3629" w:hanging="452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4082" w:hanging="451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ind w:left="4536" w:hanging="454"/>
      </w:pPr>
      <w:rPr>
        <w:rFonts w:ascii="Wingdings" w:hAnsi="Wingdings" w:hint="default"/>
      </w:rPr>
    </w:lvl>
    <w:lvl w:ilvl="8">
      <w:start w:val="1"/>
      <w:numFmt w:val="bullet"/>
      <w:lvlText w:val="‒"/>
      <w:lvlJc w:val="left"/>
      <w:pPr>
        <w:ind w:left="4990" w:hanging="454"/>
      </w:pPr>
      <w:rPr>
        <w:rFonts w:ascii="Arial" w:hAnsi="Arial" w:hint="default"/>
      </w:rPr>
    </w:lvl>
  </w:abstractNum>
  <w:abstractNum w:abstractNumId="25" w15:restartNumberingAfterBreak="0">
    <w:nsid w:val="41214860"/>
    <w:multiLevelType w:val="multilevel"/>
    <w:tmpl w:val="878EE00C"/>
    <w:lvl w:ilvl="0">
      <w:start w:val="1"/>
      <w:numFmt w:val="none"/>
      <w:pStyle w:val="NoTOCIndent0"/>
      <w:lvlText w:val="%1"/>
      <w:lvlJc w:val="left"/>
      <w:pPr>
        <w:ind w:left="454" w:firstLine="0"/>
      </w:pPr>
      <w:rPr>
        <w:rFonts w:hint="default"/>
      </w:rPr>
    </w:lvl>
    <w:lvl w:ilvl="1">
      <w:start w:val="1"/>
      <w:numFmt w:val="none"/>
      <w:pStyle w:val="NoTOCIndent2"/>
      <w:lvlText w:val=""/>
      <w:lvlJc w:val="left"/>
      <w:pPr>
        <w:ind w:left="908" w:firstLine="0"/>
      </w:pPr>
      <w:rPr>
        <w:rFonts w:hint="default"/>
      </w:rPr>
    </w:lvl>
    <w:lvl w:ilvl="2">
      <w:start w:val="1"/>
      <w:numFmt w:val="none"/>
      <w:lvlText w:val="%3%1"/>
      <w:lvlJc w:val="left"/>
      <w:pPr>
        <w:ind w:left="1362" w:firstLine="0"/>
      </w:pPr>
      <w:rPr>
        <w:rFonts w:hint="default"/>
      </w:rPr>
    </w:lvl>
    <w:lvl w:ilvl="3">
      <w:start w:val="1"/>
      <w:numFmt w:val="none"/>
      <w:lvlText w:val="%4%1"/>
      <w:lvlJc w:val="left"/>
      <w:pPr>
        <w:ind w:left="1816" w:firstLine="0"/>
      </w:pPr>
      <w:rPr>
        <w:rFonts w:hint="default"/>
      </w:rPr>
    </w:lvl>
    <w:lvl w:ilvl="4">
      <w:start w:val="1"/>
      <w:numFmt w:val="none"/>
      <w:lvlText w:val="%5%1"/>
      <w:lvlJc w:val="left"/>
      <w:pPr>
        <w:ind w:left="2270" w:firstLine="0"/>
      </w:pPr>
      <w:rPr>
        <w:rFonts w:hint="default"/>
      </w:rPr>
    </w:lvl>
    <w:lvl w:ilvl="5">
      <w:start w:val="1"/>
      <w:numFmt w:val="none"/>
      <w:lvlText w:val="%6%1"/>
      <w:lvlJc w:val="left"/>
      <w:pPr>
        <w:ind w:left="2724" w:firstLine="0"/>
      </w:pPr>
      <w:rPr>
        <w:rFonts w:hint="default"/>
      </w:rPr>
    </w:lvl>
    <w:lvl w:ilvl="6">
      <w:start w:val="1"/>
      <w:numFmt w:val="none"/>
      <w:lvlText w:val="%7%1"/>
      <w:lvlJc w:val="left"/>
      <w:pPr>
        <w:ind w:left="3178" w:firstLine="0"/>
      </w:pPr>
      <w:rPr>
        <w:rFonts w:hint="default"/>
      </w:rPr>
    </w:lvl>
    <w:lvl w:ilvl="7">
      <w:start w:val="1"/>
      <w:numFmt w:val="none"/>
      <w:lvlText w:val="%8%1"/>
      <w:lvlJc w:val="left"/>
      <w:pPr>
        <w:ind w:left="3629" w:firstLine="0"/>
      </w:pPr>
      <w:rPr>
        <w:rFonts w:hint="default"/>
      </w:rPr>
    </w:lvl>
    <w:lvl w:ilvl="8">
      <w:start w:val="1"/>
      <w:numFmt w:val="none"/>
      <w:lvlText w:val="%9%1"/>
      <w:lvlJc w:val="left"/>
      <w:pPr>
        <w:ind w:left="4082" w:firstLine="0"/>
      </w:pPr>
      <w:rPr>
        <w:rFonts w:hint="default"/>
      </w:rPr>
    </w:lvl>
  </w:abstractNum>
  <w:abstractNum w:abstractNumId="26" w15:restartNumberingAfterBreak="0">
    <w:nsid w:val="44D90D71"/>
    <w:multiLevelType w:val="multilevel"/>
    <w:tmpl w:val="E1C84DF8"/>
    <w:lvl w:ilvl="0">
      <w:start w:val="1"/>
      <w:numFmt w:val="lowerRoman"/>
      <w:pStyle w:val="Numberedlisti"/>
      <w:lvlText w:val="(%1)"/>
      <w:lvlJc w:val="left"/>
      <w:pPr>
        <w:ind w:left="1361" w:hanging="454"/>
      </w:pPr>
      <w:rPr>
        <w:rFonts w:ascii="Arial" w:hAnsi="Arial" w:cs="Arial" w:hint="default"/>
      </w:rPr>
    </w:lvl>
    <w:lvl w:ilvl="1">
      <w:start w:val="1"/>
      <w:numFmt w:val="lowerLetter"/>
      <w:lvlText w:val="(%2)"/>
      <w:lvlJc w:val="left"/>
      <w:pPr>
        <w:ind w:left="1815" w:hanging="454"/>
      </w:pPr>
      <w:rPr>
        <w:rFonts w:hint="default"/>
      </w:rPr>
    </w:lvl>
    <w:lvl w:ilvl="2">
      <w:start w:val="1"/>
      <w:numFmt w:val="upperRoman"/>
      <w:lvlText w:val="(%3)"/>
      <w:lvlJc w:val="left"/>
      <w:pPr>
        <w:ind w:left="2269" w:hanging="455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2723" w:hanging="455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486F0B62"/>
    <w:multiLevelType w:val="multilevel"/>
    <w:tmpl w:val="D486A798"/>
    <w:styleLink w:val="ListStyle-ListBullet"/>
    <w:lvl w:ilvl="0">
      <w:start w:val="1"/>
      <w:numFmt w:val="bullet"/>
      <w:lvlText w:val="•"/>
      <w:lvlJc w:val="left"/>
      <w:pPr>
        <w:ind w:left="284" w:hanging="284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28" w15:restartNumberingAfterBreak="0">
    <w:nsid w:val="4DFB4E39"/>
    <w:multiLevelType w:val="multilevel"/>
    <w:tmpl w:val="3894CF22"/>
    <w:lvl w:ilvl="0">
      <w:start w:val="1"/>
      <w:numFmt w:val="bullet"/>
      <w:pStyle w:val="Punktliste"/>
      <w:lvlText w:val=""/>
      <w:lvlJc w:val="left"/>
      <w:pPr>
        <w:ind w:left="1361" w:hanging="454"/>
      </w:pPr>
      <w:rPr>
        <w:rFonts w:ascii="Symbol" w:hAnsi="Symbol" w:hint="default"/>
      </w:rPr>
    </w:lvl>
    <w:lvl w:ilvl="1">
      <w:start w:val="1"/>
      <w:numFmt w:val="bullet"/>
      <w:pStyle w:val="Punktliste2"/>
      <w:lvlText w:val="‒"/>
      <w:lvlJc w:val="left"/>
      <w:pPr>
        <w:ind w:left="1814" w:hanging="453"/>
      </w:pPr>
      <w:rPr>
        <w:rFonts w:ascii="Arial" w:hAnsi="Arial" w:hint="default"/>
      </w:rPr>
    </w:lvl>
    <w:lvl w:ilvl="2">
      <w:start w:val="1"/>
      <w:numFmt w:val="bullet"/>
      <w:pStyle w:val="Punktliste3"/>
      <w:lvlText w:val="o"/>
      <w:lvlJc w:val="left"/>
      <w:pPr>
        <w:ind w:left="2268" w:hanging="453"/>
      </w:pPr>
      <w:rPr>
        <w:rFonts w:ascii="Courier New" w:hAnsi="Courier New" w:hint="default"/>
      </w:rPr>
    </w:lvl>
    <w:lvl w:ilvl="3">
      <w:start w:val="1"/>
      <w:numFmt w:val="bullet"/>
      <w:pStyle w:val="Punktliste4"/>
      <w:lvlText w:val=""/>
      <w:lvlJc w:val="left"/>
      <w:pPr>
        <w:ind w:left="2722" w:hanging="453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3175" w:hanging="452"/>
      </w:pPr>
      <w:rPr>
        <w:rFonts w:ascii="Symbol" w:hAnsi="Symbol" w:hint="default"/>
      </w:rPr>
    </w:lvl>
    <w:lvl w:ilvl="5">
      <w:start w:val="1"/>
      <w:numFmt w:val="bullet"/>
      <w:lvlText w:val="‒"/>
      <w:lvlJc w:val="left"/>
      <w:pPr>
        <w:ind w:left="3629" w:hanging="452"/>
      </w:pPr>
      <w:rPr>
        <w:rFonts w:ascii="Arial" w:hAnsi="Arial" w:hint="default"/>
      </w:rPr>
    </w:lvl>
    <w:lvl w:ilvl="6">
      <w:start w:val="1"/>
      <w:numFmt w:val="bullet"/>
      <w:lvlText w:val="o"/>
      <w:lvlJc w:val="left"/>
      <w:pPr>
        <w:ind w:left="4082" w:hanging="451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ind w:left="4536" w:hanging="451"/>
      </w:pPr>
      <w:rPr>
        <w:rFonts w:ascii="Wingdings" w:hAnsi="Wingdings" w:hint="default"/>
      </w:rPr>
    </w:lvl>
    <w:lvl w:ilvl="8">
      <w:start w:val="1"/>
      <w:numFmt w:val="bullet"/>
      <w:lvlText w:val=""/>
      <w:lvlJc w:val="left"/>
      <w:pPr>
        <w:ind w:left="4990" w:hanging="454"/>
      </w:pPr>
      <w:rPr>
        <w:rFonts w:ascii="Symbol" w:hAnsi="Symbol" w:hint="default"/>
      </w:rPr>
    </w:lvl>
  </w:abstractNum>
  <w:abstractNum w:abstractNumId="29" w15:restartNumberingAfterBreak="0">
    <w:nsid w:val="55560836"/>
    <w:multiLevelType w:val="multilevel"/>
    <w:tmpl w:val="A6BA9C18"/>
    <w:styleLink w:val="ListStyle-TableListBullet0"/>
    <w:lvl w:ilvl="0">
      <w:start w:val="1"/>
      <w:numFmt w:val="bullet"/>
      <w:pStyle w:val="Table-ListBullet"/>
      <w:lvlText w:val="•"/>
      <w:lvlJc w:val="left"/>
      <w:pPr>
        <w:ind w:left="284" w:hanging="171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Theme="minorHAnsi" w:hAnsiTheme="minorHAnsi" w:hint="default"/>
      </w:rPr>
    </w:lvl>
  </w:abstractNum>
  <w:abstractNum w:abstractNumId="30" w15:restartNumberingAfterBreak="0">
    <w:nsid w:val="5D90306E"/>
    <w:multiLevelType w:val="multilevel"/>
    <w:tmpl w:val="02584F62"/>
    <w:styleLink w:val="ListStyle-TableListNumber"/>
    <w:lvl w:ilvl="0">
      <w:start w:val="1"/>
      <w:numFmt w:val="decimal"/>
      <w:lvlText w:val="%1."/>
      <w:lvlJc w:val="left"/>
      <w:pPr>
        <w:ind w:left="340" w:hanging="227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567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68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" w:hanging="9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7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74" w:hanging="136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58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8" w:hanging="181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55" w:hanging="2042"/>
      </w:pPr>
      <w:rPr>
        <w:rFonts w:hint="default"/>
      </w:rPr>
    </w:lvl>
  </w:abstractNum>
  <w:abstractNum w:abstractNumId="31" w15:restartNumberingAfterBreak="0">
    <w:nsid w:val="64140D0B"/>
    <w:multiLevelType w:val="multilevel"/>
    <w:tmpl w:val="186A0CE0"/>
    <w:lvl w:ilvl="0">
      <w:start w:val="1"/>
      <w:numFmt w:val="upperRoman"/>
      <w:pStyle w:val="Part"/>
      <w:suff w:val="space"/>
      <w:lvlText w:val="Del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2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3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4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5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6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7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8">
      <w:start w:val="1"/>
      <w:numFmt w:val="none"/>
      <w:lvlText w:val=""/>
      <w:lvlJc w:val="left"/>
      <w:pPr>
        <w:ind w:left="743" w:hanging="743"/>
      </w:pPr>
      <w:rPr>
        <w:rFonts w:hint="default"/>
      </w:rPr>
    </w:lvl>
  </w:abstractNum>
  <w:abstractNum w:abstractNumId="32" w15:restartNumberingAfterBreak="0">
    <w:nsid w:val="65025B78"/>
    <w:multiLevelType w:val="multilevel"/>
    <w:tmpl w:val="E58E3C5A"/>
    <w:lvl w:ilvl="0">
      <w:start w:val="1"/>
      <w:numFmt w:val="decimal"/>
      <w:pStyle w:val="Parties"/>
      <w:lvlText w:val="(%1)"/>
      <w:lvlJc w:val="left"/>
      <w:pPr>
        <w:ind w:left="907" w:hanging="907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667C5E8F"/>
    <w:multiLevelType w:val="multilevel"/>
    <w:tmpl w:val="A826228A"/>
    <w:lvl w:ilvl="0">
      <w:start w:val="1"/>
      <w:numFmt w:val="decimal"/>
      <w:pStyle w:val="Multilevellisttable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714D6AB0"/>
    <w:multiLevelType w:val="multilevel"/>
    <w:tmpl w:val="F0964024"/>
    <w:lvl w:ilvl="0">
      <w:start w:val="1"/>
      <w:numFmt w:val="lowerLetter"/>
      <w:pStyle w:val="NoTOCNumberedlista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908" w:hanging="454"/>
      </w:pPr>
      <w:rPr>
        <w:rFonts w:hint="default"/>
      </w:rPr>
    </w:lvl>
    <w:lvl w:ilvl="2">
      <w:start w:val="1"/>
      <w:numFmt w:val="upperLetter"/>
      <w:lvlText w:val="(%3)"/>
      <w:lvlJc w:val="left"/>
      <w:pPr>
        <w:ind w:left="1362" w:hanging="454"/>
      </w:pPr>
      <w:rPr>
        <w:rFonts w:hint="default"/>
      </w:rPr>
    </w:lvl>
    <w:lvl w:ilvl="3">
      <w:start w:val="1"/>
      <w:numFmt w:val="upperRoman"/>
      <w:lvlText w:val="(%4)"/>
      <w:lvlJc w:val="left"/>
      <w:pPr>
        <w:ind w:left="1816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79132064"/>
    <w:multiLevelType w:val="multilevel"/>
    <w:tmpl w:val="9E70CB5C"/>
    <w:lvl w:ilvl="0">
      <w:start w:val="1"/>
      <w:numFmt w:val="none"/>
      <w:pStyle w:val="Indent"/>
      <w:lvlText w:val="%1"/>
      <w:lvlJc w:val="left"/>
      <w:pPr>
        <w:ind w:left="1361" w:firstLine="0"/>
      </w:pPr>
      <w:rPr>
        <w:rFonts w:hint="default"/>
      </w:rPr>
    </w:lvl>
    <w:lvl w:ilvl="1">
      <w:start w:val="1"/>
      <w:numFmt w:val="none"/>
      <w:pStyle w:val="Indent2"/>
      <w:lvlText w:val=""/>
      <w:lvlJc w:val="left"/>
      <w:pPr>
        <w:ind w:left="1815" w:firstLine="0"/>
      </w:pPr>
      <w:rPr>
        <w:rFonts w:hint="default"/>
      </w:rPr>
    </w:lvl>
    <w:lvl w:ilvl="2">
      <w:start w:val="1"/>
      <w:numFmt w:val="none"/>
      <w:pStyle w:val="Indent3"/>
      <w:lvlText w:val="%3%1"/>
      <w:lvlJc w:val="left"/>
      <w:pPr>
        <w:ind w:left="2269" w:firstLine="0"/>
      </w:pPr>
      <w:rPr>
        <w:rFonts w:hint="default"/>
      </w:rPr>
    </w:lvl>
    <w:lvl w:ilvl="3">
      <w:start w:val="1"/>
      <w:numFmt w:val="none"/>
      <w:pStyle w:val="Indent4"/>
      <w:lvlText w:val="%4%1"/>
      <w:lvlJc w:val="left"/>
      <w:pPr>
        <w:ind w:left="2723" w:firstLine="0"/>
      </w:pPr>
      <w:rPr>
        <w:rFonts w:hint="default"/>
      </w:rPr>
    </w:lvl>
    <w:lvl w:ilvl="4">
      <w:start w:val="1"/>
      <w:numFmt w:val="none"/>
      <w:lvlText w:val="%5%1"/>
      <w:lvlJc w:val="left"/>
      <w:pPr>
        <w:ind w:left="3177" w:firstLine="0"/>
      </w:pPr>
      <w:rPr>
        <w:rFonts w:hint="default"/>
      </w:rPr>
    </w:lvl>
    <w:lvl w:ilvl="5">
      <w:start w:val="1"/>
      <w:numFmt w:val="none"/>
      <w:lvlText w:val="%6%1"/>
      <w:lvlJc w:val="left"/>
      <w:pPr>
        <w:ind w:left="3631" w:firstLine="0"/>
      </w:pPr>
      <w:rPr>
        <w:rFonts w:hint="default"/>
      </w:rPr>
    </w:lvl>
    <w:lvl w:ilvl="6">
      <w:start w:val="1"/>
      <w:numFmt w:val="none"/>
      <w:lvlText w:val="%7%1"/>
      <w:lvlJc w:val="left"/>
      <w:pPr>
        <w:ind w:left="4085" w:firstLine="0"/>
      </w:pPr>
      <w:rPr>
        <w:rFonts w:hint="default"/>
      </w:rPr>
    </w:lvl>
    <w:lvl w:ilvl="7">
      <w:start w:val="1"/>
      <w:numFmt w:val="none"/>
      <w:lvlText w:val="%8%1"/>
      <w:lvlJc w:val="left"/>
      <w:pPr>
        <w:ind w:left="4536" w:firstLine="0"/>
      </w:pPr>
      <w:rPr>
        <w:rFonts w:hint="default"/>
      </w:rPr>
    </w:lvl>
    <w:lvl w:ilvl="8">
      <w:start w:val="1"/>
      <w:numFmt w:val="none"/>
      <w:lvlText w:val="%9%1"/>
      <w:lvlJc w:val="left"/>
      <w:pPr>
        <w:ind w:left="4990" w:firstLine="0"/>
      </w:pPr>
      <w:rPr>
        <w:rFonts w:hint="default"/>
      </w:rPr>
    </w:lvl>
  </w:abstractNum>
  <w:abstractNum w:abstractNumId="36" w15:restartNumberingAfterBreak="0">
    <w:nsid w:val="79213F5B"/>
    <w:multiLevelType w:val="multilevel"/>
    <w:tmpl w:val="F6468A96"/>
    <w:lvl w:ilvl="0">
      <w:start w:val="1"/>
      <w:numFmt w:val="bullet"/>
      <w:pStyle w:val="NoTOCListBulletdash"/>
      <w:lvlText w:val="‒"/>
      <w:lvlJc w:val="left"/>
      <w:pPr>
        <w:ind w:left="454" w:hanging="454"/>
      </w:pPr>
      <w:rPr>
        <w:rFonts w:ascii="Arial" w:hAnsi="Arial" w:hint="default"/>
      </w:rPr>
    </w:lvl>
    <w:lvl w:ilvl="1">
      <w:start w:val="1"/>
      <w:numFmt w:val="bullet"/>
      <w:lvlText w:val=""/>
      <w:lvlJc w:val="left"/>
      <w:pPr>
        <w:ind w:left="908" w:hanging="45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362" w:hanging="454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1816" w:hanging="454"/>
      </w:pPr>
      <w:rPr>
        <w:rFonts w:ascii="Wingdings" w:hAnsi="Wingdings" w:hint="default"/>
      </w:rPr>
    </w:lvl>
    <w:lvl w:ilvl="4">
      <w:start w:val="1"/>
      <w:numFmt w:val="bullet"/>
      <w:lvlText w:val="‒"/>
      <w:lvlJc w:val="left"/>
      <w:pPr>
        <w:ind w:left="2270" w:hanging="454"/>
      </w:pPr>
      <w:rPr>
        <w:rFonts w:ascii="Arial" w:hAnsi="Arial" w:hint="default"/>
      </w:rPr>
    </w:lvl>
    <w:lvl w:ilvl="5">
      <w:start w:val="1"/>
      <w:numFmt w:val="bullet"/>
      <w:lvlText w:val=""/>
      <w:lvlJc w:val="left"/>
      <w:pPr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3178" w:hanging="454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ind w:left="3629" w:hanging="451"/>
      </w:pPr>
      <w:rPr>
        <w:rFonts w:ascii="Wingdings" w:hAnsi="Wingdings" w:hint="default"/>
      </w:rPr>
    </w:lvl>
    <w:lvl w:ilvl="8">
      <w:start w:val="1"/>
      <w:numFmt w:val="bullet"/>
      <w:lvlText w:val="‒"/>
      <w:lvlJc w:val="left"/>
      <w:pPr>
        <w:ind w:left="4082" w:hanging="453"/>
      </w:pPr>
      <w:rPr>
        <w:rFonts w:ascii="Arial" w:hAnsi="Arial" w:hint="default"/>
      </w:rPr>
    </w:lvl>
  </w:abstractNum>
  <w:abstractNum w:abstractNumId="37" w15:restartNumberingAfterBreak="0">
    <w:nsid w:val="7F216990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716971834">
    <w:abstractNumId w:val="37"/>
  </w:num>
  <w:num w:numId="2" w16cid:durableId="585849153">
    <w:abstractNumId w:val="6"/>
  </w:num>
  <w:num w:numId="3" w16cid:durableId="485322496">
    <w:abstractNumId w:val="2"/>
  </w:num>
  <w:num w:numId="4" w16cid:durableId="1367176920">
    <w:abstractNumId w:val="1"/>
  </w:num>
  <w:num w:numId="5" w16cid:durableId="902913243">
    <w:abstractNumId w:val="0"/>
  </w:num>
  <w:num w:numId="6" w16cid:durableId="2090543245">
    <w:abstractNumId w:val="8"/>
  </w:num>
  <w:num w:numId="7" w16cid:durableId="2032341529">
    <w:abstractNumId w:val="30"/>
  </w:num>
  <w:num w:numId="8" w16cid:durableId="565341394">
    <w:abstractNumId w:val="27"/>
  </w:num>
  <w:num w:numId="9" w16cid:durableId="625042845">
    <w:abstractNumId w:val="12"/>
  </w:num>
  <w:num w:numId="10" w16cid:durableId="492188875">
    <w:abstractNumId w:val="29"/>
  </w:num>
  <w:num w:numId="11" w16cid:durableId="1989816634">
    <w:abstractNumId w:val="22"/>
  </w:num>
  <w:num w:numId="12" w16cid:durableId="902719466">
    <w:abstractNumId w:val="28"/>
  </w:num>
  <w:num w:numId="13" w16cid:durableId="722489024">
    <w:abstractNumId w:val="4"/>
  </w:num>
  <w:num w:numId="14" w16cid:durableId="406340770">
    <w:abstractNumId w:val="11"/>
  </w:num>
  <w:num w:numId="15" w16cid:durableId="6562827">
    <w:abstractNumId w:val="16"/>
  </w:num>
  <w:num w:numId="16" w16cid:durableId="755859182">
    <w:abstractNumId w:val="24"/>
  </w:num>
  <w:num w:numId="17" w16cid:durableId="1779565069">
    <w:abstractNumId w:val="26"/>
  </w:num>
  <w:num w:numId="18" w16cid:durableId="1209802429">
    <w:abstractNumId w:val="5"/>
  </w:num>
  <w:num w:numId="19" w16cid:durableId="914776414">
    <w:abstractNumId w:val="33"/>
  </w:num>
  <w:num w:numId="20" w16cid:durableId="1935824181">
    <w:abstractNumId w:val="35"/>
  </w:num>
  <w:num w:numId="21" w16cid:durableId="756947078">
    <w:abstractNumId w:val="7"/>
  </w:num>
  <w:num w:numId="22" w16cid:durableId="1396584028">
    <w:abstractNumId w:val="31"/>
  </w:num>
  <w:num w:numId="23" w16cid:durableId="725881536">
    <w:abstractNumId w:val="20"/>
  </w:num>
  <w:num w:numId="24" w16cid:durableId="1469400924">
    <w:abstractNumId w:val="32"/>
  </w:num>
  <w:num w:numId="25" w16cid:durableId="1197087927">
    <w:abstractNumId w:val="21"/>
  </w:num>
  <w:num w:numId="26" w16cid:durableId="286201553">
    <w:abstractNumId w:val="15"/>
  </w:num>
  <w:num w:numId="27" w16cid:durableId="957375581">
    <w:abstractNumId w:val="9"/>
  </w:num>
  <w:num w:numId="28" w16cid:durableId="1372459653">
    <w:abstractNumId w:val="19"/>
  </w:num>
  <w:num w:numId="29" w16cid:durableId="1415862023">
    <w:abstractNumId w:val="13"/>
  </w:num>
  <w:num w:numId="30" w16cid:durableId="700907525">
    <w:abstractNumId w:val="25"/>
  </w:num>
  <w:num w:numId="31" w16cid:durableId="236979942">
    <w:abstractNumId w:val="14"/>
  </w:num>
  <w:num w:numId="32" w16cid:durableId="654915853">
    <w:abstractNumId w:val="36"/>
  </w:num>
  <w:num w:numId="33" w16cid:durableId="975574670">
    <w:abstractNumId w:val="34"/>
  </w:num>
  <w:num w:numId="34" w16cid:durableId="1247619181">
    <w:abstractNumId w:val="18"/>
  </w:num>
  <w:num w:numId="35" w16cid:durableId="1872499658">
    <w:abstractNumId w:val="3"/>
  </w:num>
  <w:num w:numId="36" w16cid:durableId="15481809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05737647">
    <w:abstractNumId w:val="17"/>
  </w:num>
  <w:num w:numId="38" w16cid:durableId="787819195">
    <w:abstractNumId w:val="23"/>
  </w:num>
  <w:num w:numId="39" w16cid:durableId="1579905833">
    <w:abstractNumId w:val="1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removePersonalInformation/>
  <w:removeDateAndTime/>
  <w:displayBackgroundShape/>
  <w:activeWritingStyle w:appName="MSWord" w:lang="nb-NO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nb-NO" w:vendorID="64" w:dllVersion="0" w:nlCheck="1" w:checkStyle="0"/>
  <w:activeWritingStyle w:appName="MSWord" w:lang="en-GB" w:vendorID="64" w:dllVersion="0" w:nlCheck="1" w:checkStyle="0"/>
  <w:proofState w:spelling="clean" w:grammar="clean"/>
  <w:defaultTabStop w:val="45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5FC"/>
    <w:rsid w:val="00001043"/>
    <w:rsid w:val="00005AC6"/>
    <w:rsid w:val="00005CCD"/>
    <w:rsid w:val="00006781"/>
    <w:rsid w:val="000127A9"/>
    <w:rsid w:val="00012B53"/>
    <w:rsid w:val="00013592"/>
    <w:rsid w:val="000155D5"/>
    <w:rsid w:val="00017486"/>
    <w:rsid w:val="000209D3"/>
    <w:rsid w:val="00022A70"/>
    <w:rsid w:val="00024F23"/>
    <w:rsid w:val="00025970"/>
    <w:rsid w:val="00026608"/>
    <w:rsid w:val="00026E13"/>
    <w:rsid w:val="00031A55"/>
    <w:rsid w:val="00034387"/>
    <w:rsid w:val="000379BD"/>
    <w:rsid w:val="000414C1"/>
    <w:rsid w:val="000438DC"/>
    <w:rsid w:val="00045A27"/>
    <w:rsid w:val="00046391"/>
    <w:rsid w:val="000474BD"/>
    <w:rsid w:val="000500C9"/>
    <w:rsid w:val="000543C4"/>
    <w:rsid w:val="00063807"/>
    <w:rsid w:val="00063934"/>
    <w:rsid w:val="000641B9"/>
    <w:rsid w:val="00065D1D"/>
    <w:rsid w:val="00066435"/>
    <w:rsid w:val="0006650A"/>
    <w:rsid w:val="0006672A"/>
    <w:rsid w:val="00070308"/>
    <w:rsid w:val="00071341"/>
    <w:rsid w:val="00071DC6"/>
    <w:rsid w:val="000738B1"/>
    <w:rsid w:val="00080079"/>
    <w:rsid w:val="0008030D"/>
    <w:rsid w:val="00083557"/>
    <w:rsid w:val="00083721"/>
    <w:rsid w:val="00086AED"/>
    <w:rsid w:val="00092D0C"/>
    <w:rsid w:val="0009569D"/>
    <w:rsid w:val="000962F5"/>
    <w:rsid w:val="000A0A0E"/>
    <w:rsid w:val="000A2485"/>
    <w:rsid w:val="000A277D"/>
    <w:rsid w:val="000A3B91"/>
    <w:rsid w:val="000A3CA3"/>
    <w:rsid w:val="000A3F91"/>
    <w:rsid w:val="000A5856"/>
    <w:rsid w:val="000B5368"/>
    <w:rsid w:val="000B583E"/>
    <w:rsid w:val="000B67D3"/>
    <w:rsid w:val="000B6DCD"/>
    <w:rsid w:val="000B7F46"/>
    <w:rsid w:val="000C0ECF"/>
    <w:rsid w:val="000C62A3"/>
    <w:rsid w:val="000C73D1"/>
    <w:rsid w:val="000C7A78"/>
    <w:rsid w:val="000D371E"/>
    <w:rsid w:val="000D4ACB"/>
    <w:rsid w:val="000D5519"/>
    <w:rsid w:val="000D7A1F"/>
    <w:rsid w:val="000D7CE1"/>
    <w:rsid w:val="000D7CFA"/>
    <w:rsid w:val="000E0A54"/>
    <w:rsid w:val="000E1924"/>
    <w:rsid w:val="000E3042"/>
    <w:rsid w:val="000E4696"/>
    <w:rsid w:val="000E5543"/>
    <w:rsid w:val="000E5802"/>
    <w:rsid w:val="000E6916"/>
    <w:rsid w:val="000E7458"/>
    <w:rsid w:val="000E7464"/>
    <w:rsid w:val="000F130E"/>
    <w:rsid w:val="000F2BD0"/>
    <w:rsid w:val="000F3DC0"/>
    <w:rsid w:val="000F3EFA"/>
    <w:rsid w:val="000F5676"/>
    <w:rsid w:val="00100906"/>
    <w:rsid w:val="00106D2E"/>
    <w:rsid w:val="001103F6"/>
    <w:rsid w:val="0011189B"/>
    <w:rsid w:val="001149FE"/>
    <w:rsid w:val="00114E14"/>
    <w:rsid w:val="00115356"/>
    <w:rsid w:val="00115412"/>
    <w:rsid w:val="00116A36"/>
    <w:rsid w:val="00116C88"/>
    <w:rsid w:val="0012374A"/>
    <w:rsid w:val="0012481A"/>
    <w:rsid w:val="00124D49"/>
    <w:rsid w:val="00130C58"/>
    <w:rsid w:val="00131BA0"/>
    <w:rsid w:val="00135221"/>
    <w:rsid w:val="001374D9"/>
    <w:rsid w:val="001454E6"/>
    <w:rsid w:val="0015276D"/>
    <w:rsid w:val="001547F8"/>
    <w:rsid w:val="00155038"/>
    <w:rsid w:val="00157F49"/>
    <w:rsid w:val="001600C5"/>
    <w:rsid w:val="00161E29"/>
    <w:rsid w:val="0016200D"/>
    <w:rsid w:val="00162279"/>
    <w:rsid w:val="0016322C"/>
    <w:rsid w:val="00165826"/>
    <w:rsid w:val="0016641D"/>
    <w:rsid w:val="00167618"/>
    <w:rsid w:val="00170703"/>
    <w:rsid w:val="00170B0E"/>
    <w:rsid w:val="00171207"/>
    <w:rsid w:val="00173645"/>
    <w:rsid w:val="0017388C"/>
    <w:rsid w:val="001763F4"/>
    <w:rsid w:val="00176C66"/>
    <w:rsid w:val="0018184A"/>
    <w:rsid w:val="00181E07"/>
    <w:rsid w:val="00186C13"/>
    <w:rsid w:val="00187FC8"/>
    <w:rsid w:val="00196D46"/>
    <w:rsid w:val="00196F5F"/>
    <w:rsid w:val="00197F54"/>
    <w:rsid w:val="001A24BB"/>
    <w:rsid w:val="001A3EBD"/>
    <w:rsid w:val="001A4BF0"/>
    <w:rsid w:val="001A4F04"/>
    <w:rsid w:val="001A523B"/>
    <w:rsid w:val="001A576D"/>
    <w:rsid w:val="001B54DB"/>
    <w:rsid w:val="001B6234"/>
    <w:rsid w:val="001B66C1"/>
    <w:rsid w:val="001B6745"/>
    <w:rsid w:val="001B7456"/>
    <w:rsid w:val="001B7C4B"/>
    <w:rsid w:val="001C2142"/>
    <w:rsid w:val="001C2530"/>
    <w:rsid w:val="001C4C44"/>
    <w:rsid w:val="001C62A7"/>
    <w:rsid w:val="001D2B53"/>
    <w:rsid w:val="001D33E0"/>
    <w:rsid w:val="001D3705"/>
    <w:rsid w:val="001D421D"/>
    <w:rsid w:val="001D4990"/>
    <w:rsid w:val="001D6D8A"/>
    <w:rsid w:val="001E0D22"/>
    <w:rsid w:val="001E2393"/>
    <w:rsid w:val="001E27E2"/>
    <w:rsid w:val="001E2B4F"/>
    <w:rsid w:val="001E38A6"/>
    <w:rsid w:val="001E400B"/>
    <w:rsid w:val="001E5790"/>
    <w:rsid w:val="001E6989"/>
    <w:rsid w:val="001E6FEE"/>
    <w:rsid w:val="001F0B52"/>
    <w:rsid w:val="001F1FFE"/>
    <w:rsid w:val="001F4231"/>
    <w:rsid w:val="001F4864"/>
    <w:rsid w:val="001F64DC"/>
    <w:rsid w:val="001F7C33"/>
    <w:rsid w:val="00203138"/>
    <w:rsid w:val="002103F8"/>
    <w:rsid w:val="00211757"/>
    <w:rsid w:val="002123A2"/>
    <w:rsid w:val="00214F1C"/>
    <w:rsid w:val="002150E0"/>
    <w:rsid w:val="002175D5"/>
    <w:rsid w:val="0022020C"/>
    <w:rsid w:val="00222777"/>
    <w:rsid w:val="00223F07"/>
    <w:rsid w:val="002269C8"/>
    <w:rsid w:val="0023019B"/>
    <w:rsid w:val="0023251A"/>
    <w:rsid w:val="00234740"/>
    <w:rsid w:val="00235883"/>
    <w:rsid w:val="002372CB"/>
    <w:rsid w:val="00240895"/>
    <w:rsid w:val="002425C6"/>
    <w:rsid w:val="0024555E"/>
    <w:rsid w:val="00250A68"/>
    <w:rsid w:val="00253E76"/>
    <w:rsid w:val="00254F24"/>
    <w:rsid w:val="00255EE8"/>
    <w:rsid w:val="002602B2"/>
    <w:rsid w:val="00262E41"/>
    <w:rsid w:val="00263796"/>
    <w:rsid w:val="00263B7F"/>
    <w:rsid w:val="00266725"/>
    <w:rsid w:val="0027001E"/>
    <w:rsid w:val="00270915"/>
    <w:rsid w:val="00270D00"/>
    <w:rsid w:val="00271A6B"/>
    <w:rsid w:val="002731E3"/>
    <w:rsid w:val="002743C4"/>
    <w:rsid w:val="00275D96"/>
    <w:rsid w:val="00287068"/>
    <w:rsid w:val="00290328"/>
    <w:rsid w:val="002937B6"/>
    <w:rsid w:val="00294979"/>
    <w:rsid w:val="002969A1"/>
    <w:rsid w:val="002A0105"/>
    <w:rsid w:val="002A0790"/>
    <w:rsid w:val="002A1D5D"/>
    <w:rsid w:val="002B1281"/>
    <w:rsid w:val="002B2BC9"/>
    <w:rsid w:val="002B2F06"/>
    <w:rsid w:val="002C0457"/>
    <w:rsid w:val="002D02CD"/>
    <w:rsid w:val="002D0961"/>
    <w:rsid w:val="002D21EE"/>
    <w:rsid w:val="002D38D6"/>
    <w:rsid w:val="002D4698"/>
    <w:rsid w:val="002D79AA"/>
    <w:rsid w:val="002D7DA9"/>
    <w:rsid w:val="002F00B9"/>
    <w:rsid w:val="002F3197"/>
    <w:rsid w:val="002F3209"/>
    <w:rsid w:val="002F5740"/>
    <w:rsid w:val="002F6541"/>
    <w:rsid w:val="002F76D4"/>
    <w:rsid w:val="00303366"/>
    <w:rsid w:val="00303FB3"/>
    <w:rsid w:val="00305914"/>
    <w:rsid w:val="00306375"/>
    <w:rsid w:val="00306C1C"/>
    <w:rsid w:val="00307FB7"/>
    <w:rsid w:val="003115AE"/>
    <w:rsid w:val="00313763"/>
    <w:rsid w:val="0031602A"/>
    <w:rsid w:val="00317803"/>
    <w:rsid w:val="00322A14"/>
    <w:rsid w:val="00324A4A"/>
    <w:rsid w:val="00325514"/>
    <w:rsid w:val="00327EB4"/>
    <w:rsid w:val="00327EBB"/>
    <w:rsid w:val="00331454"/>
    <w:rsid w:val="00331F9A"/>
    <w:rsid w:val="00332C6A"/>
    <w:rsid w:val="00340EC4"/>
    <w:rsid w:val="00341F18"/>
    <w:rsid w:val="00342BED"/>
    <w:rsid w:val="00343E6B"/>
    <w:rsid w:val="003442FA"/>
    <w:rsid w:val="00344A1B"/>
    <w:rsid w:val="00351F7A"/>
    <w:rsid w:val="00352710"/>
    <w:rsid w:val="00352AEA"/>
    <w:rsid w:val="0035412F"/>
    <w:rsid w:val="003546E2"/>
    <w:rsid w:val="003556D4"/>
    <w:rsid w:val="003566AC"/>
    <w:rsid w:val="00356D92"/>
    <w:rsid w:val="003621EC"/>
    <w:rsid w:val="003642AB"/>
    <w:rsid w:val="00364DCE"/>
    <w:rsid w:val="00366BEE"/>
    <w:rsid w:val="003673FE"/>
    <w:rsid w:val="0037021C"/>
    <w:rsid w:val="00371829"/>
    <w:rsid w:val="0037189B"/>
    <w:rsid w:val="00373938"/>
    <w:rsid w:val="00373C34"/>
    <w:rsid w:val="00374BBD"/>
    <w:rsid w:val="00375379"/>
    <w:rsid w:val="0038203A"/>
    <w:rsid w:val="00382389"/>
    <w:rsid w:val="00385AF2"/>
    <w:rsid w:val="00392C53"/>
    <w:rsid w:val="003935AA"/>
    <w:rsid w:val="003A17DD"/>
    <w:rsid w:val="003A282B"/>
    <w:rsid w:val="003A30FE"/>
    <w:rsid w:val="003A463D"/>
    <w:rsid w:val="003A7B4D"/>
    <w:rsid w:val="003B1A1E"/>
    <w:rsid w:val="003B29D9"/>
    <w:rsid w:val="003B6C6E"/>
    <w:rsid w:val="003C3C89"/>
    <w:rsid w:val="003C56FC"/>
    <w:rsid w:val="003C5927"/>
    <w:rsid w:val="003C5FCB"/>
    <w:rsid w:val="003C624D"/>
    <w:rsid w:val="003C6AF4"/>
    <w:rsid w:val="003D0A71"/>
    <w:rsid w:val="003D2D7A"/>
    <w:rsid w:val="003D4EEE"/>
    <w:rsid w:val="003D5D97"/>
    <w:rsid w:val="003E1979"/>
    <w:rsid w:val="003E2002"/>
    <w:rsid w:val="003E2089"/>
    <w:rsid w:val="003E3673"/>
    <w:rsid w:val="003E441A"/>
    <w:rsid w:val="003E6FCB"/>
    <w:rsid w:val="003E712B"/>
    <w:rsid w:val="003E738A"/>
    <w:rsid w:val="003F344D"/>
    <w:rsid w:val="003F7142"/>
    <w:rsid w:val="003F7A2D"/>
    <w:rsid w:val="00400D10"/>
    <w:rsid w:val="00400E93"/>
    <w:rsid w:val="0040163D"/>
    <w:rsid w:val="00402212"/>
    <w:rsid w:val="004033B3"/>
    <w:rsid w:val="00404B99"/>
    <w:rsid w:val="004051E1"/>
    <w:rsid w:val="00407160"/>
    <w:rsid w:val="00410AC6"/>
    <w:rsid w:val="0041246C"/>
    <w:rsid w:val="00412BEC"/>
    <w:rsid w:val="00413D94"/>
    <w:rsid w:val="004156A2"/>
    <w:rsid w:val="00415F1D"/>
    <w:rsid w:val="00416854"/>
    <w:rsid w:val="004228D6"/>
    <w:rsid w:val="004247AA"/>
    <w:rsid w:val="00425B0F"/>
    <w:rsid w:val="004309A1"/>
    <w:rsid w:val="00431052"/>
    <w:rsid w:val="00431275"/>
    <w:rsid w:val="00433188"/>
    <w:rsid w:val="00435811"/>
    <w:rsid w:val="00440042"/>
    <w:rsid w:val="00441201"/>
    <w:rsid w:val="004418EC"/>
    <w:rsid w:val="00444272"/>
    <w:rsid w:val="00445BB7"/>
    <w:rsid w:val="00450374"/>
    <w:rsid w:val="0045222D"/>
    <w:rsid w:val="00456E40"/>
    <w:rsid w:val="00460689"/>
    <w:rsid w:val="00460ED8"/>
    <w:rsid w:val="0046123E"/>
    <w:rsid w:val="00461F20"/>
    <w:rsid w:val="004628E4"/>
    <w:rsid w:val="00462C28"/>
    <w:rsid w:val="00465512"/>
    <w:rsid w:val="00466600"/>
    <w:rsid w:val="004669E7"/>
    <w:rsid w:val="004672EB"/>
    <w:rsid w:val="004742DB"/>
    <w:rsid w:val="00476C59"/>
    <w:rsid w:val="00480C1A"/>
    <w:rsid w:val="00483C63"/>
    <w:rsid w:val="00485885"/>
    <w:rsid w:val="004860D5"/>
    <w:rsid w:val="0049027C"/>
    <w:rsid w:val="004910C6"/>
    <w:rsid w:val="00491307"/>
    <w:rsid w:val="00492954"/>
    <w:rsid w:val="00494CCC"/>
    <w:rsid w:val="00496F11"/>
    <w:rsid w:val="004A004C"/>
    <w:rsid w:val="004A09C3"/>
    <w:rsid w:val="004A1396"/>
    <w:rsid w:val="004A2AED"/>
    <w:rsid w:val="004A3958"/>
    <w:rsid w:val="004A40D9"/>
    <w:rsid w:val="004A443C"/>
    <w:rsid w:val="004A503A"/>
    <w:rsid w:val="004A73B0"/>
    <w:rsid w:val="004B1BCF"/>
    <w:rsid w:val="004B1C6E"/>
    <w:rsid w:val="004B2A97"/>
    <w:rsid w:val="004B4363"/>
    <w:rsid w:val="004B46B2"/>
    <w:rsid w:val="004B553A"/>
    <w:rsid w:val="004C51CC"/>
    <w:rsid w:val="004C6757"/>
    <w:rsid w:val="004C7E8E"/>
    <w:rsid w:val="004D1BCA"/>
    <w:rsid w:val="004D2953"/>
    <w:rsid w:val="004D2B91"/>
    <w:rsid w:val="004E0DC6"/>
    <w:rsid w:val="004E2D72"/>
    <w:rsid w:val="004E2ED9"/>
    <w:rsid w:val="004E3751"/>
    <w:rsid w:val="004E648D"/>
    <w:rsid w:val="004F2B2F"/>
    <w:rsid w:val="004F2D77"/>
    <w:rsid w:val="004F2ECD"/>
    <w:rsid w:val="004F3662"/>
    <w:rsid w:val="00500725"/>
    <w:rsid w:val="00500B08"/>
    <w:rsid w:val="0050193E"/>
    <w:rsid w:val="00504450"/>
    <w:rsid w:val="005074A1"/>
    <w:rsid w:val="005112CC"/>
    <w:rsid w:val="005133CC"/>
    <w:rsid w:val="005157CB"/>
    <w:rsid w:val="00515917"/>
    <w:rsid w:val="005162D8"/>
    <w:rsid w:val="00516811"/>
    <w:rsid w:val="00521584"/>
    <w:rsid w:val="00526313"/>
    <w:rsid w:val="00526684"/>
    <w:rsid w:val="005348EE"/>
    <w:rsid w:val="005349DF"/>
    <w:rsid w:val="00534F82"/>
    <w:rsid w:val="00537956"/>
    <w:rsid w:val="00537D05"/>
    <w:rsid w:val="00541CB6"/>
    <w:rsid w:val="00542C46"/>
    <w:rsid w:val="00543510"/>
    <w:rsid w:val="005436A6"/>
    <w:rsid w:val="00543CA7"/>
    <w:rsid w:val="005440FA"/>
    <w:rsid w:val="00545321"/>
    <w:rsid w:val="00546427"/>
    <w:rsid w:val="00547DE2"/>
    <w:rsid w:val="00550FCB"/>
    <w:rsid w:val="00551020"/>
    <w:rsid w:val="0055357C"/>
    <w:rsid w:val="00554A83"/>
    <w:rsid w:val="00557CEC"/>
    <w:rsid w:val="00562A12"/>
    <w:rsid w:val="005635DF"/>
    <w:rsid w:val="00564203"/>
    <w:rsid w:val="00564B5D"/>
    <w:rsid w:val="005654D3"/>
    <w:rsid w:val="00572304"/>
    <w:rsid w:val="00574F41"/>
    <w:rsid w:val="00577A81"/>
    <w:rsid w:val="00580E6D"/>
    <w:rsid w:val="00580E7C"/>
    <w:rsid w:val="0058213A"/>
    <w:rsid w:val="00582CC3"/>
    <w:rsid w:val="00582E10"/>
    <w:rsid w:val="00584504"/>
    <w:rsid w:val="0058466F"/>
    <w:rsid w:val="005876BB"/>
    <w:rsid w:val="00591D6C"/>
    <w:rsid w:val="005A0A69"/>
    <w:rsid w:val="005A5BEA"/>
    <w:rsid w:val="005A5F93"/>
    <w:rsid w:val="005B0313"/>
    <w:rsid w:val="005B0E35"/>
    <w:rsid w:val="005B1F55"/>
    <w:rsid w:val="005B2D40"/>
    <w:rsid w:val="005B4626"/>
    <w:rsid w:val="005B50BF"/>
    <w:rsid w:val="005B65F5"/>
    <w:rsid w:val="005C01E0"/>
    <w:rsid w:val="005C0557"/>
    <w:rsid w:val="005C0C19"/>
    <w:rsid w:val="005C3706"/>
    <w:rsid w:val="005C74D6"/>
    <w:rsid w:val="005D036E"/>
    <w:rsid w:val="005D0F02"/>
    <w:rsid w:val="005D2D53"/>
    <w:rsid w:val="005E215A"/>
    <w:rsid w:val="005E2B13"/>
    <w:rsid w:val="005E3254"/>
    <w:rsid w:val="005E38B7"/>
    <w:rsid w:val="005E5522"/>
    <w:rsid w:val="005E75E6"/>
    <w:rsid w:val="005F0323"/>
    <w:rsid w:val="005F2512"/>
    <w:rsid w:val="005F3649"/>
    <w:rsid w:val="005F3C2E"/>
    <w:rsid w:val="005F4389"/>
    <w:rsid w:val="005F59C4"/>
    <w:rsid w:val="005F6F7B"/>
    <w:rsid w:val="00600A19"/>
    <w:rsid w:val="0060292A"/>
    <w:rsid w:val="00606A1D"/>
    <w:rsid w:val="00613CEA"/>
    <w:rsid w:val="00620004"/>
    <w:rsid w:val="00625538"/>
    <w:rsid w:val="00627C4A"/>
    <w:rsid w:val="00630A00"/>
    <w:rsid w:val="006320B0"/>
    <w:rsid w:val="006340BB"/>
    <w:rsid w:val="00634DD8"/>
    <w:rsid w:val="006358EE"/>
    <w:rsid w:val="00636710"/>
    <w:rsid w:val="00636DBE"/>
    <w:rsid w:val="00637439"/>
    <w:rsid w:val="0063768C"/>
    <w:rsid w:val="00637900"/>
    <w:rsid w:val="00642907"/>
    <w:rsid w:val="00643123"/>
    <w:rsid w:val="00650D11"/>
    <w:rsid w:val="006517FA"/>
    <w:rsid w:val="006524C9"/>
    <w:rsid w:val="006577E4"/>
    <w:rsid w:val="006604F6"/>
    <w:rsid w:val="00661471"/>
    <w:rsid w:val="006640CD"/>
    <w:rsid w:val="00664302"/>
    <w:rsid w:val="00664AC3"/>
    <w:rsid w:val="006650E5"/>
    <w:rsid w:val="0066780D"/>
    <w:rsid w:val="00672585"/>
    <w:rsid w:val="00672C52"/>
    <w:rsid w:val="00672FEB"/>
    <w:rsid w:val="00673FA5"/>
    <w:rsid w:val="00674052"/>
    <w:rsid w:val="006804FA"/>
    <w:rsid w:val="00680B95"/>
    <w:rsid w:val="006826B7"/>
    <w:rsid w:val="00683CBE"/>
    <w:rsid w:val="006849C1"/>
    <w:rsid w:val="006857C8"/>
    <w:rsid w:val="00686580"/>
    <w:rsid w:val="00690057"/>
    <w:rsid w:val="00690BF1"/>
    <w:rsid w:val="0069104D"/>
    <w:rsid w:val="00692989"/>
    <w:rsid w:val="006943CA"/>
    <w:rsid w:val="00694CF0"/>
    <w:rsid w:val="00695352"/>
    <w:rsid w:val="006959B3"/>
    <w:rsid w:val="00696D2B"/>
    <w:rsid w:val="00697733"/>
    <w:rsid w:val="006A0568"/>
    <w:rsid w:val="006A17A8"/>
    <w:rsid w:val="006A2D3A"/>
    <w:rsid w:val="006A451D"/>
    <w:rsid w:val="006A4CC1"/>
    <w:rsid w:val="006A53C7"/>
    <w:rsid w:val="006B0F02"/>
    <w:rsid w:val="006B1790"/>
    <w:rsid w:val="006B1D75"/>
    <w:rsid w:val="006B789C"/>
    <w:rsid w:val="006C4775"/>
    <w:rsid w:val="006C5C4E"/>
    <w:rsid w:val="006C6575"/>
    <w:rsid w:val="006C7D4B"/>
    <w:rsid w:val="006D0CA6"/>
    <w:rsid w:val="006D11B0"/>
    <w:rsid w:val="006D3183"/>
    <w:rsid w:val="006D34B7"/>
    <w:rsid w:val="006D4EE5"/>
    <w:rsid w:val="006D7543"/>
    <w:rsid w:val="006E127D"/>
    <w:rsid w:val="006E2850"/>
    <w:rsid w:val="006E2FB3"/>
    <w:rsid w:val="006E3111"/>
    <w:rsid w:val="006E43B7"/>
    <w:rsid w:val="006E4F98"/>
    <w:rsid w:val="006E72A7"/>
    <w:rsid w:val="006E7B91"/>
    <w:rsid w:val="006F0B93"/>
    <w:rsid w:val="006F49AF"/>
    <w:rsid w:val="006F49DD"/>
    <w:rsid w:val="006F4E3E"/>
    <w:rsid w:val="006F4EBA"/>
    <w:rsid w:val="006F6C27"/>
    <w:rsid w:val="006F75ED"/>
    <w:rsid w:val="007028DA"/>
    <w:rsid w:val="00703F5B"/>
    <w:rsid w:val="007045F5"/>
    <w:rsid w:val="0071323B"/>
    <w:rsid w:val="00713CA4"/>
    <w:rsid w:val="00714C28"/>
    <w:rsid w:val="00716DE0"/>
    <w:rsid w:val="00720583"/>
    <w:rsid w:val="00720919"/>
    <w:rsid w:val="0072433A"/>
    <w:rsid w:val="00724513"/>
    <w:rsid w:val="00726160"/>
    <w:rsid w:val="00726695"/>
    <w:rsid w:val="00734F1B"/>
    <w:rsid w:val="007410AF"/>
    <w:rsid w:val="00741983"/>
    <w:rsid w:val="00742595"/>
    <w:rsid w:val="00744EDE"/>
    <w:rsid w:val="00744EEC"/>
    <w:rsid w:val="00750B59"/>
    <w:rsid w:val="00751690"/>
    <w:rsid w:val="007517F1"/>
    <w:rsid w:val="00751F1A"/>
    <w:rsid w:val="007530D0"/>
    <w:rsid w:val="0075449C"/>
    <w:rsid w:val="00757937"/>
    <w:rsid w:val="00762298"/>
    <w:rsid w:val="00762FB6"/>
    <w:rsid w:val="007640D9"/>
    <w:rsid w:val="007641A1"/>
    <w:rsid w:val="00766C0E"/>
    <w:rsid w:val="00770F8D"/>
    <w:rsid w:val="0077257B"/>
    <w:rsid w:val="00774485"/>
    <w:rsid w:val="00775640"/>
    <w:rsid w:val="00784A54"/>
    <w:rsid w:val="00784D7F"/>
    <w:rsid w:val="00785DB3"/>
    <w:rsid w:val="007867FA"/>
    <w:rsid w:val="00786C9B"/>
    <w:rsid w:val="00787451"/>
    <w:rsid w:val="00791FEB"/>
    <w:rsid w:val="007926AB"/>
    <w:rsid w:val="00794C83"/>
    <w:rsid w:val="007A137F"/>
    <w:rsid w:val="007A3F00"/>
    <w:rsid w:val="007A3F07"/>
    <w:rsid w:val="007A4AD7"/>
    <w:rsid w:val="007A5903"/>
    <w:rsid w:val="007A5CC4"/>
    <w:rsid w:val="007A647A"/>
    <w:rsid w:val="007A67C5"/>
    <w:rsid w:val="007A6A2F"/>
    <w:rsid w:val="007B0702"/>
    <w:rsid w:val="007B2064"/>
    <w:rsid w:val="007B4C3A"/>
    <w:rsid w:val="007B64B7"/>
    <w:rsid w:val="007B6EFE"/>
    <w:rsid w:val="007C0A88"/>
    <w:rsid w:val="007C0D59"/>
    <w:rsid w:val="007C1E45"/>
    <w:rsid w:val="007C4D6D"/>
    <w:rsid w:val="007C580C"/>
    <w:rsid w:val="007C74CC"/>
    <w:rsid w:val="007D1399"/>
    <w:rsid w:val="007D1720"/>
    <w:rsid w:val="007D2365"/>
    <w:rsid w:val="007D5955"/>
    <w:rsid w:val="007D644F"/>
    <w:rsid w:val="007E2648"/>
    <w:rsid w:val="007E5722"/>
    <w:rsid w:val="007E7688"/>
    <w:rsid w:val="007F0313"/>
    <w:rsid w:val="007F0CFF"/>
    <w:rsid w:val="007F3083"/>
    <w:rsid w:val="007F5D45"/>
    <w:rsid w:val="007F67EF"/>
    <w:rsid w:val="007F723F"/>
    <w:rsid w:val="00800ACB"/>
    <w:rsid w:val="008011CC"/>
    <w:rsid w:val="008022E6"/>
    <w:rsid w:val="00803AA1"/>
    <w:rsid w:val="0080501B"/>
    <w:rsid w:val="0080631E"/>
    <w:rsid w:val="008069CD"/>
    <w:rsid w:val="0081169B"/>
    <w:rsid w:val="008132C7"/>
    <w:rsid w:val="00814496"/>
    <w:rsid w:val="008148F8"/>
    <w:rsid w:val="00816EAF"/>
    <w:rsid w:val="008174E4"/>
    <w:rsid w:val="008201BB"/>
    <w:rsid w:val="008231C6"/>
    <w:rsid w:val="00823665"/>
    <w:rsid w:val="00824AF3"/>
    <w:rsid w:val="00826710"/>
    <w:rsid w:val="00826A36"/>
    <w:rsid w:val="00831E0F"/>
    <w:rsid w:val="008323E6"/>
    <w:rsid w:val="0083295F"/>
    <w:rsid w:val="00832AD2"/>
    <w:rsid w:val="00833016"/>
    <w:rsid w:val="00835B2D"/>
    <w:rsid w:val="00835E0D"/>
    <w:rsid w:val="00840143"/>
    <w:rsid w:val="008417A4"/>
    <w:rsid w:val="00841E06"/>
    <w:rsid w:val="00842316"/>
    <w:rsid w:val="00845C8D"/>
    <w:rsid w:val="00846C94"/>
    <w:rsid w:val="00847772"/>
    <w:rsid w:val="008478CA"/>
    <w:rsid w:val="0085031C"/>
    <w:rsid w:val="00851517"/>
    <w:rsid w:val="00852B99"/>
    <w:rsid w:val="00852FF1"/>
    <w:rsid w:val="00854886"/>
    <w:rsid w:val="008554AC"/>
    <w:rsid w:val="00855DD8"/>
    <w:rsid w:val="008609DA"/>
    <w:rsid w:val="00861A29"/>
    <w:rsid w:val="00862F20"/>
    <w:rsid w:val="008666E3"/>
    <w:rsid w:val="0086685A"/>
    <w:rsid w:val="0086798D"/>
    <w:rsid w:val="00870423"/>
    <w:rsid w:val="008716DD"/>
    <w:rsid w:val="00875CE8"/>
    <w:rsid w:val="00875EE2"/>
    <w:rsid w:val="00877536"/>
    <w:rsid w:val="0087774E"/>
    <w:rsid w:val="00877DA0"/>
    <w:rsid w:val="00882232"/>
    <w:rsid w:val="008860B4"/>
    <w:rsid w:val="008867CD"/>
    <w:rsid w:val="0088745B"/>
    <w:rsid w:val="00891206"/>
    <w:rsid w:val="0089195A"/>
    <w:rsid w:val="008926A4"/>
    <w:rsid w:val="008955A0"/>
    <w:rsid w:val="00896354"/>
    <w:rsid w:val="008A218E"/>
    <w:rsid w:val="008A261D"/>
    <w:rsid w:val="008A2B9B"/>
    <w:rsid w:val="008A50F7"/>
    <w:rsid w:val="008A6676"/>
    <w:rsid w:val="008A7EE8"/>
    <w:rsid w:val="008B28E9"/>
    <w:rsid w:val="008B5EF3"/>
    <w:rsid w:val="008B6F80"/>
    <w:rsid w:val="008C07CD"/>
    <w:rsid w:val="008C16D8"/>
    <w:rsid w:val="008C4010"/>
    <w:rsid w:val="008C4DEB"/>
    <w:rsid w:val="008D0268"/>
    <w:rsid w:val="008D4425"/>
    <w:rsid w:val="008D756D"/>
    <w:rsid w:val="008D7677"/>
    <w:rsid w:val="008D7C2A"/>
    <w:rsid w:val="008E0D6A"/>
    <w:rsid w:val="008E374C"/>
    <w:rsid w:val="008E6263"/>
    <w:rsid w:val="008E634B"/>
    <w:rsid w:val="008E64A2"/>
    <w:rsid w:val="008F1E55"/>
    <w:rsid w:val="008F4AD8"/>
    <w:rsid w:val="008F52F5"/>
    <w:rsid w:val="008F791F"/>
    <w:rsid w:val="00900346"/>
    <w:rsid w:val="009003A5"/>
    <w:rsid w:val="00907A00"/>
    <w:rsid w:val="00910435"/>
    <w:rsid w:val="00911713"/>
    <w:rsid w:val="00911824"/>
    <w:rsid w:val="00911DE3"/>
    <w:rsid w:val="00913FCB"/>
    <w:rsid w:val="00916F61"/>
    <w:rsid w:val="0092027A"/>
    <w:rsid w:val="00923696"/>
    <w:rsid w:val="00927B60"/>
    <w:rsid w:val="0093025F"/>
    <w:rsid w:val="009336A1"/>
    <w:rsid w:val="0093538D"/>
    <w:rsid w:val="00935C8C"/>
    <w:rsid w:val="00936947"/>
    <w:rsid w:val="0093694E"/>
    <w:rsid w:val="00937D7A"/>
    <w:rsid w:val="0094152A"/>
    <w:rsid w:val="00942EE6"/>
    <w:rsid w:val="009435A5"/>
    <w:rsid w:val="00943719"/>
    <w:rsid w:val="00946679"/>
    <w:rsid w:val="009529EE"/>
    <w:rsid w:val="009536DE"/>
    <w:rsid w:val="009542AA"/>
    <w:rsid w:val="0095445D"/>
    <w:rsid w:val="00961392"/>
    <w:rsid w:val="00962522"/>
    <w:rsid w:val="00963DA2"/>
    <w:rsid w:val="009725DA"/>
    <w:rsid w:val="00972937"/>
    <w:rsid w:val="00973778"/>
    <w:rsid w:val="0097400E"/>
    <w:rsid w:val="00980DD7"/>
    <w:rsid w:val="00981C9B"/>
    <w:rsid w:val="00986A6C"/>
    <w:rsid w:val="00987E5E"/>
    <w:rsid w:val="00991903"/>
    <w:rsid w:val="00992C7B"/>
    <w:rsid w:val="00993073"/>
    <w:rsid w:val="009957B9"/>
    <w:rsid w:val="00996E08"/>
    <w:rsid w:val="009A278E"/>
    <w:rsid w:val="009A441E"/>
    <w:rsid w:val="009B0550"/>
    <w:rsid w:val="009B18D4"/>
    <w:rsid w:val="009B5161"/>
    <w:rsid w:val="009B66F7"/>
    <w:rsid w:val="009C139E"/>
    <w:rsid w:val="009C2F15"/>
    <w:rsid w:val="009C5FF1"/>
    <w:rsid w:val="009D317A"/>
    <w:rsid w:val="009D4814"/>
    <w:rsid w:val="009D4BAD"/>
    <w:rsid w:val="009D4D93"/>
    <w:rsid w:val="009D4E15"/>
    <w:rsid w:val="009D6D4D"/>
    <w:rsid w:val="009E0A77"/>
    <w:rsid w:val="009E22B2"/>
    <w:rsid w:val="009E2680"/>
    <w:rsid w:val="009E2F19"/>
    <w:rsid w:val="009E4010"/>
    <w:rsid w:val="009E411C"/>
    <w:rsid w:val="009E5886"/>
    <w:rsid w:val="009E5938"/>
    <w:rsid w:val="009E6BC4"/>
    <w:rsid w:val="009E7222"/>
    <w:rsid w:val="009F0A88"/>
    <w:rsid w:val="009F31E5"/>
    <w:rsid w:val="00A011FF"/>
    <w:rsid w:val="00A07D72"/>
    <w:rsid w:val="00A102E5"/>
    <w:rsid w:val="00A11847"/>
    <w:rsid w:val="00A13826"/>
    <w:rsid w:val="00A162BE"/>
    <w:rsid w:val="00A169AB"/>
    <w:rsid w:val="00A20325"/>
    <w:rsid w:val="00A2119D"/>
    <w:rsid w:val="00A25F9A"/>
    <w:rsid w:val="00A263C3"/>
    <w:rsid w:val="00A26419"/>
    <w:rsid w:val="00A34959"/>
    <w:rsid w:val="00A35166"/>
    <w:rsid w:val="00A35CFB"/>
    <w:rsid w:val="00A365DD"/>
    <w:rsid w:val="00A37F0F"/>
    <w:rsid w:val="00A42440"/>
    <w:rsid w:val="00A42FDA"/>
    <w:rsid w:val="00A43F16"/>
    <w:rsid w:val="00A44986"/>
    <w:rsid w:val="00A44BBF"/>
    <w:rsid w:val="00A46EF0"/>
    <w:rsid w:val="00A520B5"/>
    <w:rsid w:val="00A56CE4"/>
    <w:rsid w:val="00A56D72"/>
    <w:rsid w:val="00A5741D"/>
    <w:rsid w:val="00A61FCC"/>
    <w:rsid w:val="00A64817"/>
    <w:rsid w:val="00A649B1"/>
    <w:rsid w:val="00A65549"/>
    <w:rsid w:val="00A65D32"/>
    <w:rsid w:val="00A722AA"/>
    <w:rsid w:val="00A754DD"/>
    <w:rsid w:val="00A818E7"/>
    <w:rsid w:val="00A82DDB"/>
    <w:rsid w:val="00A85139"/>
    <w:rsid w:val="00A91EE2"/>
    <w:rsid w:val="00A95B01"/>
    <w:rsid w:val="00AA05E3"/>
    <w:rsid w:val="00AA1D0A"/>
    <w:rsid w:val="00AA1E62"/>
    <w:rsid w:val="00AA7924"/>
    <w:rsid w:val="00AB2FDC"/>
    <w:rsid w:val="00AB4678"/>
    <w:rsid w:val="00AB5482"/>
    <w:rsid w:val="00AB55B8"/>
    <w:rsid w:val="00AB7744"/>
    <w:rsid w:val="00AC424C"/>
    <w:rsid w:val="00AC4B50"/>
    <w:rsid w:val="00AC4BDD"/>
    <w:rsid w:val="00AC5455"/>
    <w:rsid w:val="00AC6612"/>
    <w:rsid w:val="00AC7E2F"/>
    <w:rsid w:val="00AD0E51"/>
    <w:rsid w:val="00AD2511"/>
    <w:rsid w:val="00AD2663"/>
    <w:rsid w:val="00AD2F43"/>
    <w:rsid w:val="00AD322F"/>
    <w:rsid w:val="00AD4E11"/>
    <w:rsid w:val="00AE105D"/>
    <w:rsid w:val="00AE12DF"/>
    <w:rsid w:val="00AE146B"/>
    <w:rsid w:val="00AE1D7E"/>
    <w:rsid w:val="00AE282A"/>
    <w:rsid w:val="00AE2A25"/>
    <w:rsid w:val="00AE35FC"/>
    <w:rsid w:val="00AE3B59"/>
    <w:rsid w:val="00AE4A0C"/>
    <w:rsid w:val="00AE5B34"/>
    <w:rsid w:val="00AF215B"/>
    <w:rsid w:val="00AF2654"/>
    <w:rsid w:val="00AF3B7F"/>
    <w:rsid w:val="00B00E64"/>
    <w:rsid w:val="00B028E8"/>
    <w:rsid w:val="00B05CE4"/>
    <w:rsid w:val="00B07232"/>
    <w:rsid w:val="00B10D7F"/>
    <w:rsid w:val="00B1108F"/>
    <w:rsid w:val="00B120AD"/>
    <w:rsid w:val="00B140CA"/>
    <w:rsid w:val="00B17B08"/>
    <w:rsid w:val="00B20FD2"/>
    <w:rsid w:val="00B26798"/>
    <w:rsid w:val="00B3117D"/>
    <w:rsid w:val="00B32C6E"/>
    <w:rsid w:val="00B36B54"/>
    <w:rsid w:val="00B370D1"/>
    <w:rsid w:val="00B37CFD"/>
    <w:rsid w:val="00B4107B"/>
    <w:rsid w:val="00B420F5"/>
    <w:rsid w:val="00B4307B"/>
    <w:rsid w:val="00B4400B"/>
    <w:rsid w:val="00B44B52"/>
    <w:rsid w:val="00B50CB1"/>
    <w:rsid w:val="00B51874"/>
    <w:rsid w:val="00B51882"/>
    <w:rsid w:val="00B5270C"/>
    <w:rsid w:val="00B52E6B"/>
    <w:rsid w:val="00B544A6"/>
    <w:rsid w:val="00B5583F"/>
    <w:rsid w:val="00B56292"/>
    <w:rsid w:val="00B56DE5"/>
    <w:rsid w:val="00B572B8"/>
    <w:rsid w:val="00B647BD"/>
    <w:rsid w:val="00B653A0"/>
    <w:rsid w:val="00B65BD6"/>
    <w:rsid w:val="00B6736C"/>
    <w:rsid w:val="00B7182F"/>
    <w:rsid w:val="00B74C18"/>
    <w:rsid w:val="00B76144"/>
    <w:rsid w:val="00B77DF7"/>
    <w:rsid w:val="00B82574"/>
    <w:rsid w:val="00B83393"/>
    <w:rsid w:val="00B83B0E"/>
    <w:rsid w:val="00B8777A"/>
    <w:rsid w:val="00B9004D"/>
    <w:rsid w:val="00B910C2"/>
    <w:rsid w:val="00B915F8"/>
    <w:rsid w:val="00B95042"/>
    <w:rsid w:val="00B96627"/>
    <w:rsid w:val="00B968EC"/>
    <w:rsid w:val="00B96B97"/>
    <w:rsid w:val="00B9704D"/>
    <w:rsid w:val="00B97EB8"/>
    <w:rsid w:val="00BA035F"/>
    <w:rsid w:val="00BA04E6"/>
    <w:rsid w:val="00BB0359"/>
    <w:rsid w:val="00BB70FA"/>
    <w:rsid w:val="00BC108E"/>
    <w:rsid w:val="00BC185B"/>
    <w:rsid w:val="00BC285F"/>
    <w:rsid w:val="00BC2D08"/>
    <w:rsid w:val="00BC4551"/>
    <w:rsid w:val="00BC5765"/>
    <w:rsid w:val="00BC7B73"/>
    <w:rsid w:val="00BD3FBD"/>
    <w:rsid w:val="00BD4AC5"/>
    <w:rsid w:val="00BD6FA8"/>
    <w:rsid w:val="00BE02BE"/>
    <w:rsid w:val="00BE03F6"/>
    <w:rsid w:val="00BE1A16"/>
    <w:rsid w:val="00BE43E3"/>
    <w:rsid w:val="00BE5E8F"/>
    <w:rsid w:val="00BF1216"/>
    <w:rsid w:val="00BF16E2"/>
    <w:rsid w:val="00BF2721"/>
    <w:rsid w:val="00BF2A4E"/>
    <w:rsid w:val="00BF4108"/>
    <w:rsid w:val="00BF56BE"/>
    <w:rsid w:val="00BF6D98"/>
    <w:rsid w:val="00BF7B8D"/>
    <w:rsid w:val="00C006A4"/>
    <w:rsid w:val="00C00AD8"/>
    <w:rsid w:val="00C01E0D"/>
    <w:rsid w:val="00C05C0A"/>
    <w:rsid w:val="00C10473"/>
    <w:rsid w:val="00C10E6F"/>
    <w:rsid w:val="00C11E9A"/>
    <w:rsid w:val="00C13174"/>
    <w:rsid w:val="00C14AA8"/>
    <w:rsid w:val="00C17A1E"/>
    <w:rsid w:val="00C20451"/>
    <w:rsid w:val="00C21C9E"/>
    <w:rsid w:val="00C22E25"/>
    <w:rsid w:val="00C23072"/>
    <w:rsid w:val="00C26C62"/>
    <w:rsid w:val="00C30402"/>
    <w:rsid w:val="00C314E1"/>
    <w:rsid w:val="00C32DB8"/>
    <w:rsid w:val="00C402F1"/>
    <w:rsid w:val="00C43C22"/>
    <w:rsid w:val="00C453D9"/>
    <w:rsid w:val="00C535D1"/>
    <w:rsid w:val="00C54C97"/>
    <w:rsid w:val="00C55E30"/>
    <w:rsid w:val="00C60A80"/>
    <w:rsid w:val="00C616C8"/>
    <w:rsid w:val="00C626AD"/>
    <w:rsid w:val="00C63A06"/>
    <w:rsid w:val="00C6679A"/>
    <w:rsid w:val="00C70953"/>
    <w:rsid w:val="00C74DFD"/>
    <w:rsid w:val="00C77F07"/>
    <w:rsid w:val="00C8103F"/>
    <w:rsid w:val="00C81165"/>
    <w:rsid w:val="00C8166B"/>
    <w:rsid w:val="00C8360A"/>
    <w:rsid w:val="00C853ED"/>
    <w:rsid w:val="00C856DA"/>
    <w:rsid w:val="00C85B33"/>
    <w:rsid w:val="00C90ADA"/>
    <w:rsid w:val="00C91844"/>
    <w:rsid w:val="00C91BB2"/>
    <w:rsid w:val="00C927B1"/>
    <w:rsid w:val="00C92DC2"/>
    <w:rsid w:val="00C96D94"/>
    <w:rsid w:val="00CA09CA"/>
    <w:rsid w:val="00CA189E"/>
    <w:rsid w:val="00CA2CFB"/>
    <w:rsid w:val="00CA4F8F"/>
    <w:rsid w:val="00CA6EC6"/>
    <w:rsid w:val="00CB17BC"/>
    <w:rsid w:val="00CB264F"/>
    <w:rsid w:val="00CB3B68"/>
    <w:rsid w:val="00CB4AB9"/>
    <w:rsid w:val="00CB4CC8"/>
    <w:rsid w:val="00CB5E95"/>
    <w:rsid w:val="00CC04B8"/>
    <w:rsid w:val="00CC2F4A"/>
    <w:rsid w:val="00CC3569"/>
    <w:rsid w:val="00CC3BC9"/>
    <w:rsid w:val="00CC46B2"/>
    <w:rsid w:val="00CC6FA6"/>
    <w:rsid w:val="00CD2289"/>
    <w:rsid w:val="00CD2C10"/>
    <w:rsid w:val="00CE037E"/>
    <w:rsid w:val="00CE3CB4"/>
    <w:rsid w:val="00CE440A"/>
    <w:rsid w:val="00CE57F1"/>
    <w:rsid w:val="00CE5FF8"/>
    <w:rsid w:val="00CE6226"/>
    <w:rsid w:val="00CF106F"/>
    <w:rsid w:val="00CF199C"/>
    <w:rsid w:val="00CF47D6"/>
    <w:rsid w:val="00D02A26"/>
    <w:rsid w:val="00D02F64"/>
    <w:rsid w:val="00D045DF"/>
    <w:rsid w:val="00D055F1"/>
    <w:rsid w:val="00D05A6C"/>
    <w:rsid w:val="00D05A92"/>
    <w:rsid w:val="00D065DB"/>
    <w:rsid w:val="00D066AB"/>
    <w:rsid w:val="00D076CB"/>
    <w:rsid w:val="00D07F44"/>
    <w:rsid w:val="00D111A2"/>
    <w:rsid w:val="00D1189A"/>
    <w:rsid w:val="00D15BC8"/>
    <w:rsid w:val="00D170F7"/>
    <w:rsid w:val="00D2035D"/>
    <w:rsid w:val="00D22434"/>
    <w:rsid w:val="00D227E9"/>
    <w:rsid w:val="00D25B21"/>
    <w:rsid w:val="00D27F5D"/>
    <w:rsid w:val="00D320EF"/>
    <w:rsid w:val="00D355DC"/>
    <w:rsid w:val="00D3686B"/>
    <w:rsid w:val="00D372DF"/>
    <w:rsid w:val="00D374DE"/>
    <w:rsid w:val="00D44749"/>
    <w:rsid w:val="00D4474F"/>
    <w:rsid w:val="00D45043"/>
    <w:rsid w:val="00D45106"/>
    <w:rsid w:val="00D50DE3"/>
    <w:rsid w:val="00D52669"/>
    <w:rsid w:val="00D54792"/>
    <w:rsid w:val="00D54B20"/>
    <w:rsid w:val="00D555F1"/>
    <w:rsid w:val="00D6014D"/>
    <w:rsid w:val="00D60FBB"/>
    <w:rsid w:val="00D61AB5"/>
    <w:rsid w:val="00D67958"/>
    <w:rsid w:val="00D71A4B"/>
    <w:rsid w:val="00D72AE5"/>
    <w:rsid w:val="00D73118"/>
    <w:rsid w:val="00D743FE"/>
    <w:rsid w:val="00D761FA"/>
    <w:rsid w:val="00D80FA9"/>
    <w:rsid w:val="00D85C31"/>
    <w:rsid w:val="00D865DD"/>
    <w:rsid w:val="00D90AB7"/>
    <w:rsid w:val="00D90CF0"/>
    <w:rsid w:val="00D90F07"/>
    <w:rsid w:val="00D97087"/>
    <w:rsid w:val="00DA2733"/>
    <w:rsid w:val="00DA2B87"/>
    <w:rsid w:val="00DA51D7"/>
    <w:rsid w:val="00DA6109"/>
    <w:rsid w:val="00DB09FE"/>
    <w:rsid w:val="00DB0F0E"/>
    <w:rsid w:val="00DB6AB7"/>
    <w:rsid w:val="00DB6E87"/>
    <w:rsid w:val="00DB7197"/>
    <w:rsid w:val="00DC0E19"/>
    <w:rsid w:val="00DC146A"/>
    <w:rsid w:val="00DC5899"/>
    <w:rsid w:val="00DC5988"/>
    <w:rsid w:val="00DC63E4"/>
    <w:rsid w:val="00DD3529"/>
    <w:rsid w:val="00DD7817"/>
    <w:rsid w:val="00DE5F4E"/>
    <w:rsid w:val="00DF0679"/>
    <w:rsid w:val="00DF0E89"/>
    <w:rsid w:val="00DF26F0"/>
    <w:rsid w:val="00DF2CCB"/>
    <w:rsid w:val="00DF4AAA"/>
    <w:rsid w:val="00DF67DD"/>
    <w:rsid w:val="00DF6A9F"/>
    <w:rsid w:val="00DF7591"/>
    <w:rsid w:val="00DF7C59"/>
    <w:rsid w:val="00E001A6"/>
    <w:rsid w:val="00E0124B"/>
    <w:rsid w:val="00E02496"/>
    <w:rsid w:val="00E0288B"/>
    <w:rsid w:val="00E02D5D"/>
    <w:rsid w:val="00E03CB2"/>
    <w:rsid w:val="00E05BF6"/>
    <w:rsid w:val="00E119C9"/>
    <w:rsid w:val="00E16DC9"/>
    <w:rsid w:val="00E1786E"/>
    <w:rsid w:val="00E20514"/>
    <w:rsid w:val="00E20E2B"/>
    <w:rsid w:val="00E3059E"/>
    <w:rsid w:val="00E30865"/>
    <w:rsid w:val="00E31777"/>
    <w:rsid w:val="00E33CD2"/>
    <w:rsid w:val="00E37DC0"/>
    <w:rsid w:val="00E4007D"/>
    <w:rsid w:val="00E50543"/>
    <w:rsid w:val="00E50629"/>
    <w:rsid w:val="00E52761"/>
    <w:rsid w:val="00E53AD9"/>
    <w:rsid w:val="00E53FF1"/>
    <w:rsid w:val="00E541E7"/>
    <w:rsid w:val="00E56363"/>
    <w:rsid w:val="00E57AF6"/>
    <w:rsid w:val="00E62BB3"/>
    <w:rsid w:val="00E635C2"/>
    <w:rsid w:val="00E66428"/>
    <w:rsid w:val="00E66E89"/>
    <w:rsid w:val="00E679B5"/>
    <w:rsid w:val="00E7154A"/>
    <w:rsid w:val="00E71B93"/>
    <w:rsid w:val="00E71D2F"/>
    <w:rsid w:val="00E71E68"/>
    <w:rsid w:val="00E74982"/>
    <w:rsid w:val="00E7581B"/>
    <w:rsid w:val="00E76E3E"/>
    <w:rsid w:val="00E82ED5"/>
    <w:rsid w:val="00E8414E"/>
    <w:rsid w:val="00E848A6"/>
    <w:rsid w:val="00E849A1"/>
    <w:rsid w:val="00E86917"/>
    <w:rsid w:val="00E914BE"/>
    <w:rsid w:val="00E920F4"/>
    <w:rsid w:val="00E93065"/>
    <w:rsid w:val="00E932BB"/>
    <w:rsid w:val="00E94989"/>
    <w:rsid w:val="00E9567C"/>
    <w:rsid w:val="00E9605E"/>
    <w:rsid w:val="00EA015E"/>
    <w:rsid w:val="00EA080E"/>
    <w:rsid w:val="00EA3272"/>
    <w:rsid w:val="00EA3A45"/>
    <w:rsid w:val="00EA3D21"/>
    <w:rsid w:val="00EA5415"/>
    <w:rsid w:val="00EA6431"/>
    <w:rsid w:val="00EA6921"/>
    <w:rsid w:val="00EB03D7"/>
    <w:rsid w:val="00EB03F1"/>
    <w:rsid w:val="00EB0778"/>
    <w:rsid w:val="00EB0FE2"/>
    <w:rsid w:val="00EB289A"/>
    <w:rsid w:val="00EB574C"/>
    <w:rsid w:val="00EB65C5"/>
    <w:rsid w:val="00EB74AD"/>
    <w:rsid w:val="00EC0108"/>
    <w:rsid w:val="00EC0484"/>
    <w:rsid w:val="00EC1394"/>
    <w:rsid w:val="00EC18A0"/>
    <w:rsid w:val="00EC2888"/>
    <w:rsid w:val="00EC58AC"/>
    <w:rsid w:val="00EC6673"/>
    <w:rsid w:val="00ED064F"/>
    <w:rsid w:val="00ED09BF"/>
    <w:rsid w:val="00ED2102"/>
    <w:rsid w:val="00ED44E8"/>
    <w:rsid w:val="00ED6E75"/>
    <w:rsid w:val="00EE0632"/>
    <w:rsid w:val="00EE0CD7"/>
    <w:rsid w:val="00EE10D5"/>
    <w:rsid w:val="00EE25D3"/>
    <w:rsid w:val="00EE7626"/>
    <w:rsid w:val="00EF075B"/>
    <w:rsid w:val="00EF38D8"/>
    <w:rsid w:val="00EF3E36"/>
    <w:rsid w:val="00EF40C8"/>
    <w:rsid w:val="00EF4DD6"/>
    <w:rsid w:val="00EF591F"/>
    <w:rsid w:val="00EF670E"/>
    <w:rsid w:val="00F008B0"/>
    <w:rsid w:val="00F0161A"/>
    <w:rsid w:val="00F01A95"/>
    <w:rsid w:val="00F02938"/>
    <w:rsid w:val="00F03046"/>
    <w:rsid w:val="00F03AFF"/>
    <w:rsid w:val="00F0503B"/>
    <w:rsid w:val="00F1496B"/>
    <w:rsid w:val="00F156F7"/>
    <w:rsid w:val="00F157A5"/>
    <w:rsid w:val="00F16D57"/>
    <w:rsid w:val="00F2084C"/>
    <w:rsid w:val="00F21C6C"/>
    <w:rsid w:val="00F2538B"/>
    <w:rsid w:val="00F25F60"/>
    <w:rsid w:val="00F35B4C"/>
    <w:rsid w:val="00F36137"/>
    <w:rsid w:val="00F369D8"/>
    <w:rsid w:val="00F41F9F"/>
    <w:rsid w:val="00F435BA"/>
    <w:rsid w:val="00F444BD"/>
    <w:rsid w:val="00F475AE"/>
    <w:rsid w:val="00F50DCD"/>
    <w:rsid w:val="00F52880"/>
    <w:rsid w:val="00F54D3B"/>
    <w:rsid w:val="00F55001"/>
    <w:rsid w:val="00F645F3"/>
    <w:rsid w:val="00F64C40"/>
    <w:rsid w:val="00F66498"/>
    <w:rsid w:val="00F671F7"/>
    <w:rsid w:val="00F727C1"/>
    <w:rsid w:val="00F73F45"/>
    <w:rsid w:val="00F73FA0"/>
    <w:rsid w:val="00F74D1F"/>
    <w:rsid w:val="00F7567B"/>
    <w:rsid w:val="00F75A5F"/>
    <w:rsid w:val="00F775CC"/>
    <w:rsid w:val="00F8111A"/>
    <w:rsid w:val="00F82256"/>
    <w:rsid w:val="00F822B6"/>
    <w:rsid w:val="00F859E2"/>
    <w:rsid w:val="00F85B41"/>
    <w:rsid w:val="00F902AE"/>
    <w:rsid w:val="00F91BBB"/>
    <w:rsid w:val="00F91BC1"/>
    <w:rsid w:val="00F959A4"/>
    <w:rsid w:val="00F96D3E"/>
    <w:rsid w:val="00FA13FF"/>
    <w:rsid w:val="00FA36EC"/>
    <w:rsid w:val="00FA56C2"/>
    <w:rsid w:val="00FA5F77"/>
    <w:rsid w:val="00FA6769"/>
    <w:rsid w:val="00FA7002"/>
    <w:rsid w:val="00FA7E19"/>
    <w:rsid w:val="00FB03B3"/>
    <w:rsid w:val="00FB1CE8"/>
    <w:rsid w:val="00FB2EDD"/>
    <w:rsid w:val="00FB3026"/>
    <w:rsid w:val="00FB4648"/>
    <w:rsid w:val="00FB52BF"/>
    <w:rsid w:val="00FB7B3E"/>
    <w:rsid w:val="00FC0338"/>
    <w:rsid w:val="00FC1181"/>
    <w:rsid w:val="00FC2DA2"/>
    <w:rsid w:val="00FC36F0"/>
    <w:rsid w:val="00FC5B59"/>
    <w:rsid w:val="00FC5C4C"/>
    <w:rsid w:val="00FC7EE6"/>
    <w:rsid w:val="00FD2A90"/>
    <w:rsid w:val="00FD3FFA"/>
    <w:rsid w:val="00FD5C98"/>
    <w:rsid w:val="00FD71D9"/>
    <w:rsid w:val="00FE1E6A"/>
    <w:rsid w:val="00FE2A3A"/>
    <w:rsid w:val="00FE30D7"/>
    <w:rsid w:val="00FE3A76"/>
    <w:rsid w:val="00FE4F0C"/>
    <w:rsid w:val="00FE5C1A"/>
    <w:rsid w:val="00FE741A"/>
    <w:rsid w:val="00FF3856"/>
    <w:rsid w:val="00FF411C"/>
    <w:rsid w:val="00FF43E3"/>
    <w:rsid w:val="00FF6281"/>
    <w:rsid w:val="00FF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4ABC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lang w:val="da-DK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 w:qFormat="1"/>
    <w:lsdException w:name="heading 5" w:semiHidden="1" w:uiPriority="1" w:qFormat="1"/>
    <w:lsdException w:name="heading 6" w:semiHidden="1" w:uiPriority="1" w:qFormat="1"/>
    <w:lsdException w:name="heading 7" w:semiHidden="1" w:uiPriority="1"/>
    <w:lsdException w:name="heading 8" w:semiHidden="1" w:uiPriority="1"/>
    <w:lsdException w:name="heading 9" w:semiHidden="1" w:uiPriority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13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"/>
    <w:lsdException w:name="table of figures" w:semiHidden="1"/>
    <w:lsdException w:name="envelope address" w:semiHidden="1"/>
    <w:lsdException w:name="envelope return" w:semiHidden="1"/>
    <w:lsdException w:name="footnote reference" w:semiHidden="1" w:uiPriority="13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 w:uiPriority="8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2" w:qFormat="1"/>
    <w:lsdException w:name="List Number" w:semiHidden="1" w:uiPriority="2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Closing" w:semiHidden="1"/>
    <w:lsdException w:name="Signature" w:semiHidden="1"/>
    <w:lsdException w:name="Default Paragraph Font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qFormat="1"/>
    <w:lsdException w:name="Emphasis" w:uiPriority="4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uiPriority w:val="5"/>
    <w:qFormat/>
    <w:rsid w:val="00686580"/>
    <w:pPr>
      <w:spacing w:after="180"/>
      <w:jc w:val="both"/>
    </w:pPr>
    <w:rPr>
      <w:lang w:val="en-GB"/>
    </w:rPr>
  </w:style>
  <w:style w:type="paragraph" w:styleId="Overskrift1">
    <w:name w:val="heading 1"/>
    <w:basedOn w:val="Normal"/>
    <w:next w:val="Bodytextindented"/>
    <w:link w:val="Overskrift1Tegn"/>
    <w:uiPriority w:val="1"/>
    <w:qFormat/>
    <w:rsid w:val="00F01A95"/>
    <w:pPr>
      <w:keepNext/>
      <w:keepLines/>
      <w:numPr>
        <w:numId w:val="26"/>
      </w:numPr>
      <w:suppressAutoHyphens/>
      <w:spacing w:before="240" w:after="60" w:line="308" w:lineRule="exact"/>
      <w:outlineLvl w:val="0"/>
    </w:pPr>
    <w:rPr>
      <w:rFonts w:eastAsiaTheme="majorEastAsia" w:cs="Arial"/>
      <w:b/>
      <w:caps/>
      <w:sz w:val="22"/>
      <w:szCs w:val="32"/>
    </w:rPr>
  </w:style>
  <w:style w:type="paragraph" w:styleId="Overskrift2">
    <w:name w:val="heading 2"/>
    <w:basedOn w:val="Normal"/>
    <w:next w:val="Bodytextindented"/>
    <w:link w:val="Overskrift2Tegn"/>
    <w:uiPriority w:val="1"/>
    <w:qFormat/>
    <w:rsid w:val="00AC7E2F"/>
    <w:pPr>
      <w:keepNext/>
      <w:keepLines/>
      <w:numPr>
        <w:ilvl w:val="1"/>
        <w:numId w:val="26"/>
      </w:numPr>
      <w:suppressAutoHyphens/>
      <w:spacing w:before="120" w:after="60" w:line="308" w:lineRule="exact"/>
      <w:outlineLvl w:val="1"/>
    </w:pPr>
    <w:rPr>
      <w:rFonts w:eastAsiaTheme="majorEastAsia" w:cs="Arial"/>
      <w:b/>
      <w:sz w:val="22"/>
      <w:szCs w:val="26"/>
    </w:rPr>
  </w:style>
  <w:style w:type="paragraph" w:styleId="Overskrift3">
    <w:name w:val="heading 3"/>
    <w:basedOn w:val="Normal"/>
    <w:next w:val="Bodytextindented"/>
    <w:link w:val="Overskrift3Tegn"/>
    <w:uiPriority w:val="1"/>
    <w:qFormat/>
    <w:rsid w:val="00F01A95"/>
    <w:pPr>
      <w:keepNext/>
      <w:keepLines/>
      <w:numPr>
        <w:ilvl w:val="2"/>
        <w:numId w:val="26"/>
      </w:numPr>
      <w:suppressAutoHyphens/>
      <w:spacing w:before="120" w:after="60" w:line="280" w:lineRule="exact"/>
      <w:outlineLvl w:val="2"/>
    </w:pPr>
    <w:rPr>
      <w:rFonts w:eastAsiaTheme="majorEastAsia" w:cs="Arial"/>
      <w:b/>
      <w:szCs w:val="24"/>
    </w:rPr>
  </w:style>
  <w:style w:type="paragraph" w:styleId="Overskrift4">
    <w:name w:val="heading 4"/>
    <w:basedOn w:val="Normal"/>
    <w:next w:val="Bodytextindented"/>
    <w:link w:val="Overskrift4Tegn"/>
    <w:uiPriority w:val="1"/>
    <w:qFormat/>
    <w:rsid w:val="00DD7817"/>
    <w:pPr>
      <w:keepNext/>
      <w:keepLines/>
      <w:numPr>
        <w:ilvl w:val="3"/>
        <w:numId w:val="26"/>
      </w:numPr>
      <w:suppressAutoHyphens/>
      <w:spacing w:before="120" w:after="60" w:line="280" w:lineRule="exact"/>
      <w:outlineLvl w:val="3"/>
    </w:pPr>
    <w:rPr>
      <w:rFonts w:eastAsiaTheme="majorEastAsia" w:cs="Arial"/>
      <w:b/>
      <w:i/>
      <w:iCs/>
    </w:rPr>
  </w:style>
  <w:style w:type="paragraph" w:styleId="Overskrift5">
    <w:name w:val="heading 5"/>
    <w:basedOn w:val="Normal"/>
    <w:next w:val="Bodytextindented"/>
    <w:link w:val="Overskrift5Tegn"/>
    <w:uiPriority w:val="1"/>
    <w:qFormat/>
    <w:rsid w:val="00DD7817"/>
    <w:pPr>
      <w:keepNext/>
      <w:keepLines/>
      <w:numPr>
        <w:ilvl w:val="4"/>
        <w:numId w:val="26"/>
      </w:numPr>
      <w:suppressAutoHyphens/>
      <w:spacing w:before="120" w:after="60" w:line="280" w:lineRule="exact"/>
      <w:outlineLvl w:val="4"/>
    </w:pPr>
    <w:rPr>
      <w:rFonts w:eastAsiaTheme="majorEastAsia" w:cs="Arial"/>
      <w:i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234740"/>
    <w:pPr>
      <w:keepNext/>
      <w:keepLines/>
      <w:numPr>
        <w:ilvl w:val="5"/>
        <w:numId w:val="26"/>
      </w:numPr>
      <w:suppressAutoHyphens/>
      <w:spacing w:before="120" w:after="60" w:line="280" w:lineRule="exact"/>
      <w:jc w:val="left"/>
      <w:outlineLvl w:val="5"/>
    </w:pPr>
    <w:rPr>
      <w:rFonts w:eastAsiaTheme="majorEastAsia" w:cs="Arial"/>
      <w:i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4A443C"/>
    <w:pPr>
      <w:keepNext/>
      <w:keepLines/>
      <w:numPr>
        <w:ilvl w:val="6"/>
        <w:numId w:val="26"/>
      </w:numPr>
      <w:suppressAutoHyphens/>
      <w:spacing w:after="0" w:line="240" w:lineRule="atLeast"/>
      <w:jc w:val="left"/>
      <w:outlineLvl w:val="6"/>
    </w:pPr>
    <w:rPr>
      <w:rFonts w:eastAsiaTheme="majorEastAsia" w:cs="Arial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4A443C"/>
    <w:pPr>
      <w:keepNext/>
      <w:keepLines/>
      <w:numPr>
        <w:ilvl w:val="7"/>
        <w:numId w:val="26"/>
      </w:numPr>
      <w:suppressAutoHyphens/>
      <w:spacing w:after="0" w:line="240" w:lineRule="atLeast"/>
      <w:jc w:val="left"/>
      <w:outlineLvl w:val="7"/>
    </w:pPr>
    <w:rPr>
      <w:rFonts w:eastAsiaTheme="majorEastAsia" w:cs="Arial"/>
      <w:b/>
      <w:szCs w:val="21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4A443C"/>
    <w:pPr>
      <w:keepNext/>
      <w:keepLines/>
      <w:numPr>
        <w:ilvl w:val="8"/>
        <w:numId w:val="26"/>
      </w:numPr>
      <w:suppressAutoHyphens/>
      <w:spacing w:after="0" w:line="240" w:lineRule="atLeast"/>
      <w:jc w:val="left"/>
      <w:outlineLvl w:val="8"/>
    </w:pPr>
    <w:rPr>
      <w:rFonts w:eastAsiaTheme="majorEastAsia" w:cs="Arial"/>
      <w:b/>
      <w:iCs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numbering" w:styleId="111111">
    <w:name w:val="Outline List 2"/>
    <w:basedOn w:val="Ingenliste"/>
    <w:uiPriority w:val="99"/>
    <w:semiHidden/>
    <w:rsid w:val="00911DE3"/>
    <w:pPr>
      <w:numPr>
        <w:numId w:val="1"/>
      </w:numPr>
    </w:pPr>
  </w:style>
  <w:style w:type="numbering" w:styleId="1ai">
    <w:name w:val="Outline List 1"/>
    <w:basedOn w:val="Ingenliste"/>
    <w:uiPriority w:val="99"/>
    <w:semiHidden/>
    <w:rsid w:val="00911DE3"/>
    <w:pPr>
      <w:numPr>
        <w:numId w:val="2"/>
      </w:numPr>
    </w:pPr>
  </w:style>
  <w:style w:type="paragraph" w:styleId="Bobletekst">
    <w:name w:val="Balloon Text"/>
    <w:basedOn w:val="Normal"/>
    <w:link w:val="BobletekstTegn"/>
    <w:uiPriority w:val="99"/>
    <w:semiHidden/>
    <w:rsid w:val="00911DE3"/>
    <w:pPr>
      <w:spacing w:after="0"/>
    </w:pPr>
    <w:rPr>
      <w:rFonts w:cs="Arial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11DE3"/>
    <w:rPr>
      <w:rFonts w:cs="Arial"/>
      <w:lang w:val="en-GB"/>
    </w:rPr>
  </w:style>
  <w:style w:type="paragraph" w:styleId="Bibliografi">
    <w:name w:val="Bibliography"/>
    <w:basedOn w:val="Normal"/>
    <w:next w:val="Normal"/>
    <w:uiPriority w:val="99"/>
    <w:semiHidden/>
    <w:rsid w:val="00911DE3"/>
    <w:pPr>
      <w:spacing w:after="0"/>
    </w:pPr>
  </w:style>
  <w:style w:type="paragraph" w:styleId="Blokktekst">
    <w:name w:val="Block Text"/>
    <w:basedOn w:val="Normal"/>
    <w:uiPriority w:val="99"/>
    <w:semiHidden/>
    <w:rsid w:val="00911DE3"/>
    <w:pPr>
      <w:pBdr>
        <w:top w:val="single" w:sz="2" w:space="10" w:color="036E45" w:themeColor="accent1"/>
        <w:left w:val="single" w:sz="2" w:space="10" w:color="036E45" w:themeColor="accent1"/>
        <w:bottom w:val="single" w:sz="2" w:space="10" w:color="036E45" w:themeColor="accent1"/>
        <w:right w:val="single" w:sz="2" w:space="10" w:color="036E45" w:themeColor="accent1"/>
      </w:pBdr>
      <w:spacing w:after="0"/>
      <w:ind w:left="1152" w:right="1152"/>
    </w:pPr>
    <w:rPr>
      <w:rFonts w:eastAsiaTheme="minorEastAsia" w:cs="Arial"/>
      <w:i/>
      <w:iCs/>
      <w:color w:val="036E45" w:themeColor="accent1"/>
    </w:rPr>
  </w:style>
  <w:style w:type="paragraph" w:styleId="Brdtekst">
    <w:name w:val="Body Text"/>
    <w:basedOn w:val="Normal"/>
    <w:link w:val="BrdtekstTegn"/>
    <w:semiHidden/>
    <w:rsid w:val="00BC4551"/>
  </w:style>
  <w:style w:type="character" w:customStyle="1" w:styleId="BrdtekstTegn">
    <w:name w:val="Brødtekst Tegn"/>
    <w:basedOn w:val="Standardskriftforavsnitt"/>
    <w:link w:val="Brdtekst"/>
    <w:semiHidden/>
    <w:rsid w:val="00AC4BDD"/>
    <w:rPr>
      <w:lang w:val="en-GB"/>
    </w:rPr>
  </w:style>
  <w:style w:type="paragraph" w:styleId="Brdtekst2">
    <w:name w:val="Body Text 2"/>
    <w:basedOn w:val="Normal"/>
    <w:link w:val="Brdtekst2Tegn"/>
    <w:uiPriority w:val="99"/>
    <w:semiHidden/>
    <w:rsid w:val="00911DE3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911DE3"/>
    <w:rPr>
      <w:lang w:val="en-GB"/>
    </w:rPr>
  </w:style>
  <w:style w:type="paragraph" w:styleId="Brdtekst3">
    <w:name w:val="Body Text 3"/>
    <w:basedOn w:val="Normal"/>
    <w:link w:val="Brdtekst3Tegn"/>
    <w:uiPriority w:val="99"/>
    <w:semiHidden/>
    <w:rsid w:val="00911DE3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911DE3"/>
    <w:rPr>
      <w:sz w:val="16"/>
      <w:szCs w:val="16"/>
      <w:lang w:val="en-GB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rsid w:val="00911DE3"/>
    <w:pPr>
      <w:spacing w:after="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911DE3"/>
    <w:rPr>
      <w:lang w:val="en-GB"/>
    </w:rPr>
  </w:style>
  <w:style w:type="paragraph" w:styleId="Brdtekstinnrykk">
    <w:name w:val="Body Text Indent"/>
    <w:basedOn w:val="Normal"/>
    <w:link w:val="BrdtekstinnrykkTegn"/>
    <w:uiPriority w:val="99"/>
    <w:rsid w:val="00B120AD"/>
    <w:pPr>
      <w:spacing w:after="120"/>
      <w:ind w:left="907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rsid w:val="00B120AD"/>
    <w:rPr>
      <w:lang w:val="en-GB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rsid w:val="00911DE3"/>
    <w:pPr>
      <w:spacing w:after="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911DE3"/>
    <w:rPr>
      <w:lang w:val="en-GB"/>
    </w:rPr>
  </w:style>
  <w:style w:type="paragraph" w:styleId="Brdtekstinnrykk2">
    <w:name w:val="Body Text Indent 2"/>
    <w:basedOn w:val="Brdtekstinnrykk"/>
    <w:link w:val="Brdtekstinnrykk2Tegn"/>
    <w:uiPriority w:val="99"/>
    <w:rsid w:val="00B120AD"/>
    <w:pPr>
      <w:ind w:left="1362"/>
    </w:pPr>
    <w:rPr>
      <w:lang w:val="nb-NO"/>
    </w:rPr>
  </w:style>
  <w:style w:type="character" w:customStyle="1" w:styleId="Brdtekstinnrykk2Tegn">
    <w:name w:val="Brødtekstinnrykk 2 Tegn"/>
    <w:basedOn w:val="Standardskriftforavsnitt"/>
    <w:link w:val="Brdtekstinnrykk2"/>
    <w:uiPriority w:val="99"/>
    <w:rsid w:val="00B120AD"/>
    <w:rPr>
      <w:lang w:val="nb-NO"/>
    </w:rPr>
  </w:style>
  <w:style w:type="paragraph" w:styleId="Brdtekstinnrykk3">
    <w:name w:val="Body Text Indent 3"/>
    <w:basedOn w:val="Normal"/>
    <w:link w:val="Brdtekstinnrykk3Tegn"/>
    <w:uiPriority w:val="99"/>
    <w:rsid w:val="00911DE3"/>
    <w:pPr>
      <w:spacing w:after="120"/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rsid w:val="00012B53"/>
    <w:rPr>
      <w:sz w:val="16"/>
      <w:szCs w:val="16"/>
      <w:lang w:val="en-GB"/>
    </w:rPr>
  </w:style>
  <w:style w:type="character" w:styleId="Boktittel">
    <w:name w:val="Book Title"/>
    <w:basedOn w:val="Standardskriftforavsnitt"/>
    <w:uiPriority w:val="99"/>
    <w:semiHidden/>
    <w:qFormat/>
    <w:rsid w:val="00911DE3"/>
    <w:rPr>
      <w:b/>
      <w:bCs/>
      <w:i/>
      <w:iCs/>
      <w:spacing w:val="5"/>
      <w:lang w:val="en-GB"/>
    </w:rPr>
  </w:style>
  <w:style w:type="paragraph" w:styleId="Bildetekst">
    <w:name w:val="caption"/>
    <w:basedOn w:val="Normal"/>
    <w:next w:val="Normal"/>
    <w:uiPriority w:val="4"/>
    <w:semiHidden/>
    <w:rsid w:val="00FD2A90"/>
    <w:pPr>
      <w:spacing w:after="200" w:line="200" w:lineRule="atLeast"/>
    </w:pPr>
    <w:rPr>
      <w:i/>
      <w:iCs/>
      <w:sz w:val="16"/>
    </w:rPr>
  </w:style>
  <w:style w:type="paragraph" w:styleId="Hilsen">
    <w:name w:val="Closing"/>
    <w:basedOn w:val="Normal"/>
    <w:link w:val="HilsenTegn"/>
    <w:uiPriority w:val="99"/>
    <w:semiHidden/>
    <w:rsid w:val="00911DE3"/>
    <w:pPr>
      <w:spacing w:after="0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911DE3"/>
    <w:rPr>
      <w:lang w:val="en-GB"/>
    </w:rPr>
  </w:style>
  <w:style w:type="table" w:styleId="Fargeriktrutenett">
    <w:name w:val="Colorful Grid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FDDF" w:themeFill="accent1" w:themeFillTint="33"/>
    </w:tcPr>
    <w:tblStylePr w:type="firstRow">
      <w:rPr>
        <w:b/>
        <w:bCs/>
      </w:rPr>
      <w:tblPr/>
      <w:tcPr>
        <w:shd w:val="clear" w:color="auto" w:fill="64FAC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4FAC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523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5233" w:themeFill="accent1" w:themeFillShade="BF"/>
      </w:tcPr>
    </w:tblStylePr>
    <w:tblStylePr w:type="band1Vert">
      <w:tblPr/>
      <w:tcPr>
        <w:shd w:val="clear" w:color="auto" w:fill="3EF9B1" w:themeFill="accent1" w:themeFillTint="7F"/>
      </w:tcPr>
    </w:tblStylePr>
    <w:tblStylePr w:type="band1Horz">
      <w:tblPr/>
      <w:tcPr>
        <w:shd w:val="clear" w:color="auto" w:fill="3EF9B1" w:themeFill="accent1" w:themeFillTint="7F"/>
      </w:tcPr>
    </w:tblStylePr>
  </w:style>
  <w:style w:type="table" w:styleId="Fargeriktrutenettuthevingsfarge2">
    <w:name w:val="Colorful Grid Accent 2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9FAD7" w:themeFill="accent2" w:themeFillTint="33"/>
    </w:tcPr>
    <w:tblStylePr w:type="firstRow">
      <w:rPr>
        <w:b/>
        <w:bCs/>
      </w:rPr>
      <w:tblPr/>
      <w:tcPr>
        <w:shd w:val="clear" w:color="auto" w:fill="53F5A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3F5A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2291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22918" w:themeFill="accent2" w:themeFillShade="BF"/>
      </w:tcPr>
    </w:tblStylePr>
    <w:tblStylePr w:type="band1Vert">
      <w:tblPr/>
      <w:tcPr>
        <w:shd w:val="clear" w:color="auto" w:fill="29F39B" w:themeFill="accent2" w:themeFillTint="7F"/>
      </w:tcPr>
    </w:tblStylePr>
    <w:tblStylePr w:type="band1Horz">
      <w:tblPr/>
      <w:tcPr>
        <w:shd w:val="clear" w:color="auto" w:fill="29F39B" w:themeFill="accent2" w:themeFillTint="7F"/>
      </w:tcPr>
    </w:tblStylePr>
  </w:style>
  <w:style w:type="table" w:styleId="Fargeriktrutenettuthevingsfarge3">
    <w:name w:val="Colorful Grid Accent 3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6D6D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6D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2727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27272" w:themeFill="accent3" w:themeFillShade="BF"/>
      </w:tcPr>
    </w:tblStylePr>
    <w:tblStylePr w:type="band1Vert">
      <w:tblPr/>
      <w:tcPr>
        <w:shd w:val="clear" w:color="auto" w:fill="CCCCCC" w:themeFill="accent3" w:themeFillTint="7F"/>
      </w:tcPr>
    </w:tblStylePr>
    <w:tblStylePr w:type="band1Horz">
      <w:tblPr/>
      <w:tcPr>
        <w:shd w:val="clear" w:color="auto" w:fill="CCCCCC" w:themeFill="accent3" w:themeFillTint="7F"/>
      </w:tcPr>
    </w:tblStylePr>
  </w:style>
  <w:style w:type="table" w:styleId="Fargeriktrutenettuthevingsfarge4">
    <w:name w:val="Colorful Grid Accent 4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4" w:themeFillTint="33"/>
    </w:tcPr>
    <w:tblStylePr w:type="firstRow">
      <w:rPr>
        <w:b/>
        <w:bCs/>
      </w:rPr>
      <w:tblPr/>
      <w:tcPr>
        <w:shd w:val="clear" w:color="auto" w:fill="BFBFB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4" w:themeFillShade="BF"/>
      </w:tcPr>
    </w:tblStylePr>
    <w:tblStylePr w:type="band1Vert">
      <w:tblPr/>
      <w:tcPr>
        <w:shd w:val="clear" w:color="auto" w:fill="AFAFAF" w:themeFill="accent4" w:themeFillTint="7F"/>
      </w:tcPr>
    </w:tblStylePr>
    <w:tblStylePr w:type="band1Horz">
      <w:tblPr/>
      <w:tcPr>
        <w:shd w:val="clear" w:color="auto" w:fill="AFAFAF" w:themeFill="accent4" w:themeFillTint="7F"/>
      </w:tcPr>
    </w:tblStylePr>
  </w:style>
  <w:style w:type="table" w:styleId="Fargeriktrutenettuthevingsfarge5">
    <w:name w:val="Colorful Grid Accent 5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D6D6" w:themeFill="accent5" w:themeFillTint="33"/>
    </w:tcPr>
    <w:tblStylePr w:type="firstRow">
      <w:rPr>
        <w:b/>
        <w:bCs/>
      </w:rPr>
      <w:tblPr/>
      <w:tcPr>
        <w:shd w:val="clear" w:color="auto" w:fill="ADADA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DADA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6262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62626" w:themeFill="accent5" w:themeFillShade="BF"/>
      </w:tcPr>
    </w:tblStylePr>
    <w:tblStylePr w:type="band1Vert">
      <w:tblPr/>
      <w:tcPr>
        <w:shd w:val="clear" w:color="auto" w:fill="999999" w:themeFill="accent5" w:themeFillTint="7F"/>
      </w:tcPr>
    </w:tblStylePr>
    <w:tblStylePr w:type="band1Horz">
      <w:tblPr/>
      <w:tcPr>
        <w:shd w:val="clear" w:color="auto" w:fill="999999" w:themeFill="accent5" w:themeFillTint="7F"/>
      </w:tcPr>
    </w:tblStylePr>
  </w:style>
  <w:style w:type="table" w:styleId="Fargeriktrutenettuthevingsfarge6">
    <w:name w:val="Colorful Grid Accent 6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BDE" w:themeFill="accent6" w:themeFillTint="33"/>
    </w:tcPr>
    <w:tblStylePr w:type="firstRow">
      <w:rPr>
        <w:b/>
        <w:bCs/>
      </w:rPr>
      <w:tblPr/>
      <w:tcPr>
        <w:shd w:val="clear" w:color="auto" w:fill="75F7B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7B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8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83C" w:themeFill="accent6" w:themeFillShade="BF"/>
      </w:tcPr>
    </w:tblStylePr>
    <w:tblStylePr w:type="band1Vert">
      <w:tblPr/>
      <w:tcPr>
        <w:shd w:val="clear" w:color="auto" w:fill="54F5AD" w:themeFill="accent6" w:themeFillTint="7F"/>
      </w:tcPr>
    </w:tblStylePr>
    <w:tblStylePr w:type="band1Horz">
      <w:tblPr/>
      <w:tcPr>
        <w:shd w:val="clear" w:color="auto" w:fill="54F5AD" w:themeFill="accent6" w:themeFillTint="7F"/>
      </w:tcPr>
    </w:tblStylePr>
  </w:style>
  <w:style w:type="table" w:styleId="Fargerikliste">
    <w:name w:val="Colorful List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2C1A" w:themeFill="accent2" w:themeFillShade="CC"/>
      </w:tcPr>
    </w:tblStylePr>
    <w:tblStylePr w:type="lastRow">
      <w:rPr>
        <w:b/>
        <w:bCs/>
        <w:color w:val="022C1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D9FE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2C1A" w:themeFill="accent2" w:themeFillShade="CC"/>
      </w:tcPr>
    </w:tblStylePr>
    <w:tblStylePr w:type="lastRow">
      <w:rPr>
        <w:b/>
        <w:bCs/>
        <w:color w:val="022C1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FCD8" w:themeFill="accent1" w:themeFillTint="3F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Fargeriklisteuthevingsfarge2">
    <w:name w:val="Colorful List Accent 2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D4FC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2C1A" w:themeFill="accent2" w:themeFillShade="CC"/>
      </w:tcPr>
    </w:tblStylePr>
    <w:tblStylePr w:type="lastRow">
      <w:rPr>
        <w:b/>
        <w:bCs/>
        <w:color w:val="022C1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F9CD" w:themeFill="accent2" w:themeFillTint="3F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Fargeriklisteuthevingsfarge3">
    <w:name w:val="Colorful List Accent 3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F5F5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4" w:themeFillShade="CC"/>
      </w:tcPr>
    </w:tblStylePr>
    <w:tblStylePr w:type="lastRow">
      <w:rPr>
        <w:b/>
        <w:bCs/>
        <w:color w:val="4C4C4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Fargeriklisteuthevingsfarge4">
    <w:name w:val="Colorful List Accent 4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7A7A" w:themeFill="accent3" w:themeFillShade="CC"/>
      </w:tcPr>
    </w:tblStylePr>
    <w:tblStylePr w:type="lastRow">
      <w:rPr>
        <w:b/>
        <w:bCs/>
        <w:color w:val="7A7A7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4" w:themeFillTint="3F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Fargeriklisteuthevingsfarge5">
    <w:name w:val="Colorful List Accent 5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EBEB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6F41" w:themeFill="accent6" w:themeFillShade="CC"/>
      </w:tcPr>
    </w:tblStylePr>
    <w:tblStylePr w:type="lastRow">
      <w:rPr>
        <w:b/>
        <w:bCs/>
        <w:color w:val="066F4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5" w:themeFillTint="3F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Fargeriklisteuthevingsfarge6">
    <w:name w:val="Colorful List Accent 6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DDFD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2828" w:themeFill="accent5" w:themeFillShade="CC"/>
      </w:tcPr>
    </w:tblStylePr>
    <w:tblStylePr w:type="lastRow">
      <w:rPr>
        <w:b/>
        <w:bCs/>
        <w:color w:val="28282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AD6" w:themeFill="accent6" w:themeFillTint="3F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Fargerikskyggelegging">
    <w:name w:val="Colorful Shading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03382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382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033821" w:themeColor="accent2"/>
        <w:left w:val="single" w:sz="4" w:space="0" w:color="036E45" w:themeColor="accent1"/>
        <w:bottom w:val="single" w:sz="4" w:space="0" w:color="036E45" w:themeColor="accent1"/>
        <w:right w:val="single" w:sz="4" w:space="0" w:color="036E4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E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382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412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4129" w:themeColor="accent1" w:themeShade="99"/>
          <w:insideV w:val="nil"/>
        </w:tcBorders>
        <w:shd w:val="clear" w:color="auto" w:fill="01412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4129" w:themeFill="accent1" w:themeFillShade="99"/>
      </w:tcPr>
    </w:tblStylePr>
    <w:tblStylePr w:type="band1Vert">
      <w:tblPr/>
      <w:tcPr>
        <w:shd w:val="clear" w:color="auto" w:fill="64FAC0" w:themeFill="accent1" w:themeFillTint="66"/>
      </w:tcPr>
    </w:tblStylePr>
    <w:tblStylePr w:type="band1Horz">
      <w:tblPr/>
      <w:tcPr>
        <w:shd w:val="clear" w:color="auto" w:fill="3EF9B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033821" w:themeColor="accent2"/>
        <w:left w:val="single" w:sz="4" w:space="0" w:color="033821" w:themeColor="accent2"/>
        <w:bottom w:val="single" w:sz="4" w:space="0" w:color="033821" w:themeColor="accent2"/>
        <w:right w:val="single" w:sz="4" w:space="0" w:color="03382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382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11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113" w:themeColor="accent2" w:themeShade="99"/>
          <w:insideV w:val="nil"/>
        </w:tcBorders>
        <w:shd w:val="clear" w:color="auto" w:fill="01211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113" w:themeFill="accent2" w:themeFillShade="99"/>
      </w:tcPr>
    </w:tblStylePr>
    <w:tblStylePr w:type="band1Vert">
      <w:tblPr/>
      <w:tcPr>
        <w:shd w:val="clear" w:color="auto" w:fill="53F5AF" w:themeFill="accent2" w:themeFillTint="66"/>
      </w:tcPr>
    </w:tblStylePr>
    <w:tblStylePr w:type="band1Horz">
      <w:tblPr/>
      <w:tcPr>
        <w:shd w:val="clear" w:color="auto" w:fill="29F39B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606060" w:themeColor="accent4"/>
        <w:left w:val="single" w:sz="4" w:space="0" w:color="999999" w:themeColor="accent3"/>
        <w:bottom w:val="single" w:sz="4" w:space="0" w:color="999999" w:themeColor="accent3"/>
        <w:right w:val="single" w:sz="4" w:space="0" w:color="99999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606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5B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5B5B" w:themeColor="accent3" w:themeShade="99"/>
          <w:insideV w:val="nil"/>
        </w:tcBorders>
        <w:shd w:val="clear" w:color="auto" w:fill="5B5B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B5B" w:themeFill="accent3" w:themeFillShade="99"/>
      </w:tcPr>
    </w:tblStylePr>
    <w:tblStylePr w:type="band1Vert">
      <w:tblPr/>
      <w:tcPr>
        <w:shd w:val="clear" w:color="auto" w:fill="D6D6D6" w:themeFill="accent3" w:themeFillTint="66"/>
      </w:tcPr>
    </w:tblStylePr>
    <w:tblStylePr w:type="band1Horz">
      <w:tblPr/>
      <w:tcPr>
        <w:shd w:val="clear" w:color="auto" w:fill="CCCCCC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999999" w:themeColor="accent3"/>
        <w:left w:val="single" w:sz="4" w:space="0" w:color="606060" w:themeColor="accent4"/>
        <w:bottom w:val="single" w:sz="4" w:space="0" w:color="606060" w:themeColor="accent4"/>
        <w:right w:val="single" w:sz="4" w:space="0" w:color="60606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99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4" w:themeShade="99"/>
          <w:insideV w:val="nil"/>
        </w:tcBorders>
        <w:shd w:val="clear" w:color="auto" w:fill="39393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4" w:themeFillShade="99"/>
      </w:tcPr>
    </w:tblStylePr>
    <w:tblStylePr w:type="band1Vert">
      <w:tblPr/>
      <w:tcPr>
        <w:shd w:val="clear" w:color="auto" w:fill="BFBFBF" w:themeFill="accent4" w:themeFillTint="66"/>
      </w:tcPr>
    </w:tblStylePr>
    <w:tblStylePr w:type="band1Horz">
      <w:tblPr/>
      <w:tcPr>
        <w:shd w:val="clear" w:color="auto" w:fill="AFAFA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088C52" w:themeColor="accent6"/>
        <w:left w:val="single" w:sz="4" w:space="0" w:color="333333" w:themeColor="accent5"/>
        <w:bottom w:val="single" w:sz="4" w:space="0" w:color="333333" w:themeColor="accent5"/>
        <w:right w:val="single" w:sz="4" w:space="0" w:color="33333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88C5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1E1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1E1E" w:themeColor="accent5" w:themeShade="99"/>
          <w:insideV w:val="nil"/>
        </w:tcBorders>
        <w:shd w:val="clear" w:color="auto" w:fill="1E1E1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1E1E" w:themeFill="accent5" w:themeFillShade="99"/>
      </w:tcPr>
    </w:tblStylePr>
    <w:tblStylePr w:type="band1Vert">
      <w:tblPr/>
      <w:tcPr>
        <w:shd w:val="clear" w:color="auto" w:fill="ADADAD" w:themeFill="accent5" w:themeFillTint="66"/>
      </w:tcPr>
    </w:tblStylePr>
    <w:tblStylePr w:type="band1Horz">
      <w:tblPr/>
      <w:tcPr>
        <w:shd w:val="clear" w:color="auto" w:fill="99999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333333" w:themeColor="accent5"/>
        <w:left w:val="single" w:sz="4" w:space="0" w:color="088C52" w:themeColor="accent6"/>
        <w:bottom w:val="single" w:sz="4" w:space="0" w:color="088C52" w:themeColor="accent6"/>
        <w:right w:val="single" w:sz="4" w:space="0" w:color="088C5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D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33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53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5330" w:themeColor="accent6" w:themeShade="99"/>
          <w:insideV w:val="nil"/>
        </w:tcBorders>
        <w:shd w:val="clear" w:color="auto" w:fill="0453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5330" w:themeFill="accent6" w:themeFillShade="99"/>
      </w:tcPr>
    </w:tblStylePr>
    <w:tblStylePr w:type="band1Vert">
      <w:tblPr/>
      <w:tcPr>
        <w:shd w:val="clear" w:color="auto" w:fill="75F7BD" w:themeFill="accent6" w:themeFillTint="66"/>
      </w:tcPr>
    </w:tblStylePr>
    <w:tblStylePr w:type="band1Horz">
      <w:tblPr/>
      <w:tcPr>
        <w:shd w:val="clear" w:color="auto" w:fill="54F5A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rsid w:val="00911DE3"/>
    <w:rPr>
      <w:sz w:val="16"/>
      <w:szCs w:val="16"/>
      <w:lang w:val="en-GB"/>
    </w:rPr>
  </w:style>
  <w:style w:type="paragraph" w:styleId="Merknadstekst">
    <w:name w:val="annotation text"/>
    <w:basedOn w:val="Normal"/>
    <w:link w:val="MerknadstekstTegn"/>
    <w:uiPriority w:val="99"/>
    <w:semiHidden/>
    <w:rsid w:val="00911DE3"/>
    <w:pPr>
      <w:spacing w:after="0"/>
    </w:p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11DE3"/>
    <w:rPr>
      <w:lang w:val="en-GB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rsid w:val="00911DE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11DE3"/>
    <w:rPr>
      <w:b/>
      <w:bCs/>
      <w:lang w:val="en-GB"/>
    </w:rPr>
  </w:style>
  <w:style w:type="table" w:styleId="Mrkliste">
    <w:name w:val="Dark List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036E4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362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523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523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523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5233" w:themeFill="accent1" w:themeFillShade="BF"/>
      </w:tcPr>
    </w:tblStylePr>
  </w:style>
  <w:style w:type="table" w:styleId="Mrklisteuthevingsfarge2">
    <w:name w:val="Dark List Accent 2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03382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1B1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291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291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291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2918" w:themeFill="accent2" w:themeFillShade="BF"/>
      </w:tcPr>
    </w:tblStylePr>
  </w:style>
  <w:style w:type="table" w:styleId="Mrklisteuthevingsfarge3">
    <w:name w:val="Dark List Accent 3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99999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4C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727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727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7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72" w:themeFill="accent3" w:themeFillShade="BF"/>
      </w:tcPr>
    </w:tblStylePr>
  </w:style>
  <w:style w:type="table" w:styleId="Mrklisteuthevingsfarge4">
    <w:name w:val="Dark List Accent 4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60606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4" w:themeFillShade="BF"/>
      </w:tcPr>
    </w:tblStylePr>
  </w:style>
  <w:style w:type="table" w:styleId="Mrklisteuthevingsfarge5">
    <w:name w:val="Dark List Accent 5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33333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191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262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5" w:themeFillShade="BF"/>
      </w:tcPr>
    </w:tblStylePr>
  </w:style>
  <w:style w:type="table" w:styleId="Mrklisteuthevingsfarge6">
    <w:name w:val="Dark List Accent 6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088C5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5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8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8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8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83C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0E4696"/>
    <w:pPr>
      <w:spacing w:after="0" w:line="264" w:lineRule="exact"/>
      <w:jc w:val="left"/>
    </w:pPr>
    <w:rPr>
      <w:b/>
      <w:sz w:val="24"/>
    </w:rPr>
  </w:style>
  <w:style w:type="character" w:customStyle="1" w:styleId="DatoTegn">
    <w:name w:val="Dato Tegn"/>
    <w:basedOn w:val="Standardskriftforavsnitt"/>
    <w:link w:val="Dato"/>
    <w:uiPriority w:val="99"/>
    <w:semiHidden/>
    <w:rsid w:val="000E4696"/>
    <w:rPr>
      <w:b/>
      <w:sz w:val="24"/>
      <w:lang w:val="en-GB"/>
    </w:rPr>
  </w:style>
  <w:style w:type="paragraph" w:styleId="Dokumentkart">
    <w:name w:val="Document Map"/>
    <w:basedOn w:val="Normal"/>
    <w:link w:val="DokumentkartTegn"/>
    <w:uiPriority w:val="99"/>
    <w:semiHidden/>
    <w:rsid w:val="00911DE3"/>
    <w:pPr>
      <w:spacing w:after="0"/>
    </w:pPr>
    <w:rPr>
      <w:rFonts w:cs="Arial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911DE3"/>
    <w:rPr>
      <w:rFonts w:cs="Arial"/>
      <w:sz w:val="16"/>
      <w:szCs w:val="16"/>
      <w:lang w:val="en-GB"/>
    </w:rPr>
  </w:style>
  <w:style w:type="paragraph" w:styleId="E-postsignatur">
    <w:name w:val="E-mail Signature"/>
    <w:basedOn w:val="Normal"/>
    <w:link w:val="E-postsignaturTegn"/>
    <w:uiPriority w:val="99"/>
    <w:semiHidden/>
    <w:rsid w:val="00911DE3"/>
    <w:pPr>
      <w:spacing w:after="0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911DE3"/>
    <w:rPr>
      <w:lang w:val="en-GB"/>
    </w:rPr>
  </w:style>
  <w:style w:type="character" w:styleId="Utheving">
    <w:name w:val="Emphasis"/>
    <w:basedOn w:val="Standardskriftforavsnitt"/>
    <w:uiPriority w:val="8"/>
    <w:rsid w:val="00BB70FA"/>
    <w:rPr>
      <w:b/>
      <w:i w:val="0"/>
      <w:iCs/>
      <w:lang w:val="en-GB"/>
    </w:rPr>
  </w:style>
  <w:style w:type="character" w:styleId="Sluttnotereferanse">
    <w:name w:val="endnote reference"/>
    <w:basedOn w:val="Standardskriftforavsnitt"/>
    <w:uiPriority w:val="13"/>
    <w:semiHidden/>
    <w:rsid w:val="00911DE3"/>
    <w:rPr>
      <w:vertAlign w:val="superscript"/>
      <w:lang w:val="en-GB"/>
    </w:rPr>
  </w:style>
  <w:style w:type="paragraph" w:styleId="Sluttnotetekst">
    <w:name w:val="endnote text"/>
    <w:basedOn w:val="Normal"/>
    <w:link w:val="SluttnotetekstTegn"/>
    <w:uiPriority w:val="13"/>
    <w:semiHidden/>
    <w:qFormat/>
    <w:rsid w:val="006F0B93"/>
    <w:pPr>
      <w:spacing w:after="0"/>
      <w:ind w:left="113" w:hanging="113"/>
    </w:pPr>
  </w:style>
  <w:style w:type="character" w:customStyle="1" w:styleId="SluttnotetekstTegn">
    <w:name w:val="Sluttnotetekst Tegn"/>
    <w:basedOn w:val="Standardskriftforavsnitt"/>
    <w:link w:val="Sluttnotetekst"/>
    <w:uiPriority w:val="13"/>
    <w:semiHidden/>
    <w:rsid w:val="006F0B93"/>
    <w:rPr>
      <w:lang w:val="en-GB"/>
    </w:rPr>
  </w:style>
  <w:style w:type="paragraph" w:styleId="Konvoluttadresse">
    <w:name w:val="envelope address"/>
    <w:basedOn w:val="Normal"/>
    <w:uiPriority w:val="99"/>
    <w:semiHidden/>
    <w:rsid w:val="00911DE3"/>
    <w:pPr>
      <w:framePr w:w="7920" w:h="1980" w:hRule="exact" w:hSpace="141" w:wrap="auto" w:hAnchor="page" w:xAlign="center" w:yAlign="bottom"/>
      <w:spacing w:after="0"/>
      <w:ind w:left="2880"/>
    </w:pPr>
    <w:rPr>
      <w:rFonts w:eastAsiaTheme="majorEastAsia" w:cs="Arial"/>
      <w:sz w:val="24"/>
      <w:szCs w:val="24"/>
    </w:rPr>
  </w:style>
  <w:style w:type="paragraph" w:styleId="Avsenderadresse">
    <w:name w:val="envelope return"/>
    <w:basedOn w:val="Normal"/>
    <w:uiPriority w:val="99"/>
    <w:semiHidden/>
    <w:rsid w:val="00911DE3"/>
    <w:pPr>
      <w:spacing w:after="0"/>
    </w:pPr>
    <w:rPr>
      <w:rFonts w:eastAsiaTheme="majorEastAsia" w:cs="Arial"/>
    </w:rPr>
  </w:style>
  <w:style w:type="character" w:styleId="Fulgthyperkobling">
    <w:name w:val="FollowedHyperlink"/>
    <w:basedOn w:val="Standardskriftforavsnitt"/>
    <w:uiPriority w:val="14"/>
    <w:semiHidden/>
    <w:rsid w:val="00911DE3"/>
    <w:rPr>
      <w:color w:val="606060" w:themeColor="followedHyperlink"/>
      <w:u w:val="single"/>
      <w:lang w:val="en-GB"/>
    </w:rPr>
  </w:style>
  <w:style w:type="paragraph" w:styleId="Bunntekst">
    <w:name w:val="footer"/>
    <w:basedOn w:val="Normal"/>
    <w:link w:val="BunntekstTegn"/>
    <w:uiPriority w:val="99"/>
    <w:rsid w:val="007E5722"/>
    <w:pPr>
      <w:spacing w:after="0" w:line="240" w:lineRule="auto"/>
    </w:pPr>
    <w:rPr>
      <w:color w:val="333333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7E5722"/>
    <w:rPr>
      <w:color w:val="333333"/>
      <w:sz w:val="16"/>
      <w:lang w:val="en-GB"/>
    </w:rPr>
  </w:style>
  <w:style w:type="character" w:styleId="Fotnotereferanse">
    <w:name w:val="footnote reference"/>
    <w:basedOn w:val="Standardskriftforavsnitt"/>
    <w:uiPriority w:val="13"/>
    <w:semiHidden/>
    <w:rsid w:val="002D79AA"/>
    <w:rPr>
      <w:sz w:val="16"/>
      <w:vertAlign w:val="superscript"/>
      <w:lang w:val="en-GB"/>
    </w:rPr>
  </w:style>
  <w:style w:type="paragraph" w:styleId="Fotnotetekst">
    <w:name w:val="footnote text"/>
    <w:basedOn w:val="Normal"/>
    <w:link w:val="FotnotetekstTegn"/>
    <w:uiPriority w:val="13"/>
    <w:semiHidden/>
    <w:rsid w:val="000F3EFA"/>
    <w:pPr>
      <w:spacing w:after="60" w:line="224" w:lineRule="atLeast"/>
    </w:pPr>
    <w:rPr>
      <w:sz w:val="16"/>
    </w:rPr>
  </w:style>
  <w:style w:type="character" w:customStyle="1" w:styleId="FotnotetekstTegn">
    <w:name w:val="Fotnotetekst Tegn"/>
    <w:basedOn w:val="Standardskriftforavsnitt"/>
    <w:link w:val="Fotnotetekst"/>
    <w:uiPriority w:val="13"/>
    <w:semiHidden/>
    <w:rsid w:val="000F3EFA"/>
    <w:rPr>
      <w:sz w:val="16"/>
      <w:lang w:val="en-GB"/>
    </w:rPr>
  </w:style>
  <w:style w:type="table" w:styleId="Rutenettabell1lys">
    <w:name w:val="Grid Table 1 Light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4FAC0" w:themeColor="accent1" w:themeTint="66"/>
        <w:left w:val="single" w:sz="4" w:space="0" w:color="64FAC0" w:themeColor="accent1" w:themeTint="66"/>
        <w:bottom w:val="single" w:sz="4" w:space="0" w:color="64FAC0" w:themeColor="accent1" w:themeTint="66"/>
        <w:right w:val="single" w:sz="4" w:space="0" w:color="64FAC0" w:themeColor="accent1" w:themeTint="66"/>
        <w:insideH w:val="single" w:sz="4" w:space="0" w:color="64FAC0" w:themeColor="accent1" w:themeTint="66"/>
        <w:insideV w:val="single" w:sz="4" w:space="0" w:color="64FAC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7F8A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7F8A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53F5AF" w:themeColor="accent2" w:themeTint="66"/>
        <w:left w:val="single" w:sz="4" w:space="0" w:color="53F5AF" w:themeColor="accent2" w:themeTint="66"/>
        <w:bottom w:val="single" w:sz="4" w:space="0" w:color="53F5AF" w:themeColor="accent2" w:themeTint="66"/>
        <w:right w:val="single" w:sz="4" w:space="0" w:color="53F5AF" w:themeColor="accent2" w:themeTint="66"/>
        <w:insideH w:val="single" w:sz="4" w:space="0" w:color="53F5AF" w:themeColor="accent2" w:themeTint="66"/>
        <w:insideV w:val="single" w:sz="4" w:space="0" w:color="53F5A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CE38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CE38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D6D6D6" w:themeColor="accent3" w:themeTint="66"/>
        <w:left w:val="single" w:sz="4" w:space="0" w:color="D6D6D6" w:themeColor="accent3" w:themeTint="66"/>
        <w:bottom w:val="single" w:sz="4" w:space="0" w:color="D6D6D6" w:themeColor="accent3" w:themeTint="66"/>
        <w:right w:val="single" w:sz="4" w:space="0" w:color="D6D6D6" w:themeColor="accent3" w:themeTint="66"/>
        <w:insideH w:val="single" w:sz="4" w:space="0" w:color="D6D6D6" w:themeColor="accent3" w:themeTint="66"/>
        <w:insideV w:val="single" w:sz="4" w:space="0" w:color="D6D6D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1C1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1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BFBFBF" w:themeColor="accent4" w:themeTint="66"/>
        <w:left w:val="single" w:sz="4" w:space="0" w:color="BFBFBF" w:themeColor="accent4" w:themeTint="66"/>
        <w:bottom w:val="single" w:sz="4" w:space="0" w:color="BFBFBF" w:themeColor="accent4" w:themeTint="66"/>
        <w:right w:val="single" w:sz="4" w:space="0" w:color="BFBFBF" w:themeColor="accent4" w:themeTint="66"/>
        <w:insideH w:val="single" w:sz="4" w:space="0" w:color="BFBFBF" w:themeColor="accent4" w:themeTint="66"/>
        <w:insideV w:val="single" w:sz="4" w:space="0" w:color="BFBFB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ADADAD" w:themeColor="accent5" w:themeTint="66"/>
        <w:left w:val="single" w:sz="4" w:space="0" w:color="ADADAD" w:themeColor="accent5" w:themeTint="66"/>
        <w:bottom w:val="single" w:sz="4" w:space="0" w:color="ADADAD" w:themeColor="accent5" w:themeTint="66"/>
        <w:right w:val="single" w:sz="4" w:space="0" w:color="ADADAD" w:themeColor="accent5" w:themeTint="66"/>
        <w:insideH w:val="single" w:sz="4" w:space="0" w:color="ADADAD" w:themeColor="accent5" w:themeTint="66"/>
        <w:insideV w:val="single" w:sz="4" w:space="0" w:color="ADADA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484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84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75F7BD" w:themeColor="accent6" w:themeTint="66"/>
        <w:left w:val="single" w:sz="4" w:space="0" w:color="75F7BD" w:themeColor="accent6" w:themeTint="66"/>
        <w:bottom w:val="single" w:sz="4" w:space="0" w:color="75F7BD" w:themeColor="accent6" w:themeTint="66"/>
        <w:right w:val="single" w:sz="4" w:space="0" w:color="75F7BD" w:themeColor="accent6" w:themeTint="66"/>
        <w:insideH w:val="single" w:sz="4" w:space="0" w:color="75F7BD" w:themeColor="accent6" w:themeTint="66"/>
        <w:insideV w:val="single" w:sz="4" w:space="0" w:color="75F7B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1F3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3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17F8A1" w:themeColor="accent1" w:themeTint="99"/>
        <w:bottom w:val="single" w:sz="2" w:space="0" w:color="17F8A1" w:themeColor="accent1" w:themeTint="99"/>
        <w:insideH w:val="single" w:sz="2" w:space="0" w:color="17F8A1" w:themeColor="accent1" w:themeTint="99"/>
        <w:insideV w:val="single" w:sz="2" w:space="0" w:color="17F8A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7F8A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7F8A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Rutenettabell2uthevingsfarge2">
    <w:name w:val="Grid Table 2 Accent 2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0CE385" w:themeColor="accent2" w:themeTint="99"/>
        <w:bottom w:val="single" w:sz="2" w:space="0" w:color="0CE385" w:themeColor="accent2" w:themeTint="99"/>
        <w:insideH w:val="single" w:sz="2" w:space="0" w:color="0CE385" w:themeColor="accent2" w:themeTint="99"/>
        <w:insideV w:val="single" w:sz="2" w:space="0" w:color="0CE38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CE38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CE38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Rutenettabell2uthevingsfarge3">
    <w:name w:val="Grid Table 2 Accent 3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C1C1C1" w:themeColor="accent3" w:themeTint="99"/>
        <w:bottom w:val="single" w:sz="2" w:space="0" w:color="C1C1C1" w:themeColor="accent3" w:themeTint="99"/>
        <w:insideH w:val="single" w:sz="2" w:space="0" w:color="C1C1C1" w:themeColor="accent3" w:themeTint="99"/>
        <w:insideV w:val="single" w:sz="2" w:space="0" w:color="C1C1C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1C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1C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Rutenettabell2uthevingsfarge4">
    <w:name w:val="Grid Table 2 Accent 4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9F9F9F" w:themeColor="accent4" w:themeTint="99"/>
        <w:bottom w:val="single" w:sz="2" w:space="0" w:color="9F9F9F" w:themeColor="accent4" w:themeTint="99"/>
        <w:insideH w:val="single" w:sz="2" w:space="0" w:color="9F9F9F" w:themeColor="accent4" w:themeTint="99"/>
        <w:insideV w:val="single" w:sz="2" w:space="0" w:color="9F9F9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Rutenettabell2uthevingsfarge5">
    <w:name w:val="Grid Table 2 Accent 5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848484" w:themeColor="accent5" w:themeTint="99"/>
        <w:bottom w:val="single" w:sz="2" w:space="0" w:color="848484" w:themeColor="accent5" w:themeTint="99"/>
        <w:insideH w:val="single" w:sz="2" w:space="0" w:color="848484" w:themeColor="accent5" w:themeTint="99"/>
        <w:insideV w:val="single" w:sz="2" w:space="0" w:color="84848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848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848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Rutenettabell2uthevingsfarge6">
    <w:name w:val="Grid Table 2 Accent 6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31F39D" w:themeColor="accent6" w:themeTint="99"/>
        <w:bottom w:val="single" w:sz="2" w:space="0" w:color="31F39D" w:themeColor="accent6" w:themeTint="99"/>
        <w:insideH w:val="single" w:sz="2" w:space="0" w:color="31F39D" w:themeColor="accent6" w:themeTint="99"/>
        <w:insideV w:val="single" w:sz="2" w:space="0" w:color="31F39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39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39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Rutenettabell3">
    <w:name w:val="Grid Table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17F8A1" w:themeColor="accent1" w:themeTint="99"/>
        <w:left w:val="single" w:sz="4" w:space="0" w:color="17F8A1" w:themeColor="accent1" w:themeTint="99"/>
        <w:bottom w:val="single" w:sz="4" w:space="0" w:color="17F8A1" w:themeColor="accent1" w:themeTint="99"/>
        <w:right w:val="single" w:sz="4" w:space="0" w:color="17F8A1" w:themeColor="accent1" w:themeTint="99"/>
        <w:insideH w:val="single" w:sz="4" w:space="0" w:color="17F8A1" w:themeColor="accent1" w:themeTint="99"/>
        <w:insideV w:val="single" w:sz="4" w:space="0" w:color="17F8A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  <w:tblStylePr w:type="neCell">
      <w:tblPr/>
      <w:tcPr>
        <w:tcBorders>
          <w:bottom w:val="single" w:sz="4" w:space="0" w:color="17F8A1" w:themeColor="accent1" w:themeTint="99"/>
        </w:tcBorders>
      </w:tcPr>
    </w:tblStylePr>
    <w:tblStylePr w:type="nwCell">
      <w:tblPr/>
      <w:tcPr>
        <w:tcBorders>
          <w:bottom w:val="single" w:sz="4" w:space="0" w:color="17F8A1" w:themeColor="accent1" w:themeTint="99"/>
        </w:tcBorders>
      </w:tcPr>
    </w:tblStylePr>
    <w:tblStylePr w:type="seCell">
      <w:tblPr/>
      <w:tcPr>
        <w:tcBorders>
          <w:top w:val="single" w:sz="4" w:space="0" w:color="17F8A1" w:themeColor="accent1" w:themeTint="99"/>
        </w:tcBorders>
      </w:tcPr>
    </w:tblStylePr>
    <w:tblStylePr w:type="swCell">
      <w:tblPr/>
      <w:tcPr>
        <w:tcBorders>
          <w:top w:val="single" w:sz="4" w:space="0" w:color="17F8A1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CE385" w:themeColor="accent2" w:themeTint="99"/>
        <w:left w:val="single" w:sz="4" w:space="0" w:color="0CE385" w:themeColor="accent2" w:themeTint="99"/>
        <w:bottom w:val="single" w:sz="4" w:space="0" w:color="0CE385" w:themeColor="accent2" w:themeTint="99"/>
        <w:right w:val="single" w:sz="4" w:space="0" w:color="0CE385" w:themeColor="accent2" w:themeTint="99"/>
        <w:insideH w:val="single" w:sz="4" w:space="0" w:color="0CE385" w:themeColor="accent2" w:themeTint="99"/>
        <w:insideV w:val="single" w:sz="4" w:space="0" w:color="0CE38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  <w:tblStylePr w:type="neCell">
      <w:tblPr/>
      <w:tcPr>
        <w:tcBorders>
          <w:bottom w:val="single" w:sz="4" w:space="0" w:color="0CE385" w:themeColor="accent2" w:themeTint="99"/>
        </w:tcBorders>
      </w:tcPr>
    </w:tblStylePr>
    <w:tblStylePr w:type="nwCell">
      <w:tblPr/>
      <w:tcPr>
        <w:tcBorders>
          <w:bottom w:val="single" w:sz="4" w:space="0" w:color="0CE385" w:themeColor="accent2" w:themeTint="99"/>
        </w:tcBorders>
      </w:tcPr>
    </w:tblStylePr>
    <w:tblStylePr w:type="seCell">
      <w:tblPr/>
      <w:tcPr>
        <w:tcBorders>
          <w:top w:val="single" w:sz="4" w:space="0" w:color="0CE385" w:themeColor="accent2" w:themeTint="99"/>
        </w:tcBorders>
      </w:tcPr>
    </w:tblStylePr>
    <w:tblStylePr w:type="swCell">
      <w:tblPr/>
      <w:tcPr>
        <w:tcBorders>
          <w:top w:val="single" w:sz="4" w:space="0" w:color="0CE385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C1C1C1" w:themeColor="accent3" w:themeTint="99"/>
        <w:left w:val="single" w:sz="4" w:space="0" w:color="C1C1C1" w:themeColor="accent3" w:themeTint="99"/>
        <w:bottom w:val="single" w:sz="4" w:space="0" w:color="C1C1C1" w:themeColor="accent3" w:themeTint="99"/>
        <w:right w:val="single" w:sz="4" w:space="0" w:color="C1C1C1" w:themeColor="accent3" w:themeTint="99"/>
        <w:insideH w:val="single" w:sz="4" w:space="0" w:color="C1C1C1" w:themeColor="accent3" w:themeTint="99"/>
        <w:insideV w:val="single" w:sz="4" w:space="0" w:color="C1C1C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1C1C1" w:themeColor="accent3" w:themeTint="99"/>
        </w:tcBorders>
      </w:tcPr>
    </w:tblStylePr>
    <w:tblStylePr w:type="nwCell">
      <w:tblPr/>
      <w:tcPr>
        <w:tcBorders>
          <w:bottom w:val="single" w:sz="4" w:space="0" w:color="C1C1C1" w:themeColor="accent3" w:themeTint="99"/>
        </w:tcBorders>
      </w:tcPr>
    </w:tblStylePr>
    <w:tblStylePr w:type="seCell">
      <w:tblPr/>
      <w:tcPr>
        <w:tcBorders>
          <w:top w:val="single" w:sz="4" w:space="0" w:color="C1C1C1" w:themeColor="accent3" w:themeTint="99"/>
        </w:tcBorders>
      </w:tcPr>
    </w:tblStylePr>
    <w:tblStylePr w:type="swCell">
      <w:tblPr/>
      <w:tcPr>
        <w:tcBorders>
          <w:top w:val="single" w:sz="4" w:space="0" w:color="C1C1C1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F9F9F" w:themeColor="accent4" w:themeTint="99"/>
        <w:left w:val="single" w:sz="4" w:space="0" w:color="9F9F9F" w:themeColor="accent4" w:themeTint="99"/>
        <w:bottom w:val="single" w:sz="4" w:space="0" w:color="9F9F9F" w:themeColor="accent4" w:themeTint="99"/>
        <w:right w:val="single" w:sz="4" w:space="0" w:color="9F9F9F" w:themeColor="accent4" w:themeTint="99"/>
        <w:insideH w:val="single" w:sz="4" w:space="0" w:color="9F9F9F" w:themeColor="accent4" w:themeTint="99"/>
        <w:insideV w:val="single" w:sz="4" w:space="0" w:color="9F9F9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  <w:tblStylePr w:type="neCell">
      <w:tblPr/>
      <w:tcPr>
        <w:tcBorders>
          <w:bottom w:val="single" w:sz="4" w:space="0" w:color="9F9F9F" w:themeColor="accent4" w:themeTint="99"/>
        </w:tcBorders>
      </w:tcPr>
    </w:tblStylePr>
    <w:tblStylePr w:type="nwCell">
      <w:tblPr/>
      <w:tcPr>
        <w:tcBorders>
          <w:bottom w:val="single" w:sz="4" w:space="0" w:color="9F9F9F" w:themeColor="accent4" w:themeTint="99"/>
        </w:tcBorders>
      </w:tcPr>
    </w:tblStylePr>
    <w:tblStylePr w:type="seCell">
      <w:tblPr/>
      <w:tcPr>
        <w:tcBorders>
          <w:top w:val="single" w:sz="4" w:space="0" w:color="9F9F9F" w:themeColor="accent4" w:themeTint="99"/>
        </w:tcBorders>
      </w:tcPr>
    </w:tblStylePr>
    <w:tblStylePr w:type="swCell">
      <w:tblPr/>
      <w:tcPr>
        <w:tcBorders>
          <w:top w:val="single" w:sz="4" w:space="0" w:color="9F9F9F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848484" w:themeColor="accent5" w:themeTint="99"/>
        <w:left w:val="single" w:sz="4" w:space="0" w:color="848484" w:themeColor="accent5" w:themeTint="99"/>
        <w:bottom w:val="single" w:sz="4" w:space="0" w:color="848484" w:themeColor="accent5" w:themeTint="99"/>
        <w:right w:val="single" w:sz="4" w:space="0" w:color="848484" w:themeColor="accent5" w:themeTint="99"/>
        <w:insideH w:val="single" w:sz="4" w:space="0" w:color="848484" w:themeColor="accent5" w:themeTint="99"/>
        <w:insideV w:val="single" w:sz="4" w:space="0" w:color="84848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  <w:tblStylePr w:type="neCell">
      <w:tblPr/>
      <w:tcPr>
        <w:tcBorders>
          <w:bottom w:val="single" w:sz="4" w:space="0" w:color="848484" w:themeColor="accent5" w:themeTint="99"/>
        </w:tcBorders>
      </w:tcPr>
    </w:tblStylePr>
    <w:tblStylePr w:type="nwCell">
      <w:tblPr/>
      <w:tcPr>
        <w:tcBorders>
          <w:bottom w:val="single" w:sz="4" w:space="0" w:color="848484" w:themeColor="accent5" w:themeTint="99"/>
        </w:tcBorders>
      </w:tcPr>
    </w:tblStylePr>
    <w:tblStylePr w:type="seCell">
      <w:tblPr/>
      <w:tcPr>
        <w:tcBorders>
          <w:top w:val="single" w:sz="4" w:space="0" w:color="848484" w:themeColor="accent5" w:themeTint="99"/>
        </w:tcBorders>
      </w:tcPr>
    </w:tblStylePr>
    <w:tblStylePr w:type="swCell">
      <w:tblPr/>
      <w:tcPr>
        <w:tcBorders>
          <w:top w:val="single" w:sz="4" w:space="0" w:color="848484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31F39D" w:themeColor="accent6" w:themeTint="99"/>
        <w:left w:val="single" w:sz="4" w:space="0" w:color="31F39D" w:themeColor="accent6" w:themeTint="99"/>
        <w:bottom w:val="single" w:sz="4" w:space="0" w:color="31F39D" w:themeColor="accent6" w:themeTint="99"/>
        <w:right w:val="single" w:sz="4" w:space="0" w:color="31F39D" w:themeColor="accent6" w:themeTint="99"/>
        <w:insideH w:val="single" w:sz="4" w:space="0" w:color="31F39D" w:themeColor="accent6" w:themeTint="99"/>
        <w:insideV w:val="single" w:sz="4" w:space="0" w:color="31F39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  <w:tblStylePr w:type="neCell">
      <w:tblPr/>
      <w:tcPr>
        <w:tcBorders>
          <w:bottom w:val="single" w:sz="4" w:space="0" w:color="31F39D" w:themeColor="accent6" w:themeTint="99"/>
        </w:tcBorders>
      </w:tcPr>
    </w:tblStylePr>
    <w:tblStylePr w:type="nwCell">
      <w:tblPr/>
      <w:tcPr>
        <w:tcBorders>
          <w:bottom w:val="single" w:sz="4" w:space="0" w:color="31F39D" w:themeColor="accent6" w:themeTint="99"/>
        </w:tcBorders>
      </w:tcPr>
    </w:tblStylePr>
    <w:tblStylePr w:type="seCell">
      <w:tblPr/>
      <w:tcPr>
        <w:tcBorders>
          <w:top w:val="single" w:sz="4" w:space="0" w:color="31F39D" w:themeColor="accent6" w:themeTint="99"/>
        </w:tcBorders>
      </w:tcPr>
    </w:tblStylePr>
    <w:tblStylePr w:type="swCell">
      <w:tblPr/>
      <w:tcPr>
        <w:tcBorders>
          <w:top w:val="single" w:sz="4" w:space="0" w:color="31F39D" w:themeColor="accent6" w:themeTint="99"/>
        </w:tcBorders>
      </w:tcPr>
    </w:tblStylePr>
  </w:style>
  <w:style w:type="table" w:styleId="Rutenettabell4">
    <w:name w:val="Grid Table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17F8A1" w:themeColor="accent1" w:themeTint="99"/>
        <w:left w:val="single" w:sz="4" w:space="0" w:color="17F8A1" w:themeColor="accent1" w:themeTint="99"/>
        <w:bottom w:val="single" w:sz="4" w:space="0" w:color="17F8A1" w:themeColor="accent1" w:themeTint="99"/>
        <w:right w:val="single" w:sz="4" w:space="0" w:color="17F8A1" w:themeColor="accent1" w:themeTint="99"/>
        <w:insideH w:val="single" w:sz="4" w:space="0" w:color="17F8A1" w:themeColor="accent1" w:themeTint="99"/>
        <w:insideV w:val="single" w:sz="4" w:space="0" w:color="17F8A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6E45" w:themeColor="accent1"/>
          <w:left w:val="single" w:sz="4" w:space="0" w:color="036E45" w:themeColor="accent1"/>
          <w:bottom w:val="single" w:sz="4" w:space="0" w:color="036E45" w:themeColor="accent1"/>
          <w:right w:val="single" w:sz="4" w:space="0" w:color="036E45" w:themeColor="accent1"/>
          <w:insideH w:val="nil"/>
          <w:insideV w:val="nil"/>
        </w:tcBorders>
        <w:shd w:val="clear" w:color="auto" w:fill="036E45" w:themeFill="accent1"/>
      </w:tcPr>
    </w:tblStylePr>
    <w:tblStylePr w:type="lastRow">
      <w:rPr>
        <w:b/>
        <w:bCs/>
      </w:rPr>
      <w:tblPr/>
      <w:tcPr>
        <w:tcBorders>
          <w:top w:val="double" w:sz="4" w:space="0" w:color="036E4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Rutenettabell4uthevingsfarge2">
    <w:name w:val="Grid Table 4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CE385" w:themeColor="accent2" w:themeTint="99"/>
        <w:left w:val="single" w:sz="4" w:space="0" w:color="0CE385" w:themeColor="accent2" w:themeTint="99"/>
        <w:bottom w:val="single" w:sz="4" w:space="0" w:color="0CE385" w:themeColor="accent2" w:themeTint="99"/>
        <w:right w:val="single" w:sz="4" w:space="0" w:color="0CE385" w:themeColor="accent2" w:themeTint="99"/>
        <w:insideH w:val="single" w:sz="4" w:space="0" w:color="0CE385" w:themeColor="accent2" w:themeTint="99"/>
        <w:insideV w:val="single" w:sz="4" w:space="0" w:color="0CE38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3821" w:themeColor="accent2"/>
          <w:left w:val="single" w:sz="4" w:space="0" w:color="033821" w:themeColor="accent2"/>
          <w:bottom w:val="single" w:sz="4" w:space="0" w:color="033821" w:themeColor="accent2"/>
          <w:right w:val="single" w:sz="4" w:space="0" w:color="033821" w:themeColor="accent2"/>
          <w:insideH w:val="nil"/>
          <w:insideV w:val="nil"/>
        </w:tcBorders>
        <w:shd w:val="clear" w:color="auto" w:fill="033821" w:themeFill="accent2"/>
      </w:tcPr>
    </w:tblStylePr>
    <w:tblStylePr w:type="lastRow">
      <w:rPr>
        <w:b/>
        <w:bCs/>
      </w:rPr>
      <w:tblPr/>
      <w:tcPr>
        <w:tcBorders>
          <w:top w:val="double" w:sz="4" w:space="0" w:color="0338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Rutenettabell4uthevingsfarge3">
    <w:name w:val="Grid Table 4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C1C1C1" w:themeColor="accent3" w:themeTint="99"/>
        <w:left w:val="single" w:sz="4" w:space="0" w:color="C1C1C1" w:themeColor="accent3" w:themeTint="99"/>
        <w:bottom w:val="single" w:sz="4" w:space="0" w:color="C1C1C1" w:themeColor="accent3" w:themeTint="99"/>
        <w:right w:val="single" w:sz="4" w:space="0" w:color="C1C1C1" w:themeColor="accent3" w:themeTint="99"/>
        <w:insideH w:val="single" w:sz="4" w:space="0" w:color="C1C1C1" w:themeColor="accent3" w:themeTint="99"/>
        <w:insideV w:val="single" w:sz="4" w:space="0" w:color="C1C1C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99" w:themeColor="accent3"/>
          <w:left w:val="single" w:sz="4" w:space="0" w:color="999999" w:themeColor="accent3"/>
          <w:bottom w:val="single" w:sz="4" w:space="0" w:color="999999" w:themeColor="accent3"/>
          <w:right w:val="single" w:sz="4" w:space="0" w:color="999999" w:themeColor="accent3"/>
          <w:insideH w:val="nil"/>
          <w:insideV w:val="nil"/>
        </w:tcBorders>
        <w:shd w:val="clear" w:color="auto" w:fill="999999" w:themeFill="accent3"/>
      </w:tcPr>
    </w:tblStylePr>
    <w:tblStylePr w:type="lastRow">
      <w:rPr>
        <w:b/>
        <w:bCs/>
      </w:rPr>
      <w:tblPr/>
      <w:tcPr>
        <w:tcBorders>
          <w:top w:val="double" w:sz="4" w:space="0" w:color="9999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Rutenettabell4uthevingsfarge4">
    <w:name w:val="Grid Table 4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F9F9F" w:themeColor="accent4" w:themeTint="99"/>
        <w:left w:val="single" w:sz="4" w:space="0" w:color="9F9F9F" w:themeColor="accent4" w:themeTint="99"/>
        <w:bottom w:val="single" w:sz="4" w:space="0" w:color="9F9F9F" w:themeColor="accent4" w:themeTint="99"/>
        <w:right w:val="single" w:sz="4" w:space="0" w:color="9F9F9F" w:themeColor="accent4" w:themeTint="99"/>
        <w:insideH w:val="single" w:sz="4" w:space="0" w:color="9F9F9F" w:themeColor="accent4" w:themeTint="99"/>
        <w:insideV w:val="single" w:sz="4" w:space="0" w:color="9F9F9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6060" w:themeColor="accent4"/>
          <w:left w:val="single" w:sz="4" w:space="0" w:color="606060" w:themeColor="accent4"/>
          <w:bottom w:val="single" w:sz="4" w:space="0" w:color="606060" w:themeColor="accent4"/>
          <w:right w:val="single" w:sz="4" w:space="0" w:color="606060" w:themeColor="accent4"/>
          <w:insideH w:val="nil"/>
          <w:insideV w:val="nil"/>
        </w:tcBorders>
        <w:shd w:val="clear" w:color="auto" w:fill="606060" w:themeFill="accent4"/>
      </w:tcPr>
    </w:tblStylePr>
    <w:tblStylePr w:type="lastRow">
      <w:rPr>
        <w:b/>
        <w:bCs/>
      </w:rPr>
      <w:tblPr/>
      <w:tcPr>
        <w:tcBorders>
          <w:top w:val="double" w:sz="4" w:space="0" w:color="6060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Rutenettabell4uthevingsfarge5">
    <w:name w:val="Grid Table 4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848484" w:themeColor="accent5" w:themeTint="99"/>
        <w:left w:val="single" w:sz="4" w:space="0" w:color="848484" w:themeColor="accent5" w:themeTint="99"/>
        <w:bottom w:val="single" w:sz="4" w:space="0" w:color="848484" w:themeColor="accent5" w:themeTint="99"/>
        <w:right w:val="single" w:sz="4" w:space="0" w:color="848484" w:themeColor="accent5" w:themeTint="99"/>
        <w:insideH w:val="single" w:sz="4" w:space="0" w:color="848484" w:themeColor="accent5" w:themeTint="99"/>
        <w:insideV w:val="single" w:sz="4" w:space="0" w:color="84848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333" w:themeColor="accent5"/>
          <w:left w:val="single" w:sz="4" w:space="0" w:color="333333" w:themeColor="accent5"/>
          <w:bottom w:val="single" w:sz="4" w:space="0" w:color="333333" w:themeColor="accent5"/>
          <w:right w:val="single" w:sz="4" w:space="0" w:color="333333" w:themeColor="accent5"/>
          <w:insideH w:val="nil"/>
          <w:insideV w:val="nil"/>
        </w:tcBorders>
        <w:shd w:val="clear" w:color="auto" w:fill="333333" w:themeFill="accent5"/>
      </w:tcPr>
    </w:tblStylePr>
    <w:tblStylePr w:type="lastRow">
      <w:rPr>
        <w:b/>
        <w:bCs/>
      </w:rPr>
      <w:tblPr/>
      <w:tcPr>
        <w:tcBorders>
          <w:top w:val="double" w:sz="4" w:space="0" w:color="3333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Rutenettabell4uthevingsfarge6">
    <w:name w:val="Grid Table 4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31F39D" w:themeColor="accent6" w:themeTint="99"/>
        <w:left w:val="single" w:sz="4" w:space="0" w:color="31F39D" w:themeColor="accent6" w:themeTint="99"/>
        <w:bottom w:val="single" w:sz="4" w:space="0" w:color="31F39D" w:themeColor="accent6" w:themeTint="99"/>
        <w:right w:val="single" w:sz="4" w:space="0" w:color="31F39D" w:themeColor="accent6" w:themeTint="99"/>
        <w:insideH w:val="single" w:sz="4" w:space="0" w:color="31F39D" w:themeColor="accent6" w:themeTint="99"/>
        <w:insideV w:val="single" w:sz="4" w:space="0" w:color="31F3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8C52" w:themeColor="accent6"/>
          <w:left w:val="single" w:sz="4" w:space="0" w:color="088C52" w:themeColor="accent6"/>
          <w:bottom w:val="single" w:sz="4" w:space="0" w:color="088C52" w:themeColor="accent6"/>
          <w:right w:val="single" w:sz="4" w:space="0" w:color="088C52" w:themeColor="accent6"/>
          <w:insideH w:val="nil"/>
          <w:insideV w:val="nil"/>
        </w:tcBorders>
        <w:shd w:val="clear" w:color="auto" w:fill="088C52" w:themeFill="accent6"/>
      </w:tcPr>
    </w:tblStylePr>
    <w:tblStylePr w:type="lastRow">
      <w:rPr>
        <w:b/>
        <w:bCs/>
      </w:rPr>
      <w:tblPr/>
      <w:tcPr>
        <w:tcBorders>
          <w:top w:val="double" w:sz="4" w:space="0" w:color="088C5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Rutenettabell5mrk">
    <w:name w:val="Grid Table 5 Dark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FDD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6E4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6E4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6E4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6E45" w:themeFill="accent1"/>
      </w:tcPr>
    </w:tblStylePr>
    <w:tblStylePr w:type="band1Vert">
      <w:tblPr/>
      <w:tcPr>
        <w:shd w:val="clear" w:color="auto" w:fill="64FAC0" w:themeFill="accent1" w:themeFillTint="66"/>
      </w:tcPr>
    </w:tblStylePr>
    <w:tblStylePr w:type="band1Horz">
      <w:tblPr/>
      <w:tcPr>
        <w:shd w:val="clear" w:color="auto" w:fill="64FAC0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9FA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382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382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382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3821" w:themeFill="accent2"/>
      </w:tcPr>
    </w:tblStylePr>
    <w:tblStylePr w:type="band1Vert">
      <w:tblPr/>
      <w:tcPr>
        <w:shd w:val="clear" w:color="auto" w:fill="53F5AF" w:themeFill="accent2" w:themeFillTint="66"/>
      </w:tcPr>
    </w:tblStylePr>
    <w:tblStylePr w:type="band1Horz">
      <w:tblPr/>
      <w:tcPr>
        <w:shd w:val="clear" w:color="auto" w:fill="53F5AF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9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9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99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9999" w:themeFill="accent3"/>
      </w:tcPr>
    </w:tblStylePr>
    <w:tblStylePr w:type="band1Vert">
      <w:tblPr/>
      <w:tcPr>
        <w:shd w:val="clear" w:color="auto" w:fill="D6D6D6" w:themeFill="accent3" w:themeFillTint="66"/>
      </w:tcPr>
    </w:tblStylePr>
    <w:tblStylePr w:type="band1Horz">
      <w:tblPr/>
      <w:tcPr>
        <w:shd w:val="clear" w:color="auto" w:fill="D6D6D6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606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606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606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6060" w:themeFill="accent4"/>
      </w:tcPr>
    </w:tblStylePr>
    <w:tblStylePr w:type="band1Vert">
      <w:tblPr/>
      <w:tcPr>
        <w:shd w:val="clear" w:color="auto" w:fill="BFBFBF" w:themeFill="accent4" w:themeFillTint="66"/>
      </w:tcPr>
    </w:tblStylePr>
    <w:tblStylePr w:type="band1Horz">
      <w:tblPr/>
      <w:tcPr>
        <w:shd w:val="clear" w:color="auto" w:fill="BFBFB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6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333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333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333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33333" w:themeFill="accent5"/>
      </w:tcPr>
    </w:tblStylePr>
    <w:tblStylePr w:type="band1Vert">
      <w:tblPr/>
      <w:tcPr>
        <w:shd w:val="clear" w:color="auto" w:fill="ADADAD" w:themeFill="accent5" w:themeFillTint="66"/>
      </w:tcPr>
    </w:tblStylePr>
    <w:tblStylePr w:type="band1Horz">
      <w:tblPr/>
      <w:tcPr>
        <w:shd w:val="clear" w:color="auto" w:fill="ADADAD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B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8C5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8C5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88C5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88C52" w:themeFill="accent6"/>
      </w:tcPr>
    </w:tblStylePr>
    <w:tblStylePr w:type="band1Vert">
      <w:tblPr/>
      <w:tcPr>
        <w:shd w:val="clear" w:color="auto" w:fill="75F7BD" w:themeFill="accent6" w:themeFillTint="66"/>
      </w:tcPr>
    </w:tblStylePr>
    <w:tblStylePr w:type="band1Horz">
      <w:tblPr/>
      <w:tcPr>
        <w:shd w:val="clear" w:color="auto" w:fill="75F7BD" w:themeFill="accent6" w:themeFillTint="66"/>
      </w:tcPr>
    </w:tblStylePr>
  </w:style>
  <w:style w:type="table" w:styleId="Rutenettabell6fargerik">
    <w:name w:val="Grid Table 6 Colorful"/>
    <w:basedOn w:val="Vanligtabell"/>
    <w:uiPriority w:val="99"/>
    <w:rsid w:val="00911D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99"/>
    <w:rsid w:val="00911DE3"/>
    <w:rPr>
      <w:color w:val="025233" w:themeColor="accent1" w:themeShade="BF"/>
    </w:rPr>
    <w:tblPr>
      <w:tblStyleRowBandSize w:val="1"/>
      <w:tblStyleColBandSize w:val="1"/>
      <w:tblBorders>
        <w:top w:val="single" w:sz="4" w:space="0" w:color="17F8A1" w:themeColor="accent1" w:themeTint="99"/>
        <w:left w:val="single" w:sz="4" w:space="0" w:color="17F8A1" w:themeColor="accent1" w:themeTint="99"/>
        <w:bottom w:val="single" w:sz="4" w:space="0" w:color="17F8A1" w:themeColor="accent1" w:themeTint="99"/>
        <w:right w:val="single" w:sz="4" w:space="0" w:color="17F8A1" w:themeColor="accent1" w:themeTint="99"/>
        <w:insideH w:val="single" w:sz="4" w:space="0" w:color="17F8A1" w:themeColor="accent1" w:themeTint="99"/>
        <w:insideV w:val="single" w:sz="4" w:space="0" w:color="17F8A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7F8A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7F8A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99"/>
    <w:rsid w:val="00911DE3"/>
    <w:rPr>
      <w:color w:val="022918" w:themeColor="accent2" w:themeShade="BF"/>
    </w:rPr>
    <w:tblPr>
      <w:tblStyleRowBandSize w:val="1"/>
      <w:tblStyleColBandSize w:val="1"/>
      <w:tblBorders>
        <w:top w:val="single" w:sz="4" w:space="0" w:color="0CE385" w:themeColor="accent2" w:themeTint="99"/>
        <w:left w:val="single" w:sz="4" w:space="0" w:color="0CE385" w:themeColor="accent2" w:themeTint="99"/>
        <w:bottom w:val="single" w:sz="4" w:space="0" w:color="0CE385" w:themeColor="accent2" w:themeTint="99"/>
        <w:right w:val="single" w:sz="4" w:space="0" w:color="0CE385" w:themeColor="accent2" w:themeTint="99"/>
        <w:insideH w:val="single" w:sz="4" w:space="0" w:color="0CE385" w:themeColor="accent2" w:themeTint="99"/>
        <w:insideV w:val="single" w:sz="4" w:space="0" w:color="0CE38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CE38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CE38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99"/>
    <w:rsid w:val="00911DE3"/>
    <w:rPr>
      <w:color w:val="727272" w:themeColor="accent3" w:themeShade="BF"/>
    </w:rPr>
    <w:tblPr>
      <w:tblStyleRowBandSize w:val="1"/>
      <w:tblStyleColBandSize w:val="1"/>
      <w:tblBorders>
        <w:top w:val="single" w:sz="4" w:space="0" w:color="C1C1C1" w:themeColor="accent3" w:themeTint="99"/>
        <w:left w:val="single" w:sz="4" w:space="0" w:color="C1C1C1" w:themeColor="accent3" w:themeTint="99"/>
        <w:bottom w:val="single" w:sz="4" w:space="0" w:color="C1C1C1" w:themeColor="accent3" w:themeTint="99"/>
        <w:right w:val="single" w:sz="4" w:space="0" w:color="C1C1C1" w:themeColor="accent3" w:themeTint="99"/>
        <w:insideH w:val="single" w:sz="4" w:space="0" w:color="C1C1C1" w:themeColor="accent3" w:themeTint="99"/>
        <w:insideV w:val="single" w:sz="4" w:space="0" w:color="C1C1C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1C1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1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99"/>
    <w:rsid w:val="00911DE3"/>
    <w:rPr>
      <w:color w:val="474747" w:themeColor="accent4" w:themeShade="BF"/>
    </w:rPr>
    <w:tblPr>
      <w:tblStyleRowBandSize w:val="1"/>
      <w:tblStyleColBandSize w:val="1"/>
      <w:tblBorders>
        <w:top w:val="single" w:sz="4" w:space="0" w:color="9F9F9F" w:themeColor="accent4" w:themeTint="99"/>
        <w:left w:val="single" w:sz="4" w:space="0" w:color="9F9F9F" w:themeColor="accent4" w:themeTint="99"/>
        <w:bottom w:val="single" w:sz="4" w:space="0" w:color="9F9F9F" w:themeColor="accent4" w:themeTint="99"/>
        <w:right w:val="single" w:sz="4" w:space="0" w:color="9F9F9F" w:themeColor="accent4" w:themeTint="99"/>
        <w:insideH w:val="single" w:sz="4" w:space="0" w:color="9F9F9F" w:themeColor="accent4" w:themeTint="99"/>
        <w:insideV w:val="single" w:sz="4" w:space="0" w:color="9F9F9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99"/>
    <w:rsid w:val="00911DE3"/>
    <w:rPr>
      <w:color w:val="262626" w:themeColor="accent5" w:themeShade="BF"/>
    </w:rPr>
    <w:tblPr>
      <w:tblStyleRowBandSize w:val="1"/>
      <w:tblStyleColBandSize w:val="1"/>
      <w:tblBorders>
        <w:top w:val="single" w:sz="4" w:space="0" w:color="848484" w:themeColor="accent5" w:themeTint="99"/>
        <w:left w:val="single" w:sz="4" w:space="0" w:color="848484" w:themeColor="accent5" w:themeTint="99"/>
        <w:bottom w:val="single" w:sz="4" w:space="0" w:color="848484" w:themeColor="accent5" w:themeTint="99"/>
        <w:right w:val="single" w:sz="4" w:space="0" w:color="848484" w:themeColor="accent5" w:themeTint="99"/>
        <w:insideH w:val="single" w:sz="4" w:space="0" w:color="848484" w:themeColor="accent5" w:themeTint="99"/>
        <w:insideV w:val="single" w:sz="4" w:space="0" w:color="84848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484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484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99"/>
    <w:rsid w:val="00911DE3"/>
    <w:rPr>
      <w:color w:val="06683C" w:themeColor="accent6" w:themeShade="BF"/>
    </w:rPr>
    <w:tblPr>
      <w:tblStyleRowBandSize w:val="1"/>
      <w:tblStyleColBandSize w:val="1"/>
      <w:tblBorders>
        <w:top w:val="single" w:sz="4" w:space="0" w:color="31F39D" w:themeColor="accent6" w:themeTint="99"/>
        <w:left w:val="single" w:sz="4" w:space="0" w:color="31F39D" w:themeColor="accent6" w:themeTint="99"/>
        <w:bottom w:val="single" w:sz="4" w:space="0" w:color="31F39D" w:themeColor="accent6" w:themeTint="99"/>
        <w:right w:val="single" w:sz="4" w:space="0" w:color="31F39D" w:themeColor="accent6" w:themeTint="99"/>
        <w:insideH w:val="single" w:sz="4" w:space="0" w:color="31F39D" w:themeColor="accent6" w:themeTint="99"/>
        <w:insideV w:val="single" w:sz="4" w:space="0" w:color="31F39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1F3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3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Rutenettabell7fargerik">
    <w:name w:val="Grid Table 7 Colorful"/>
    <w:basedOn w:val="Vanligtabell"/>
    <w:uiPriority w:val="99"/>
    <w:rsid w:val="00911D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99"/>
    <w:rsid w:val="00911DE3"/>
    <w:rPr>
      <w:color w:val="025233" w:themeColor="accent1" w:themeShade="BF"/>
    </w:rPr>
    <w:tblPr>
      <w:tblStyleRowBandSize w:val="1"/>
      <w:tblStyleColBandSize w:val="1"/>
      <w:tblBorders>
        <w:top w:val="single" w:sz="4" w:space="0" w:color="17F8A1" w:themeColor="accent1" w:themeTint="99"/>
        <w:left w:val="single" w:sz="4" w:space="0" w:color="17F8A1" w:themeColor="accent1" w:themeTint="99"/>
        <w:bottom w:val="single" w:sz="4" w:space="0" w:color="17F8A1" w:themeColor="accent1" w:themeTint="99"/>
        <w:right w:val="single" w:sz="4" w:space="0" w:color="17F8A1" w:themeColor="accent1" w:themeTint="99"/>
        <w:insideH w:val="single" w:sz="4" w:space="0" w:color="17F8A1" w:themeColor="accent1" w:themeTint="99"/>
        <w:insideV w:val="single" w:sz="4" w:space="0" w:color="17F8A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  <w:tblStylePr w:type="neCell">
      <w:tblPr/>
      <w:tcPr>
        <w:tcBorders>
          <w:bottom w:val="single" w:sz="4" w:space="0" w:color="17F8A1" w:themeColor="accent1" w:themeTint="99"/>
        </w:tcBorders>
      </w:tcPr>
    </w:tblStylePr>
    <w:tblStylePr w:type="nwCell">
      <w:tblPr/>
      <w:tcPr>
        <w:tcBorders>
          <w:bottom w:val="single" w:sz="4" w:space="0" w:color="17F8A1" w:themeColor="accent1" w:themeTint="99"/>
        </w:tcBorders>
      </w:tcPr>
    </w:tblStylePr>
    <w:tblStylePr w:type="seCell">
      <w:tblPr/>
      <w:tcPr>
        <w:tcBorders>
          <w:top w:val="single" w:sz="4" w:space="0" w:color="17F8A1" w:themeColor="accent1" w:themeTint="99"/>
        </w:tcBorders>
      </w:tcPr>
    </w:tblStylePr>
    <w:tblStylePr w:type="swCell">
      <w:tblPr/>
      <w:tcPr>
        <w:tcBorders>
          <w:top w:val="single" w:sz="4" w:space="0" w:color="17F8A1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99"/>
    <w:rsid w:val="00911DE3"/>
    <w:rPr>
      <w:color w:val="022918" w:themeColor="accent2" w:themeShade="BF"/>
    </w:rPr>
    <w:tblPr>
      <w:tblStyleRowBandSize w:val="1"/>
      <w:tblStyleColBandSize w:val="1"/>
      <w:tblBorders>
        <w:top w:val="single" w:sz="4" w:space="0" w:color="0CE385" w:themeColor="accent2" w:themeTint="99"/>
        <w:left w:val="single" w:sz="4" w:space="0" w:color="0CE385" w:themeColor="accent2" w:themeTint="99"/>
        <w:bottom w:val="single" w:sz="4" w:space="0" w:color="0CE385" w:themeColor="accent2" w:themeTint="99"/>
        <w:right w:val="single" w:sz="4" w:space="0" w:color="0CE385" w:themeColor="accent2" w:themeTint="99"/>
        <w:insideH w:val="single" w:sz="4" w:space="0" w:color="0CE385" w:themeColor="accent2" w:themeTint="99"/>
        <w:insideV w:val="single" w:sz="4" w:space="0" w:color="0CE38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  <w:tblStylePr w:type="neCell">
      <w:tblPr/>
      <w:tcPr>
        <w:tcBorders>
          <w:bottom w:val="single" w:sz="4" w:space="0" w:color="0CE385" w:themeColor="accent2" w:themeTint="99"/>
        </w:tcBorders>
      </w:tcPr>
    </w:tblStylePr>
    <w:tblStylePr w:type="nwCell">
      <w:tblPr/>
      <w:tcPr>
        <w:tcBorders>
          <w:bottom w:val="single" w:sz="4" w:space="0" w:color="0CE385" w:themeColor="accent2" w:themeTint="99"/>
        </w:tcBorders>
      </w:tcPr>
    </w:tblStylePr>
    <w:tblStylePr w:type="seCell">
      <w:tblPr/>
      <w:tcPr>
        <w:tcBorders>
          <w:top w:val="single" w:sz="4" w:space="0" w:color="0CE385" w:themeColor="accent2" w:themeTint="99"/>
        </w:tcBorders>
      </w:tcPr>
    </w:tblStylePr>
    <w:tblStylePr w:type="swCell">
      <w:tblPr/>
      <w:tcPr>
        <w:tcBorders>
          <w:top w:val="single" w:sz="4" w:space="0" w:color="0CE385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99"/>
    <w:rsid w:val="00911DE3"/>
    <w:rPr>
      <w:color w:val="727272" w:themeColor="accent3" w:themeShade="BF"/>
    </w:rPr>
    <w:tblPr>
      <w:tblStyleRowBandSize w:val="1"/>
      <w:tblStyleColBandSize w:val="1"/>
      <w:tblBorders>
        <w:top w:val="single" w:sz="4" w:space="0" w:color="C1C1C1" w:themeColor="accent3" w:themeTint="99"/>
        <w:left w:val="single" w:sz="4" w:space="0" w:color="C1C1C1" w:themeColor="accent3" w:themeTint="99"/>
        <w:bottom w:val="single" w:sz="4" w:space="0" w:color="C1C1C1" w:themeColor="accent3" w:themeTint="99"/>
        <w:right w:val="single" w:sz="4" w:space="0" w:color="C1C1C1" w:themeColor="accent3" w:themeTint="99"/>
        <w:insideH w:val="single" w:sz="4" w:space="0" w:color="C1C1C1" w:themeColor="accent3" w:themeTint="99"/>
        <w:insideV w:val="single" w:sz="4" w:space="0" w:color="C1C1C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1C1C1" w:themeColor="accent3" w:themeTint="99"/>
        </w:tcBorders>
      </w:tcPr>
    </w:tblStylePr>
    <w:tblStylePr w:type="nwCell">
      <w:tblPr/>
      <w:tcPr>
        <w:tcBorders>
          <w:bottom w:val="single" w:sz="4" w:space="0" w:color="C1C1C1" w:themeColor="accent3" w:themeTint="99"/>
        </w:tcBorders>
      </w:tcPr>
    </w:tblStylePr>
    <w:tblStylePr w:type="seCell">
      <w:tblPr/>
      <w:tcPr>
        <w:tcBorders>
          <w:top w:val="single" w:sz="4" w:space="0" w:color="C1C1C1" w:themeColor="accent3" w:themeTint="99"/>
        </w:tcBorders>
      </w:tcPr>
    </w:tblStylePr>
    <w:tblStylePr w:type="swCell">
      <w:tblPr/>
      <w:tcPr>
        <w:tcBorders>
          <w:top w:val="single" w:sz="4" w:space="0" w:color="C1C1C1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99"/>
    <w:rsid w:val="00911DE3"/>
    <w:rPr>
      <w:color w:val="474747" w:themeColor="accent4" w:themeShade="BF"/>
    </w:rPr>
    <w:tblPr>
      <w:tblStyleRowBandSize w:val="1"/>
      <w:tblStyleColBandSize w:val="1"/>
      <w:tblBorders>
        <w:top w:val="single" w:sz="4" w:space="0" w:color="9F9F9F" w:themeColor="accent4" w:themeTint="99"/>
        <w:left w:val="single" w:sz="4" w:space="0" w:color="9F9F9F" w:themeColor="accent4" w:themeTint="99"/>
        <w:bottom w:val="single" w:sz="4" w:space="0" w:color="9F9F9F" w:themeColor="accent4" w:themeTint="99"/>
        <w:right w:val="single" w:sz="4" w:space="0" w:color="9F9F9F" w:themeColor="accent4" w:themeTint="99"/>
        <w:insideH w:val="single" w:sz="4" w:space="0" w:color="9F9F9F" w:themeColor="accent4" w:themeTint="99"/>
        <w:insideV w:val="single" w:sz="4" w:space="0" w:color="9F9F9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  <w:tblStylePr w:type="neCell">
      <w:tblPr/>
      <w:tcPr>
        <w:tcBorders>
          <w:bottom w:val="single" w:sz="4" w:space="0" w:color="9F9F9F" w:themeColor="accent4" w:themeTint="99"/>
        </w:tcBorders>
      </w:tcPr>
    </w:tblStylePr>
    <w:tblStylePr w:type="nwCell">
      <w:tblPr/>
      <w:tcPr>
        <w:tcBorders>
          <w:bottom w:val="single" w:sz="4" w:space="0" w:color="9F9F9F" w:themeColor="accent4" w:themeTint="99"/>
        </w:tcBorders>
      </w:tcPr>
    </w:tblStylePr>
    <w:tblStylePr w:type="seCell">
      <w:tblPr/>
      <w:tcPr>
        <w:tcBorders>
          <w:top w:val="single" w:sz="4" w:space="0" w:color="9F9F9F" w:themeColor="accent4" w:themeTint="99"/>
        </w:tcBorders>
      </w:tcPr>
    </w:tblStylePr>
    <w:tblStylePr w:type="swCell">
      <w:tblPr/>
      <w:tcPr>
        <w:tcBorders>
          <w:top w:val="single" w:sz="4" w:space="0" w:color="9F9F9F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99"/>
    <w:rsid w:val="00911DE3"/>
    <w:rPr>
      <w:color w:val="262626" w:themeColor="accent5" w:themeShade="BF"/>
    </w:rPr>
    <w:tblPr>
      <w:tblStyleRowBandSize w:val="1"/>
      <w:tblStyleColBandSize w:val="1"/>
      <w:tblBorders>
        <w:top w:val="single" w:sz="4" w:space="0" w:color="848484" w:themeColor="accent5" w:themeTint="99"/>
        <w:left w:val="single" w:sz="4" w:space="0" w:color="848484" w:themeColor="accent5" w:themeTint="99"/>
        <w:bottom w:val="single" w:sz="4" w:space="0" w:color="848484" w:themeColor="accent5" w:themeTint="99"/>
        <w:right w:val="single" w:sz="4" w:space="0" w:color="848484" w:themeColor="accent5" w:themeTint="99"/>
        <w:insideH w:val="single" w:sz="4" w:space="0" w:color="848484" w:themeColor="accent5" w:themeTint="99"/>
        <w:insideV w:val="single" w:sz="4" w:space="0" w:color="84848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  <w:tblStylePr w:type="neCell">
      <w:tblPr/>
      <w:tcPr>
        <w:tcBorders>
          <w:bottom w:val="single" w:sz="4" w:space="0" w:color="848484" w:themeColor="accent5" w:themeTint="99"/>
        </w:tcBorders>
      </w:tcPr>
    </w:tblStylePr>
    <w:tblStylePr w:type="nwCell">
      <w:tblPr/>
      <w:tcPr>
        <w:tcBorders>
          <w:bottom w:val="single" w:sz="4" w:space="0" w:color="848484" w:themeColor="accent5" w:themeTint="99"/>
        </w:tcBorders>
      </w:tcPr>
    </w:tblStylePr>
    <w:tblStylePr w:type="seCell">
      <w:tblPr/>
      <w:tcPr>
        <w:tcBorders>
          <w:top w:val="single" w:sz="4" w:space="0" w:color="848484" w:themeColor="accent5" w:themeTint="99"/>
        </w:tcBorders>
      </w:tcPr>
    </w:tblStylePr>
    <w:tblStylePr w:type="swCell">
      <w:tblPr/>
      <w:tcPr>
        <w:tcBorders>
          <w:top w:val="single" w:sz="4" w:space="0" w:color="848484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99"/>
    <w:rsid w:val="00911DE3"/>
    <w:rPr>
      <w:color w:val="06683C" w:themeColor="accent6" w:themeShade="BF"/>
    </w:rPr>
    <w:tblPr>
      <w:tblStyleRowBandSize w:val="1"/>
      <w:tblStyleColBandSize w:val="1"/>
      <w:tblBorders>
        <w:top w:val="single" w:sz="4" w:space="0" w:color="31F39D" w:themeColor="accent6" w:themeTint="99"/>
        <w:left w:val="single" w:sz="4" w:space="0" w:color="31F39D" w:themeColor="accent6" w:themeTint="99"/>
        <w:bottom w:val="single" w:sz="4" w:space="0" w:color="31F39D" w:themeColor="accent6" w:themeTint="99"/>
        <w:right w:val="single" w:sz="4" w:space="0" w:color="31F39D" w:themeColor="accent6" w:themeTint="99"/>
        <w:insideH w:val="single" w:sz="4" w:space="0" w:color="31F39D" w:themeColor="accent6" w:themeTint="99"/>
        <w:insideV w:val="single" w:sz="4" w:space="0" w:color="31F39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  <w:tblStylePr w:type="neCell">
      <w:tblPr/>
      <w:tcPr>
        <w:tcBorders>
          <w:bottom w:val="single" w:sz="4" w:space="0" w:color="31F39D" w:themeColor="accent6" w:themeTint="99"/>
        </w:tcBorders>
      </w:tcPr>
    </w:tblStylePr>
    <w:tblStylePr w:type="nwCell">
      <w:tblPr/>
      <w:tcPr>
        <w:tcBorders>
          <w:bottom w:val="single" w:sz="4" w:space="0" w:color="31F39D" w:themeColor="accent6" w:themeTint="99"/>
        </w:tcBorders>
      </w:tcPr>
    </w:tblStylePr>
    <w:tblStylePr w:type="seCell">
      <w:tblPr/>
      <w:tcPr>
        <w:tcBorders>
          <w:top w:val="single" w:sz="4" w:space="0" w:color="31F39D" w:themeColor="accent6" w:themeTint="99"/>
        </w:tcBorders>
      </w:tcPr>
    </w:tblStylePr>
    <w:tblStylePr w:type="swCell">
      <w:tblPr/>
      <w:tcPr>
        <w:tcBorders>
          <w:top w:val="single" w:sz="4" w:space="0" w:color="31F39D" w:themeColor="accent6" w:themeTint="99"/>
        </w:tcBorders>
      </w:tcPr>
    </w:tblStylePr>
  </w:style>
  <w:style w:type="character" w:customStyle="1" w:styleId="Hashtag1">
    <w:name w:val="Hashtag1"/>
    <w:basedOn w:val="Standardskriftforavsnitt"/>
    <w:uiPriority w:val="99"/>
    <w:semiHidden/>
    <w:rsid w:val="00911DE3"/>
    <w:rPr>
      <w:color w:val="2B579A"/>
      <w:shd w:val="clear" w:color="auto" w:fill="E1DFDD"/>
      <w:lang w:val="en-GB"/>
    </w:rPr>
  </w:style>
  <w:style w:type="paragraph" w:styleId="Topptekst">
    <w:name w:val="header"/>
    <w:basedOn w:val="Normal"/>
    <w:link w:val="TopptekstTegn"/>
    <w:uiPriority w:val="13"/>
    <w:rsid w:val="00580E7C"/>
    <w:pPr>
      <w:tabs>
        <w:tab w:val="center" w:pos="4462"/>
        <w:tab w:val="right" w:pos="8925"/>
      </w:tabs>
      <w:spacing w:after="0" w:line="220" w:lineRule="exact"/>
      <w:jc w:val="left"/>
    </w:pPr>
  </w:style>
  <w:style w:type="character" w:customStyle="1" w:styleId="TopptekstTegn">
    <w:name w:val="Topptekst Tegn"/>
    <w:basedOn w:val="Standardskriftforavsnitt"/>
    <w:link w:val="Topptekst"/>
    <w:uiPriority w:val="13"/>
    <w:rsid w:val="00580E7C"/>
    <w:rPr>
      <w:lang w:val="en-GB"/>
    </w:rPr>
  </w:style>
  <w:style w:type="character" w:customStyle="1" w:styleId="Overskrift1Tegn">
    <w:name w:val="Overskrift 1 Tegn"/>
    <w:basedOn w:val="Standardskriftforavsnitt"/>
    <w:link w:val="Overskrift1"/>
    <w:uiPriority w:val="1"/>
    <w:rsid w:val="005112CC"/>
    <w:rPr>
      <w:rFonts w:eastAsiaTheme="majorEastAsia" w:cs="Arial"/>
      <w:b/>
      <w:caps/>
      <w:sz w:val="22"/>
      <w:szCs w:val="32"/>
      <w:lang w:val="en-GB"/>
    </w:rPr>
  </w:style>
  <w:style w:type="character" w:customStyle="1" w:styleId="Overskrift2Tegn">
    <w:name w:val="Overskrift 2 Tegn"/>
    <w:basedOn w:val="Standardskriftforavsnitt"/>
    <w:link w:val="Overskrift2"/>
    <w:uiPriority w:val="1"/>
    <w:rsid w:val="00AC7E2F"/>
    <w:rPr>
      <w:rFonts w:eastAsiaTheme="majorEastAsia" w:cs="Arial"/>
      <w:b/>
      <w:sz w:val="22"/>
      <w:szCs w:val="26"/>
      <w:lang w:val="en-GB"/>
    </w:rPr>
  </w:style>
  <w:style w:type="character" w:customStyle="1" w:styleId="Overskrift3Tegn">
    <w:name w:val="Overskrift 3 Tegn"/>
    <w:basedOn w:val="Standardskriftforavsnitt"/>
    <w:link w:val="Overskrift3"/>
    <w:uiPriority w:val="1"/>
    <w:rsid w:val="005112CC"/>
    <w:rPr>
      <w:rFonts w:eastAsiaTheme="majorEastAsia" w:cs="Arial"/>
      <w:b/>
      <w:szCs w:val="24"/>
      <w:lang w:val="en-GB"/>
    </w:rPr>
  </w:style>
  <w:style w:type="character" w:customStyle="1" w:styleId="Overskrift4Tegn">
    <w:name w:val="Overskrift 4 Tegn"/>
    <w:basedOn w:val="Standardskriftforavsnitt"/>
    <w:link w:val="Overskrift4"/>
    <w:uiPriority w:val="1"/>
    <w:rsid w:val="00DD7817"/>
    <w:rPr>
      <w:rFonts w:eastAsiaTheme="majorEastAsia" w:cs="Arial"/>
      <w:b/>
      <w:i/>
      <w:iCs/>
      <w:lang w:val="en-GB"/>
    </w:rPr>
  </w:style>
  <w:style w:type="character" w:customStyle="1" w:styleId="Overskrift5Tegn">
    <w:name w:val="Overskrift 5 Tegn"/>
    <w:basedOn w:val="Standardskriftforavsnitt"/>
    <w:link w:val="Overskrift5"/>
    <w:uiPriority w:val="1"/>
    <w:rsid w:val="00DD7817"/>
    <w:rPr>
      <w:rFonts w:eastAsiaTheme="majorEastAsia" w:cs="Arial"/>
      <w:i/>
      <w:lang w:val="en-GB"/>
    </w:rPr>
  </w:style>
  <w:style w:type="character" w:customStyle="1" w:styleId="Overskrift6Tegn">
    <w:name w:val="Overskrift 6 Tegn"/>
    <w:basedOn w:val="Standardskriftforavsnitt"/>
    <w:link w:val="Overskrift6"/>
    <w:uiPriority w:val="1"/>
    <w:semiHidden/>
    <w:rsid w:val="00534F82"/>
    <w:rPr>
      <w:rFonts w:eastAsiaTheme="majorEastAsia" w:cs="Arial"/>
      <w:i/>
      <w:lang w:val="en-GB"/>
    </w:rPr>
  </w:style>
  <w:style w:type="character" w:customStyle="1" w:styleId="Overskrift7Tegn">
    <w:name w:val="Overskrift 7 Tegn"/>
    <w:basedOn w:val="Standardskriftforavsnitt"/>
    <w:link w:val="Overskrift7"/>
    <w:uiPriority w:val="1"/>
    <w:semiHidden/>
    <w:rsid w:val="004A443C"/>
    <w:rPr>
      <w:rFonts w:eastAsiaTheme="majorEastAsia" w:cs="Arial"/>
      <w:b/>
      <w:iCs/>
      <w:lang w:val="en-GB"/>
    </w:rPr>
  </w:style>
  <w:style w:type="character" w:customStyle="1" w:styleId="Overskrift8Tegn">
    <w:name w:val="Overskrift 8 Tegn"/>
    <w:basedOn w:val="Standardskriftforavsnitt"/>
    <w:link w:val="Overskrift8"/>
    <w:uiPriority w:val="1"/>
    <w:semiHidden/>
    <w:rsid w:val="004A443C"/>
    <w:rPr>
      <w:rFonts w:eastAsiaTheme="majorEastAsia" w:cs="Arial"/>
      <w:b/>
      <w:szCs w:val="21"/>
      <w:lang w:val="en-GB"/>
    </w:rPr>
  </w:style>
  <w:style w:type="character" w:customStyle="1" w:styleId="Overskrift9Tegn">
    <w:name w:val="Overskrift 9 Tegn"/>
    <w:basedOn w:val="Standardskriftforavsnitt"/>
    <w:link w:val="Overskrift9"/>
    <w:uiPriority w:val="1"/>
    <w:semiHidden/>
    <w:rsid w:val="004A443C"/>
    <w:rPr>
      <w:rFonts w:eastAsiaTheme="majorEastAsia" w:cs="Arial"/>
      <w:b/>
      <w:iCs/>
      <w:szCs w:val="21"/>
      <w:lang w:val="en-GB"/>
    </w:rPr>
  </w:style>
  <w:style w:type="character" w:styleId="HTML-akronym">
    <w:name w:val="HTML Acronym"/>
    <w:basedOn w:val="Standardskriftforavsnitt"/>
    <w:uiPriority w:val="99"/>
    <w:semiHidden/>
    <w:rsid w:val="00911DE3"/>
    <w:rPr>
      <w:lang w:val="en-GB"/>
    </w:rPr>
  </w:style>
  <w:style w:type="paragraph" w:styleId="HTML-adresse">
    <w:name w:val="HTML Address"/>
    <w:basedOn w:val="Normal"/>
    <w:link w:val="HTML-adresseTegn"/>
    <w:uiPriority w:val="99"/>
    <w:semiHidden/>
    <w:rsid w:val="00911DE3"/>
    <w:pPr>
      <w:spacing w:after="0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911DE3"/>
    <w:rPr>
      <w:i/>
      <w:iCs/>
      <w:lang w:val="en-GB"/>
    </w:rPr>
  </w:style>
  <w:style w:type="character" w:styleId="HTML-sitat">
    <w:name w:val="HTML Cite"/>
    <w:basedOn w:val="Standardskriftforavsnitt"/>
    <w:uiPriority w:val="99"/>
    <w:semiHidden/>
    <w:rsid w:val="00911DE3"/>
    <w:rPr>
      <w:i/>
      <w:iCs/>
      <w:lang w:val="en-GB"/>
    </w:rPr>
  </w:style>
  <w:style w:type="character" w:styleId="HTML-kode">
    <w:name w:val="HTML Code"/>
    <w:basedOn w:val="Standardskriftforavsnitt"/>
    <w:uiPriority w:val="99"/>
    <w:semiHidden/>
    <w:rsid w:val="00911DE3"/>
    <w:rPr>
      <w:rFonts w:ascii="Arial" w:hAnsi="Arial" w:cs="Arial"/>
      <w:sz w:val="20"/>
      <w:szCs w:val="20"/>
      <w:lang w:val="en-GB"/>
    </w:rPr>
  </w:style>
  <w:style w:type="character" w:styleId="HTML-definisjon">
    <w:name w:val="HTML Definition"/>
    <w:basedOn w:val="Standardskriftforavsnitt"/>
    <w:uiPriority w:val="99"/>
    <w:semiHidden/>
    <w:rsid w:val="00911DE3"/>
    <w:rPr>
      <w:i/>
      <w:iCs/>
      <w:lang w:val="en-GB"/>
    </w:rPr>
  </w:style>
  <w:style w:type="character" w:styleId="HTML-tastatur">
    <w:name w:val="HTML Keyboard"/>
    <w:basedOn w:val="Standardskriftforavsnitt"/>
    <w:uiPriority w:val="99"/>
    <w:semiHidden/>
    <w:rsid w:val="00911DE3"/>
    <w:rPr>
      <w:rFonts w:ascii="Arial" w:hAnsi="Arial" w:cs="Arial"/>
      <w:sz w:val="20"/>
      <w:szCs w:val="20"/>
      <w:lang w:val="en-GB"/>
    </w:rPr>
  </w:style>
  <w:style w:type="paragraph" w:styleId="HTML-forhndsformatert">
    <w:name w:val="HTML Preformatted"/>
    <w:basedOn w:val="Normal"/>
    <w:link w:val="HTML-forhndsformatertTegn"/>
    <w:uiPriority w:val="99"/>
    <w:semiHidden/>
    <w:rsid w:val="00911DE3"/>
    <w:pPr>
      <w:spacing w:after="0"/>
    </w:pPr>
    <w:rPr>
      <w:rFonts w:cs="Arial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911DE3"/>
    <w:rPr>
      <w:rFonts w:cs="Arial"/>
      <w:lang w:val="en-GB"/>
    </w:rPr>
  </w:style>
  <w:style w:type="character" w:styleId="HTML-eksempel">
    <w:name w:val="HTML Sample"/>
    <w:basedOn w:val="Standardskriftforavsnitt"/>
    <w:uiPriority w:val="99"/>
    <w:semiHidden/>
    <w:rsid w:val="00911DE3"/>
    <w:rPr>
      <w:rFonts w:ascii="Arial" w:hAnsi="Arial" w:cs="Arial"/>
      <w:sz w:val="24"/>
      <w:szCs w:val="24"/>
      <w:lang w:val="en-GB"/>
    </w:rPr>
  </w:style>
  <w:style w:type="character" w:styleId="HTML-skrivemaskin">
    <w:name w:val="HTML Typewriter"/>
    <w:basedOn w:val="Standardskriftforavsnitt"/>
    <w:uiPriority w:val="99"/>
    <w:semiHidden/>
    <w:rsid w:val="00911DE3"/>
    <w:rPr>
      <w:rFonts w:ascii="Arial" w:hAnsi="Arial" w:cs="Arial"/>
      <w:sz w:val="20"/>
      <w:szCs w:val="20"/>
      <w:lang w:val="en-GB"/>
    </w:rPr>
  </w:style>
  <w:style w:type="character" w:styleId="HTML-variabel">
    <w:name w:val="HTML Variable"/>
    <w:basedOn w:val="Standardskriftforavsnitt"/>
    <w:uiPriority w:val="99"/>
    <w:semiHidden/>
    <w:rsid w:val="00911DE3"/>
    <w:rPr>
      <w:i/>
      <w:iCs/>
      <w:lang w:val="en-GB"/>
    </w:rPr>
  </w:style>
  <w:style w:type="character" w:styleId="Hyperkobling">
    <w:name w:val="Hyperlink"/>
    <w:basedOn w:val="Standardskriftforavsnitt"/>
    <w:uiPriority w:val="99"/>
    <w:rsid w:val="00911DE3"/>
    <w:rPr>
      <w:color w:val="606060" w:themeColor="hyperlink"/>
      <w:u w:val="single"/>
      <w:lang w:val="en-GB"/>
    </w:rPr>
  </w:style>
  <w:style w:type="paragraph" w:styleId="Indeks1">
    <w:name w:val="index 1"/>
    <w:basedOn w:val="Normal"/>
    <w:next w:val="Normal"/>
    <w:autoRedefine/>
    <w:uiPriority w:val="99"/>
    <w:semiHidden/>
    <w:rsid w:val="00911DE3"/>
    <w:pPr>
      <w:spacing w:after="0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911DE3"/>
    <w:pPr>
      <w:spacing w:after="0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911DE3"/>
    <w:pPr>
      <w:spacing w:after="0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911DE3"/>
    <w:pPr>
      <w:spacing w:after="0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911DE3"/>
    <w:pPr>
      <w:spacing w:after="0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911DE3"/>
    <w:pPr>
      <w:spacing w:after="0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911DE3"/>
    <w:pPr>
      <w:spacing w:after="0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911DE3"/>
    <w:pPr>
      <w:spacing w:after="0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911DE3"/>
    <w:pPr>
      <w:spacing w:after="0"/>
      <w:ind w:left="1800" w:hanging="200"/>
    </w:pPr>
  </w:style>
  <w:style w:type="paragraph" w:styleId="Stikkordregisteroverskrift">
    <w:name w:val="index heading"/>
    <w:basedOn w:val="Normal"/>
    <w:next w:val="Indeks1"/>
    <w:uiPriority w:val="99"/>
    <w:semiHidden/>
    <w:rsid w:val="00911DE3"/>
    <w:pPr>
      <w:spacing w:after="0"/>
    </w:pPr>
    <w:rPr>
      <w:rFonts w:eastAsiaTheme="majorEastAsia" w:cs="Arial"/>
      <w:b/>
      <w:bCs/>
    </w:rPr>
  </w:style>
  <w:style w:type="character" w:styleId="Sterkutheving">
    <w:name w:val="Intense Emphasis"/>
    <w:basedOn w:val="Standardskriftforavsnitt"/>
    <w:uiPriority w:val="99"/>
    <w:semiHidden/>
    <w:qFormat/>
    <w:rsid w:val="00911DE3"/>
    <w:rPr>
      <w:i/>
      <w:iCs/>
      <w:color w:val="036E45" w:themeColor="accent1"/>
      <w:lang w:val="en-GB"/>
    </w:rPr>
  </w:style>
  <w:style w:type="paragraph" w:styleId="Sterktsitat">
    <w:name w:val="Intense Quote"/>
    <w:basedOn w:val="Normal"/>
    <w:next w:val="Normal"/>
    <w:link w:val="SterktsitatTegn"/>
    <w:uiPriority w:val="99"/>
    <w:semiHidden/>
    <w:qFormat/>
    <w:rsid w:val="00911DE3"/>
    <w:pPr>
      <w:pBdr>
        <w:top w:val="single" w:sz="4" w:space="10" w:color="036E45" w:themeColor="accent1"/>
        <w:bottom w:val="single" w:sz="4" w:space="10" w:color="036E45" w:themeColor="accent1"/>
      </w:pBdr>
      <w:spacing w:before="360" w:after="360"/>
      <w:ind w:left="864" w:right="864"/>
      <w:jc w:val="center"/>
    </w:pPr>
    <w:rPr>
      <w:i/>
      <w:iCs/>
      <w:color w:val="036E4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99"/>
    <w:semiHidden/>
    <w:rsid w:val="00A44986"/>
    <w:rPr>
      <w:i/>
      <w:iCs/>
      <w:color w:val="036E45" w:themeColor="accent1"/>
      <w:lang w:val="en-GB"/>
    </w:rPr>
  </w:style>
  <w:style w:type="character" w:styleId="Sterkreferanse">
    <w:name w:val="Intense Reference"/>
    <w:basedOn w:val="Standardskriftforavsnitt"/>
    <w:uiPriority w:val="99"/>
    <w:semiHidden/>
    <w:qFormat/>
    <w:rsid w:val="00911DE3"/>
    <w:rPr>
      <w:b/>
      <w:bCs/>
      <w:smallCaps/>
      <w:color w:val="036E45" w:themeColor="accent1"/>
      <w:spacing w:val="5"/>
      <w:lang w:val="en-GB"/>
    </w:rPr>
  </w:style>
  <w:style w:type="table" w:styleId="Lystrutenett">
    <w:name w:val="Light Grid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36E45" w:themeColor="accent1"/>
        <w:left w:val="single" w:sz="8" w:space="0" w:color="036E45" w:themeColor="accent1"/>
        <w:bottom w:val="single" w:sz="8" w:space="0" w:color="036E45" w:themeColor="accent1"/>
        <w:right w:val="single" w:sz="8" w:space="0" w:color="036E45" w:themeColor="accent1"/>
        <w:insideH w:val="single" w:sz="8" w:space="0" w:color="036E45" w:themeColor="accent1"/>
        <w:insideV w:val="single" w:sz="8" w:space="0" w:color="036E4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18" w:space="0" w:color="036E45" w:themeColor="accent1"/>
          <w:right w:val="single" w:sz="8" w:space="0" w:color="036E45" w:themeColor="accent1"/>
          <w:insideH w:val="nil"/>
          <w:insideV w:val="single" w:sz="8" w:space="0" w:color="036E4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  <w:insideH w:val="nil"/>
          <w:insideV w:val="single" w:sz="8" w:space="0" w:color="036E4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</w:tcBorders>
      </w:tcPr>
    </w:tblStylePr>
    <w:tblStylePr w:type="band1Vert"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</w:tcBorders>
        <w:shd w:val="clear" w:color="auto" w:fill="9FFCD8" w:themeFill="accent1" w:themeFillTint="3F"/>
      </w:tcPr>
    </w:tblStylePr>
    <w:tblStylePr w:type="band1Horz"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  <w:insideV w:val="single" w:sz="8" w:space="0" w:color="036E45" w:themeColor="accent1"/>
        </w:tcBorders>
        <w:shd w:val="clear" w:color="auto" w:fill="9FFCD8" w:themeFill="accent1" w:themeFillTint="3F"/>
      </w:tcPr>
    </w:tblStylePr>
    <w:tblStylePr w:type="band2Horz"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  <w:insideV w:val="single" w:sz="8" w:space="0" w:color="036E45" w:themeColor="accent1"/>
        </w:tcBorders>
      </w:tcPr>
    </w:tblStylePr>
  </w:style>
  <w:style w:type="table" w:styleId="Lystrutenettuthevingsfarge2">
    <w:name w:val="Light Grid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33821" w:themeColor="accent2"/>
        <w:left w:val="single" w:sz="8" w:space="0" w:color="033821" w:themeColor="accent2"/>
        <w:bottom w:val="single" w:sz="8" w:space="0" w:color="033821" w:themeColor="accent2"/>
        <w:right w:val="single" w:sz="8" w:space="0" w:color="033821" w:themeColor="accent2"/>
        <w:insideH w:val="single" w:sz="8" w:space="0" w:color="033821" w:themeColor="accent2"/>
        <w:insideV w:val="single" w:sz="8" w:space="0" w:color="03382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18" w:space="0" w:color="033821" w:themeColor="accent2"/>
          <w:right w:val="single" w:sz="8" w:space="0" w:color="033821" w:themeColor="accent2"/>
          <w:insideH w:val="nil"/>
          <w:insideV w:val="single" w:sz="8" w:space="0" w:color="03382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  <w:insideH w:val="nil"/>
          <w:insideV w:val="single" w:sz="8" w:space="0" w:color="03382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</w:tcBorders>
      </w:tcPr>
    </w:tblStylePr>
    <w:tblStylePr w:type="band1Vert"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</w:tcBorders>
        <w:shd w:val="clear" w:color="auto" w:fill="95F9CD" w:themeFill="accent2" w:themeFillTint="3F"/>
      </w:tcPr>
    </w:tblStylePr>
    <w:tblStylePr w:type="band1Horz"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  <w:insideV w:val="single" w:sz="8" w:space="0" w:color="033821" w:themeColor="accent2"/>
        </w:tcBorders>
        <w:shd w:val="clear" w:color="auto" w:fill="95F9CD" w:themeFill="accent2" w:themeFillTint="3F"/>
      </w:tcPr>
    </w:tblStylePr>
    <w:tblStylePr w:type="band2Horz"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  <w:insideV w:val="single" w:sz="8" w:space="0" w:color="033821" w:themeColor="accent2"/>
        </w:tcBorders>
      </w:tcPr>
    </w:tblStylePr>
  </w:style>
  <w:style w:type="table" w:styleId="Lystrutenettuthevingsfarge3">
    <w:name w:val="Light Grid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999999" w:themeColor="accent3"/>
        <w:left w:val="single" w:sz="8" w:space="0" w:color="999999" w:themeColor="accent3"/>
        <w:bottom w:val="single" w:sz="8" w:space="0" w:color="999999" w:themeColor="accent3"/>
        <w:right w:val="single" w:sz="8" w:space="0" w:color="999999" w:themeColor="accent3"/>
        <w:insideH w:val="single" w:sz="8" w:space="0" w:color="999999" w:themeColor="accent3"/>
        <w:insideV w:val="single" w:sz="8" w:space="0" w:color="99999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18" w:space="0" w:color="999999" w:themeColor="accent3"/>
          <w:right w:val="single" w:sz="8" w:space="0" w:color="999999" w:themeColor="accent3"/>
          <w:insideH w:val="nil"/>
          <w:insideV w:val="single" w:sz="8" w:space="0" w:color="99999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  <w:insideH w:val="nil"/>
          <w:insideV w:val="single" w:sz="8" w:space="0" w:color="99999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</w:tcBorders>
      </w:tcPr>
    </w:tblStylePr>
    <w:tblStylePr w:type="band1Vert"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  <w:insideV w:val="single" w:sz="8" w:space="0" w:color="999999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  <w:insideV w:val="single" w:sz="8" w:space="0" w:color="999999" w:themeColor="accent3"/>
        </w:tcBorders>
      </w:tcPr>
    </w:tblStylePr>
  </w:style>
  <w:style w:type="table" w:styleId="Lystrutenettuthevingsfarge4">
    <w:name w:val="Light Grid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606060" w:themeColor="accent4"/>
        <w:left w:val="single" w:sz="8" w:space="0" w:color="606060" w:themeColor="accent4"/>
        <w:bottom w:val="single" w:sz="8" w:space="0" w:color="606060" w:themeColor="accent4"/>
        <w:right w:val="single" w:sz="8" w:space="0" w:color="606060" w:themeColor="accent4"/>
        <w:insideH w:val="single" w:sz="8" w:space="0" w:color="606060" w:themeColor="accent4"/>
        <w:insideV w:val="single" w:sz="8" w:space="0" w:color="60606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18" w:space="0" w:color="606060" w:themeColor="accent4"/>
          <w:right w:val="single" w:sz="8" w:space="0" w:color="606060" w:themeColor="accent4"/>
          <w:insideH w:val="nil"/>
          <w:insideV w:val="single" w:sz="8" w:space="0" w:color="60606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  <w:insideH w:val="nil"/>
          <w:insideV w:val="single" w:sz="8" w:space="0" w:color="60606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</w:tcBorders>
      </w:tcPr>
    </w:tblStylePr>
    <w:tblStylePr w:type="band1Vert"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</w:tcBorders>
        <w:shd w:val="clear" w:color="auto" w:fill="D7D7D7" w:themeFill="accent4" w:themeFillTint="3F"/>
      </w:tcPr>
    </w:tblStylePr>
    <w:tblStylePr w:type="band1Horz"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  <w:insideV w:val="single" w:sz="8" w:space="0" w:color="606060" w:themeColor="accent4"/>
        </w:tcBorders>
        <w:shd w:val="clear" w:color="auto" w:fill="D7D7D7" w:themeFill="accent4" w:themeFillTint="3F"/>
      </w:tcPr>
    </w:tblStylePr>
    <w:tblStylePr w:type="band2Horz"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  <w:insideV w:val="single" w:sz="8" w:space="0" w:color="606060" w:themeColor="accent4"/>
        </w:tcBorders>
      </w:tcPr>
    </w:tblStylePr>
  </w:style>
  <w:style w:type="table" w:styleId="Lystrutenettuthevingsfarge5">
    <w:name w:val="Light Grid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333333" w:themeColor="accent5"/>
        <w:left w:val="single" w:sz="8" w:space="0" w:color="333333" w:themeColor="accent5"/>
        <w:bottom w:val="single" w:sz="8" w:space="0" w:color="333333" w:themeColor="accent5"/>
        <w:right w:val="single" w:sz="8" w:space="0" w:color="333333" w:themeColor="accent5"/>
        <w:insideH w:val="single" w:sz="8" w:space="0" w:color="333333" w:themeColor="accent5"/>
        <w:insideV w:val="single" w:sz="8" w:space="0" w:color="33333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18" w:space="0" w:color="333333" w:themeColor="accent5"/>
          <w:right w:val="single" w:sz="8" w:space="0" w:color="333333" w:themeColor="accent5"/>
          <w:insideH w:val="nil"/>
          <w:insideV w:val="single" w:sz="8" w:space="0" w:color="33333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  <w:insideH w:val="nil"/>
          <w:insideV w:val="single" w:sz="8" w:space="0" w:color="33333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</w:tcBorders>
      </w:tcPr>
    </w:tblStylePr>
    <w:tblStylePr w:type="band1Vert"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</w:tcBorders>
        <w:shd w:val="clear" w:color="auto" w:fill="CCCCCC" w:themeFill="accent5" w:themeFillTint="3F"/>
      </w:tcPr>
    </w:tblStylePr>
    <w:tblStylePr w:type="band1Horz"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  <w:insideV w:val="single" w:sz="8" w:space="0" w:color="333333" w:themeColor="accent5"/>
        </w:tcBorders>
        <w:shd w:val="clear" w:color="auto" w:fill="CCCCCC" w:themeFill="accent5" w:themeFillTint="3F"/>
      </w:tcPr>
    </w:tblStylePr>
    <w:tblStylePr w:type="band2Horz"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  <w:insideV w:val="single" w:sz="8" w:space="0" w:color="333333" w:themeColor="accent5"/>
        </w:tcBorders>
      </w:tcPr>
    </w:tblStylePr>
  </w:style>
  <w:style w:type="table" w:styleId="Lystrutenettuthevingsfarge6">
    <w:name w:val="Light Grid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88C52" w:themeColor="accent6"/>
        <w:left w:val="single" w:sz="8" w:space="0" w:color="088C52" w:themeColor="accent6"/>
        <w:bottom w:val="single" w:sz="8" w:space="0" w:color="088C52" w:themeColor="accent6"/>
        <w:right w:val="single" w:sz="8" w:space="0" w:color="088C52" w:themeColor="accent6"/>
        <w:insideH w:val="single" w:sz="8" w:space="0" w:color="088C52" w:themeColor="accent6"/>
        <w:insideV w:val="single" w:sz="8" w:space="0" w:color="088C5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18" w:space="0" w:color="088C52" w:themeColor="accent6"/>
          <w:right w:val="single" w:sz="8" w:space="0" w:color="088C52" w:themeColor="accent6"/>
          <w:insideH w:val="nil"/>
          <w:insideV w:val="single" w:sz="8" w:space="0" w:color="088C5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  <w:insideH w:val="nil"/>
          <w:insideV w:val="single" w:sz="8" w:space="0" w:color="088C5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</w:tcBorders>
      </w:tcPr>
    </w:tblStylePr>
    <w:tblStylePr w:type="band1Vert"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</w:tcBorders>
        <w:shd w:val="clear" w:color="auto" w:fill="AAFAD6" w:themeFill="accent6" w:themeFillTint="3F"/>
      </w:tcPr>
    </w:tblStylePr>
    <w:tblStylePr w:type="band1Horz"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  <w:insideV w:val="single" w:sz="8" w:space="0" w:color="088C52" w:themeColor="accent6"/>
        </w:tcBorders>
        <w:shd w:val="clear" w:color="auto" w:fill="AAFAD6" w:themeFill="accent6" w:themeFillTint="3F"/>
      </w:tcPr>
    </w:tblStylePr>
    <w:tblStylePr w:type="band2Horz"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  <w:insideV w:val="single" w:sz="8" w:space="0" w:color="088C52" w:themeColor="accent6"/>
        </w:tcBorders>
      </w:tcPr>
    </w:tblStylePr>
  </w:style>
  <w:style w:type="table" w:styleId="Lysliste">
    <w:name w:val="Light List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36E45" w:themeColor="accent1"/>
        <w:left w:val="single" w:sz="8" w:space="0" w:color="036E45" w:themeColor="accent1"/>
        <w:bottom w:val="single" w:sz="8" w:space="0" w:color="036E45" w:themeColor="accent1"/>
        <w:right w:val="single" w:sz="8" w:space="0" w:color="036E4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6E4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</w:tcBorders>
      </w:tcPr>
    </w:tblStylePr>
    <w:tblStylePr w:type="band1Horz"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</w:tcBorders>
      </w:tcPr>
    </w:tblStylePr>
  </w:style>
  <w:style w:type="table" w:styleId="Lyslisteuthevingsfarge2">
    <w:name w:val="Light List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33821" w:themeColor="accent2"/>
        <w:left w:val="single" w:sz="8" w:space="0" w:color="033821" w:themeColor="accent2"/>
        <w:bottom w:val="single" w:sz="8" w:space="0" w:color="033821" w:themeColor="accent2"/>
        <w:right w:val="single" w:sz="8" w:space="0" w:color="03382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382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</w:tcBorders>
      </w:tcPr>
    </w:tblStylePr>
    <w:tblStylePr w:type="band1Horz"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</w:tcBorders>
      </w:tcPr>
    </w:tblStylePr>
  </w:style>
  <w:style w:type="table" w:styleId="Lyslisteuthevingsfarge3">
    <w:name w:val="Light List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999999" w:themeColor="accent3"/>
        <w:left w:val="single" w:sz="8" w:space="0" w:color="999999" w:themeColor="accent3"/>
        <w:bottom w:val="single" w:sz="8" w:space="0" w:color="999999" w:themeColor="accent3"/>
        <w:right w:val="single" w:sz="8" w:space="0" w:color="99999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</w:tcBorders>
      </w:tcPr>
    </w:tblStylePr>
    <w:tblStylePr w:type="band1Horz"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</w:tcBorders>
      </w:tcPr>
    </w:tblStylePr>
  </w:style>
  <w:style w:type="table" w:styleId="Lyslisteuthevingsfarge4">
    <w:name w:val="Light List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606060" w:themeColor="accent4"/>
        <w:left w:val="single" w:sz="8" w:space="0" w:color="606060" w:themeColor="accent4"/>
        <w:bottom w:val="single" w:sz="8" w:space="0" w:color="606060" w:themeColor="accent4"/>
        <w:right w:val="single" w:sz="8" w:space="0" w:color="60606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606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</w:tcBorders>
      </w:tcPr>
    </w:tblStylePr>
    <w:tblStylePr w:type="band1Horz"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</w:tcBorders>
      </w:tcPr>
    </w:tblStylePr>
  </w:style>
  <w:style w:type="table" w:styleId="Lyslisteuthevingsfarge5">
    <w:name w:val="Light List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333333" w:themeColor="accent5"/>
        <w:left w:val="single" w:sz="8" w:space="0" w:color="333333" w:themeColor="accent5"/>
        <w:bottom w:val="single" w:sz="8" w:space="0" w:color="333333" w:themeColor="accent5"/>
        <w:right w:val="single" w:sz="8" w:space="0" w:color="33333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33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</w:tcBorders>
      </w:tcPr>
    </w:tblStylePr>
    <w:tblStylePr w:type="band1Horz"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</w:tcBorders>
      </w:tcPr>
    </w:tblStylePr>
  </w:style>
  <w:style w:type="table" w:styleId="Lyslisteuthevingsfarge6">
    <w:name w:val="Light List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88C52" w:themeColor="accent6"/>
        <w:left w:val="single" w:sz="8" w:space="0" w:color="088C52" w:themeColor="accent6"/>
        <w:bottom w:val="single" w:sz="8" w:space="0" w:color="088C52" w:themeColor="accent6"/>
        <w:right w:val="single" w:sz="8" w:space="0" w:color="088C5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88C5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</w:tcBorders>
      </w:tcPr>
    </w:tblStylePr>
    <w:tblStylePr w:type="band1Horz"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</w:tcBorders>
      </w:tcPr>
    </w:tblStylePr>
  </w:style>
  <w:style w:type="table" w:styleId="Lysskyggelegging">
    <w:name w:val="Light Shading"/>
    <w:basedOn w:val="Vanligtabell"/>
    <w:uiPriority w:val="99"/>
    <w:semiHidden/>
    <w:unhideWhenUsed/>
    <w:rsid w:val="00911D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99"/>
    <w:semiHidden/>
    <w:unhideWhenUsed/>
    <w:rsid w:val="00911DE3"/>
    <w:rPr>
      <w:color w:val="025233" w:themeColor="accent1" w:themeShade="BF"/>
    </w:rPr>
    <w:tblPr>
      <w:tblStyleRowBandSize w:val="1"/>
      <w:tblStyleColBandSize w:val="1"/>
      <w:tblBorders>
        <w:top w:val="single" w:sz="8" w:space="0" w:color="036E45" w:themeColor="accent1"/>
        <w:bottom w:val="single" w:sz="8" w:space="0" w:color="036E4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6E45" w:themeColor="accent1"/>
          <w:left w:val="nil"/>
          <w:bottom w:val="single" w:sz="8" w:space="0" w:color="036E4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6E45" w:themeColor="accent1"/>
          <w:left w:val="nil"/>
          <w:bottom w:val="single" w:sz="8" w:space="0" w:color="036E4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FCD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FCD8" w:themeFill="accent1" w:themeFillTint="3F"/>
      </w:tcPr>
    </w:tblStylePr>
  </w:style>
  <w:style w:type="table" w:styleId="Lysskyggelegginguthevingsfarge2">
    <w:name w:val="Light Shading Accent 2"/>
    <w:basedOn w:val="Vanligtabell"/>
    <w:uiPriority w:val="99"/>
    <w:semiHidden/>
    <w:unhideWhenUsed/>
    <w:rsid w:val="00911DE3"/>
    <w:rPr>
      <w:color w:val="022918" w:themeColor="accent2" w:themeShade="BF"/>
    </w:rPr>
    <w:tblPr>
      <w:tblStyleRowBandSize w:val="1"/>
      <w:tblStyleColBandSize w:val="1"/>
      <w:tblBorders>
        <w:top w:val="single" w:sz="8" w:space="0" w:color="033821" w:themeColor="accent2"/>
        <w:bottom w:val="single" w:sz="8" w:space="0" w:color="03382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3821" w:themeColor="accent2"/>
          <w:left w:val="nil"/>
          <w:bottom w:val="single" w:sz="8" w:space="0" w:color="03382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3821" w:themeColor="accent2"/>
          <w:left w:val="nil"/>
          <w:bottom w:val="single" w:sz="8" w:space="0" w:color="03382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9C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5F9CD" w:themeFill="accent2" w:themeFillTint="3F"/>
      </w:tcPr>
    </w:tblStylePr>
  </w:style>
  <w:style w:type="table" w:styleId="Lysskyggelegginguthevingsfarge3">
    <w:name w:val="Light Shading Accent 3"/>
    <w:basedOn w:val="Vanligtabell"/>
    <w:uiPriority w:val="99"/>
    <w:semiHidden/>
    <w:unhideWhenUsed/>
    <w:rsid w:val="00911DE3"/>
    <w:rPr>
      <w:color w:val="727272" w:themeColor="accent3" w:themeShade="BF"/>
    </w:rPr>
    <w:tblPr>
      <w:tblStyleRowBandSize w:val="1"/>
      <w:tblStyleColBandSize w:val="1"/>
      <w:tblBorders>
        <w:top w:val="single" w:sz="8" w:space="0" w:color="999999" w:themeColor="accent3"/>
        <w:bottom w:val="single" w:sz="8" w:space="0" w:color="99999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3"/>
          <w:left w:val="nil"/>
          <w:bottom w:val="single" w:sz="8" w:space="0" w:color="99999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3"/>
          <w:left w:val="nil"/>
          <w:bottom w:val="single" w:sz="8" w:space="0" w:color="99999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ysskyggelegginguthevingsfarge4">
    <w:name w:val="Light Shading Accent 4"/>
    <w:basedOn w:val="Vanligtabell"/>
    <w:uiPriority w:val="99"/>
    <w:semiHidden/>
    <w:unhideWhenUsed/>
    <w:rsid w:val="00911DE3"/>
    <w:rPr>
      <w:color w:val="474747" w:themeColor="accent4" w:themeShade="BF"/>
    </w:rPr>
    <w:tblPr>
      <w:tblStyleRowBandSize w:val="1"/>
      <w:tblStyleColBandSize w:val="1"/>
      <w:tblBorders>
        <w:top w:val="single" w:sz="8" w:space="0" w:color="606060" w:themeColor="accent4"/>
        <w:bottom w:val="single" w:sz="8" w:space="0" w:color="60606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6060" w:themeColor="accent4"/>
          <w:left w:val="nil"/>
          <w:bottom w:val="single" w:sz="8" w:space="0" w:color="60606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6060" w:themeColor="accent4"/>
          <w:left w:val="nil"/>
          <w:bottom w:val="single" w:sz="8" w:space="0" w:color="60606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4" w:themeFillTint="3F"/>
      </w:tcPr>
    </w:tblStylePr>
  </w:style>
  <w:style w:type="table" w:styleId="Lysskyggelegginguthevingsfarge5">
    <w:name w:val="Light Shading Accent 5"/>
    <w:basedOn w:val="Vanligtabell"/>
    <w:uiPriority w:val="99"/>
    <w:semiHidden/>
    <w:unhideWhenUsed/>
    <w:rsid w:val="00911DE3"/>
    <w:rPr>
      <w:color w:val="262626" w:themeColor="accent5" w:themeShade="BF"/>
    </w:rPr>
    <w:tblPr>
      <w:tblStyleRowBandSize w:val="1"/>
      <w:tblStyleColBandSize w:val="1"/>
      <w:tblBorders>
        <w:top w:val="single" w:sz="8" w:space="0" w:color="333333" w:themeColor="accent5"/>
        <w:bottom w:val="single" w:sz="8" w:space="0" w:color="33333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333" w:themeColor="accent5"/>
          <w:left w:val="nil"/>
          <w:bottom w:val="single" w:sz="8" w:space="0" w:color="33333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333" w:themeColor="accent5"/>
          <w:left w:val="nil"/>
          <w:bottom w:val="single" w:sz="8" w:space="0" w:color="33333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5" w:themeFillTint="3F"/>
      </w:tcPr>
    </w:tblStylePr>
  </w:style>
  <w:style w:type="table" w:styleId="Lysskyggelegginguthevingsfarge6">
    <w:name w:val="Light Shading Accent 6"/>
    <w:basedOn w:val="Vanligtabell"/>
    <w:uiPriority w:val="99"/>
    <w:semiHidden/>
    <w:unhideWhenUsed/>
    <w:rsid w:val="00911DE3"/>
    <w:rPr>
      <w:color w:val="06683C" w:themeColor="accent6" w:themeShade="BF"/>
    </w:rPr>
    <w:tblPr>
      <w:tblStyleRowBandSize w:val="1"/>
      <w:tblStyleColBandSize w:val="1"/>
      <w:tblBorders>
        <w:top w:val="single" w:sz="8" w:space="0" w:color="088C52" w:themeColor="accent6"/>
        <w:bottom w:val="single" w:sz="8" w:space="0" w:color="088C5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8C52" w:themeColor="accent6"/>
          <w:left w:val="nil"/>
          <w:bottom w:val="single" w:sz="8" w:space="0" w:color="088C5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8C52" w:themeColor="accent6"/>
          <w:left w:val="nil"/>
          <w:bottom w:val="single" w:sz="8" w:space="0" w:color="088C5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A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AD6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rsid w:val="00911DE3"/>
    <w:rPr>
      <w:lang w:val="en-GB"/>
    </w:rPr>
  </w:style>
  <w:style w:type="paragraph" w:styleId="Liste">
    <w:name w:val="List"/>
    <w:basedOn w:val="Normal"/>
    <w:uiPriority w:val="99"/>
    <w:semiHidden/>
    <w:rsid w:val="00911DE3"/>
    <w:pPr>
      <w:spacing w:after="0"/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911DE3"/>
    <w:pPr>
      <w:spacing w:after="0"/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911DE3"/>
    <w:pPr>
      <w:spacing w:after="0"/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911DE3"/>
    <w:pPr>
      <w:spacing w:after="0"/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911DE3"/>
    <w:pPr>
      <w:spacing w:after="0"/>
      <w:ind w:left="1415" w:hanging="283"/>
      <w:contextualSpacing/>
    </w:pPr>
  </w:style>
  <w:style w:type="paragraph" w:styleId="Punktliste">
    <w:name w:val="List Bullet"/>
    <w:basedOn w:val="Normal"/>
    <w:uiPriority w:val="2"/>
    <w:qFormat/>
    <w:rsid w:val="00080079"/>
    <w:pPr>
      <w:numPr>
        <w:numId w:val="12"/>
      </w:numPr>
    </w:pPr>
  </w:style>
  <w:style w:type="paragraph" w:styleId="Punktliste2">
    <w:name w:val="List Bullet 2"/>
    <w:basedOn w:val="Normal"/>
    <w:uiPriority w:val="3"/>
    <w:semiHidden/>
    <w:rsid w:val="00080079"/>
    <w:pPr>
      <w:numPr>
        <w:ilvl w:val="1"/>
        <w:numId w:val="12"/>
      </w:numPr>
    </w:pPr>
  </w:style>
  <w:style w:type="paragraph" w:styleId="Punktliste3">
    <w:name w:val="List Bullet 3"/>
    <w:basedOn w:val="Normal"/>
    <w:uiPriority w:val="3"/>
    <w:semiHidden/>
    <w:rsid w:val="00080079"/>
    <w:pPr>
      <w:numPr>
        <w:ilvl w:val="2"/>
        <w:numId w:val="12"/>
      </w:numPr>
    </w:pPr>
  </w:style>
  <w:style w:type="paragraph" w:styleId="Punktliste4">
    <w:name w:val="List Bullet 4"/>
    <w:basedOn w:val="Normal"/>
    <w:uiPriority w:val="3"/>
    <w:semiHidden/>
    <w:rsid w:val="00080079"/>
    <w:pPr>
      <w:numPr>
        <w:ilvl w:val="3"/>
        <w:numId w:val="12"/>
      </w:numPr>
    </w:pPr>
  </w:style>
  <w:style w:type="paragraph" w:styleId="Punktliste5">
    <w:name w:val="List Bullet 5"/>
    <w:basedOn w:val="Normal"/>
    <w:uiPriority w:val="3"/>
    <w:semiHidden/>
    <w:rsid w:val="00080079"/>
    <w:pPr>
      <w:numPr>
        <w:numId w:val="3"/>
      </w:numPr>
      <w:spacing w:after="0"/>
      <w:ind w:left="1491" w:hanging="357"/>
      <w:contextualSpacing/>
    </w:pPr>
  </w:style>
  <w:style w:type="paragraph" w:styleId="Liste-forts">
    <w:name w:val="List Continue"/>
    <w:basedOn w:val="Normal"/>
    <w:uiPriority w:val="99"/>
    <w:semiHidden/>
    <w:rsid w:val="00911DE3"/>
    <w:pPr>
      <w:spacing w:after="120"/>
      <w:ind w:left="283"/>
      <w:contextualSpacing/>
    </w:pPr>
  </w:style>
  <w:style w:type="paragraph" w:styleId="Liste-forts2">
    <w:name w:val="List Continue 2"/>
    <w:basedOn w:val="Normal"/>
    <w:uiPriority w:val="99"/>
    <w:semiHidden/>
    <w:rsid w:val="00911DE3"/>
    <w:pPr>
      <w:spacing w:after="120"/>
      <w:ind w:left="566"/>
      <w:contextualSpacing/>
    </w:pPr>
  </w:style>
  <w:style w:type="paragraph" w:styleId="Liste-forts3">
    <w:name w:val="List Continue 3"/>
    <w:basedOn w:val="Normal"/>
    <w:uiPriority w:val="99"/>
    <w:semiHidden/>
    <w:rsid w:val="00911DE3"/>
    <w:pPr>
      <w:spacing w:after="120"/>
      <w:ind w:left="849"/>
      <w:contextualSpacing/>
    </w:pPr>
  </w:style>
  <w:style w:type="paragraph" w:styleId="Liste-forts4">
    <w:name w:val="List Continue 4"/>
    <w:basedOn w:val="Normal"/>
    <w:uiPriority w:val="99"/>
    <w:semiHidden/>
    <w:rsid w:val="00911DE3"/>
    <w:pPr>
      <w:spacing w:after="120"/>
      <w:ind w:left="1132"/>
      <w:contextualSpacing/>
    </w:pPr>
  </w:style>
  <w:style w:type="paragraph" w:styleId="Liste-forts5">
    <w:name w:val="List Continue 5"/>
    <w:basedOn w:val="Normal"/>
    <w:uiPriority w:val="99"/>
    <w:semiHidden/>
    <w:rsid w:val="00911DE3"/>
    <w:pPr>
      <w:spacing w:after="120"/>
      <w:ind w:left="1415"/>
      <w:contextualSpacing/>
    </w:pPr>
  </w:style>
  <w:style w:type="paragraph" w:styleId="Nummerertliste">
    <w:name w:val="List Number"/>
    <w:basedOn w:val="Normal"/>
    <w:uiPriority w:val="3"/>
    <w:rsid w:val="00EF591F"/>
    <w:pPr>
      <w:numPr>
        <w:numId w:val="13"/>
      </w:numPr>
      <w:spacing w:after="0"/>
      <w:contextualSpacing/>
    </w:pPr>
  </w:style>
  <w:style w:type="paragraph" w:styleId="Nummerertliste2">
    <w:name w:val="List Number 2"/>
    <w:basedOn w:val="Normal"/>
    <w:uiPriority w:val="3"/>
    <w:semiHidden/>
    <w:rsid w:val="00187FC8"/>
    <w:pPr>
      <w:numPr>
        <w:ilvl w:val="1"/>
        <w:numId w:val="13"/>
      </w:numPr>
      <w:spacing w:after="0"/>
      <w:contextualSpacing/>
    </w:pPr>
  </w:style>
  <w:style w:type="paragraph" w:styleId="Nummerertliste3">
    <w:name w:val="List Number 3"/>
    <w:basedOn w:val="Normal"/>
    <w:uiPriority w:val="3"/>
    <w:semiHidden/>
    <w:rsid w:val="00187FC8"/>
    <w:pPr>
      <w:numPr>
        <w:ilvl w:val="2"/>
        <w:numId w:val="13"/>
      </w:numPr>
      <w:spacing w:after="0"/>
      <w:contextualSpacing/>
    </w:pPr>
  </w:style>
  <w:style w:type="paragraph" w:styleId="Nummerertliste4">
    <w:name w:val="List Number 4"/>
    <w:basedOn w:val="Normal"/>
    <w:uiPriority w:val="3"/>
    <w:semiHidden/>
    <w:rsid w:val="00187FC8"/>
    <w:pPr>
      <w:numPr>
        <w:numId w:val="4"/>
      </w:numPr>
      <w:spacing w:after="0"/>
      <w:contextualSpacing/>
    </w:pPr>
  </w:style>
  <w:style w:type="paragraph" w:styleId="Nummerertliste5">
    <w:name w:val="List Number 5"/>
    <w:basedOn w:val="Normal"/>
    <w:uiPriority w:val="3"/>
    <w:semiHidden/>
    <w:rsid w:val="00187FC8"/>
    <w:pPr>
      <w:numPr>
        <w:numId w:val="5"/>
      </w:numPr>
      <w:spacing w:after="0"/>
      <w:contextualSpacing/>
    </w:pPr>
  </w:style>
  <w:style w:type="paragraph" w:styleId="Listeavsnitt">
    <w:name w:val="List Paragraph"/>
    <w:basedOn w:val="Normal"/>
    <w:uiPriority w:val="34"/>
    <w:qFormat/>
    <w:rsid w:val="00911DE3"/>
    <w:pPr>
      <w:spacing w:after="0"/>
      <w:ind w:left="720"/>
      <w:contextualSpacing/>
    </w:pPr>
  </w:style>
  <w:style w:type="table" w:styleId="Listetabell1lys">
    <w:name w:val="List Table 1 Light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7F8A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7F8A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Listetabell1lysuthevingsfarge2">
    <w:name w:val="List Table 1 Light Accent 2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CE38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CE38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Listetabell1lysuthevingsfarge3">
    <w:name w:val="List Table 1 Light Accent 3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1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1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tabell1lysuthevingsfarge4">
    <w:name w:val="List Table 1 Light Accent 4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Listetabell1lysuthevingsfarge5">
    <w:name w:val="List Table 1 Light Accent 5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484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484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Listetabell1lysuthevingsfarge6">
    <w:name w:val="List Table 1 Light Accent 6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3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3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Listetabell2">
    <w:name w:val="List Table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17F8A1" w:themeColor="accent1" w:themeTint="99"/>
        <w:bottom w:val="single" w:sz="4" w:space="0" w:color="17F8A1" w:themeColor="accent1" w:themeTint="99"/>
        <w:insideH w:val="single" w:sz="4" w:space="0" w:color="17F8A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Listetabell2uthevingsfarge2">
    <w:name w:val="List Table 2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CE385" w:themeColor="accent2" w:themeTint="99"/>
        <w:bottom w:val="single" w:sz="4" w:space="0" w:color="0CE385" w:themeColor="accent2" w:themeTint="99"/>
        <w:insideH w:val="single" w:sz="4" w:space="0" w:color="0CE38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Listetabell2uthevingsfarge3">
    <w:name w:val="List Table 2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C1C1C1" w:themeColor="accent3" w:themeTint="99"/>
        <w:bottom w:val="single" w:sz="4" w:space="0" w:color="C1C1C1" w:themeColor="accent3" w:themeTint="99"/>
        <w:insideH w:val="single" w:sz="4" w:space="0" w:color="C1C1C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tabell2uthevingsfarge4">
    <w:name w:val="List Table 2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F9F9F" w:themeColor="accent4" w:themeTint="99"/>
        <w:bottom w:val="single" w:sz="4" w:space="0" w:color="9F9F9F" w:themeColor="accent4" w:themeTint="99"/>
        <w:insideH w:val="single" w:sz="4" w:space="0" w:color="9F9F9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Listetabell2uthevingsfarge5">
    <w:name w:val="List Table 2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848484" w:themeColor="accent5" w:themeTint="99"/>
        <w:bottom w:val="single" w:sz="4" w:space="0" w:color="848484" w:themeColor="accent5" w:themeTint="99"/>
        <w:insideH w:val="single" w:sz="4" w:space="0" w:color="84848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Listetabell2uthevingsfarge6">
    <w:name w:val="List Table 2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31F39D" w:themeColor="accent6" w:themeTint="99"/>
        <w:bottom w:val="single" w:sz="4" w:space="0" w:color="31F39D" w:themeColor="accent6" w:themeTint="99"/>
        <w:insideH w:val="single" w:sz="4" w:space="0" w:color="31F39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Listetabell3">
    <w:name w:val="List Table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36E45" w:themeColor="accent1"/>
        <w:left w:val="single" w:sz="4" w:space="0" w:color="036E45" w:themeColor="accent1"/>
        <w:bottom w:val="single" w:sz="4" w:space="0" w:color="036E45" w:themeColor="accent1"/>
        <w:right w:val="single" w:sz="4" w:space="0" w:color="036E4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6E45" w:themeFill="accent1"/>
      </w:tcPr>
    </w:tblStylePr>
    <w:tblStylePr w:type="lastRow">
      <w:rPr>
        <w:b/>
        <w:bCs/>
      </w:rPr>
      <w:tblPr/>
      <w:tcPr>
        <w:tcBorders>
          <w:top w:val="double" w:sz="4" w:space="0" w:color="036E4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6E45" w:themeColor="accent1"/>
          <w:right w:val="single" w:sz="4" w:space="0" w:color="036E45" w:themeColor="accent1"/>
        </w:tcBorders>
      </w:tcPr>
    </w:tblStylePr>
    <w:tblStylePr w:type="band1Horz">
      <w:tblPr/>
      <w:tcPr>
        <w:tcBorders>
          <w:top w:val="single" w:sz="4" w:space="0" w:color="036E45" w:themeColor="accent1"/>
          <w:bottom w:val="single" w:sz="4" w:space="0" w:color="036E4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6E45" w:themeColor="accent1"/>
          <w:left w:val="nil"/>
        </w:tcBorders>
      </w:tcPr>
    </w:tblStylePr>
    <w:tblStylePr w:type="swCell">
      <w:tblPr/>
      <w:tcPr>
        <w:tcBorders>
          <w:top w:val="double" w:sz="4" w:space="0" w:color="036E45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33821" w:themeColor="accent2"/>
        <w:left w:val="single" w:sz="4" w:space="0" w:color="033821" w:themeColor="accent2"/>
        <w:bottom w:val="single" w:sz="4" w:space="0" w:color="033821" w:themeColor="accent2"/>
        <w:right w:val="single" w:sz="4" w:space="0" w:color="03382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3821" w:themeFill="accent2"/>
      </w:tcPr>
    </w:tblStylePr>
    <w:tblStylePr w:type="lastRow">
      <w:rPr>
        <w:b/>
        <w:bCs/>
      </w:rPr>
      <w:tblPr/>
      <w:tcPr>
        <w:tcBorders>
          <w:top w:val="double" w:sz="4" w:space="0" w:color="03382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3821" w:themeColor="accent2"/>
          <w:right w:val="single" w:sz="4" w:space="0" w:color="033821" w:themeColor="accent2"/>
        </w:tcBorders>
      </w:tcPr>
    </w:tblStylePr>
    <w:tblStylePr w:type="band1Horz">
      <w:tblPr/>
      <w:tcPr>
        <w:tcBorders>
          <w:top w:val="single" w:sz="4" w:space="0" w:color="033821" w:themeColor="accent2"/>
          <w:bottom w:val="single" w:sz="4" w:space="0" w:color="03382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3821" w:themeColor="accent2"/>
          <w:left w:val="nil"/>
        </w:tcBorders>
      </w:tcPr>
    </w:tblStylePr>
    <w:tblStylePr w:type="swCell">
      <w:tblPr/>
      <w:tcPr>
        <w:tcBorders>
          <w:top w:val="double" w:sz="4" w:space="0" w:color="033821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99999" w:themeColor="accent3"/>
        <w:left w:val="single" w:sz="4" w:space="0" w:color="999999" w:themeColor="accent3"/>
        <w:bottom w:val="single" w:sz="4" w:space="0" w:color="999999" w:themeColor="accent3"/>
        <w:right w:val="single" w:sz="4" w:space="0" w:color="99999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9999" w:themeFill="accent3"/>
      </w:tcPr>
    </w:tblStylePr>
    <w:tblStylePr w:type="lastRow">
      <w:rPr>
        <w:b/>
        <w:bCs/>
      </w:rPr>
      <w:tblPr/>
      <w:tcPr>
        <w:tcBorders>
          <w:top w:val="double" w:sz="4" w:space="0" w:color="99999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9999" w:themeColor="accent3"/>
          <w:right w:val="single" w:sz="4" w:space="0" w:color="999999" w:themeColor="accent3"/>
        </w:tcBorders>
      </w:tcPr>
    </w:tblStylePr>
    <w:tblStylePr w:type="band1Horz">
      <w:tblPr/>
      <w:tcPr>
        <w:tcBorders>
          <w:top w:val="single" w:sz="4" w:space="0" w:color="999999" w:themeColor="accent3"/>
          <w:bottom w:val="single" w:sz="4" w:space="0" w:color="99999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9999" w:themeColor="accent3"/>
          <w:left w:val="nil"/>
        </w:tcBorders>
      </w:tcPr>
    </w:tblStylePr>
    <w:tblStylePr w:type="swCell">
      <w:tblPr/>
      <w:tcPr>
        <w:tcBorders>
          <w:top w:val="double" w:sz="4" w:space="0" w:color="999999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06060" w:themeColor="accent4"/>
        <w:left w:val="single" w:sz="4" w:space="0" w:color="606060" w:themeColor="accent4"/>
        <w:bottom w:val="single" w:sz="4" w:space="0" w:color="606060" w:themeColor="accent4"/>
        <w:right w:val="single" w:sz="4" w:space="0" w:color="60606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6060" w:themeFill="accent4"/>
      </w:tcPr>
    </w:tblStylePr>
    <w:tblStylePr w:type="lastRow">
      <w:rPr>
        <w:b/>
        <w:bCs/>
      </w:rPr>
      <w:tblPr/>
      <w:tcPr>
        <w:tcBorders>
          <w:top w:val="double" w:sz="4" w:space="0" w:color="60606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6060" w:themeColor="accent4"/>
          <w:right w:val="single" w:sz="4" w:space="0" w:color="606060" w:themeColor="accent4"/>
        </w:tcBorders>
      </w:tcPr>
    </w:tblStylePr>
    <w:tblStylePr w:type="band1Horz">
      <w:tblPr/>
      <w:tcPr>
        <w:tcBorders>
          <w:top w:val="single" w:sz="4" w:space="0" w:color="606060" w:themeColor="accent4"/>
          <w:bottom w:val="single" w:sz="4" w:space="0" w:color="60606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6060" w:themeColor="accent4"/>
          <w:left w:val="nil"/>
        </w:tcBorders>
      </w:tcPr>
    </w:tblStylePr>
    <w:tblStylePr w:type="swCell">
      <w:tblPr/>
      <w:tcPr>
        <w:tcBorders>
          <w:top w:val="double" w:sz="4" w:space="0" w:color="606060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333333" w:themeColor="accent5"/>
        <w:left w:val="single" w:sz="4" w:space="0" w:color="333333" w:themeColor="accent5"/>
        <w:bottom w:val="single" w:sz="4" w:space="0" w:color="333333" w:themeColor="accent5"/>
        <w:right w:val="single" w:sz="4" w:space="0" w:color="33333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3333" w:themeFill="accent5"/>
      </w:tcPr>
    </w:tblStylePr>
    <w:tblStylePr w:type="lastRow">
      <w:rPr>
        <w:b/>
        <w:bCs/>
      </w:rPr>
      <w:tblPr/>
      <w:tcPr>
        <w:tcBorders>
          <w:top w:val="double" w:sz="4" w:space="0" w:color="33333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3333" w:themeColor="accent5"/>
          <w:right w:val="single" w:sz="4" w:space="0" w:color="333333" w:themeColor="accent5"/>
        </w:tcBorders>
      </w:tcPr>
    </w:tblStylePr>
    <w:tblStylePr w:type="band1Horz">
      <w:tblPr/>
      <w:tcPr>
        <w:tcBorders>
          <w:top w:val="single" w:sz="4" w:space="0" w:color="333333" w:themeColor="accent5"/>
          <w:bottom w:val="single" w:sz="4" w:space="0" w:color="33333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3333" w:themeColor="accent5"/>
          <w:left w:val="nil"/>
        </w:tcBorders>
      </w:tcPr>
    </w:tblStylePr>
    <w:tblStylePr w:type="swCell">
      <w:tblPr/>
      <w:tcPr>
        <w:tcBorders>
          <w:top w:val="double" w:sz="4" w:space="0" w:color="333333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88C52" w:themeColor="accent6"/>
        <w:left w:val="single" w:sz="4" w:space="0" w:color="088C52" w:themeColor="accent6"/>
        <w:bottom w:val="single" w:sz="4" w:space="0" w:color="088C52" w:themeColor="accent6"/>
        <w:right w:val="single" w:sz="4" w:space="0" w:color="088C5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88C52" w:themeFill="accent6"/>
      </w:tcPr>
    </w:tblStylePr>
    <w:tblStylePr w:type="lastRow">
      <w:rPr>
        <w:b/>
        <w:bCs/>
      </w:rPr>
      <w:tblPr/>
      <w:tcPr>
        <w:tcBorders>
          <w:top w:val="double" w:sz="4" w:space="0" w:color="088C5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88C52" w:themeColor="accent6"/>
          <w:right w:val="single" w:sz="4" w:space="0" w:color="088C52" w:themeColor="accent6"/>
        </w:tcBorders>
      </w:tcPr>
    </w:tblStylePr>
    <w:tblStylePr w:type="band1Horz">
      <w:tblPr/>
      <w:tcPr>
        <w:tcBorders>
          <w:top w:val="single" w:sz="4" w:space="0" w:color="088C52" w:themeColor="accent6"/>
          <w:bottom w:val="single" w:sz="4" w:space="0" w:color="088C5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88C52" w:themeColor="accent6"/>
          <w:left w:val="nil"/>
        </w:tcBorders>
      </w:tcPr>
    </w:tblStylePr>
    <w:tblStylePr w:type="swCell">
      <w:tblPr/>
      <w:tcPr>
        <w:tcBorders>
          <w:top w:val="double" w:sz="4" w:space="0" w:color="088C52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17F8A1" w:themeColor="accent1" w:themeTint="99"/>
        <w:left w:val="single" w:sz="4" w:space="0" w:color="17F8A1" w:themeColor="accent1" w:themeTint="99"/>
        <w:bottom w:val="single" w:sz="4" w:space="0" w:color="17F8A1" w:themeColor="accent1" w:themeTint="99"/>
        <w:right w:val="single" w:sz="4" w:space="0" w:color="17F8A1" w:themeColor="accent1" w:themeTint="99"/>
        <w:insideH w:val="single" w:sz="4" w:space="0" w:color="17F8A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6E45" w:themeColor="accent1"/>
          <w:left w:val="single" w:sz="4" w:space="0" w:color="036E45" w:themeColor="accent1"/>
          <w:bottom w:val="single" w:sz="4" w:space="0" w:color="036E45" w:themeColor="accent1"/>
          <w:right w:val="single" w:sz="4" w:space="0" w:color="036E45" w:themeColor="accent1"/>
          <w:insideH w:val="nil"/>
        </w:tcBorders>
        <w:shd w:val="clear" w:color="auto" w:fill="036E45" w:themeFill="accent1"/>
      </w:tcPr>
    </w:tblStylePr>
    <w:tblStylePr w:type="lastRow">
      <w:rPr>
        <w:b/>
        <w:bCs/>
      </w:rPr>
      <w:tblPr/>
      <w:tcPr>
        <w:tcBorders>
          <w:top w:val="double" w:sz="4" w:space="0" w:color="17F8A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Listetabell4uthevingsfarge2">
    <w:name w:val="List Table 4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CE385" w:themeColor="accent2" w:themeTint="99"/>
        <w:left w:val="single" w:sz="4" w:space="0" w:color="0CE385" w:themeColor="accent2" w:themeTint="99"/>
        <w:bottom w:val="single" w:sz="4" w:space="0" w:color="0CE385" w:themeColor="accent2" w:themeTint="99"/>
        <w:right w:val="single" w:sz="4" w:space="0" w:color="0CE385" w:themeColor="accent2" w:themeTint="99"/>
        <w:insideH w:val="single" w:sz="4" w:space="0" w:color="0CE38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3821" w:themeColor="accent2"/>
          <w:left w:val="single" w:sz="4" w:space="0" w:color="033821" w:themeColor="accent2"/>
          <w:bottom w:val="single" w:sz="4" w:space="0" w:color="033821" w:themeColor="accent2"/>
          <w:right w:val="single" w:sz="4" w:space="0" w:color="033821" w:themeColor="accent2"/>
          <w:insideH w:val="nil"/>
        </w:tcBorders>
        <w:shd w:val="clear" w:color="auto" w:fill="033821" w:themeFill="accent2"/>
      </w:tcPr>
    </w:tblStylePr>
    <w:tblStylePr w:type="lastRow">
      <w:rPr>
        <w:b/>
        <w:bCs/>
      </w:rPr>
      <w:tblPr/>
      <w:tcPr>
        <w:tcBorders>
          <w:top w:val="double" w:sz="4" w:space="0" w:color="0CE38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Listetabell4uthevingsfarge3">
    <w:name w:val="List Table 4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C1C1C1" w:themeColor="accent3" w:themeTint="99"/>
        <w:left w:val="single" w:sz="4" w:space="0" w:color="C1C1C1" w:themeColor="accent3" w:themeTint="99"/>
        <w:bottom w:val="single" w:sz="4" w:space="0" w:color="C1C1C1" w:themeColor="accent3" w:themeTint="99"/>
        <w:right w:val="single" w:sz="4" w:space="0" w:color="C1C1C1" w:themeColor="accent3" w:themeTint="99"/>
        <w:insideH w:val="single" w:sz="4" w:space="0" w:color="C1C1C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99" w:themeColor="accent3"/>
          <w:left w:val="single" w:sz="4" w:space="0" w:color="999999" w:themeColor="accent3"/>
          <w:bottom w:val="single" w:sz="4" w:space="0" w:color="999999" w:themeColor="accent3"/>
          <w:right w:val="single" w:sz="4" w:space="0" w:color="999999" w:themeColor="accent3"/>
          <w:insideH w:val="nil"/>
        </w:tcBorders>
        <w:shd w:val="clear" w:color="auto" w:fill="999999" w:themeFill="accent3"/>
      </w:tcPr>
    </w:tblStylePr>
    <w:tblStylePr w:type="lastRow">
      <w:rPr>
        <w:b/>
        <w:bCs/>
      </w:rPr>
      <w:tblPr/>
      <w:tcPr>
        <w:tcBorders>
          <w:top w:val="double" w:sz="4" w:space="0" w:color="C1C1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tabell4uthevingsfarge4">
    <w:name w:val="List Table 4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F9F9F" w:themeColor="accent4" w:themeTint="99"/>
        <w:left w:val="single" w:sz="4" w:space="0" w:color="9F9F9F" w:themeColor="accent4" w:themeTint="99"/>
        <w:bottom w:val="single" w:sz="4" w:space="0" w:color="9F9F9F" w:themeColor="accent4" w:themeTint="99"/>
        <w:right w:val="single" w:sz="4" w:space="0" w:color="9F9F9F" w:themeColor="accent4" w:themeTint="99"/>
        <w:insideH w:val="single" w:sz="4" w:space="0" w:color="9F9F9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6060" w:themeColor="accent4"/>
          <w:left w:val="single" w:sz="4" w:space="0" w:color="606060" w:themeColor="accent4"/>
          <w:bottom w:val="single" w:sz="4" w:space="0" w:color="606060" w:themeColor="accent4"/>
          <w:right w:val="single" w:sz="4" w:space="0" w:color="606060" w:themeColor="accent4"/>
          <w:insideH w:val="nil"/>
        </w:tcBorders>
        <w:shd w:val="clear" w:color="auto" w:fill="606060" w:themeFill="accent4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Listetabell4uthevingsfarge5">
    <w:name w:val="List Table 4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848484" w:themeColor="accent5" w:themeTint="99"/>
        <w:left w:val="single" w:sz="4" w:space="0" w:color="848484" w:themeColor="accent5" w:themeTint="99"/>
        <w:bottom w:val="single" w:sz="4" w:space="0" w:color="848484" w:themeColor="accent5" w:themeTint="99"/>
        <w:right w:val="single" w:sz="4" w:space="0" w:color="848484" w:themeColor="accent5" w:themeTint="99"/>
        <w:insideH w:val="single" w:sz="4" w:space="0" w:color="84848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333" w:themeColor="accent5"/>
          <w:left w:val="single" w:sz="4" w:space="0" w:color="333333" w:themeColor="accent5"/>
          <w:bottom w:val="single" w:sz="4" w:space="0" w:color="333333" w:themeColor="accent5"/>
          <w:right w:val="single" w:sz="4" w:space="0" w:color="333333" w:themeColor="accent5"/>
          <w:insideH w:val="nil"/>
        </w:tcBorders>
        <w:shd w:val="clear" w:color="auto" w:fill="333333" w:themeFill="accent5"/>
      </w:tcPr>
    </w:tblStylePr>
    <w:tblStylePr w:type="lastRow">
      <w:rPr>
        <w:b/>
        <w:bCs/>
      </w:rPr>
      <w:tblPr/>
      <w:tcPr>
        <w:tcBorders>
          <w:top w:val="double" w:sz="4" w:space="0" w:color="8484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Listetabell4uthevingsfarge6">
    <w:name w:val="List Table 4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31F39D" w:themeColor="accent6" w:themeTint="99"/>
        <w:left w:val="single" w:sz="4" w:space="0" w:color="31F39D" w:themeColor="accent6" w:themeTint="99"/>
        <w:bottom w:val="single" w:sz="4" w:space="0" w:color="31F39D" w:themeColor="accent6" w:themeTint="99"/>
        <w:right w:val="single" w:sz="4" w:space="0" w:color="31F39D" w:themeColor="accent6" w:themeTint="99"/>
        <w:insideH w:val="single" w:sz="4" w:space="0" w:color="31F3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8C52" w:themeColor="accent6"/>
          <w:left w:val="single" w:sz="4" w:space="0" w:color="088C52" w:themeColor="accent6"/>
          <w:bottom w:val="single" w:sz="4" w:space="0" w:color="088C52" w:themeColor="accent6"/>
          <w:right w:val="single" w:sz="4" w:space="0" w:color="088C52" w:themeColor="accent6"/>
          <w:insideH w:val="nil"/>
        </w:tcBorders>
        <w:shd w:val="clear" w:color="auto" w:fill="088C52" w:themeFill="accent6"/>
      </w:tcPr>
    </w:tblStylePr>
    <w:tblStylePr w:type="lastRow">
      <w:rPr>
        <w:b/>
        <w:bCs/>
      </w:rPr>
      <w:tblPr/>
      <w:tcPr>
        <w:tcBorders>
          <w:top w:val="double" w:sz="4" w:space="0" w:color="31F3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Listetabell5mrk">
    <w:name w:val="List Table 5 Dark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036E45" w:themeColor="accent1"/>
        <w:left w:val="single" w:sz="24" w:space="0" w:color="036E45" w:themeColor="accent1"/>
        <w:bottom w:val="single" w:sz="24" w:space="0" w:color="036E45" w:themeColor="accent1"/>
        <w:right w:val="single" w:sz="24" w:space="0" w:color="036E45" w:themeColor="accent1"/>
      </w:tblBorders>
    </w:tblPr>
    <w:tcPr>
      <w:shd w:val="clear" w:color="auto" w:fill="036E4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033821" w:themeColor="accent2"/>
        <w:left w:val="single" w:sz="24" w:space="0" w:color="033821" w:themeColor="accent2"/>
        <w:bottom w:val="single" w:sz="24" w:space="0" w:color="033821" w:themeColor="accent2"/>
        <w:right w:val="single" w:sz="24" w:space="0" w:color="033821" w:themeColor="accent2"/>
      </w:tblBorders>
    </w:tblPr>
    <w:tcPr>
      <w:shd w:val="clear" w:color="auto" w:fill="03382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999999" w:themeColor="accent3"/>
        <w:left w:val="single" w:sz="24" w:space="0" w:color="999999" w:themeColor="accent3"/>
        <w:bottom w:val="single" w:sz="24" w:space="0" w:color="999999" w:themeColor="accent3"/>
        <w:right w:val="single" w:sz="24" w:space="0" w:color="999999" w:themeColor="accent3"/>
      </w:tblBorders>
    </w:tblPr>
    <w:tcPr>
      <w:shd w:val="clear" w:color="auto" w:fill="99999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606060" w:themeColor="accent4"/>
        <w:left w:val="single" w:sz="24" w:space="0" w:color="606060" w:themeColor="accent4"/>
        <w:bottom w:val="single" w:sz="24" w:space="0" w:color="606060" w:themeColor="accent4"/>
        <w:right w:val="single" w:sz="24" w:space="0" w:color="606060" w:themeColor="accent4"/>
      </w:tblBorders>
    </w:tblPr>
    <w:tcPr>
      <w:shd w:val="clear" w:color="auto" w:fill="60606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333333" w:themeColor="accent5"/>
        <w:left w:val="single" w:sz="24" w:space="0" w:color="333333" w:themeColor="accent5"/>
        <w:bottom w:val="single" w:sz="24" w:space="0" w:color="333333" w:themeColor="accent5"/>
        <w:right w:val="single" w:sz="24" w:space="0" w:color="333333" w:themeColor="accent5"/>
      </w:tblBorders>
    </w:tblPr>
    <w:tcPr>
      <w:shd w:val="clear" w:color="auto" w:fill="33333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088C52" w:themeColor="accent6"/>
        <w:left w:val="single" w:sz="24" w:space="0" w:color="088C52" w:themeColor="accent6"/>
        <w:bottom w:val="single" w:sz="24" w:space="0" w:color="088C52" w:themeColor="accent6"/>
        <w:right w:val="single" w:sz="24" w:space="0" w:color="088C52" w:themeColor="accent6"/>
      </w:tblBorders>
    </w:tblPr>
    <w:tcPr>
      <w:shd w:val="clear" w:color="auto" w:fill="088C5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99"/>
    <w:rsid w:val="00911D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99"/>
    <w:rsid w:val="00911DE3"/>
    <w:rPr>
      <w:color w:val="025233" w:themeColor="accent1" w:themeShade="BF"/>
    </w:rPr>
    <w:tblPr>
      <w:tblStyleRowBandSize w:val="1"/>
      <w:tblStyleColBandSize w:val="1"/>
      <w:tblBorders>
        <w:top w:val="single" w:sz="4" w:space="0" w:color="036E45" w:themeColor="accent1"/>
        <w:bottom w:val="single" w:sz="4" w:space="0" w:color="036E4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6E4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6E4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99"/>
    <w:rsid w:val="00911DE3"/>
    <w:rPr>
      <w:color w:val="022918" w:themeColor="accent2" w:themeShade="BF"/>
    </w:rPr>
    <w:tblPr>
      <w:tblStyleRowBandSize w:val="1"/>
      <w:tblStyleColBandSize w:val="1"/>
      <w:tblBorders>
        <w:top w:val="single" w:sz="4" w:space="0" w:color="033821" w:themeColor="accent2"/>
        <w:bottom w:val="single" w:sz="4" w:space="0" w:color="03382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3382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338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99"/>
    <w:rsid w:val="00911DE3"/>
    <w:rPr>
      <w:color w:val="727272" w:themeColor="accent3" w:themeShade="BF"/>
    </w:rPr>
    <w:tblPr>
      <w:tblStyleRowBandSize w:val="1"/>
      <w:tblStyleColBandSize w:val="1"/>
      <w:tblBorders>
        <w:top w:val="single" w:sz="4" w:space="0" w:color="999999" w:themeColor="accent3"/>
        <w:bottom w:val="single" w:sz="4" w:space="0" w:color="99999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9999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999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99"/>
    <w:rsid w:val="00911DE3"/>
    <w:rPr>
      <w:color w:val="474747" w:themeColor="accent4" w:themeShade="BF"/>
    </w:rPr>
    <w:tblPr>
      <w:tblStyleRowBandSize w:val="1"/>
      <w:tblStyleColBandSize w:val="1"/>
      <w:tblBorders>
        <w:top w:val="single" w:sz="4" w:space="0" w:color="606060" w:themeColor="accent4"/>
        <w:bottom w:val="single" w:sz="4" w:space="0" w:color="60606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606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60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99"/>
    <w:rsid w:val="00911DE3"/>
    <w:rPr>
      <w:color w:val="262626" w:themeColor="accent5" w:themeShade="BF"/>
    </w:rPr>
    <w:tblPr>
      <w:tblStyleRowBandSize w:val="1"/>
      <w:tblStyleColBandSize w:val="1"/>
      <w:tblBorders>
        <w:top w:val="single" w:sz="4" w:space="0" w:color="333333" w:themeColor="accent5"/>
        <w:bottom w:val="single" w:sz="4" w:space="0" w:color="33333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3333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333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99"/>
    <w:rsid w:val="00911DE3"/>
    <w:rPr>
      <w:color w:val="06683C" w:themeColor="accent6" w:themeShade="BF"/>
    </w:rPr>
    <w:tblPr>
      <w:tblStyleRowBandSize w:val="1"/>
      <w:tblStyleColBandSize w:val="1"/>
      <w:tblBorders>
        <w:top w:val="single" w:sz="4" w:space="0" w:color="088C52" w:themeColor="accent6"/>
        <w:bottom w:val="single" w:sz="4" w:space="0" w:color="088C5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88C5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88C5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Listetabell7fargerik">
    <w:name w:val="List Table 7 Colorful"/>
    <w:basedOn w:val="Vanligtabell"/>
    <w:uiPriority w:val="99"/>
    <w:rsid w:val="00911D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99"/>
    <w:rsid w:val="00911DE3"/>
    <w:rPr>
      <w:color w:val="02523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6E4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6E4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6E4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6E4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99"/>
    <w:rsid w:val="00911DE3"/>
    <w:rPr>
      <w:color w:val="02291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382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382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382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382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99"/>
    <w:rsid w:val="00911DE3"/>
    <w:rPr>
      <w:color w:val="72727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999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999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999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999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99"/>
    <w:rsid w:val="00911DE3"/>
    <w:rPr>
      <w:color w:val="47474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606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606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606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606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99"/>
    <w:rsid w:val="00911DE3"/>
    <w:rPr>
      <w:color w:val="26262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3333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3333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3333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3333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99"/>
    <w:rsid w:val="00911DE3"/>
    <w:rPr>
      <w:color w:val="0668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88C5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88C5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88C5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88C5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911D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A44986"/>
    <w:rPr>
      <w:rFonts w:cs="Arial"/>
      <w:lang w:val="en-GB"/>
    </w:rPr>
  </w:style>
  <w:style w:type="table" w:styleId="Middelsrutenett1">
    <w:name w:val="Medium Grid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5CE81" w:themeColor="accent1" w:themeTint="BF"/>
        <w:left w:val="single" w:sz="8" w:space="0" w:color="05CE81" w:themeColor="accent1" w:themeTint="BF"/>
        <w:bottom w:val="single" w:sz="8" w:space="0" w:color="05CE81" w:themeColor="accent1" w:themeTint="BF"/>
        <w:right w:val="single" w:sz="8" w:space="0" w:color="05CE81" w:themeColor="accent1" w:themeTint="BF"/>
        <w:insideH w:val="single" w:sz="8" w:space="0" w:color="05CE81" w:themeColor="accent1" w:themeTint="BF"/>
        <w:insideV w:val="single" w:sz="8" w:space="0" w:color="05CE81" w:themeColor="accent1" w:themeTint="BF"/>
      </w:tblBorders>
    </w:tblPr>
    <w:tcPr>
      <w:shd w:val="clear" w:color="auto" w:fill="9FFCD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E8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EF9B1" w:themeFill="accent1" w:themeFillTint="7F"/>
      </w:tcPr>
    </w:tblStylePr>
    <w:tblStylePr w:type="band1Horz">
      <w:tblPr/>
      <w:tcPr>
        <w:shd w:val="clear" w:color="auto" w:fill="3EF9B1" w:themeFill="accent1" w:themeFillTint="7F"/>
      </w:tcPr>
    </w:tblStylePr>
  </w:style>
  <w:style w:type="table" w:styleId="Middelsrutenett1uthevingsfarge2">
    <w:name w:val="Medium Grid 1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8A35F" w:themeColor="accent2" w:themeTint="BF"/>
        <w:left w:val="single" w:sz="8" w:space="0" w:color="08A35F" w:themeColor="accent2" w:themeTint="BF"/>
        <w:bottom w:val="single" w:sz="8" w:space="0" w:color="08A35F" w:themeColor="accent2" w:themeTint="BF"/>
        <w:right w:val="single" w:sz="8" w:space="0" w:color="08A35F" w:themeColor="accent2" w:themeTint="BF"/>
        <w:insideH w:val="single" w:sz="8" w:space="0" w:color="08A35F" w:themeColor="accent2" w:themeTint="BF"/>
        <w:insideV w:val="single" w:sz="8" w:space="0" w:color="08A35F" w:themeColor="accent2" w:themeTint="BF"/>
      </w:tblBorders>
    </w:tblPr>
    <w:tcPr>
      <w:shd w:val="clear" w:color="auto" w:fill="95F9C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8A3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9F39B" w:themeFill="accent2" w:themeFillTint="7F"/>
      </w:tcPr>
    </w:tblStylePr>
    <w:tblStylePr w:type="band1Horz">
      <w:tblPr/>
      <w:tcPr>
        <w:shd w:val="clear" w:color="auto" w:fill="29F39B" w:themeFill="accent2" w:themeFillTint="7F"/>
      </w:tcPr>
    </w:tblStylePr>
  </w:style>
  <w:style w:type="table" w:styleId="Middelsrutenett1uthevingsfarge3">
    <w:name w:val="Medium Grid 1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B2B2B2" w:themeColor="accent3" w:themeTint="BF"/>
        <w:left w:val="single" w:sz="8" w:space="0" w:color="B2B2B2" w:themeColor="accent3" w:themeTint="BF"/>
        <w:bottom w:val="single" w:sz="8" w:space="0" w:color="B2B2B2" w:themeColor="accent3" w:themeTint="BF"/>
        <w:right w:val="single" w:sz="8" w:space="0" w:color="B2B2B2" w:themeColor="accent3" w:themeTint="BF"/>
        <w:insideH w:val="single" w:sz="8" w:space="0" w:color="B2B2B2" w:themeColor="accent3" w:themeTint="BF"/>
        <w:insideV w:val="single" w:sz="8" w:space="0" w:color="B2B2B2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B2B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3" w:themeFillTint="7F"/>
      </w:tcPr>
    </w:tblStylePr>
    <w:tblStylePr w:type="band1Horz">
      <w:tblPr/>
      <w:tcPr>
        <w:shd w:val="clear" w:color="auto" w:fill="CCCCCC" w:themeFill="accent3" w:themeFillTint="7F"/>
      </w:tcPr>
    </w:tblStylePr>
  </w:style>
  <w:style w:type="table" w:styleId="Middelsrutenett1uthevingsfarge4">
    <w:name w:val="Medium Grid 1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878787" w:themeColor="accent4" w:themeTint="BF"/>
        <w:left w:val="single" w:sz="8" w:space="0" w:color="878787" w:themeColor="accent4" w:themeTint="BF"/>
        <w:bottom w:val="single" w:sz="8" w:space="0" w:color="878787" w:themeColor="accent4" w:themeTint="BF"/>
        <w:right w:val="single" w:sz="8" w:space="0" w:color="878787" w:themeColor="accent4" w:themeTint="BF"/>
        <w:insideH w:val="single" w:sz="8" w:space="0" w:color="878787" w:themeColor="accent4" w:themeTint="BF"/>
        <w:insideV w:val="single" w:sz="8" w:space="0" w:color="878787" w:themeColor="accent4" w:themeTint="BF"/>
      </w:tblBorders>
    </w:tblPr>
    <w:tcPr>
      <w:shd w:val="clear" w:color="auto" w:fill="D7D7D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4" w:themeFillTint="7F"/>
      </w:tcPr>
    </w:tblStylePr>
    <w:tblStylePr w:type="band1Horz">
      <w:tblPr/>
      <w:tcPr>
        <w:shd w:val="clear" w:color="auto" w:fill="AFAFAF" w:themeFill="accent4" w:themeFillTint="7F"/>
      </w:tcPr>
    </w:tblStylePr>
  </w:style>
  <w:style w:type="table" w:styleId="Middelsrutenett1uthevingsfarge5">
    <w:name w:val="Medium Grid 1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666666" w:themeColor="accent5" w:themeTint="BF"/>
        <w:left w:val="single" w:sz="8" w:space="0" w:color="666666" w:themeColor="accent5" w:themeTint="BF"/>
        <w:bottom w:val="single" w:sz="8" w:space="0" w:color="666666" w:themeColor="accent5" w:themeTint="BF"/>
        <w:right w:val="single" w:sz="8" w:space="0" w:color="666666" w:themeColor="accent5" w:themeTint="BF"/>
        <w:insideH w:val="single" w:sz="8" w:space="0" w:color="666666" w:themeColor="accent5" w:themeTint="BF"/>
        <w:insideV w:val="single" w:sz="8" w:space="0" w:color="666666" w:themeColor="accent5" w:themeTint="BF"/>
      </w:tblBorders>
    </w:tblPr>
    <w:tcPr>
      <w:shd w:val="clear" w:color="auto" w:fill="CCCC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6666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9999" w:themeFill="accent5" w:themeFillTint="7F"/>
      </w:tcPr>
    </w:tblStylePr>
    <w:tblStylePr w:type="band1Horz">
      <w:tblPr/>
      <w:tcPr>
        <w:shd w:val="clear" w:color="auto" w:fill="999999" w:themeFill="accent5" w:themeFillTint="7F"/>
      </w:tcPr>
    </w:tblStylePr>
  </w:style>
  <w:style w:type="table" w:styleId="Middelsrutenett1uthevingsfarge6">
    <w:name w:val="Medium Grid 1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DE183" w:themeColor="accent6" w:themeTint="BF"/>
        <w:left w:val="single" w:sz="8" w:space="0" w:color="0DE183" w:themeColor="accent6" w:themeTint="BF"/>
        <w:bottom w:val="single" w:sz="8" w:space="0" w:color="0DE183" w:themeColor="accent6" w:themeTint="BF"/>
        <w:right w:val="single" w:sz="8" w:space="0" w:color="0DE183" w:themeColor="accent6" w:themeTint="BF"/>
        <w:insideH w:val="single" w:sz="8" w:space="0" w:color="0DE183" w:themeColor="accent6" w:themeTint="BF"/>
        <w:insideV w:val="single" w:sz="8" w:space="0" w:color="0DE183" w:themeColor="accent6" w:themeTint="BF"/>
      </w:tblBorders>
    </w:tblPr>
    <w:tcPr>
      <w:shd w:val="clear" w:color="auto" w:fill="AAFA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DE18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5AD" w:themeFill="accent6" w:themeFillTint="7F"/>
      </w:tcPr>
    </w:tblStylePr>
    <w:tblStylePr w:type="band1Horz">
      <w:tblPr/>
      <w:tcPr>
        <w:shd w:val="clear" w:color="auto" w:fill="54F5AD" w:themeFill="accent6" w:themeFillTint="7F"/>
      </w:tcPr>
    </w:tblStylePr>
  </w:style>
  <w:style w:type="table" w:styleId="Middelsrutenett2">
    <w:name w:val="Medium Grid 2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36E45" w:themeColor="accent1"/>
        <w:left w:val="single" w:sz="8" w:space="0" w:color="036E45" w:themeColor="accent1"/>
        <w:bottom w:val="single" w:sz="8" w:space="0" w:color="036E45" w:themeColor="accent1"/>
        <w:right w:val="single" w:sz="8" w:space="0" w:color="036E45" w:themeColor="accent1"/>
        <w:insideH w:val="single" w:sz="8" w:space="0" w:color="036E45" w:themeColor="accent1"/>
        <w:insideV w:val="single" w:sz="8" w:space="0" w:color="036E45" w:themeColor="accent1"/>
      </w:tblBorders>
    </w:tblPr>
    <w:tcPr>
      <w:shd w:val="clear" w:color="auto" w:fill="9FFCD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9FEE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FDDF" w:themeFill="accent1" w:themeFillTint="33"/>
      </w:tcPr>
    </w:tblStylePr>
    <w:tblStylePr w:type="band1Vert">
      <w:tblPr/>
      <w:tcPr>
        <w:shd w:val="clear" w:color="auto" w:fill="3EF9B1" w:themeFill="accent1" w:themeFillTint="7F"/>
      </w:tcPr>
    </w:tblStylePr>
    <w:tblStylePr w:type="band1Horz">
      <w:tblPr/>
      <w:tcPr>
        <w:tcBorders>
          <w:insideH w:val="single" w:sz="6" w:space="0" w:color="036E45" w:themeColor="accent1"/>
          <w:insideV w:val="single" w:sz="6" w:space="0" w:color="036E45" w:themeColor="accent1"/>
        </w:tcBorders>
        <w:shd w:val="clear" w:color="auto" w:fill="3EF9B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33821" w:themeColor="accent2"/>
        <w:left w:val="single" w:sz="8" w:space="0" w:color="033821" w:themeColor="accent2"/>
        <w:bottom w:val="single" w:sz="8" w:space="0" w:color="033821" w:themeColor="accent2"/>
        <w:right w:val="single" w:sz="8" w:space="0" w:color="033821" w:themeColor="accent2"/>
        <w:insideH w:val="single" w:sz="8" w:space="0" w:color="033821" w:themeColor="accent2"/>
        <w:insideV w:val="single" w:sz="8" w:space="0" w:color="033821" w:themeColor="accent2"/>
      </w:tblBorders>
    </w:tblPr>
    <w:tcPr>
      <w:shd w:val="clear" w:color="auto" w:fill="95F9C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4FC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AD7" w:themeFill="accent2" w:themeFillTint="33"/>
      </w:tcPr>
    </w:tblStylePr>
    <w:tblStylePr w:type="band1Vert">
      <w:tblPr/>
      <w:tcPr>
        <w:shd w:val="clear" w:color="auto" w:fill="29F39B" w:themeFill="accent2" w:themeFillTint="7F"/>
      </w:tcPr>
    </w:tblStylePr>
    <w:tblStylePr w:type="band1Horz">
      <w:tblPr/>
      <w:tcPr>
        <w:tcBorders>
          <w:insideH w:val="single" w:sz="6" w:space="0" w:color="033821" w:themeColor="accent2"/>
          <w:insideV w:val="single" w:sz="6" w:space="0" w:color="033821" w:themeColor="accent2"/>
        </w:tcBorders>
        <w:shd w:val="clear" w:color="auto" w:fill="29F39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999999" w:themeColor="accent3"/>
        <w:left w:val="single" w:sz="8" w:space="0" w:color="999999" w:themeColor="accent3"/>
        <w:bottom w:val="single" w:sz="8" w:space="0" w:color="999999" w:themeColor="accent3"/>
        <w:right w:val="single" w:sz="8" w:space="0" w:color="999999" w:themeColor="accent3"/>
        <w:insideH w:val="single" w:sz="8" w:space="0" w:color="999999" w:themeColor="accent3"/>
        <w:insideV w:val="single" w:sz="8" w:space="0" w:color="999999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CCCCC" w:themeFill="accent3" w:themeFillTint="7F"/>
      </w:tcPr>
    </w:tblStylePr>
    <w:tblStylePr w:type="band1Horz">
      <w:tblPr/>
      <w:tcPr>
        <w:tcBorders>
          <w:insideH w:val="single" w:sz="6" w:space="0" w:color="999999" w:themeColor="accent3"/>
          <w:insideV w:val="single" w:sz="6" w:space="0" w:color="999999" w:themeColor="accent3"/>
        </w:tcBorders>
        <w:shd w:val="clear" w:color="auto" w:fill="CCCCC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606060" w:themeColor="accent4"/>
        <w:left w:val="single" w:sz="8" w:space="0" w:color="606060" w:themeColor="accent4"/>
        <w:bottom w:val="single" w:sz="8" w:space="0" w:color="606060" w:themeColor="accent4"/>
        <w:right w:val="single" w:sz="8" w:space="0" w:color="606060" w:themeColor="accent4"/>
        <w:insideH w:val="single" w:sz="8" w:space="0" w:color="606060" w:themeColor="accent4"/>
        <w:insideV w:val="single" w:sz="8" w:space="0" w:color="606060" w:themeColor="accent4"/>
      </w:tblBorders>
    </w:tblPr>
    <w:tcPr>
      <w:shd w:val="clear" w:color="auto" w:fill="D7D7D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3"/>
      </w:tcPr>
    </w:tblStylePr>
    <w:tblStylePr w:type="band1Vert">
      <w:tblPr/>
      <w:tcPr>
        <w:shd w:val="clear" w:color="auto" w:fill="AFAFAF" w:themeFill="accent4" w:themeFillTint="7F"/>
      </w:tcPr>
    </w:tblStylePr>
    <w:tblStylePr w:type="band1Horz">
      <w:tblPr/>
      <w:tcPr>
        <w:tcBorders>
          <w:insideH w:val="single" w:sz="6" w:space="0" w:color="606060" w:themeColor="accent4"/>
          <w:insideV w:val="single" w:sz="6" w:space="0" w:color="606060" w:themeColor="accent4"/>
        </w:tcBorders>
        <w:shd w:val="clear" w:color="auto" w:fill="AFAFA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333333" w:themeColor="accent5"/>
        <w:left w:val="single" w:sz="8" w:space="0" w:color="333333" w:themeColor="accent5"/>
        <w:bottom w:val="single" w:sz="8" w:space="0" w:color="333333" w:themeColor="accent5"/>
        <w:right w:val="single" w:sz="8" w:space="0" w:color="333333" w:themeColor="accent5"/>
        <w:insideH w:val="single" w:sz="8" w:space="0" w:color="333333" w:themeColor="accent5"/>
        <w:insideV w:val="single" w:sz="8" w:space="0" w:color="333333" w:themeColor="accent5"/>
      </w:tblBorders>
    </w:tblPr>
    <w:tcPr>
      <w:shd w:val="clear" w:color="auto" w:fill="CCCC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BEB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accent5" w:themeFillTint="33"/>
      </w:tcPr>
    </w:tblStylePr>
    <w:tblStylePr w:type="band1Vert">
      <w:tblPr/>
      <w:tcPr>
        <w:shd w:val="clear" w:color="auto" w:fill="999999" w:themeFill="accent5" w:themeFillTint="7F"/>
      </w:tcPr>
    </w:tblStylePr>
    <w:tblStylePr w:type="band1Horz">
      <w:tblPr/>
      <w:tcPr>
        <w:tcBorders>
          <w:insideH w:val="single" w:sz="6" w:space="0" w:color="333333" w:themeColor="accent5"/>
          <w:insideV w:val="single" w:sz="6" w:space="0" w:color="333333" w:themeColor="accent5"/>
        </w:tcBorders>
        <w:shd w:val="clear" w:color="auto" w:fill="99999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88C52" w:themeColor="accent6"/>
        <w:left w:val="single" w:sz="8" w:space="0" w:color="088C52" w:themeColor="accent6"/>
        <w:bottom w:val="single" w:sz="8" w:space="0" w:color="088C52" w:themeColor="accent6"/>
        <w:right w:val="single" w:sz="8" w:space="0" w:color="088C52" w:themeColor="accent6"/>
        <w:insideH w:val="single" w:sz="8" w:space="0" w:color="088C52" w:themeColor="accent6"/>
        <w:insideV w:val="single" w:sz="8" w:space="0" w:color="088C52" w:themeColor="accent6"/>
      </w:tblBorders>
    </w:tblPr>
    <w:tcPr>
      <w:shd w:val="clear" w:color="auto" w:fill="AAFA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DFD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BDE" w:themeFill="accent6" w:themeFillTint="33"/>
      </w:tcPr>
    </w:tblStylePr>
    <w:tblStylePr w:type="band1Vert">
      <w:tblPr/>
      <w:tcPr>
        <w:shd w:val="clear" w:color="auto" w:fill="54F5AD" w:themeFill="accent6" w:themeFillTint="7F"/>
      </w:tcPr>
    </w:tblStylePr>
    <w:tblStylePr w:type="band1Horz">
      <w:tblPr/>
      <w:tcPr>
        <w:tcBorders>
          <w:insideH w:val="single" w:sz="6" w:space="0" w:color="088C52" w:themeColor="accent6"/>
          <w:insideV w:val="single" w:sz="6" w:space="0" w:color="088C52" w:themeColor="accent6"/>
        </w:tcBorders>
        <w:shd w:val="clear" w:color="auto" w:fill="54F5A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FCD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6E4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6E4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6E4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6E4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EF9B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EF9B1" w:themeFill="accent1" w:themeFillTint="7F"/>
      </w:tcPr>
    </w:tblStylePr>
  </w:style>
  <w:style w:type="table" w:styleId="Middelsrutenett3uthevingsfarge2">
    <w:name w:val="Medium Grid 3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5F9C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382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382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382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382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9F39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9F39B" w:themeFill="accent2" w:themeFillTint="7F"/>
      </w:tcPr>
    </w:tblStylePr>
  </w:style>
  <w:style w:type="table" w:styleId="Middelsrutenett3uthevingsfarge3">
    <w:name w:val="Medium Grid 3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9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9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999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999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CCC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CCCC" w:themeFill="accent3" w:themeFillTint="7F"/>
      </w:tcPr>
    </w:tblStylePr>
  </w:style>
  <w:style w:type="table" w:styleId="Middelsrutenett3uthevingsfarge4">
    <w:name w:val="Medium Grid 3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606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606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606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606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4" w:themeFillTint="7F"/>
      </w:tcPr>
    </w:tblStylePr>
  </w:style>
  <w:style w:type="table" w:styleId="Middelsrutenett3uthevingsfarge5">
    <w:name w:val="Medium Grid 3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CC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333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333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333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333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9999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99999" w:themeFill="accent5" w:themeFillTint="7F"/>
      </w:tcPr>
    </w:tblStylePr>
  </w:style>
  <w:style w:type="table" w:styleId="Middelsrutenett3uthevingsfarge6">
    <w:name w:val="Medium Grid 3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A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8C5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8C5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88C5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88C5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5A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5AD" w:themeFill="accent6" w:themeFillTint="7F"/>
      </w:tcPr>
    </w:tblStylePr>
  </w:style>
  <w:style w:type="table" w:styleId="Middelsliste1">
    <w:name w:val="Medium List 1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036E45" w:themeColor="accent1"/>
        <w:bottom w:val="single" w:sz="8" w:space="0" w:color="036E4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6E45" w:themeColor="accent1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036E45" w:themeColor="accent1"/>
          <w:bottom w:val="single" w:sz="8" w:space="0" w:color="036E4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6E45" w:themeColor="accent1"/>
          <w:bottom w:val="single" w:sz="8" w:space="0" w:color="036E45" w:themeColor="accent1"/>
        </w:tcBorders>
      </w:tcPr>
    </w:tblStylePr>
    <w:tblStylePr w:type="band1Vert">
      <w:tblPr/>
      <w:tcPr>
        <w:shd w:val="clear" w:color="auto" w:fill="9FFCD8" w:themeFill="accent1" w:themeFillTint="3F"/>
      </w:tcPr>
    </w:tblStylePr>
    <w:tblStylePr w:type="band1Horz">
      <w:tblPr/>
      <w:tcPr>
        <w:shd w:val="clear" w:color="auto" w:fill="9FFCD8" w:themeFill="accent1" w:themeFillTint="3F"/>
      </w:tcPr>
    </w:tblStylePr>
  </w:style>
  <w:style w:type="table" w:styleId="Middelsliste1uthevingsfarge2">
    <w:name w:val="Medium List 1 Accent 2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033821" w:themeColor="accent2"/>
        <w:bottom w:val="single" w:sz="8" w:space="0" w:color="03382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3821" w:themeColor="accent2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033821" w:themeColor="accent2"/>
          <w:bottom w:val="single" w:sz="8" w:space="0" w:color="0338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3821" w:themeColor="accent2"/>
          <w:bottom w:val="single" w:sz="8" w:space="0" w:color="033821" w:themeColor="accent2"/>
        </w:tcBorders>
      </w:tcPr>
    </w:tblStylePr>
    <w:tblStylePr w:type="band1Vert">
      <w:tblPr/>
      <w:tcPr>
        <w:shd w:val="clear" w:color="auto" w:fill="95F9CD" w:themeFill="accent2" w:themeFillTint="3F"/>
      </w:tcPr>
    </w:tblStylePr>
    <w:tblStylePr w:type="band1Horz">
      <w:tblPr/>
      <w:tcPr>
        <w:shd w:val="clear" w:color="auto" w:fill="95F9CD" w:themeFill="accent2" w:themeFillTint="3F"/>
      </w:tcPr>
    </w:tblStylePr>
  </w:style>
  <w:style w:type="table" w:styleId="Middelsliste1uthevingsfarge3">
    <w:name w:val="Medium List 1 Accent 3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999999" w:themeColor="accent3"/>
        <w:bottom w:val="single" w:sz="8" w:space="0" w:color="99999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9999" w:themeColor="accent3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999999" w:themeColor="accent3"/>
          <w:bottom w:val="single" w:sz="8" w:space="0" w:color="9999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9999" w:themeColor="accent3"/>
          <w:bottom w:val="single" w:sz="8" w:space="0" w:color="999999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iddelsliste1uthevingsfarge4">
    <w:name w:val="Medium List 1 Accent 4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606060" w:themeColor="accent4"/>
        <w:bottom w:val="single" w:sz="8" w:space="0" w:color="60606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6060" w:themeColor="accent4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606060" w:themeColor="accent4"/>
          <w:bottom w:val="single" w:sz="8" w:space="0" w:color="6060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6060" w:themeColor="accent4"/>
          <w:bottom w:val="single" w:sz="8" w:space="0" w:color="606060" w:themeColor="accent4"/>
        </w:tcBorders>
      </w:tcPr>
    </w:tblStylePr>
    <w:tblStylePr w:type="band1Vert">
      <w:tblPr/>
      <w:tcPr>
        <w:shd w:val="clear" w:color="auto" w:fill="D7D7D7" w:themeFill="accent4" w:themeFillTint="3F"/>
      </w:tcPr>
    </w:tblStylePr>
    <w:tblStylePr w:type="band1Horz">
      <w:tblPr/>
      <w:tcPr>
        <w:shd w:val="clear" w:color="auto" w:fill="D7D7D7" w:themeFill="accent4" w:themeFillTint="3F"/>
      </w:tcPr>
    </w:tblStylePr>
  </w:style>
  <w:style w:type="table" w:styleId="Middelsliste1uthevingsfarge5">
    <w:name w:val="Medium List 1 Accent 5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333333" w:themeColor="accent5"/>
        <w:bottom w:val="single" w:sz="8" w:space="0" w:color="33333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3333" w:themeColor="accent5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333333" w:themeColor="accent5"/>
          <w:bottom w:val="single" w:sz="8" w:space="0" w:color="3333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3333" w:themeColor="accent5"/>
          <w:bottom w:val="single" w:sz="8" w:space="0" w:color="333333" w:themeColor="accent5"/>
        </w:tcBorders>
      </w:tcPr>
    </w:tblStylePr>
    <w:tblStylePr w:type="band1Vert">
      <w:tblPr/>
      <w:tcPr>
        <w:shd w:val="clear" w:color="auto" w:fill="CCCCCC" w:themeFill="accent5" w:themeFillTint="3F"/>
      </w:tcPr>
    </w:tblStylePr>
    <w:tblStylePr w:type="band1Horz">
      <w:tblPr/>
      <w:tcPr>
        <w:shd w:val="clear" w:color="auto" w:fill="CCCCCC" w:themeFill="accent5" w:themeFillTint="3F"/>
      </w:tcPr>
    </w:tblStylePr>
  </w:style>
  <w:style w:type="table" w:styleId="Middelsliste1uthevingsfarge6">
    <w:name w:val="Medium List 1 Accent 6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088C52" w:themeColor="accent6"/>
        <w:bottom w:val="single" w:sz="8" w:space="0" w:color="088C5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88C52" w:themeColor="accent6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088C52" w:themeColor="accent6"/>
          <w:bottom w:val="single" w:sz="8" w:space="0" w:color="088C5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88C52" w:themeColor="accent6"/>
          <w:bottom w:val="single" w:sz="8" w:space="0" w:color="088C52" w:themeColor="accent6"/>
        </w:tcBorders>
      </w:tcPr>
    </w:tblStylePr>
    <w:tblStylePr w:type="band1Vert">
      <w:tblPr/>
      <w:tcPr>
        <w:shd w:val="clear" w:color="auto" w:fill="AAFAD6" w:themeFill="accent6" w:themeFillTint="3F"/>
      </w:tcPr>
    </w:tblStylePr>
    <w:tblStylePr w:type="band1Horz">
      <w:tblPr/>
      <w:tcPr>
        <w:shd w:val="clear" w:color="auto" w:fill="AAFAD6" w:themeFill="accent6" w:themeFillTint="3F"/>
      </w:tcPr>
    </w:tblStylePr>
  </w:style>
  <w:style w:type="table" w:styleId="Middelsliste2">
    <w:name w:val="Medium List 2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36E45" w:themeColor="accent1"/>
        <w:left w:val="single" w:sz="8" w:space="0" w:color="036E45" w:themeColor="accent1"/>
        <w:bottom w:val="single" w:sz="8" w:space="0" w:color="036E45" w:themeColor="accent1"/>
        <w:right w:val="single" w:sz="8" w:space="0" w:color="036E4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6E4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36E4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6E4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6E4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FCD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FCD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33821" w:themeColor="accent2"/>
        <w:left w:val="single" w:sz="8" w:space="0" w:color="033821" w:themeColor="accent2"/>
        <w:bottom w:val="single" w:sz="8" w:space="0" w:color="033821" w:themeColor="accent2"/>
        <w:right w:val="single" w:sz="8" w:space="0" w:color="03382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382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3382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382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382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9C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5F9C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999999" w:themeColor="accent3"/>
        <w:left w:val="single" w:sz="8" w:space="0" w:color="999999" w:themeColor="accent3"/>
        <w:bottom w:val="single" w:sz="8" w:space="0" w:color="999999" w:themeColor="accent3"/>
        <w:right w:val="single" w:sz="8" w:space="0" w:color="99999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99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9999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999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999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606060" w:themeColor="accent4"/>
        <w:left w:val="single" w:sz="8" w:space="0" w:color="606060" w:themeColor="accent4"/>
        <w:bottom w:val="single" w:sz="8" w:space="0" w:color="606060" w:themeColor="accent4"/>
        <w:right w:val="single" w:sz="8" w:space="0" w:color="60606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606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0606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606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606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333333" w:themeColor="accent5"/>
        <w:left w:val="single" w:sz="8" w:space="0" w:color="333333" w:themeColor="accent5"/>
        <w:bottom w:val="single" w:sz="8" w:space="0" w:color="333333" w:themeColor="accent5"/>
        <w:right w:val="single" w:sz="8" w:space="0" w:color="33333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33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3333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333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333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CC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88C52" w:themeColor="accent6"/>
        <w:left w:val="single" w:sz="8" w:space="0" w:color="088C52" w:themeColor="accent6"/>
        <w:bottom w:val="single" w:sz="8" w:space="0" w:color="088C52" w:themeColor="accent6"/>
        <w:right w:val="single" w:sz="8" w:space="0" w:color="088C5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8C5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8C52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8C5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8C5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A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A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5CE81" w:themeColor="accent1" w:themeTint="BF"/>
        <w:left w:val="single" w:sz="8" w:space="0" w:color="05CE81" w:themeColor="accent1" w:themeTint="BF"/>
        <w:bottom w:val="single" w:sz="8" w:space="0" w:color="05CE81" w:themeColor="accent1" w:themeTint="BF"/>
        <w:right w:val="single" w:sz="8" w:space="0" w:color="05CE81" w:themeColor="accent1" w:themeTint="BF"/>
        <w:insideH w:val="single" w:sz="8" w:space="0" w:color="05CE8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CE81" w:themeColor="accent1" w:themeTint="BF"/>
          <w:left w:val="single" w:sz="8" w:space="0" w:color="05CE81" w:themeColor="accent1" w:themeTint="BF"/>
          <w:bottom w:val="single" w:sz="8" w:space="0" w:color="05CE81" w:themeColor="accent1" w:themeTint="BF"/>
          <w:right w:val="single" w:sz="8" w:space="0" w:color="05CE81" w:themeColor="accent1" w:themeTint="BF"/>
          <w:insideH w:val="nil"/>
          <w:insideV w:val="nil"/>
        </w:tcBorders>
        <w:shd w:val="clear" w:color="auto" w:fill="036E4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E81" w:themeColor="accent1" w:themeTint="BF"/>
          <w:left w:val="single" w:sz="8" w:space="0" w:color="05CE81" w:themeColor="accent1" w:themeTint="BF"/>
          <w:bottom w:val="single" w:sz="8" w:space="0" w:color="05CE81" w:themeColor="accent1" w:themeTint="BF"/>
          <w:right w:val="single" w:sz="8" w:space="0" w:color="05CE8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FCD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FCD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8A35F" w:themeColor="accent2" w:themeTint="BF"/>
        <w:left w:val="single" w:sz="8" w:space="0" w:color="08A35F" w:themeColor="accent2" w:themeTint="BF"/>
        <w:bottom w:val="single" w:sz="8" w:space="0" w:color="08A35F" w:themeColor="accent2" w:themeTint="BF"/>
        <w:right w:val="single" w:sz="8" w:space="0" w:color="08A35F" w:themeColor="accent2" w:themeTint="BF"/>
        <w:insideH w:val="single" w:sz="8" w:space="0" w:color="08A3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8A35F" w:themeColor="accent2" w:themeTint="BF"/>
          <w:left w:val="single" w:sz="8" w:space="0" w:color="08A35F" w:themeColor="accent2" w:themeTint="BF"/>
          <w:bottom w:val="single" w:sz="8" w:space="0" w:color="08A35F" w:themeColor="accent2" w:themeTint="BF"/>
          <w:right w:val="single" w:sz="8" w:space="0" w:color="08A35F" w:themeColor="accent2" w:themeTint="BF"/>
          <w:insideH w:val="nil"/>
          <w:insideV w:val="nil"/>
        </w:tcBorders>
        <w:shd w:val="clear" w:color="auto" w:fill="03382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A35F" w:themeColor="accent2" w:themeTint="BF"/>
          <w:left w:val="single" w:sz="8" w:space="0" w:color="08A35F" w:themeColor="accent2" w:themeTint="BF"/>
          <w:bottom w:val="single" w:sz="8" w:space="0" w:color="08A35F" w:themeColor="accent2" w:themeTint="BF"/>
          <w:right w:val="single" w:sz="8" w:space="0" w:color="08A3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F9C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5F9C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B2B2B2" w:themeColor="accent3" w:themeTint="BF"/>
        <w:left w:val="single" w:sz="8" w:space="0" w:color="B2B2B2" w:themeColor="accent3" w:themeTint="BF"/>
        <w:bottom w:val="single" w:sz="8" w:space="0" w:color="B2B2B2" w:themeColor="accent3" w:themeTint="BF"/>
        <w:right w:val="single" w:sz="8" w:space="0" w:color="B2B2B2" w:themeColor="accent3" w:themeTint="BF"/>
        <w:insideH w:val="single" w:sz="8" w:space="0" w:color="B2B2B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B2B2" w:themeColor="accent3" w:themeTint="BF"/>
          <w:left w:val="single" w:sz="8" w:space="0" w:color="B2B2B2" w:themeColor="accent3" w:themeTint="BF"/>
          <w:bottom w:val="single" w:sz="8" w:space="0" w:color="B2B2B2" w:themeColor="accent3" w:themeTint="BF"/>
          <w:right w:val="single" w:sz="8" w:space="0" w:color="B2B2B2" w:themeColor="accent3" w:themeTint="BF"/>
          <w:insideH w:val="nil"/>
          <w:insideV w:val="nil"/>
        </w:tcBorders>
        <w:shd w:val="clear" w:color="auto" w:fill="9999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3" w:themeTint="BF"/>
          <w:left w:val="single" w:sz="8" w:space="0" w:color="B2B2B2" w:themeColor="accent3" w:themeTint="BF"/>
          <w:bottom w:val="single" w:sz="8" w:space="0" w:color="B2B2B2" w:themeColor="accent3" w:themeTint="BF"/>
          <w:right w:val="single" w:sz="8" w:space="0" w:color="B2B2B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878787" w:themeColor="accent4" w:themeTint="BF"/>
        <w:left w:val="single" w:sz="8" w:space="0" w:color="878787" w:themeColor="accent4" w:themeTint="BF"/>
        <w:bottom w:val="single" w:sz="8" w:space="0" w:color="878787" w:themeColor="accent4" w:themeTint="BF"/>
        <w:right w:val="single" w:sz="8" w:space="0" w:color="878787" w:themeColor="accent4" w:themeTint="BF"/>
        <w:insideH w:val="single" w:sz="8" w:space="0" w:color="87878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4" w:themeTint="BF"/>
          <w:left w:val="single" w:sz="8" w:space="0" w:color="878787" w:themeColor="accent4" w:themeTint="BF"/>
          <w:bottom w:val="single" w:sz="8" w:space="0" w:color="878787" w:themeColor="accent4" w:themeTint="BF"/>
          <w:right w:val="single" w:sz="8" w:space="0" w:color="878787" w:themeColor="accent4" w:themeTint="BF"/>
          <w:insideH w:val="nil"/>
          <w:insideV w:val="nil"/>
        </w:tcBorders>
        <w:shd w:val="clear" w:color="auto" w:fill="60606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4" w:themeTint="BF"/>
          <w:left w:val="single" w:sz="8" w:space="0" w:color="878787" w:themeColor="accent4" w:themeTint="BF"/>
          <w:bottom w:val="single" w:sz="8" w:space="0" w:color="878787" w:themeColor="accent4" w:themeTint="BF"/>
          <w:right w:val="single" w:sz="8" w:space="0" w:color="87878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666666" w:themeColor="accent5" w:themeTint="BF"/>
        <w:left w:val="single" w:sz="8" w:space="0" w:color="666666" w:themeColor="accent5" w:themeTint="BF"/>
        <w:bottom w:val="single" w:sz="8" w:space="0" w:color="666666" w:themeColor="accent5" w:themeTint="BF"/>
        <w:right w:val="single" w:sz="8" w:space="0" w:color="666666" w:themeColor="accent5" w:themeTint="BF"/>
        <w:insideH w:val="single" w:sz="8" w:space="0" w:color="66666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66666" w:themeColor="accent5" w:themeTint="BF"/>
          <w:left w:val="single" w:sz="8" w:space="0" w:color="666666" w:themeColor="accent5" w:themeTint="BF"/>
          <w:bottom w:val="single" w:sz="8" w:space="0" w:color="666666" w:themeColor="accent5" w:themeTint="BF"/>
          <w:right w:val="single" w:sz="8" w:space="0" w:color="666666" w:themeColor="accent5" w:themeTint="BF"/>
          <w:insideH w:val="nil"/>
          <w:insideV w:val="nil"/>
        </w:tcBorders>
        <w:shd w:val="clear" w:color="auto" w:fill="3333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5" w:themeTint="BF"/>
          <w:left w:val="single" w:sz="8" w:space="0" w:color="666666" w:themeColor="accent5" w:themeTint="BF"/>
          <w:bottom w:val="single" w:sz="8" w:space="0" w:color="666666" w:themeColor="accent5" w:themeTint="BF"/>
          <w:right w:val="single" w:sz="8" w:space="0" w:color="66666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CC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DE183" w:themeColor="accent6" w:themeTint="BF"/>
        <w:left w:val="single" w:sz="8" w:space="0" w:color="0DE183" w:themeColor="accent6" w:themeTint="BF"/>
        <w:bottom w:val="single" w:sz="8" w:space="0" w:color="0DE183" w:themeColor="accent6" w:themeTint="BF"/>
        <w:right w:val="single" w:sz="8" w:space="0" w:color="0DE183" w:themeColor="accent6" w:themeTint="BF"/>
        <w:insideH w:val="single" w:sz="8" w:space="0" w:color="0DE18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DE183" w:themeColor="accent6" w:themeTint="BF"/>
          <w:left w:val="single" w:sz="8" w:space="0" w:color="0DE183" w:themeColor="accent6" w:themeTint="BF"/>
          <w:bottom w:val="single" w:sz="8" w:space="0" w:color="0DE183" w:themeColor="accent6" w:themeTint="BF"/>
          <w:right w:val="single" w:sz="8" w:space="0" w:color="0DE183" w:themeColor="accent6" w:themeTint="BF"/>
          <w:insideH w:val="nil"/>
          <w:insideV w:val="nil"/>
        </w:tcBorders>
        <w:shd w:val="clear" w:color="auto" w:fill="088C5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E183" w:themeColor="accent6" w:themeTint="BF"/>
          <w:left w:val="single" w:sz="8" w:space="0" w:color="0DE183" w:themeColor="accent6" w:themeTint="BF"/>
          <w:bottom w:val="single" w:sz="8" w:space="0" w:color="0DE183" w:themeColor="accent6" w:themeTint="BF"/>
          <w:right w:val="single" w:sz="8" w:space="0" w:color="0DE18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A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A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6E4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6E4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6E4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382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382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382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9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999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606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606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606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333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33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333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88C5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88C5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88C5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Standardskriftforavsnitt"/>
    <w:uiPriority w:val="99"/>
    <w:semiHidden/>
    <w:rsid w:val="00911DE3"/>
    <w:rPr>
      <w:color w:val="2B579A"/>
      <w:shd w:val="clear" w:color="auto" w:fill="E1DFDD"/>
      <w:lang w:val="en-GB"/>
    </w:rPr>
  </w:style>
  <w:style w:type="paragraph" w:styleId="Meldingshode">
    <w:name w:val="Message Header"/>
    <w:basedOn w:val="Normal"/>
    <w:link w:val="MeldingshodeTegn"/>
    <w:uiPriority w:val="99"/>
    <w:semiHidden/>
    <w:rsid w:val="00911D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="Arial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A44986"/>
    <w:rPr>
      <w:rFonts w:eastAsiaTheme="majorEastAsia" w:cs="Arial"/>
      <w:sz w:val="24"/>
      <w:szCs w:val="24"/>
      <w:shd w:val="pct20" w:color="auto" w:fill="auto"/>
      <w:lang w:val="en-GB"/>
    </w:rPr>
  </w:style>
  <w:style w:type="paragraph" w:styleId="Ingenmellomrom">
    <w:name w:val="No Spacing"/>
    <w:semiHidden/>
    <w:rsid w:val="00911DE3"/>
    <w:rPr>
      <w:lang w:val="en-GB"/>
    </w:rPr>
  </w:style>
  <w:style w:type="paragraph" w:styleId="NormalWeb">
    <w:name w:val="Normal (Web)"/>
    <w:basedOn w:val="Normal"/>
    <w:uiPriority w:val="99"/>
    <w:semiHidden/>
    <w:rsid w:val="00911DE3"/>
    <w:pPr>
      <w:spacing w:after="0"/>
    </w:pPr>
    <w:rPr>
      <w:rFonts w:cs="Arial"/>
      <w:sz w:val="24"/>
      <w:szCs w:val="24"/>
    </w:rPr>
  </w:style>
  <w:style w:type="paragraph" w:styleId="Vanliginnrykk">
    <w:name w:val="Normal Indent"/>
    <w:basedOn w:val="Normal"/>
    <w:semiHidden/>
    <w:rsid w:val="00757937"/>
    <w:pPr>
      <w:spacing w:after="0"/>
      <w:ind w:left="284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rsid w:val="00911DE3"/>
    <w:pPr>
      <w:spacing w:after="0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A44986"/>
    <w:rPr>
      <w:lang w:val="en-GB"/>
    </w:rPr>
  </w:style>
  <w:style w:type="character" w:styleId="Sidetall">
    <w:name w:val="page number"/>
    <w:basedOn w:val="Standardskriftforavsnitt"/>
    <w:uiPriority w:val="99"/>
    <w:semiHidden/>
    <w:rsid w:val="00EA3A45"/>
    <w:rPr>
      <w:color w:val="333333" w:themeColor="accent5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911DE3"/>
    <w:rPr>
      <w:color w:val="808080"/>
      <w:lang w:val="en-GB"/>
    </w:rPr>
  </w:style>
  <w:style w:type="table" w:styleId="Vanligtabell1">
    <w:name w:val="Plain Table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99"/>
    <w:rsid w:val="00911D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rsid w:val="00911DE3"/>
    <w:pPr>
      <w:spacing w:after="0"/>
    </w:pPr>
    <w:rPr>
      <w:rFonts w:cs="Arial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A44986"/>
    <w:rPr>
      <w:rFonts w:cs="Arial"/>
      <w:sz w:val="21"/>
      <w:szCs w:val="21"/>
      <w:lang w:val="en-GB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rsid w:val="00911DE3"/>
    <w:pPr>
      <w:spacing w:after="0"/>
    </w:pPr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A44986"/>
    <w:rPr>
      <w:lang w:val="en-GB"/>
    </w:rPr>
  </w:style>
  <w:style w:type="paragraph" w:styleId="Underskrift">
    <w:name w:val="Signature"/>
    <w:basedOn w:val="Normal"/>
    <w:link w:val="UnderskriftTegn"/>
    <w:uiPriority w:val="99"/>
    <w:semiHidden/>
    <w:rsid w:val="00911DE3"/>
    <w:pPr>
      <w:spacing w:after="0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A44986"/>
    <w:rPr>
      <w:lang w:val="en-GB"/>
    </w:rPr>
  </w:style>
  <w:style w:type="character" w:customStyle="1" w:styleId="SmartHyperlink1">
    <w:name w:val="Smart Hyperlink1"/>
    <w:basedOn w:val="Standardskriftforavsnitt"/>
    <w:uiPriority w:val="99"/>
    <w:semiHidden/>
    <w:rsid w:val="00911DE3"/>
    <w:rPr>
      <w:u w:val="dotted"/>
      <w:lang w:val="en-GB"/>
    </w:rPr>
  </w:style>
  <w:style w:type="character" w:customStyle="1" w:styleId="SmartLink1">
    <w:name w:val="SmartLink1"/>
    <w:basedOn w:val="Standardskriftforavsnitt"/>
    <w:uiPriority w:val="99"/>
    <w:semiHidden/>
    <w:rsid w:val="00911DE3"/>
    <w:rPr>
      <w:color w:val="0000FF"/>
      <w:u w:val="single"/>
      <w:shd w:val="clear" w:color="auto" w:fill="F3F2F1"/>
      <w:lang w:val="en-GB"/>
    </w:rPr>
  </w:style>
  <w:style w:type="character" w:styleId="Sterk">
    <w:name w:val="Strong"/>
    <w:basedOn w:val="Standardskriftforavsnitt"/>
    <w:uiPriority w:val="8"/>
    <w:semiHidden/>
    <w:qFormat/>
    <w:rsid w:val="00911DE3"/>
    <w:rPr>
      <w:b/>
      <w:bCs/>
      <w:lang w:val="en-GB"/>
    </w:rPr>
  </w:style>
  <w:style w:type="paragraph" w:styleId="Undertittel">
    <w:name w:val="Subtitle"/>
    <w:basedOn w:val="Normal"/>
    <w:next w:val="Normal"/>
    <w:link w:val="UndertittelTegn"/>
    <w:uiPriority w:val="99"/>
    <w:semiHidden/>
    <w:qFormat/>
    <w:rsid w:val="00911DE3"/>
    <w:pPr>
      <w:numPr>
        <w:ilvl w:val="1"/>
      </w:numPr>
      <w:spacing w:after="160"/>
    </w:pPr>
    <w:rPr>
      <w:rFonts w:eastAsiaTheme="minorEastAsia" w:cs="Arial"/>
      <w:color w:val="5A5A5A" w:themeColor="text1" w:themeTint="A5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99"/>
    <w:semiHidden/>
    <w:rsid w:val="00A44986"/>
    <w:rPr>
      <w:rFonts w:eastAsiaTheme="minorEastAsia" w:cs="Arial"/>
      <w:color w:val="5A5A5A" w:themeColor="text1" w:themeTint="A5"/>
      <w:spacing w:val="15"/>
      <w:sz w:val="22"/>
      <w:szCs w:val="22"/>
      <w:lang w:val="en-GB"/>
    </w:rPr>
  </w:style>
  <w:style w:type="character" w:styleId="Svakutheving">
    <w:name w:val="Subtle Emphasis"/>
    <w:basedOn w:val="Standardskriftforavsnitt"/>
    <w:uiPriority w:val="99"/>
    <w:semiHidden/>
    <w:qFormat/>
    <w:rsid w:val="00911DE3"/>
    <w:rPr>
      <w:i/>
      <w:iCs/>
      <w:color w:val="404040" w:themeColor="text1" w:themeTint="BF"/>
      <w:lang w:val="en-GB"/>
    </w:rPr>
  </w:style>
  <w:style w:type="character" w:styleId="Svakreferanse">
    <w:name w:val="Subtle Reference"/>
    <w:basedOn w:val="Standardskriftforavsnitt"/>
    <w:uiPriority w:val="99"/>
    <w:semiHidden/>
    <w:qFormat/>
    <w:rsid w:val="00911DE3"/>
    <w:rPr>
      <w:smallCaps/>
      <w:color w:val="5A5A5A" w:themeColor="text1" w:themeTint="A5"/>
      <w:lang w:val="en-GB"/>
    </w:rPr>
  </w:style>
  <w:style w:type="table" w:styleId="Tabell-3D-effekt1">
    <w:name w:val="Table 3D effects 1"/>
    <w:basedOn w:val="Vanligtabell"/>
    <w:uiPriority w:val="99"/>
    <w:semiHidden/>
    <w:unhideWhenUsed/>
    <w:rsid w:val="00911D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911D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911D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911D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911D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911D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911D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911D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911D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911D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911D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911D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911D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911D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">
    <w:name w:val="Table Grid"/>
    <w:basedOn w:val="Vanligtabell"/>
    <w:uiPriority w:val="39"/>
    <w:rsid w:val="00911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911D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911D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911D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911D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911D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99"/>
    <w:rsid w:val="00911D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911D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911D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911D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rsid w:val="00911DE3"/>
    <w:pPr>
      <w:spacing w:after="0"/>
      <w:ind w:left="200" w:hanging="200"/>
    </w:pPr>
  </w:style>
  <w:style w:type="paragraph" w:styleId="Figurliste">
    <w:name w:val="table of figures"/>
    <w:basedOn w:val="Normal"/>
    <w:next w:val="Normal"/>
    <w:uiPriority w:val="39"/>
    <w:semiHidden/>
    <w:rsid w:val="00FA36EC"/>
    <w:pPr>
      <w:jc w:val="left"/>
    </w:pPr>
  </w:style>
  <w:style w:type="table" w:styleId="Tabell-profesjonell">
    <w:name w:val="Table Professional"/>
    <w:basedOn w:val="Vanligtabel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911D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911D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911D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911D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911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911D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911D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911D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tel">
    <w:name w:val="Title"/>
    <w:basedOn w:val="Normal"/>
    <w:next w:val="Brdtekst"/>
    <w:link w:val="TittelTegn"/>
    <w:uiPriority w:val="8"/>
    <w:semiHidden/>
    <w:rsid w:val="00E119C9"/>
    <w:pPr>
      <w:spacing w:after="360" w:line="352" w:lineRule="exact"/>
      <w:contextualSpacing/>
    </w:pPr>
    <w:rPr>
      <w:rFonts w:eastAsiaTheme="majorEastAsia" w:cs="Arial"/>
      <w:b/>
      <w:spacing w:val="-10"/>
      <w:kern w:val="28"/>
      <w:sz w:val="32"/>
      <w:szCs w:val="56"/>
    </w:rPr>
  </w:style>
  <w:style w:type="character" w:customStyle="1" w:styleId="TittelTegn">
    <w:name w:val="Tittel Tegn"/>
    <w:basedOn w:val="Standardskriftforavsnitt"/>
    <w:link w:val="Tittel"/>
    <w:uiPriority w:val="8"/>
    <w:semiHidden/>
    <w:rsid w:val="00DC0E19"/>
    <w:rPr>
      <w:rFonts w:eastAsiaTheme="majorEastAsia" w:cs="Arial"/>
      <w:b/>
      <w:spacing w:val="-10"/>
      <w:kern w:val="28"/>
      <w:sz w:val="32"/>
      <w:szCs w:val="56"/>
      <w:lang w:val="en-GB"/>
    </w:rPr>
  </w:style>
  <w:style w:type="paragraph" w:styleId="Kildelisteoverskrift">
    <w:name w:val="toa heading"/>
    <w:basedOn w:val="Normal"/>
    <w:next w:val="Normal"/>
    <w:uiPriority w:val="39"/>
    <w:semiHidden/>
    <w:rsid w:val="00911DE3"/>
    <w:pPr>
      <w:spacing w:before="120" w:after="0"/>
    </w:pPr>
    <w:rPr>
      <w:rFonts w:eastAsiaTheme="majorEastAsia" w:cs="Arial"/>
      <w:b/>
      <w:bCs/>
      <w:sz w:val="24"/>
      <w:szCs w:val="24"/>
    </w:rPr>
  </w:style>
  <w:style w:type="paragraph" w:styleId="INNH1">
    <w:name w:val="toc 1"/>
    <w:basedOn w:val="Normal"/>
    <w:next w:val="Normal"/>
    <w:uiPriority w:val="39"/>
    <w:rsid w:val="00B51874"/>
    <w:pPr>
      <w:tabs>
        <w:tab w:val="right" w:leader="dot" w:pos="8919"/>
      </w:tabs>
      <w:spacing w:line="220" w:lineRule="exact"/>
      <w:ind w:left="743" w:right="743" w:hanging="743"/>
      <w:jc w:val="left"/>
    </w:pPr>
    <w:rPr>
      <w:rFonts w:cs="Arial"/>
      <w:caps/>
    </w:rPr>
  </w:style>
  <w:style w:type="paragraph" w:styleId="INNH2">
    <w:name w:val="toc 2"/>
    <w:basedOn w:val="Normal"/>
    <w:next w:val="Normal"/>
    <w:uiPriority w:val="39"/>
    <w:rsid w:val="004F2ECD"/>
    <w:pPr>
      <w:tabs>
        <w:tab w:val="right" w:leader="dot" w:pos="8919"/>
      </w:tabs>
      <w:spacing w:line="220" w:lineRule="exact"/>
      <w:ind w:left="743" w:right="743" w:hanging="743"/>
      <w:jc w:val="left"/>
    </w:pPr>
    <w:rPr>
      <w:rFonts w:cs="Arial"/>
    </w:rPr>
  </w:style>
  <w:style w:type="paragraph" w:styleId="INNH3">
    <w:name w:val="toc 3"/>
    <w:basedOn w:val="Normal"/>
    <w:next w:val="Normal"/>
    <w:uiPriority w:val="39"/>
    <w:rsid w:val="00851517"/>
    <w:pPr>
      <w:tabs>
        <w:tab w:val="right" w:leader="dot" w:pos="8919"/>
      </w:tabs>
      <w:spacing w:line="220" w:lineRule="exact"/>
      <w:ind w:left="743" w:right="743" w:hanging="743"/>
      <w:contextualSpacing/>
    </w:pPr>
    <w:rPr>
      <w:rFonts w:cs="Arial"/>
    </w:rPr>
  </w:style>
  <w:style w:type="paragraph" w:styleId="INNH4">
    <w:name w:val="toc 4"/>
    <w:basedOn w:val="Normal"/>
    <w:next w:val="Normal"/>
    <w:uiPriority w:val="39"/>
    <w:semiHidden/>
    <w:rsid w:val="00B83393"/>
    <w:pPr>
      <w:tabs>
        <w:tab w:val="right" w:pos="8919"/>
      </w:tabs>
      <w:spacing w:line="220" w:lineRule="exact"/>
      <w:ind w:left="743" w:right="743" w:hanging="743"/>
      <w:contextualSpacing/>
    </w:pPr>
    <w:rPr>
      <w:rFonts w:cs="Arial"/>
    </w:rPr>
  </w:style>
  <w:style w:type="paragraph" w:styleId="INNH5">
    <w:name w:val="toc 5"/>
    <w:basedOn w:val="Normal"/>
    <w:next w:val="Normal"/>
    <w:uiPriority w:val="39"/>
    <w:semiHidden/>
    <w:rsid w:val="00B83393"/>
    <w:pPr>
      <w:tabs>
        <w:tab w:val="right" w:pos="8919"/>
      </w:tabs>
      <w:spacing w:line="220" w:lineRule="exact"/>
      <w:ind w:right="743"/>
      <w:contextualSpacing/>
    </w:pPr>
    <w:rPr>
      <w:rFonts w:cs="Arial"/>
    </w:rPr>
  </w:style>
  <w:style w:type="paragraph" w:styleId="INNH6">
    <w:name w:val="toc 6"/>
    <w:basedOn w:val="Normal"/>
    <w:next w:val="Normal"/>
    <w:uiPriority w:val="39"/>
    <w:semiHidden/>
    <w:rsid w:val="00B83393"/>
    <w:pPr>
      <w:tabs>
        <w:tab w:val="right" w:pos="8919"/>
      </w:tabs>
      <w:spacing w:after="0" w:line="220" w:lineRule="exact"/>
      <w:ind w:left="1134" w:right="743" w:hanging="1134"/>
      <w:contextualSpacing/>
    </w:pPr>
    <w:rPr>
      <w:rFonts w:cs="Arial"/>
    </w:rPr>
  </w:style>
  <w:style w:type="paragraph" w:styleId="INNH7">
    <w:name w:val="toc 7"/>
    <w:basedOn w:val="Normal"/>
    <w:next w:val="Normal"/>
    <w:uiPriority w:val="39"/>
    <w:semiHidden/>
    <w:rsid w:val="00B83393"/>
    <w:pPr>
      <w:tabs>
        <w:tab w:val="right" w:pos="8919"/>
      </w:tabs>
      <w:spacing w:after="0" w:line="220" w:lineRule="exact"/>
      <w:ind w:left="1134" w:right="743" w:hanging="1134"/>
      <w:contextualSpacing/>
    </w:pPr>
    <w:rPr>
      <w:rFonts w:cs="Arial"/>
    </w:rPr>
  </w:style>
  <w:style w:type="paragraph" w:styleId="INNH8">
    <w:name w:val="toc 8"/>
    <w:basedOn w:val="Normal"/>
    <w:next w:val="Normal"/>
    <w:uiPriority w:val="39"/>
    <w:semiHidden/>
    <w:rsid w:val="00B83393"/>
    <w:pPr>
      <w:tabs>
        <w:tab w:val="right" w:pos="8919"/>
      </w:tabs>
      <w:spacing w:after="0" w:line="220" w:lineRule="exact"/>
      <w:ind w:left="1310" w:right="743" w:hanging="1310"/>
      <w:contextualSpacing/>
    </w:pPr>
    <w:rPr>
      <w:rFonts w:cs="Arial"/>
    </w:rPr>
  </w:style>
  <w:style w:type="paragraph" w:styleId="INNH9">
    <w:name w:val="toc 9"/>
    <w:basedOn w:val="INNH1"/>
    <w:next w:val="Normal"/>
    <w:uiPriority w:val="39"/>
    <w:rsid w:val="00B51874"/>
    <w:pPr>
      <w:ind w:left="0" w:firstLine="0"/>
    </w:pPr>
  </w:style>
  <w:style w:type="paragraph" w:styleId="Overskriftforinnholdsfortegnelse">
    <w:name w:val="TOC Heading"/>
    <w:next w:val="Normal"/>
    <w:uiPriority w:val="39"/>
    <w:qFormat/>
    <w:rsid w:val="00B51874"/>
    <w:pPr>
      <w:keepNext/>
      <w:keepLines/>
      <w:pageBreakBefore/>
      <w:suppressAutoHyphens/>
      <w:spacing w:after="440" w:line="308" w:lineRule="exact"/>
      <w:contextualSpacing/>
    </w:pPr>
    <w:rPr>
      <w:rFonts w:eastAsiaTheme="majorEastAsia" w:cs="Arial"/>
      <w:b/>
      <w:sz w:val="28"/>
      <w:szCs w:val="32"/>
      <w:lang w:val="en-GB"/>
    </w:rPr>
  </w:style>
  <w:style w:type="character" w:customStyle="1" w:styleId="UnresolvedMention1">
    <w:name w:val="Unresolved Mention1"/>
    <w:basedOn w:val="Standardskriftforavsnitt"/>
    <w:uiPriority w:val="99"/>
    <w:semiHidden/>
    <w:rsid w:val="00911DE3"/>
    <w:rPr>
      <w:color w:val="605E5C"/>
      <w:shd w:val="clear" w:color="auto" w:fill="E1DFDD"/>
      <w:lang w:val="en-GB"/>
    </w:rPr>
  </w:style>
  <w:style w:type="paragraph" w:customStyle="1" w:styleId="Template">
    <w:name w:val="Template"/>
    <w:uiPriority w:val="15"/>
    <w:semiHidden/>
    <w:rsid w:val="007F0CFF"/>
    <w:pPr>
      <w:suppressAutoHyphens/>
    </w:pPr>
    <w:rPr>
      <w:noProof/>
      <w:sz w:val="16"/>
      <w:lang w:val="en-GB"/>
    </w:rPr>
  </w:style>
  <w:style w:type="paragraph" w:customStyle="1" w:styleId="Table">
    <w:name w:val="Table"/>
    <w:uiPriority w:val="6"/>
    <w:semiHidden/>
    <w:rsid w:val="008F791F"/>
    <w:pPr>
      <w:spacing w:before="40" w:after="40" w:line="200" w:lineRule="atLeast"/>
      <w:ind w:left="113" w:right="113"/>
    </w:pPr>
    <w:rPr>
      <w:sz w:val="16"/>
      <w:lang w:val="en-GB"/>
    </w:rPr>
  </w:style>
  <w:style w:type="paragraph" w:customStyle="1" w:styleId="Table-Heading">
    <w:name w:val="Table - Heading"/>
    <w:basedOn w:val="Table"/>
    <w:uiPriority w:val="6"/>
    <w:semiHidden/>
    <w:rsid w:val="000C73D1"/>
    <w:rPr>
      <w:b/>
    </w:rPr>
  </w:style>
  <w:style w:type="paragraph" w:customStyle="1" w:styleId="Table-HeadingRight">
    <w:name w:val="Table - Heading Right"/>
    <w:basedOn w:val="Table-Heading"/>
    <w:uiPriority w:val="6"/>
    <w:semiHidden/>
    <w:rsid w:val="00034387"/>
    <w:pPr>
      <w:jc w:val="right"/>
    </w:pPr>
  </w:style>
  <w:style w:type="paragraph" w:customStyle="1" w:styleId="Table-Text">
    <w:name w:val="Table - Text"/>
    <w:basedOn w:val="Table"/>
    <w:uiPriority w:val="6"/>
    <w:semiHidden/>
    <w:rsid w:val="00B96627"/>
  </w:style>
  <w:style w:type="paragraph" w:customStyle="1" w:styleId="Table-TextTotal">
    <w:name w:val="Table - Text Total"/>
    <w:basedOn w:val="Table-Text"/>
    <w:uiPriority w:val="6"/>
    <w:semiHidden/>
    <w:rsid w:val="00B96627"/>
    <w:rPr>
      <w:b/>
    </w:rPr>
  </w:style>
  <w:style w:type="paragraph" w:customStyle="1" w:styleId="Table-Numbers">
    <w:name w:val="Table - Numbers"/>
    <w:basedOn w:val="Table"/>
    <w:uiPriority w:val="6"/>
    <w:semiHidden/>
    <w:rsid w:val="00B96627"/>
    <w:pPr>
      <w:jc w:val="right"/>
    </w:pPr>
  </w:style>
  <w:style w:type="paragraph" w:customStyle="1" w:styleId="Table-NumbersTotal">
    <w:name w:val="Table - Numbers Total"/>
    <w:basedOn w:val="Table-Numbers"/>
    <w:uiPriority w:val="6"/>
    <w:semiHidden/>
    <w:rsid w:val="00B96627"/>
    <w:rPr>
      <w:b/>
    </w:rPr>
  </w:style>
  <w:style w:type="paragraph" w:customStyle="1" w:styleId="Template-CompanyName">
    <w:name w:val="Template - Company Name"/>
    <w:basedOn w:val="Template"/>
    <w:next w:val="Template-Address"/>
    <w:uiPriority w:val="15"/>
    <w:semiHidden/>
    <w:rsid w:val="00B96627"/>
    <w:rPr>
      <w:b/>
    </w:rPr>
  </w:style>
  <w:style w:type="paragraph" w:customStyle="1" w:styleId="Template-Address">
    <w:name w:val="Template - Address"/>
    <w:basedOn w:val="Template"/>
    <w:uiPriority w:val="15"/>
    <w:semiHidden/>
    <w:rsid w:val="00936947"/>
    <w:pPr>
      <w:tabs>
        <w:tab w:val="left" w:pos="567"/>
      </w:tabs>
    </w:pPr>
  </w:style>
  <w:style w:type="paragraph" w:customStyle="1" w:styleId="Template-Date">
    <w:name w:val="Template - Date"/>
    <w:basedOn w:val="Template"/>
    <w:uiPriority w:val="15"/>
    <w:semiHidden/>
    <w:rsid w:val="00EB289A"/>
  </w:style>
  <w:style w:type="paragraph" w:customStyle="1" w:styleId="Recipient-NameandAddress">
    <w:name w:val="Recipient - Name and Address"/>
    <w:basedOn w:val="Normal"/>
    <w:uiPriority w:val="10"/>
    <w:semiHidden/>
    <w:rsid w:val="00757937"/>
    <w:pPr>
      <w:spacing w:after="0"/>
    </w:pPr>
  </w:style>
  <w:style w:type="paragraph" w:customStyle="1" w:styleId="DocumentType">
    <w:name w:val="Document Type"/>
    <w:basedOn w:val="Normal"/>
    <w:next w:val="Normal"/>
    <w:uiPriority w:val="8"/>
    <w:semiHidden/>
    <w:rsid w:val="005F2512"/>
    <w:pPr>
      <w:spacing w:after="0"/>
    </w:pPr>
    <w:rPr>
      <w:caps/>
      <w:sz w:val="28"/>
    </w:rPr>
  </w:style>
  <w:style w:type="paragraph" w:customStyle="1" w:styleId="Table-ListBullet">
    <w:name w:val="Table - List Bullet"/>
    <w:basedOn w:val="Table"/>
    <w:uiPriority w:val="6"/>
    <w:semiHidden/>
    <w:rsid w:val="00F16D57"/>
    <w:pPr>
      <w:numPr>
        <w:numId w:val="14"/>
      </w:numPr>
    </w:pPr>
  </w:style>
  <w:style w:type="numbering" w:customStyle="1" w:styleId="ListStyle-ListBullet">
    <w:name w:val="_List Style - List Bullet"/>
    <w:uiPriority w:val="99"/>
    <w:rsid w:val="00F16D57"/>
    <w:pPr>
      <w:numPr>
        <w:numId w:val="8"/>
      </w:numPr>
    </w:pPr>
  </w:style>
  <w:style w:type="numbering" w:customStyle="1" w:styleId="ListStyle-ListNumber">
    <w:name w:val="_List Style - List Number"/>
    <w:uiPriority w:val="99"/>
    <w:rsid w:val="00F16D57"/>
    <w:pPr>
      <w:numPr>
        <w:numId w:val="9"/>
      </w:numPr>
    </w:pPr>
  </w:style>
  <w:style w:type="numbering" w:customStyle="1" w:styleId="Liststyle-TableListBullet">
    <w:name w:val="_List style - Table List Bullet"/>
    <w:uiPriority w:val="99"/>
    <w:rsid w:val="005E5522"/>
    <w:pPr>
      <w:numPr>
        <w:numId w:val="6"/>
      </w:numPr>
    </w:pPr>
  </w:style>
  <w:style w:type="paragraph" w:customStyle="1" w:styleId="Table-ListNumber">
    <w:name w:val="Table - List Number"/>
    <w:basedOn w:val="Table"/>
    <w:uiPriority w:val="6"/>
    <w:semiHidden/>
    <w:rsid w:val="00F16D57"/>
    <w:pPr>
      <w:ind w:left="340" w:hanging="227"/>
    </w:pPr>
  </w:style>
  <w:style w:type="numbering" w:customStyle="1" w:styleId="ListStyle-TableListNumber">
    <w:name w:val="_List Style - Table List Number"/>
    <w:uiPriority w:val="99"/>
    <w:rsid w:val="00F16D57"/>
    <w:pPr>
      <w:numPr>
        <w:numId w:val="7"/>
      </w:numPr>
    </w:pPr>
  </w:style>
  <w:style w:type="table" w:customStyle="1" w:styleId="Blank">
    <w:name w:val="Blank"/>
    <w:basedOn w:val="Vanligtabell"/>
    <w:uiPriority w:val="99"/>
    <w:rsid w:val="00D02A26"/>
    <w:rPr>
      <w:rFonts w:cs="Arial"/>
    </w:rPr>
    <w:tblPr>
      <w:tblCellMar>
        <w:left w:w="0" w:type="dxa"/>
        <w:right w:w="0" w:type="dxa"/>
      </w:tblCellMar>
    </w:tblPr>
  </w:style>
  <w:style w:type="paragraph" w:customStyle="1" w:styleId="Title16pt">
    <w:name w:val="Title 16 pt"/>
    <w:basedOn w:val="Normal"/>
    <w:next w:val="Normal"/>
    <w:uiPriority w:val="8"/>
    <w:rsid w:val="00B51874"/>
    <w:pPr>
      <w:keepNext/>
      <w:keepLines/>
      <w:suppressAutoHyphens/>
      <w:spacing w:after="360" w:line="352" w:lineRule="exact"/>
      <w:contextualSpacing/>
      <w:jc w:val="left"/>
    </w:pPr>
    <w:rPr>
      <w:b/>
      <w:sz w:val="32"/>
    </w:rPr>
  </w:style>
  <w:style w:type="paragraph" w:customStyle="1" w:styleId="Multilevellisttable">
    <w:name w:val="Multilevel list – table"/>
    <w:basedOn w:val="Normal"/>
    <w:uiPriority w:val="7"/>
    <w:qFormat/>
    <w:rsid w:val="00A722AA"/>
    <w:pPr>
      <w:numPr>
        <w:numId w:val="19"/>
      </w:numPr>
      <w:spacing w:before="120" w:after="120" w:line="240" w:lineRule="auto"/>
      <w:ind w:left="108" w:right="108"/>
      <w:jc w:val="left"/>
    </w:pPr>
  </w:style>
  <w:style w:type="paragraph" w:customStyle="1" w:styleId="Footer-PageNumber">
    <w:name w:val="Footer - Page Number"/>
    <w:basedOn w:val="Bunntekst"/>
    <w:next w:val="Bunntekst"/>
    <w:uiPriority w:val="13"/>
    <w:semiHidden/>
    <w:rsid w:val="00833016"/>
    <w:pPr>
      <w:jc w:val="right"/>
    </w:pPr>
  </w:style>
  <w:style w:type="table" w:customStyle="1" w:styleId="WiersholmTableStyle">
    <w:name w:val="Wiersholm (Table Style)"/>
    <w:basedOn w:val="Vanligtabell"/>
    <w:uiPriority w:val="99"/>
    <w:rsid w:val="00D02A26"/>
    <w:rPr>
      <w:rFonts w:cs="Arial"/>
    </w:rPr>
    <w:tblPr>
      <w:tblCellMar>
        <w:left w:w="0" w:type="dxa"/>
        <w:right w:w="0" w:type="dxa"/>
      </w:tblCellMar>
    </w:tblPr>
  </w:style>
  <w:style w:type="numbering" w:customStyle="1" w:styleId="ListStyle-TableListBullet0">
    <w:name w:val="_List Style - Table List Bullet"/>
    <w:uiPriority w:val="99"/>
    <w:rsid w:val="00F16D57"/>
    <w:pPr>
      <w:numPr>
        <w:numId w:val="10"/>
      </w:numPr>
    </w:pPr>
  </w:style>
  <w:style w:type="paragraph" w:customStyle="1" w:styleId="AppendixHeading">
    <w:name w:val="Appendix Heading"/>
    <w:basedOn w:val="Overskrift1"/>
    <w:next w:val="Normal"/>
    <w:uiPriority w:val="9"/>
    <w:semiHidden/>
    <w:rsid w:val="00F16D57"/>
    <w:pPr>
      <w:pageBreakBefore/>
      <w:numPr>
        <w:numId w:val="11"/>
      </w:numPr>
      <w:spacing w:line="380" w:lineRule="atLeast"/>
      <w:outlineLvl w:val="8"/>
    </w:pPr>
    <w:rPr>
      <w:sz w:val="34"/>
    </w:rPr>
  </w:style>
  <w:style w:type="paragraph" w:customStyle="1" w:styleId="Simple">
    <w:name w:val="Simple"/>
    <w:rsid w:val="00EA3A45"/>
    <w:pPr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val="en-GB"/>
    </w:rPr>
  </w:style>
  <w:style w:type="paragraph" w:customStyle="1" w:styleId="Numberedlisti">
    <w:name w:val="Numbered list (i)"/>
    <w:basedOn w:val="Brdtekst"/>
    <w:uiPriority w:val="2"/>
    <w:qFormat/>
    <w:rsid w:val="00187FC8"/>
    <w:pPr>
      <w:numPr>
        <w:numId w:val="17"/>
      </w:numPr>
    </w:pPr>
  </w:style>
  <w:style w:type="paragraph" w:customStyle="1" w:styleId="Numberedlista">
    <w:name w:val="Numbered list (a)"/>
    <w:basedOn w:val="Brdtekst"/>
    <w:uiPriority w:val="2"/>
    <w:qFormat/>
    <w:rsid w:val="00EF591F"/>
    <w:pPr>
      <w:numPr>
        <w:numId w:val="18"/>
      </w:numPr>
    </w:pPr>
  </w:style>
  <w:style w:type="paragraph" w:customStyle="1" w:styleId="Indent">
    <w:name w:val="Indent"/>
    <w:basedOn w:val="Normal"/>
    <w:uiPriority w:val="3"/>
    <w:qFormat/>
    <w:rsid w:val="00317803"/>
    <w:pPr>
      <w:numPr>
        <w:numId w:val="20"/>
      </w:numPr>
    </w:pPr>
  </w:style>
  <w:style w:type="paragraph" w:customStyle="1" w:styleId="Indent2">
    <w:name w:val="Indent 2"/>
    <w:basedOn w:val="Normal"/>
    <w:uiPriority w:val="3"/>
    <w:qFormat/>
    <w:rsid w:val="001547F8"/>
    <w:pPr>
      <w:numPr>
        <w:ilvl w:val="1"/>
        <w:numId w:val="20"/>
      </w:numPr>
    </w:pPr>
  </w:style>
  <w:style w:type="paragraph" w:customStyle="1" w:styleId="ListBulletdash">
    <w:name w:val="List Bullet (dash)"/>
    <w:basedOn w:val="Normal"/>
    <w:uiPriority w:val="2"/>
    <w:qFormat/>
    <w:rsid w:val="00080079"/>
    <w:pPr>
      <w:numPr>
        <w:numId w:val="16"/>
      </w:numPr>
    </w:pPr>
  </w:style>
  <w:style w:type="paragraph" w:customStyle="1" w:styleId="Headinguppercase11pt">
    <w:name w:val="Heading upper case 11 pt"/>
    <w:basedOn w:val="Overskrift1"/>
    <w:next w:val="Normal"/>
    <w:uiPriority w:val="2"/>
    <w:qFormat/>
    <w:rsid w:val="002D02CD"/>
    <w:pPr>
      <w:numPr>
        <w:numId w:val="0"/>
      </w:numPr>
      <w:ind w:left="907"/>
      <w:outlineLvl w:val="4"/>
    </w:pPr>
  </w:style>
  <w:style w:type="paragraph" w:customStyle="1" w:styleId="Headinglowercase11pt">
    <w:name w:val="Heading lower case 11 pt"/>
    <w:basedOn w:val="Overskrift2"/>
    <w:next w:val="Normal"/>
    <w:uiPriority w:val="2"/>
    <w:qFormat/>
    <w:rsid w:val="002D02CD"/>
    <w:pPr>
      <w:numPr>
        <w:ilvl w:val="0"/>
        <w:numId w:val="0"/>
      </w:numPr>
      <w:ind w:left="907"/>
      <w:outlineLvl w:val="5"/>
    </w:pPr>
  </w:style>
  <w:style w:type="paragraph" w:customStyle="1" w:styleId="Indent3">
    <w:name w:val="Indent 3"/>
    <w:basedOn w:val="Normal"/>
    <w:link w:val="Indent3Char"/>
    <w:uiPriority w:val="3"/>
    <w:qFormat/>
    <w:rsid w:val="00211757"/>
    <w:pPr>
      <w:numPr>
        <w:ilvl w:val="2"/>
        <w:numId w:val="20"/>
      </w:numPr>
    </w:pPr>
  </w:style>
  <w:style w:type="paragraph" w:customStyle="1" w:styleId="Indent4">
    <w:name w:val="Indent 4"/>
    <w:basedOn w:val="Brdtekst"/>
    <w:uiPriority w:val="3"/>
    <w:qFormat/>
    <w:rsid w:val="00317803"/>
    <w:pPr>
      <w:numPr>
        <w:ilvl w:val="3"/>
        <w:numId w:val="20"/>
      </w:numPr>
    </w:pPr>
  </w:style>
  <w:style w:type="paragraph" w:customStyle="1" w:styleId="Partyname">
    <w:name w:val="Party name"/>
    <w:basedOn w:val="Normal"/>
    <w:next w:val="Role"/>
    <w:uiPriority w:val="8"/>
    <w:rsid w:val="00C00AD8"/>
    <w:pPr>
      <w:keepNext/>
      <w:keepLines/>
      <w:numPr>
        <w:numId w:val="21"/>
      </w:numPr>
      <w:spacing w:after="0" w:line="264" w:lineRule="exact"/>
      <w:jc w:val="left"/>
    </w:pPr>
    <w:rPr>
      <w:b/>
      <w:sz w:val="24"/>
    </w:rPr>
  </w:style>
  <w:style w:type="paragraph" w:customStyle="1" w:styleId="Role">
    <w:name w:val="Role"/>
    <w:basedOn w:val="Partyname"/>
    <w:next w:val="Partyname"/>
    <w:uiPriority w:val="8"/>
    <w:rsid w:val="00B51874"/>
    <w:pPr>
      <w:keepNext w:val="0"/>
      <w:keepLines w:val="0"/>
      <w:numPr>
        <w:numId w:val="0"/>
      </w:numPr>
      <w:spacing w:after="180"/>
    </w:pPr>
    <w:rPr>
      <w:color w:val="606060"/>
    </w:rPr>
  </w:style>
  <w:style w:type="paragraph" w:customStyle="1" w:styleId="Title14pt">
    <w:name w:val="Title 14 pt"/>
    <w:basedOn w:val="Title16pt"/>
    <w:next w:val="Normal"/>
    <w:uiPriority w:val="8"/>
    <w:rsid w:val="00B51874"/>
    <w:pPr>
      <w:spacing w:after="380" w:line="308" w:lineRule="exact"/>
    </w:pPr>
    <w:rPr>
      <w:sz w:val="28"/>
    </w:rPr>
  </w:style>
  <w:style w:type="paragraph" w:customStyle="1" w:styleId="Part">
    <w:name w:val="Part"/>
    <w:basedOn w:val="Normal"/>
    <w:next w:val="Normal"/>
    <w:uiPriority w:val="1"/>
    <w:qFormat/>
    <w:rsid w:val="004F2ECD"/>
    <w:pPr>
      <w:keepNext/>
      <w:keepLines/>
      <w:numPr>
        <w:numId w:val="22"/>
      </w:numPr>
      <w:suppressAutoHyphens/>
      <w:spacing w:before="240" w:after="60" w:line="336" w:lineRule="exact"/>
      <w:outlineLvl w:val="8"/>
    </w:pPr>
    <w:rPr>
      <w:b/>
      <w:sz w:val="24"/>
    </w:rPr>
  </w:style>
  <w:style w:type="paragraph" w:customStyle="1" w:styleId="Section">
    <w:name w:val="Section"/>
    <w:basedOn w:val="Normal"/>
    <w:next w:val="Normal"/>
    <w:uiPriority w:val="1"/>
    <w:qFormat/>
    <w:rsid w:val="004F2ECD"/>
    <w:pPr>
      <w:keepNext/>
      <w:keepLines/>
      <w:numPr>
        <w:numId w:val="23"/>
      </w:numPr>
      <w:suppressAutoHyphens/>
      <w:spacing w:before="240" w:after="60" w:line="336" w:lineRule="exact"/>
      <w:outlineLvl w:val="8"/>
    </w:pPr>
    <w:rPr>
      <w:b/>
      <w:sz w:val="24"/>
    </w:rPr>
  </w:style>
  <w:style w:type="paragraph" w:customStyle="1" w:styleId="Parties">
    <w:name w:val="Parties"/>
    <w:basedOn w:val="Normal"/>
    <w:uiPriority w:val="2"/>
    <w:qFormat/>
    <w:rsid w:val="00A85139"/>
    <w:pPr>
      <w:numPr>
        <w:numId w:val="24"/>
      </w:numPr>
    </w:pPr>
  </w:style>
  <w:style w:type="paragraph" w:customStyle="1" w:styleId="Recitals">
    <w:name w:val="Recitals"/>
    <w:basedOn w:val="Normal"/>
    <w:uiPriority w:val="2"/>
    <w:qFormat/>
    <w:rsid w:val="00DB09FE"/>
    <w:pPr>
      <w:numPr>
        <w:numId w:val="25"/>
      </w:numPr>
    </w:pPr>
  </w:style>
  <w:style w:type="paragraph" w:customStyle="1" w:styleId="Numberedbodytext0">
    <w:name w:val="Numbered body text 0"/>
    <w:basedOn w:val="Overskrift1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  <w:outlineLvl w:val="9"/>
    </w:pPr>
    <w:rPr>
      <w:b w:val="0"/>
      <w:caps w:val="0"/>
      <w:sz w:val="20"/>
    </w:rPr>
  </w:style>
  <w:style w:type="paragraph" w:customStyle="1" w:styleId="Numberedbodytext1">
    <w:name w:val="Numbered body text 1"/>
    <w:basedOn w:val="Overskrift2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  <w:outlineLvl w:val="9"/>
    </w:pPr>
    <w:rPr>
      <w:b w:val="0"/>
      <w:sz w:val="20"/>
    </w:rPr>
  </w:style>
  <w:style w:type="paragraph" w:customStyle="1" w:styleId="Partysignature">
    <w:name w:val="Party – signature"/>
    <w:basedOn w:val="Normal"/>
    <w:uiPriority w:val="9"/>
    <w:rsid w:val="00024F23"/>
    <w:pPr>
      <w:keepNext/>
      <w:keepLines/>
      <w:numPr>
        <w:numId w:val="28"/>
      </w:numPr>
      <w:tabs>
        <w:tab w:val="left" w:pos="454"/>
      </w:tabs>
      <w:ind w:left="369" w:hanging="369"/>
      <w:jc w:val="left"/>
    </w:pPr>
  </w:style>
  <w:style w:type="paragraph" w:customStyle="1" w:styleId="Signaturefield">
    <w:name w:val="Signature field"/>
    <w:basedOn w:val="Partysignature"/>
    <w:uiPriority w:val="9"/>
    <w:rsid w:val="00024F23"/>
    <w:pPr>
      <w:numPr>
        <w:numId w:val="0"/>
      </w:numPr>
      <w:tabs>
        <w:tab w:val="clear" w:pos="454"/>
        <w:tab w:val="left" w:pos="1021"/>
      </w:tabs>
    </w:pPr>
  </w:style>
  <w:style w:type="paragraph" w:customStyle="1" w:styleId="Numberedbodytext2">
    <w:name w:val="Numbered body text 2"/>
    <w:basedOn w:val="Overskrift3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</w:pPr>
    <w:rPr>
      <w:b w:val="0"/>
    </w:rPr>
  </w:style>
  <w:style w:type="paragraph" w:customStyle="1" w:styleId="Numberedbodytext3">
    <w:name w:val="Numbered body text 3"/>
    <w:basedOn w:val="Overskrift4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  <w:outlineLvl w:val="9"/>
    </w:pPr>
    <w:rPr>
      <w:b w:val="0"/>
      <w:i w:val="0"/>
    </w:rPr>
  </w:style>
  <w:style w:type="paragraph" w:customStyle="1" w:styleId="Numberedbodytext4">
    <w:name w:val="Numbered body text 4"/>
    <w:basedOn w:val="Overskrift5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  <w:outlineLvl w:val="9"/>
    </w:pPr>
    <w:rPr>
      <w:i w:val="0"/>
    </w:rPr>
  </w:style>
  <w:style w:type="paragraph" w:customStyle="1" w:styleId="Numberedbodytext5">
    <w:name w:val="Numbered body text 5"/>
    <w:basedOn w:val="Overskrift6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  <w:jc w:val="both"/>
      <w:outlineLvl w:val="9"/>
    </w:pPr>
    <w:rPr>
      <w:i w:val="0"/>
    </w:rPr>
  </w:style>
  <w:style w:type="paragraph" w:customStyle="1" w:styleId="NoTOCHeading1">
    <w:name w:val="No TOC: Heading 1"/>
    <w:basedOn w:val="Normal"/>
    <w:next w:val="Normal"/>
    <w:uiPriority w:val="3"/>
    <w:qFormat/>
    <w:rsid w:val="00F157A5"/>
    <w:pPr>
      <w:keepNext/>
      <w:keepLines/>
      <w:numPr>
        <w:numId w:val="27"/>
      </w:numPr>
      <w:suppressAutoHyphens/>
      <w:spacing w:before="240" w:after="60" w:line="308" w:lineRule="exact"/>
    </w:pPr>
    <w:rPr>
      <w:b/>
      <w:caps/>
      <w:sz w:val="22"/>
    </w:rPr>
  </w:style>
  <w:style w:type="paragraph" w:customStyle="1" w:styleId="NoTOCHeading2">
    <w:name w:val="No TOC: Heading 2"/>
    <w:basedOn w:val="Normal"/>
    <w:next w:val="Normal"/>
    <w:uiPriority w:val="3"/>
    <w:qFormat/>
    <w:rsid w:val="00F157A5"/>
    <w:pPr>
      <w:keepNext/>
      <w:keepLines/>
      <w:numPr>
        <w:ilvl w:val="1"/>
        <w:numId w:val="27"/>
      </w:numPr>
      <w:suppressAutoHyphens/>
      <w:spacing w:before="120" w:after="60" w:line="308" w:lineRule="exact"/>
    </w:pPr>
    <w:rPr>
      <w:b/>
      <w:sz w:val="22"/>
    </w:rPr>
  </w:style>
  <w:style w:type="paragraph" w:customStyle="1" w:styleId="NoTOCHeading3">
    <w:name w:val="No TOC: Heading 3"/>
    <w:basedOn w:val="NoTOCHeading2"/>
    <w:next w:val="Normal"/>
    <w:uiPriority w:val="3"/>
    <w:qFormat/>
    <w:rsid w:val="00F157A5"/>
    <w:pPr>
      <w:numPr>
        <w:ilvl w:val="2"/>
      </w:numPr>
      <w:spacing w:line="280" w:lineRule="exact"/>
    </w:pPr>
    <w:rPr>
      <w:sz w:val="20"/>
    </w:rPr>
  </w:style>
  <w:style w:type="paragraph" w:customStyle="1" w:styleId="NoTOCHeading4">
    <w:name w:val="No TOC: Heading 4"/>
    <w:basedOn w:val="NoTOCHeading3"/>
    <w:next w:val="Normal"/>
    <w:uiPriority w:val="3"/>
    <w:qFormat/>
    <w:rsid w:val="00F157A5"/>
    <w:pPr>
      <w:numPr>
        <w:ilvl w:val="3"/>
      </w:numPr>
    </w:pPr>
    <w:rPr>
      <w:i/>
    </w:rPr>
  </w:style>
  <w:style w:type="paragraph" w:customStyle="1" w:styleId="NoTOCHeading5">
    <w:name w:val="No TOC: Heading 5"/>
    <w:basedOn w:val="NoTOCHeading4"/>
    <w:next w:val="Normal"/>
    <w:uiPriority w:val="3"/>
    <w:qFormat/>
    <w:rsid w:val="008174E4"/>
    <w:pPr>
      <w:numPr>
        <w:ilvl w:val="4"/>
      </w:numPr>
    </w:pPr>
    <w:rPr>
      <w:b w:val="0"/>
    </w:rPr>
  </w:style>
  <w:style w:type="paragraph" w:customStyle="1" w:styleId="NoTOCHeading6">
    <w:name w:val="No TOC: Heading 6"/>
    <w:basedOn w:val="NoTOCHeading5"/>
    <w:next w:val="Normal"/>
    <w:uiPriority w:val="2"/>
    <w:semiHidden/>
    <w:qFormat/>
    <w:rsid w:val="008174E4"/>
    <w:pPr>
      <w:numPr>
        <w:ilvl w:val="5"/>
      </w:numPr>
    </w:pPr>
  </w:style>
  <w:style w:type="paragraph" w:customStyle="1" w:styleId="Signaturepage">
    <w:name w:val="Signature page"/>
    <w:basedOn w:val="Normal"/>
    <w:next w:val="Normal"/>
    <w:uiPriority w:val="9"/>
    <w:rsid w:val="00F369D8"/>
    <w:pPr>
      <w:spacing w:after="0" w:line="240" w:lineRule="auto"/>
      <w:jc w:val="center"/>
    </w:pPr>
    <w:rPr>
      <w:i/>
    </w:rPr>
  </w:style>
  <w:style w:type="paragraph" w:customStyle="1" w:styleId="Partyintroducer">
    <w:name w:val="Party introducer"/>
    <w:basedOn w:val="Normal"/>
    <w:uiPriority w:val="7"/>
    <w:rsid w:val="00E62BB3"/>
    <w:pPr>
      <w:spacing w:line="264" w:lineRule="exact"/>
      <w:jc w:val="left"/>
    </w:pPr>
    <w:rPr>
      <w:sz w:val="24"/>
    </w:rPr>
  </w:style>
  <w:style w:type="paragraph" w:customStyle="1" w:styleId="Bodytextindented">
    <w:name w:val="Body text indented"/>
    <w:basedOn w:val="Normal"/>
    <w:qFormat/>
    <w:rsid w:val="00012B53"/>
    <w:pPr>
      <w:ind w:left="907"/>
    </w:pPr>
    <w:rPr>
      <w:szCs w:val="22"/>
    </w:rPr>
  </w:style>
  <w:style w:type="paragraph" w:customStyle="1" w:styleId="NoTOCNumberedbodytext0">
    <w:name w:val="No TOC: Numbered body text 0"/>
    <w:basedOn w:val="NoTOCHeading1"/>
    <w:uiPriority w:val="3"/>
    <w:qFormat/>
    <w:rsid w:val="0012374A"/>
    <w:pPr>
      <w:keepNext w:val="0"/>
      <w:keepLines w:val="0"/>
      <w:suppressAutoHyphens w:val="0"/>
      <w:spacing w:before="0" w:after="180" w:line="280" w:lineRule="atLeast"/>
    </w:pPr>
    <w:rPr>
      <w:b w:val="0"/>
      <w:caps w:val="0"/>
      <w:sz w:val="20"/>
    </w:rPr>
  </w:style>
  <w:style w:type="paragraph" w:customStyle="1" w:styleId="NoTOCNumberedbodytext1">
    <w:name w:val="No TOC: Numbered body text 1"/>
    <w:basedOn w:val="NoTOCHeading2"/>
    <w:uiPriority w:val="3"/>
    <w:qFormat/>
    <w:rsid w:val="0012374A"/>
    <w:pPr>
      <w:keepNext w:val="0"/>
      <w:keepLines w:val="0"/>
      <w:suppressAutoHyphens w:val="0"/>
      <w:spacing w:before="0" w:after="180" w:line="280" w:lineRule="atLeast"/>
    </w:pPr>
    <w:rPr>
      <w:b w:val="0"/>
      <w:sz w:val="20"/>
    </w:rPr>
  </w:style>
  <w:style w:type="paragraph" w:customStyle="1" w:styleId="NoTOCNumberedbodytext2">
    <w:name w:val="No TOC: Numbered body text 2"/>
    <w:basedOn w:val="NoTOCHeading3"/>
    <w:uiPriority w:val="3"/>
    <w:qFormat/>
    <w:rsid w:val="0012374A"/>
    <w:pPr>
      <w:keepNext w:val="0"/>
      <w:keepLines w:val="0"/>
      <w:suppressAutoHyphens w:val="0"/>
      <w:spacing w:before="0" w:after="180" w:line="280" w:lineRule="atLeast"/>
    </w:pPr>
    <w:rPr>
      <w:b w:val="0"/>
    </w:rPr>
  </w:style>
  <w:style w:type="paragraph" w:customStyle="1" w:styleId="NoTOCNumberedbodytext3">
    <w:name w:val="No TOC: Numbered body text 3"/>
    <w:basedOn w:val="NoTOCHeading4"/>
    <w:uiPriority w:val="3"/>
    <w:qFormat/>
    <w:rsid w:val="0012374A"/>
    <w:pPr>
      <w:keepNext w:val="0"/>
      <w:keepLines w:val="0"/>
      <w:suppressAutoHyphens w:val="0"/>
      <w:spacing w:before="0" w:after="180" w:line="280" w:lineRule="atLeast"/>
    </w:pPr>
    <w:rPr>
      <w:b w:val="0"/>
      <w:i w:val="0"/>
    </w:rPr>
  </w:style>
  <w:style w:type="paragraph" w:customStyle="1" w:styleId="NoTOCNumberedbodytext4">
    <w:name w:val="No TOC: Numbered body text 4"/>
    <w:basedOn w:val="NoTOCHeading5"/>
    <w:uiPriority w:val="3"/>
    <w:qFormat/>
    <w:rsid w:val="00BC5765"/>
    <w:pPr>
      <w:keepNext w:val="0"/>
      <w:keepLines w:val="0"/>
      <w:suppressAutoHyphens w:val="0"/>
      <w:spacing w:before="0" w:after="180" w:line="280" w:lineRule="atLeast"/>
    </w:pPr>
    <w:rPr>
      <w:i w:val="0"/>
    </w:rPr>
  </w:style>
  <w:style w:type="paragraph" w:customStyle="1" w:styleId="NoTOCIndent0">
    <w:name w:val="No TOC: Indent"/>
    <w:basedOn w:val="Normal"/>
    <w:link w:val="NoTOCIndentChar"/>
    <w:uiPriority w:val="5"/>
    <w:qFormat/>
    <w:rsid w:val="00D90CF0"/>
    <w:pPr>
      <w:numPr>
        <w:numId w:val="30"/>
      </w:numPr>
    </w:pPr>
  </w:style>
  <w:style w:type="paragraph" w:customStyle="1" w:styleId="NoTOCIndent2">
    <w:name w:val="No TOC: Indent 2"/>
    <w:basedOn w:val="NoTOCIndent0"/>
    <w:link w:val="NoTOCIndent2Char"/>
    <w:uiPriority w:val="5"/>
    <w:qFormat/>
    <w:rsid w:val="00D90CF0"/>
    <w:pPr>
      <w:numPr>
        <w:ilvl w:val="1"/>
      </w:numPr>
    </w:pPr>
  </w:style>
  <w:style w:type="character" w:customStyle="1" w:styleId="Indent3Char">
    <w:name w:val="Indent 3 Char"/>
    <w:basedOn w:val="Standardskriftforavsnitt"/>
    <w:link w:val="Indent3"/>
    <w:uiPriority w:val="3"/>
    <w:rsid w:val="00FA36EC"/>
    <w:rPr>
      <w:lang w:val="en-GB"/>
    </w:rPr>
  </w:style>
  <w:style w:type="character" w:customStyle="1" w:styleId="NoTOCIndentChar">
    <w:name w:val="No TOC: Indent Char"/>
    <w:basedOn w:val="Indent3Char"/>
    <w:link w:val="NoTOCIndent0"/>
    <w:uiPriority w:val="5"/>
    <w:rsid w:val="00FA36EC"/>
    <w:rPr>
      <w:lang w:val="en-GB"/>
    </w:rPr>
  </w:style>
  <w:style w:type="numbering" w:customStyle="1" w:styleId="NoTOCIndent">
    <w:name w:val="No TOC Indent"/>
    <w:uiPriority w:val="99"/>
    <w:rsid w:val="00D90CF0"/>
    <w:pPr>
      <w:numPr>
        <w:numId w:val="29"/>
      </w:numPr>
    </w:pPr>
  </w:style>
  <w:style w:type="character" w:customStyle="1" w:styleId="NoTOCIndent2Char">
    <w:name w:val="No TOC: Indent 2 Char"/>
    <w:basedOn w:val="NoTOCIndentChar"/>
    <w:link w:val="NoTOCIndent2"/>
    <w:uiPriority w:val="5"/>
    <w:rsid w:val="00FA36EC"/>
    <w:rPr>
      <w:lang w:val="en-GB"/>
    </w:rPr>
  </w:style>
  <w:style w:type="paragraph" w:customStyle="1" w:styleId="NoTOCNumberedbodytext5">
    <w:name w:val="No TOC: Numbered body text 5"/>
    <w:basedOn w:val="NoTOCHeading6"/>
    <w:link w:val="NoTOCNumberedbodytext5Char"/>
    <w:uiPriority w:val="3"/>
    <w:qFormat/>
    <w:rsid w:val="00BC5765"/>
    <w:pPr>
      <w:keepNext w:val="0"/>
      <w:keepLines w:val="0"/>
      <w:suppressAutoHyphens w:val="0"/>
      <w:spacing w:before="0" w:after="180" w:line="280" w:lineRule="atLeast"/>
    </w:pPr>
    <w:rPr>
      <w:i w:val="0"/>
    </w:rPr>
  </w:style>
  <w:style w:type="character" w:customStyle="1" w:styleId="NoTOCNumberedbodytext5Char">
    <w:name w:val="No TOC: Numbered body text 5 Char"/>
    <w:basedOn w:val="Standardskriftforavsnitt"/>
    <w:link w:val="NoTOCNumberedbodytext5"/>
    <w:uiPriority w:val="3"/>
    <w:rsid w:val="00FA36EC"/>
    <w:rPr>
      <w:lang w:val="en-GB"/>
    </w:rPr>
  </w:style>
  <w:style w:type="paragraph" w:customStyle="1" w:styleId="NoTOCListBulletbullet">
    <w:name w:val="No TOC: List Bullet (bullet)"/>
    <w:basedOn w:val="Normal"/>
    <w:uiPriority w:val="4"/>
    <w:qFormat/>
    <w:rsid w:val="00A13826"/>
    <w:pPr>
      <w:numPr>
        <w:numId w:val="31"/>
      </w:numPr>
    </w:pPr>
    <w:rPr>
      <w:szCs w:val="22"/>
    </w:rPr>
  </w:style>
  <w:style w:type="paragraph" w:customStyle="1" w:styleId="NoTOCListBulletdash">
    <w:name w:val="No TOC: List Bullet (dash)"/>
    <w:basedOn w:val="Normal"/>
    <w:uiPriority w:val="4"/>
    <w:qFormat/>
    <w:rsid w:val="00A13826"/>
    <w:pPr>
      <w:numPr>
        <w:numId w:val="32"/>
      </w:numPr>
    </w:pPr>
    <w:rPr>
      <w:szCs w:val="22"/>
    </w:rPr>
  </w:style>
  <w:style w:type="paragraph" w:customStyle="1" w:styleId="NoTOCNumberedlista">
    <w:name w:val="No TOC: Numbered list (a)"/>
    <w:basedOn w:val="Normal"/>
    <w:uiPriority w:val="3"/>
    <w:qFormat/>
    <w:rsid w:val="00A13826"/>
    <w:pPr>
      <w:numPr>
        <w:numId w:val="33"/>
      </w:numPr>
    </w:pPr>
    <w:rPr>
      <w:szCs w:val="22"/>
    </w:rPr>
  </w:style>
  <w:style w:type="paragraph" w:customStyle="1" w:styleId="NoTOCNumberedlisti">
    <w:name w:val="No TOC: Numbered list (i)"/>
    <w:basedOn w:val="Normal"/>
    <w:uiPriority w:val="3"/>
    <w:qFormat/>
    <w:rsid w:val="00A13826"/>
    <w:pPr>
      <w:numPr>
        <w:numId w:val="34"/>
      </w:numPr>
    </w:pPr>
    <w:rPr>
      <w:szCs w:val="22"/>
    </w:rPr>
  </w:style>
  <w:style w:type="paragraph" w:customStyle="1" w:styleId="Signaturefield-empty">
    <w:name w:val="Signature field - empty"/>
    <w:basedOn w:val="Normal"/>
    <w:link w:val="Signaturefield-emptyChar"/>
    <w:uiPriority w:val="9"/>
    <w:rsid w:val="004A503A"/>
    <w:pPr>
      <w:keepNext/>
      <w:keepLines/>
      <w:spacing w:before="180"/>
    </w:pPr>
  </w:style>
  <w:style w:type="character" w:customStyle="1" w:styleId="Signaturefield-emptyChar">
    <w:name w:val="Signature field - empty Char"/>
    <w:basedOn w:val="Standardskriftforavsnitt"/>
    <w:link w:val="Signaturefield-empty"/>
    <w:uiPriority w:val="9"/>
    <w:rsid w:val="004A503A"/>
    <w:rPr>
      <w:lang w:val="en-GB"/>
    </w:rPr>
  </w:style>
  <w:style w:type="paragraph" w:customStyle="1" w:styleId="Del">
    <w:name w:val="Del"/>
    <w:basedOn w:val="Listeavsnitt"/>
    <w:next w:val="Overskrift1"/>
    <w:uiPriority w:val="5"/>
    <w:qFormat/>
    <w:rsid w:val="00B120AD"/>
    <w:pPr>
      <w:keepNext/>
      <w:numPr>
        <w:numId w:val="35"/>
      </w:numPr>
      <w:spacing w:before="480" w:after="240"/>
      <w:ind w:left="907" w:hanging="907"/>
    </w:pPr>
    <w:rPr>
      <w:b/>
      <w:bCs/>
      <w:sz w:val="22"/>
    </w:rPr>
  </w:style>
  <w:style w:type="paragraph" w:styleId="Revisjon">
    <w:name w:val="Revision"/>
    <w:hidden/>
    <w:uiPriority w:val="99"/>
    <w:semiHidden/>
    <w:rsid w:val="0069104D"/>
    <w:pPr>
      <w:spacing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7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'Ark1'!$B$94</c:f>
              <c:strCache>
                <c:ptCount val="1"/>
                <c:pt idx="0">
                  <c:v>Inntekt under Terskelpris</c:v>
                </c:pt>
              </c:strCache>
            </c:strRef>
          </c:tx>
          <c:spPr>
            <a:solidFill>
              <a:srgbClr val="005D67"/>
            </a:solidFill>
            <a:ln>
              <a:solidFill>
                <a:srgbClr val="005D67"/>
              </a:solidFill>
            </a:ln>
            <a:effectLst/>
          </c:spPr>
          <c:invertIfNegative val="0"/>
          <c:cat>
            <c:numRef>
              <c:f>'Ark1'!$C$93:$G$93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'Ark1'!$C$94:$G$94</c:f>
              <c:numCache>
                <c:formatCode>General</c:formatCode>
                <c:ptCount val="5"/>
                <c:pt idx="0">
                  <c:v>117.53</c:v>
                </c:pt>
                <c:pt idx="1">
                  <c:v>799.76</c:v>
                </c:pt>
                <c:pt idx="2">
                  <c:v>1640</c:v>
                </c:pt>
                <c:pt idx="3">
                  <c:v>830.41</c:v>
                </c:pt>
                <c:pt idx="4">
                  <c:v>539.27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58-48F8-9BA2-930B2CBDAACC}"/>
            </c:ext>
          </c:extLst>
        </c:ser>
        <c:ser>
          <c:idx val="1"/>
          <c:order val="1"/>
          <c:tx>
            <c:strRef>
              <c:f>'Ark1'!$B$95</c:f>
              <c:strCache>
                <c:ptCount val="1"/>
                <c:pt idx="0">
                  <c:v>Støttemottakers andel av Overskytende Inntekter</c:v>
                </c:pt>
              </c:strCache>
            </c:strRef>
          </c:tx>
          <c:spPr>
            <a:solidFill>
              <a:srgbClr val="1FBBE4"/>
            </a:solidFill>
            <a:ln>
              <a:solidFill>
                <a:srgbClr val="1FBBE4"/>
              </a:solidFill>
            </a:ln>
            <a:effectLst/>
          </c:spPr>
          <c:invertIfNegative val="0"/>
          <c:cat>
            <c:numRef>
              <c:f>'Ark1'!$C$93:$G$93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'Ark1'!$C$95:$G$95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61.85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58-48F8-9BA2-930B2CBDAACC}"/>
            </c:ext>
          </c:extLst>
        </c:ser>
        <c:ser>
          <c:idx val="2"/>
          <c:order val="2"/>
          <c:tx>
            <c:strRef>
              <c:f>'Ark1'!$B$96</c:f>
              <c:strCache>
                <c:ptCount val="1"/>
                <c:pt idx="0">
                  <c:v>Statens andel av Overskytende Inntekter</c:v>
                </c:pt>
              </c:strCache>
            </c:strRef>
          </c:tx>
          <c:spPr>
            <a:solidFill>
              <a:srgbClr val="007E22"/>
            </a:solidFill>
            <a:ln>
              <a:solidFill>
                <a:srgbClr val="007E22"/>
              </a:solidFill>
            </a:ln>
            <a:effectLst/>
          </c:spPr>
          <c:invertIfNegative val="0"/>
          <c:cat>
            <c:numRef>
              <c:f>'Ark1'!$C$93:$G$93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'Ark1'!$C$96:$G$96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61.85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58-48F8-9BA2-930B2CBDAA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131800616"/>
        <c:axId val="1131799536"/>
      </c:barChart>
      <c:lineChart>
        <c:grouping val="standard"/>
        <c:varyColors val="0"/>
        <c:ser>
          <c:idx val="3"/>
          <c:order val="3"/>
          <c:tx>
            <c:strRef>
              <c:f>'Ark1'!$B$97</c:f>
              <c:strCache>
                <c:ptCount val="1"/>
                <c:pt idx="0">
                  <c:v>Terskelpris</c:v>
                </c:pt>
              </c:strCache>
            </c:strRef>
          </c:tx>
          <c:spPr>
            <a:ln w="28575" cap="rnd">
              <a:solidFill>
                <a:srgbClr val="F6922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69225"/>
              </a:solidFill>
              <a:ln w="9525">
                <a:solidFill>
                  <a:srgbClr val="F69225"/>
                </a:solidFill>
              </a:ln>
              <a:effectLst/>
            </c:spPr>
          </c:marker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square" lIns="38100" tIns="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nb-NO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4958-48F8-9BA2-930B2CBDAA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'Ark1'!$C$93:$G$93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'Ark1'!$C$97:$G$97</c:f>
              <c:numCache>
                <c:formatCode>General</c:formatCode>
                <c:ptCount val="5"/>
                <c:pt idx="0">
                  <c:v>1498</c:v>
                </c:pt>
                <c:pt idx="1">
                  <c:v>1551</c:v>
                </c:pt>
                <c:pt idx="2">
                  <c:v>1640</c:v>
                </c:pt>
                <c:pt idx="3">
                  <c:v>1731</c:v>
                </c:pt>
                <c:pt idx="4">
                  <c:v>1784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958-48F8-9BA2-930B2CBDAACC}"/>
            </c:ext>
          </c:extLst>
        </c:ser>
        <c:ser>
          <c:idx val="4"/>
          <c:order val="4"/>
          <c:tx>
            <c:v>Referansepris</c:v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10"/>
            <c:spPr>
              <a:solidFill>
                <a:srgbClr val="85CE5F"/>
              </a:solidFill>
              <a:ln w="9525">
                <a:solidFill>
                  <a:srgbClr val="85CE5F"/>
                </a:solidFill>
              </a:ln>
              <a:effectLst/>
            </c:spPr>
          </c:marker>
          <c:val>
            <c:numRef>
              <c:f>'Ark1'!$C$98:$G$98</c:f>
              <c:numCache>
                <c:formatCode>General</c:formatCode>
                <c:ptCount val="5"/>
                <c:pt idx="0">
                  <c:v>117.53</c:v>
                </c:pt>
                <c:pt idx="1">
                  <c:v>799.76</c:v>
                </c:pt>
                <c:pt idx="2">
                  <c:v>1763.6999999999998</c:v>
                </c:pt>
                <c:pt idx="3">
                  <c:v>830.41</c:v>
                </c:pt>
                <c:pt idx="4">
                  <c:v>539.27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958-48F8-9BA2-930B2CBDAA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31800616"/>
        <c:axId val="1131799536"/>
      </c:lineChart>
      <c:catAx>
        <c:axId val="1131800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131799536"/>
        <c:crosses val="autoZero"/>
        <c:auto val="1"/>
        <c:lblAlgn val="ctr"/>
        <c:lblOffset val="100"/>
        <c:noMultiLvlLbl val="0"/>
      </c:catAx>
      <c:valAx>
        <c:axId val="1131799536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131800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nb-NO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'2022 - vindprofil Midtfjell (2)'!$O$5931:$O$5942</c:f>
              <c:strCache>
                <c:ptCount val="12"/>
                <c:pt idx="0">
                  <c:v>Januar</c:v>
                </c:pt>
                <c:pt idx="1">
                  <c:v>Februar</c:v>
                </c:pt>
                <c:pt idx="2">
                  <c:v>Mars</c:v>
                </c:pt>
                <c:pt idx="3">
                  <c:v>April</c:v>
                </c:pt>
                <c:pt idx="4">
                  <c:v>Mai</c:v>
                </c:pt>
                <c:pt idx="5">
                  <c:v>Juni</c:v>
                </c:pt>
                <c:pt idx="6">
                  <c:v>Juli</c:v>
                </c:pt>
                <c:pt idx="7">
                  <c:v>August</c:v>
                </c:pt>
                <c:pt idx="8">
                  <c:v>September</c:v>
                </c:pt>
                <c:pt idx="9">
                  <c:v>Oktober</c:v>
                </c:pt>
                <c:pt idx="10">
                  <c:v>November</c:v>
                </c:pt>
                <c:pt idx="11">
                  <c:v>Desember</c:v>
                </c:pt>
              </c:strCache>
            </c:strRef>
          </c:cat>
          <c:val>
            <c:numRef>
              <c:f>'2022 - vindprofil Midtfjell (2)'!$P$5931:$P$5942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50185.68310056768</c:v>
                </c:pt>
                <c:pt idx="9">
                  <c:v>110066.72025579801</c:v>
                </c:pt>
                <c:pt idx="10">
                  <c:v>122521.14020855972</c:v>
                </c:pt>
                <c:pt idx="11">
                  <c:v>74259.601700186802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7F-4744-96A9-AF0294CF99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4638536"/>
        <c:axId val="664636736"/>
      </c:barChart>
      <c:catAx>
        <c:axId val="664638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64636736"/>
        <c:crosses val="autoZero"/>
        <c:auto val="1"/>
        <c:lblAlgn val="ctr"/>
        <c:lblOffset val="100"/>
        <c:noMultiLvlLbl val="0"/>
      </c:catAx>
      <c:valAx>
        <c:axId val="664636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64638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nb-NO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Wiersholm 2019">
      <a:dk1>
        <a:srgbClr val="000000"/>
      </a:dk1>
      <a:lt1>
        <a:sysClr val="window" lastClr="FFFFFF"/>
      </a:lt1>
      <a:dk2>
        <a:srgbClr val="606060"/>
      </a:dk2>
      <a:lt2>
        <a:srgbClr val="FF614F"/>
      </a:lt2>
      <a:accent1>
        <a:srgbClr val="036E45"/>
      </a:accent1>
      <a:accent2>
        <a:srgbClr val="033821"/>
      </a:accent2>
      <a:accent3>
        <a:srgbClr val="999999"/>
      </a:accent3>
      <a:accent4>
        <a:srgbClr val="606060"/>
      </a:accent4>
      <a:accent5>
        <a:srgbClr val="333333"/>
      </a:accent5>
      <a:accent6>
        <a:srgbClr val="088C52"/>
      </a:accent6>
      <a:hlink>
        <a:srgbClr val="606060"/>
      </a:hlink>
      <a:folHlink>
        <a:srgbClr val="606060"/>
      </a:folHlink>
    </a:clrScheme>
    <a:fontScheme name="Wiersholm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TemplafyTemplateConfiguration><![CDATA[{"elementsMetadata":[{"type":"richTextContentControl","id":"fa5f9ced-6d76-472f-aa1a-7eafb740b9e5","elementConfiguration":{"format":"{{DateFormats.GeneralDate}}","binding":"Form.Date","removeAndKeepContent":false,"disableUpdates":false,"type":"date"}},{"type":"richTextContentControl","id":"91636dc7-cf2d-4971-8700-31a96c9716cf","elementConfiguration":{"binding":"Translations.Between","removeAndKeepContent":false,"disableUpdates":false,"type":"text"}},{"type":"richTextContentControl","id":"f93004aa-ca1a-45db-a55d-06094d0f462c","elementConfiguration":{"binding":"Form.PartyAName","removeAndKeepContent":false,"disableUpdates":false,"type":"text"}},{"type":"richTextContentControl","id":"691992e1-9c9a-4830-a1e4-22f17e1947c9","elementConfiguration":{"visibility":{"action":"hide","binding":"Form.PartyARole","operator":"equals","compareValue":""},"disableUpdates":false,"type":"group"}},{"type":"richTextContentControl","id":"3a19ccf7-e859-4d31-a3fd-de1c6e5e61f2","elementConfiguration":{"binding":"Translations.As","removeAndKeepContent":false,"disableUpdates":false,"type":"text"}},{"type":"richTextContentControl","id":"44febbeb-5703-482e-81ee-23b6e0590339","elementConfiguration":{"binding":"Form.PartyARole","removeAndKeepContent":false,"disableUpdates":false,"type":"text"}},{"type":"richTextContentControl","id":"d07fc8b8-c690-417c-8127-8aee5c3b4d21","elementConfiguration":{"binding":"Translations.And","removeAndKeepContent":false,"disableUpdates":false,"type":"text"}},{"type":"richTextContentControl","id":"8ae5c5c3-913c-4587-aa3f-f870661444b7","elementConfiguration":{"binding":"Form.PartyBName","removeAndKeepContent":false,"disableUpdates":false,"type":"text"}},{"type":"richTextContentControl","id":"0e877f41-441a-46b7-8f88-a0772758c4ff","elementConfiguration":{"visibility":{"action":"hide","binding":"Form.PartyBRole","operator":"equals","compareValue":""},"disableUpdates":false,"type":"group"}},{"type":"richTextContentControl","id":"0338134c-2073-4054-8c50-098e16e45094","elementConfiguration":{"binding":"Translations.As","removeAndKeepContent":false,"disableUpdates":false,"type":"text"}},{"type":"richTextContentControl","id":"65eb4183-24f5-4dbb-8250-73e460633ac8","elementConfiguration":{"binding":"Form.PartyBRole","removeAndKeepContent":false,"disableUpdates":false,"type":"text"}},{"type":"richTextContentControl","id":"2f517e85-46b2-4507-9806-063c9be40e22","elementConfiguration":{"binding":"Translations.Content","removeAndKeepContent":false,"disableUpdates":false,"type":"text"}},{"type":"richTextContentControl","id":"a935132e-bf33-4bba-a6c2-410c5d26046b","elementConfiguration":{"binding":"Translations.ThisAgreement","removeAndKeepContent":false,"disableUpdates":false,"type":"text"}},{"type":"richTextContentControl","id":"1636846c-8494-4e8a-b268-0c790d949167","elementConfiguration":{"visibility":{"action":"delete","binding":"Translations.The","operator":"equals","compareValue":""},"disableUpdates":false,"type":"group"}},{"type":"richTextContentControl","id":"be4a7926-b4a4-4c87-9d5e-08906b4b530a","elementConfiguration":{"binding":"Translations.The","removeAndKeepContent":false,"disableUpdates":false,"type":"text"}},{"type":"richTextContentControl","id":"842de103-34f1-4dae-ab15-e1538f1a9d78","elementConfiguration":{"binding":"Translations.Agreement","removeAndKeepContent":false,"disableUpdates":false,"type":"text"}},{"type":"richTextContentControl","id":"8dfe6e04-31f5-4155-9d4d-85e3e54440da","elementConfiguration":{"binding":"Translations.MadeOn","removeAndKeepContent":false,"disableUpdates":false,"type":"text"}},{"type":"richTextContentControl","id":"24749ada-d31c-4a79-870a-de22ecc94094","elementConfiguration":{"format":"{{DateFormats.GeneralDate}}","binding":"Form.Date","removeAndKeepContent":false,"disableUpdates":false,"type":"date"}},{"type":"richTextContentControl","id":"e6dc7b6c-fbe3-4ae8-a1d9-e1564d9a359f","elementConfiguration":{"binding":"Translations.Between","removeAndKeepContent":false,"disableUpdates":false,"type":"text"}},{"type":"richTextContentControl","id":"6a7339c6-286b-4eb3-b066-5f7659dad946","elementConfiguration":{"binding":"Form.PartyAName","removeAndKeepContent":false,"disableUpdates":false,"type":"text"}},{"type":"richTextContentControl","id":"b240e412-d6e2-40f9-87d2-35bb8f84df2e","elementConfiguration":{"binding":"Translations.OrgNo","removeAndKeepContent":false,"disableUpdates":false,"type":"text"}},{"type":"richTextContentControl","id":"60ba8042-4d0f-450e-a694-7edfee77eb34","elementConfiguration":{"visibility":{"action":"hide","binding":"Form.PartyARole","operator":"equals","compareValue":""},"disableUpdates":false,"type":"group"}},{"type":"richTextContentControl","id":"e7b9759c-2292-423c-bd0a-b073852c2b97","elementConfiguration":{"binding":"Form.PartyARole","visibility":{"action":"hide","operator":"equals","compareValue":""},"removeAndKeepContent":false,"disableUpdates":false,"type":"text"}},{"type":"richTextContentControl","id":"df420e3f-5801-4a13-8455-a8c45f314d6c","elementConfiguration":{"binding":"Translations.And","removeAndKeepContent":false,"disableUpdates":false,"type":"text"}},{"type":"richTextContentControl","id":"2994d5fd-85d2-49bb-95cd-37fe3efd0dcb","elementConfiguration":{"binding":"Form.PartyBName","removeAndKeepContent":false,"disableUpdates":false,"type":"text"}},{"type":"richTextContentControl","id":"70ef7b34-46cf-4f7d-a37d-07e55fa22ff2","elementConfiguration":{"binding":"Translations.OrgNo","removeAndKeepContent":false,"disableUpdates":false,"type":"text"}},{"type":"richTextContentControl","id":"d35ea395-0ac1-4bef-bdd7-2ab24c2764a3","elementConfiguration":{"visibility":{"action":"hide","binding":"Form.PartyBRole","operator":"equals","compareValue":""},"disableUpdates":false,"type":"group"}},{"type":"richTextContentControl","id":"65d4b519-b7c6-473f-afba-c20bd3cfde0f","elementConfiguration":{"binding":"Form.PartyBRole","visibility":{"action":"hide","operator":"equals","compareValue":""},"removeAndKeepContent":false,"disableUpdates":false,"type":"text"}},{"type":"richTextContentControl","id":"f307f7a5-e571-475d-b1ea-e3e6c1a42a29","elementConfiguration":{"binding":"Translations.EachA","removeAndKeepContent":false,"disableUpdates":false,"type":"text"}},{"type":"richTextContentControl","id":"5336db41-8873-4d6d-b05c-4861066f3ee1","elementConfiguration":{"binding":"Translations.Party","removeAndKeepContent":false,"disableUpdates":false,"type":"text"}},{"type":"richTextContentControl","id":"6004f18b-fb2b-47fd-8b11-f77b4ed817a5","elementConfiguration":{"binding":"Translations.Together","removeAndKeepContent":false,"disableUpdates":false,"type":"text"}},{"type":"richTextContentControl","id":"3f194ca0-7292-4910-8731-48e57357b086","elementConfiguration":{"binding":"Translations.Parties","removeAndKeepContent":false,"disableUpdates":false,"type":"text"}},{"type":"richTextContentControl","id":"c849aef0-bc26-4b15-bca9-d27a997e7e40","elementConfiguration":{"binding":"Translations.SigPageFollows","removeAndKeepContent":false,"disableUpdates":false,"type":"text"}},{"type":"richTextContentControl","id":"8af8d8d8-0a6a-4072-9c38-15b54379faac","elementConfiguration":{"binding":"Translations.SignaturePage","removeAndKeepContent":false,"disableUpdates":false,"type":"text"}},{"type":"richTextContentControl","id":"b4d2e073-011e-479e-9743-4067a75709fd","elementConfiguration":{"binding":"Form.PartyAName","removeAndKeepContent":false,"disableUpdates":false,"type":"text"}},{"type":"richTextContentControl","id":"63703763-02fc-43af-a280-39d0fc443352","elementConfiguration":{"binding":"Form.PartyBName","removeAndKeepContent":false,"disableUpdates":false,"type":"text"}},{"type":"richTextContentControl","id":"3fcefe83-b3b9-45c9-bb28-544d137aeff2","elementConfiguration":{"binding":"Translations.Signature","removeAndKeepContent":false,"disableUpdates":false,"type":"text"}},{"type":"richTextContentControl","id":"43c39df0-b1a5-4598-a759-c480464232a4","elementConfiguration":{"binding":"Translations.Signature","removeAndKeepContent":false,"disableUpdates":false,"type":"text"}},{"type":"richTextContentControl","id":"c4e54396-767f-49af-ab17-555d9c0a7321","elementConfiguration":{"binding":"Translations.Name","removeAndKeepContent":false,"disableUpdates":false,"type":"text"}},{"type":"richTextContentControl","id":"3ad68d29-f765-4704-b2f9-794319acace2","elementConfiguration":{"binding":"Translations.Name","removeAndKeepContent":false,"disableUpdates":false,"type":"text"}},{"type":"richTextContentControl","id":"65714087-351c-48a5-a630-4e698fea494b","elementConfiguration":{"binding":"Translations.Date","removeAndKeepContent":false,"disableUpdates":false,"type":"text"}},{"type":"richTextContentControl","id":"ae1e4b1e-178d-4626-b5db-12c3493335f2","elementConfiguration":{"binding":"Translations.Date","removeAndKeepContent":false,"disableUpdates":false,"type":"text"}},{"type":"richTextContentControl","id":"921aad87-4ad5-46d9-934f-be68e69bf459","elementConfiguration":{"binding":"Translations.Signature","removeAndKeepContent":false,"disableUpdates":false,"type":"text"}},{"type":"richTextContentControl","id":"1a3996f0-ee15-46ac-9974-b18abde1068f","elementConfiguration":{"binding":"Translations.Signature","removeAndKeepContent":false,"disableUpdates":false,"type":"text"}},{"type":"richTextContentControl","id":"3d4c53db-6dda-4569-84dd-ccae96290bdb","elementConfiguration":{"binding":"Translations.Name","removeAndKeepContent":false,"disableUpdates":false,"type":"text"}},{"type":"richTextContentControl","id":"414c8571-ff03-4786-9391-081d3db348ba","elementConfiguration":{"binding":"Translations.Name","removeAndKeepContent":false,"disableUpdates":false,"type":"text"}},{"type":"richTextContentControl","id":"bbdcb80e-980a-4889-906a-47766b99e64a","elementConfiguration":{"binding":"Translations.Date","removeAndKeepContent":false,"disableUpdates":false,"type":"text"}},{"type":"richTextContentControl","id":"48432d50-099d-4a94-b094-0a0fe02ef4ec","elementConfiguration":{"binding":"Translations.Date","removeAndKeepContent":false,"disableUpdates":false,"type":"text"}},{"type":"richTextContentControl","id":"db954e6b-18d3-4f9d-878c-43ede2052710","elementConfiguration":{"binding":"Translations.Signature","removeAndKeepContent":false,"disableUpdates":false,"type":"text"}},{"type":"richTextContentControl","id":"030fa7f8-7d8a-4f3f-a5c6-27de91fd11ce","elementConfiguration":{"binding":"Translations.Signature","removeAndKeepContent":false,"disableUpdates":false,"type":"text"}},{"type":"richTextContentControl","id":"94c89baf-6c38-4edd-bc1c-eb522f868be0","elementConfiguration":{"binding":"Translations.Name","removeAndKeepContent":false,"disableUpdates":false,"type":"text"}},{"type":"richTextContentControl","id":"66eeca62-0551-4195-98b1-c57d7d04679c","elementConfiguration":{"binding":"Translations.Name","removeAndKeepContent":false,"disableUpdates":false,"type":"text"}},{"type":"richTextContentControl","id":"3062c868-2e46-4e03-861e-454a21fe8bfc","elementConfiguration":{"binding":"Translations.Date","removeAndKeepContent":false,"disableUpdates":false,"type":"text"}},{"type":"richTextContentControl","id":"6155918f-ee50-41de-90b7-04419ebb6e1d","elementConfiguration":{"binding":"Translations.Date","removeAndKeepContent":false,"disableUpdates":false,"type":"text"}},{"type":"richTextContentControl","id":"8946562a-7aa2-4306-aea5-e1f154f1312c","elementConfiguration":{"binding":"UserProfile.Office.CompanyName_{{Form.Branding.BrandingVisability}}","removeAndKeepContent":false,"disableUpdates":false,"type":"text"}},{"type":"richTextContentControl","id":"17bebd57-3487-4722-ba6c-0b7847cea1b0","elementConfiguration":{"binding":"UserProfile.Office.Web_{{Form.Branding.BrandingVisability}}","removeAndKeepContent":false,"disableUpdates":false,"type":"text"}}],"transformationConfigurations":[{"language":"{{DocumentLanguage}}","disableUpdates":false,"type":"proofingLanguage"},{"propertyName":"Date","propertyValue":"{{Form.Date}}","disableUpdates":false,"type":"customDocumentProperty"},{"binding":"UserProfile.Office.LogoName_{{Form.Branding.BrandingVisability}}","shapeName":"LogoHideBlack","width":"{{UserProfile.Office.LogoWidth}}","namedSections":"all","namedPages":"first","leftOffset":"{{UserProfile.Office.LogoLeftOffset}}","horizontalRelativePosition":"margin","horizontalAlignment":"left","topOffset":"{{UserProfile.Office.LogoTopOffset}}","verticalRelativePosition":"page","imageTextWrapping":"inFrontOfText","disableUpdates":false,"type":"imageHeader"}],"isBaseTemplate":false,"templateName":"Avtale","templateDescription":"","enableDocumentContentUpdater":true,"version":"1.1"}]]></TemplafyTemplate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TemplafyFormConfiguration><![CDATA[{"formFields":[{"required":false,"helpTexts":{"prefix":"","postfix":""},"spacing":{},"type":"datePicker","name":"Date","label":"Dato","fullyQualifiedName":"Date"},{"dataSource":"Agreement - Type","displayColumn":"agreementType","hideIfNoUserInteractionRequired":false,"distinct":true,"required":true,"autoSelectFirstOption":false,"helpTexts":{"prefix":"","postfix":""},"spacing":{},"type":"dropDown","name":"CoverpageVisability","label":"Velg type avtale","fullyQualifiedName":"CoverpageVisability"},{"dataSource":"Agreement - Type","displayColumn":"branding","filter":{"column":"agreementType","otherFieldName":"CoverpageVisability","fullyQualifiedOtherFieldName":"CoverpageVisability","otherFieldColumn":"agreementType","formReference":"none","operator":"equals"},"hideIfNoUserInteractionRequired":true,"distinct":true,"required":true,"autoSelectFirstOption":true,"helpTexts":{"prefix":"","postfix":""},"spacing":{},"type":"dropDown","name":"Branding","label":"Valg for elektronisk branding","fullyQualifiedName":"Branding"},{"required":false,"placeholder":"","lines":0,"helpTexts":{"prefix":"","postfix":""},"spacing":{},"type":"textBox","name":"PartyAName","label":"Navn part 1","fullyQualifiedName":"PartyAName"},{"required":false,"placeholder":"","lines":0,"helpTexts":{"prefix":"","postfix":""},"spacing":{},"type":"textBox","name":"PartyARole","label":"Rolle part 1","fullyQualifiedName":"PartyARole"},{"required":false,"placeholder":"","lines":0,"helpTexts":{"prefix":"","postfix":""},"spacing":{},"type":"textBox","name":"PartyBName","label":"Navn part 2","fullyQualifiedName":"PartyBName"},{"required":false,"placeholder":"","lines":0,"helpTexts":{"prefix":"","postfix":""},"spacing":{},"type":"textBox","name":"PartyBRole","label":"Rolle part 2","fullyQualifiedName":"PartyBRole"}],"formDataEntries":[{"name":"Date","value":"iDBLBjmj7id3DoP6yFXWyA=="},{"name":"CoverpageVisability","value":"AITqXaYimDbwowWXj95hWQ=="},{"name":"Branding","value":"AITqXaYimDbwowWXj95hWQ=="}]}]]></TemplafyFormConfiguration>
</file>

<file path=customXml/item4.xml><?xml version="1.0" encoding="utf-8"?>
<OfficeExtensionsCCLinks>
  <partya/>
  <rolea/>
  <partyb/>
  <roleb/>
  <nameofagreement/>
  <date/>
</OfficeExtensionsCCLinks>
</file>

<file path=customXml/itemProps1.xml><?xml version="1.0" encoding="utf-8"?>
<ds:datastoreItem xmlns:ds="http://schemas.openxmlformats.org/officeDocument/2006/customXml" ds:itemID="{74F4B172-6848-489A-AC5F-F21E22409362}">
  <ds:schemaRefs/>
</ds:datastoreItem>
</file>

<file path=customXml/itemProps2.xml><?xml version="1.0" encoding="utf-8"?>
<ds:datastoreItem xmlns:ds="http://schemas.openxmlformats.org/officeDocument/2006/customXml" ds:itemID="{296E1AB4-F33F-4BF2-BE32-F749823D4D4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F69030-B05C-4DE2-A385-3A0C8F41B3C1}">
  <ds:schemaRefs/>
</ds:datastoreItem>
</file>

<file path=customXml/itemProps4.xml><?xml version="1.0" encoding="utf-8"?>
<ds:datastoreItem xmlns:ds="http://schemas.openxmlformats.org/officeDocument/2006/customXml" ds:itemID="{7B123749-C6AE-4521-89CA-FE35D9CA3F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792</Words>
  <Characters>4858</Characters>
  <Application>Microsoft Office Word</Application>
  <DocSecurity>0</DocSecurity>
  <Lines>131</Lines>
  <Paragraphs>63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5587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2025-08-22T11:06:00Z</dcterms:created>
  <dcterms:modified xsi:type="dcterms:W3CDTF">2025-08-22T11:07:00Z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e08f670-3aa4-43c7-9763-9fe3771e29c6_Enabled">
    <vt:lpwstr>true</vt:lpwstr>
  </property>
  <property fmtid="{D5CDD505-2E9C-101B-9397-08002B2CF9AE}" pid="3" name="MSIP_Label_ae08f670-3aa4-43c7-9763-9fe3771e29c6_SetDate">
    <vt:lpwstr>2025-08-22T11:07:06Z</vt:lpwstr>
  </property>
  <property fmtid="{D5CDD505-2E9C-101B-9397-08002B2CF9AE}" pid="4" name="MSIP_Label_ae08f670-3aa4-43c7-9763-9fe3771e29c6_Method">
    <vt:lpwstr>Standard</vt:lpwstr>
  </property>
  <property fmtid="{D5CDD505-2E9C-101B-9397-08002B2CF9AE}" pid="5" name="MSIP_Label_ae08f670-3aa4-43c7-9763-9fe3771e29c6_Name">
    <vt:lpwstr>Intern (ED)</vt:lpwstr>
  </property>
  <property fmtid="{D5CDD505-2E9C-101B-9397-08002B2CF9AE}" pid="6" name="MSIP_Label_ae08f670-3aa4-43c7-9763-9fe3771e29c6_SiteId">
    <vt:lpwstr>f696e186-1c3b-44cd-bf76-5ace0e7007bd</vt:lpwstr>
  </property>
  <property fmtid="{D5CDD505-2E9C-101B-9397-08002B2CF9AE}" pid="7" name="MSIP_Label_ae08f670-3aa4-43c7-9763-9fe3771e29c6_ActionId">
    <vt:lpwstr>3aa0d192-3c5c-4d2c-bf82-8efa3503a4b3</vt:lpwstr>
  </property>
  <property fmtid="{D5CDD505-2E9C-101B-9397-08002B2CF9AE}" pid="8" name="MSIP_Label_ae08f670-3aa4-43c7-9763-9fe3771e29c6_ContentBits">
    <vt:lpwstr>0</vt:lpwstr>
  </property>
  <property fmtid="{D5CDD505-2E9C-101B-9397-08002B2CF9AE}" pid="9" name="MSIP_Label_ae08f670-3aa4-43c7-9763-9fe3771e29c6_Tag">
    <vt:lpwstr>10, 3, 0, 1</vt:lpwstr>
  </property>
</Properties>
</file>